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565D" w:rsidRPr="00DC5259" w:rsidRDefault="0072565D" w:rsidP="00AB73B4">
      <w:pPr>
        <w:spacing w:beforeLines="50" w:before="156" w:afterLines="50" w:after="156" w:line="400" w:lineRule="exact"/>
        <w:rPr>
          <w:rFonts w:asciiTheme="minorEastAsia" w:eastAsiaTheme="minorEastAsia" w:hAnsiTheme="minorEastAsia"/>
          <w:bCs/>
          <w:iCs/>
          <w:color w:val="000000"/>
          <w:sz w:val="24"/>
        </w:rPr>
      </w:pPr>
      <w:r w:rsidRPr="00DC5259">
        <w:rPr>
          <w:rFonts w:asciiTheme="minorEastAsia" w:eastAsiaTheme="minorEastAsia" w:hAnsiTheme="minorEastAsia"/>
          <w:bCs/>
          <w:iCs/>
          <w:color w:val="000000"/>
          <w:sz w:val="24"/>
        </w:rPr>
        <w:t>证券代码：300</w:t>
      </w:r>
      <w:r w:rsidR="00167DAC" w:rsidRPr="00DC5259">
        <w:rPr>
          <w:rFonts w:asciiTheme="minorEastAsia" w:eastAsiaTheme="minorEastAsia" w:hAnsiTheme="minorEastAsia"/>
          <w:bCs/>
          <w:iCs/>
          <w:color w:val="000000"/>
          <w:sz w:val="24"/>
        </w:rPr>
        <w:t>731</w:t>
      </w:r>
      <w:r w:rsidRPr="00DC5259">
        <w:rPr>
          <w:rFonts w:asciiTheme="minorEastAsia" w:eastAsiaTheme="minorEastAsia" w:hAnsiTheme="minorEastAsia"/>
          <w:bCs/>
          <w:iCs/>
          <w:color w:val="000000"/>
          <w:sz w:val="24"/>
        </w:rPr>
        <w:t xml:space="preserve">                                 </w:t>
      </w:r>
      <w:r w:rsidR="00514E55" w:rsidRPr="00DC5259">
        <w:rPr>
          <w:rFonts w:asciiTheme="minorEastAsia" w:eastAsiaTheme="minorEastAsia" w:hAnsiTheme="minorEastAsia"/>
          <w:bCs/>
          <w:iCs/>
          <w:color w:val="000000"/>
          <w:sz w:val="24"/>
        </w:rPr>
        <w:t>证券简称：</w:t>
      </w:r>
      <w:r w:rsidR="00167DAC" w:rsidRPr="00DC5259">
        <w:rPr>
          <w:rFonts w:asciiTheme="minorEastAsia" w:eastAsiaTheme="minorEastAsia" w:hAnsiTheme="minorEastAsia" w:hint="eastAsia"/>
          <w:bCs/>
          <w:iCs/>
          <w:color w:val="000000"/>
          <w:sz w:val="24"/>
        </w:rPr>
        <w:t>科创新源</w:t>
      </w:r>
    </w:p>
    <w:p w:rsidR="0072565D" w:rsidRPr="00D57382" w:rsidRDefault="0072565D" w:rsidP="00AB73B4">
      <w:pPr>
        <w:spacing w:beforeLines="50" w:before="156" w:afterLines="50" w:after="156" w:line="240" w:lineRule="exact"/>
        <w:rPr>
          <w:bCs/>
          <w:iCs/>
          <w:color w:val="000000"/>
          <w:sz w:val="24"/>
        </w:rPr>
      </w:pPr>
    </w:p>
    <w:p w:rsidR="007305AF" w:rsidRPr="00DC5259" w:rsidRDefault="00167DAC" w:rsidP="0058408D">
      <w:pPr>
        <w:spacing w:line="500" w:lineRule="exact"/>
        <w:jc w:val="center"/>
        <w:rPr>
          <w:rFonts w:asciiTheme="minorEastAsia" w:eastAsiaTheme="minorEastAsia" w:hAnsiTheme="minorEastAsia"/>
          <w:sz w:val="30"/>
          <w:szCs w:val="30"/>
        </w:rPr>
      </w:pPr>
      <w:r w:rsidRPr="00DC5259">
        <w:rPr>
          <w:rFonts w:asciiTheme="minorEastAsia" w:eastAsiaTheme="minorEastAsia" w:hAnsiTheme="minorEastAsia" w:hint="eastAsia"/>
          <w:sz w:val="30"/>
          <w:szCs w:val="30"/>
        </w:rPr>
        <w:t>深圳科创新源新材料</w:t>
      </w:r>
      <w:r w:rsidR="0072565D" w:rsidRPr="00DC5259">
        <w:rPr>
          <w:rFonts w:asciiTheme="minorEastAsia" w:eastAsiaTheme="minorEastAsia" w:hAnsiTheme="minorEastAsia"/>
          <w:sz w:val="30"/>
          <w:szCs w:val="30"/>
        </w:rPr>
        <w:t>股份有限公司</w:t>
      </w:r>
    </w:p>
    <w:p w:rsidR="0072565D" w:rsidRPr="00DC5259" w:rsidRDefault="0072565D" w:rsidP="0058408D">
      <w:pPr>
        <w:spacing w:line="500" w:lineRule="exact"/>
        <w:jc w:val="center"/>
        <w:rPr>
          <w:rFonts w:asciiTheme="minorEastAsia" w:eastAsiaTheme="minorEastAsia" w:hAnsiTheme="minorEastAsia"/>
          <w:sz w:val="30"/>
          <w:szCs w:val="30"/>
        </w:rPr>
      </w:pPr>
      <w:r w:rsidRPr="00DC5259">
        <w:rPr>
          <w:rFonts w:asciiTheme="minorEastAsia" w:eastAsiaTheme="minorEastAsia" w:hAnsiTheme="minorEastAsia"/>
          <w:sz w:val="30"/>
          <w:szCs w:val="30"/>
        </w:rPr>
        <w:t>投资者关系活动记录表</w:t>
      </w:r>
    </w:p>
    <w:p w:rsidR="0072565D" w:rsidRPr="00D57382" w:rsidRDefault="0072565D">
      <w:pPr>
        <w:spacing w:line="400" w:lineRule="exact"/>
        <w:rPr>
          <w:bCs/>
          <w:iCs/>
          <w:color w:val="000000"/>
          <w:sz w:val="24"/>
        </w:rPr>
      </w:pPr>
      <w:r w:rsidRPr="00D57382">
        <w:rPr>
          <w:bCs/>
          <w:iCs/>
          <w:color w:val="000000"/>
          <w:sz w:val="24"/>
        </w:rPr>
        <w:t xml:space="preserve">                                                       </w:t>
      </w:r>
      <w:r w:rsidRPr="00D57382">
        <w:rPr>
          <w:bCs/>
          <w:iCs/>
          <w:color w:val="000000"/>
          <w:sz w:val="24"/>
        </w:rPr>
        <w:t>编号：</w:t>
      </w:r>
      <w:r w:rsidRPr="00D57382">
        <w:rPr>
          <w:bCs/>
          <w:iCs/>
          <w:color w:val="000000"/>
          <w:sz w:val="24"/>
        </w:rPr>
        <w:t>201</w:t>
      </w:r>
      <w:r w:rsidR="00187C10">
        <w:rPr>
          <w:bCs/>
          <w:iCs/>
          <w:color w:val="000000"/>
          <w:sz w:val="24"/>
        </w:rPr>
        <w:t>9</w:t>
      </w:r>
      <w:r w:rsidR="00CC399F" w:rsidRPr="00D57382">
        <w:rPr>
          <w:bCs/>
          <w:iCs/>
          <w:color w:val="000000"/>
          <w:sz w:val="24"/>
        </w:rPr>
        <w:t>-</w:t>
      </w:r>
      <w:r w:rsidRPr="00D57382">
        <w:rPr>
          <w:bCs/>
          <w:iCs/>
          <w:color w:val="000000"/>
          <w:sz w:val="24"/>
        </w:rPr>
        <w:t>00</w:t>
      </w:r>
      <w:r w:rsidR="00187C10">
        <w:rPr>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684"/>
      </w:tblGrid>
      <w:tr w:rsidR="0072565D" w:rsidRPr="00D12414" w:rsidTr="00D12414">
        <w:tc>
          <w:tcPr>
            <w:tcW w:w="1838" w:type="dxa"/>
            <w:tcBorders>
              <w:top w:val="single" w:sz="4" w:space="0" w:color="auto"/>
              <w:left w:val="single" w:sz="4" w:space="0" w:color="auto"/>
              <w:bottom w:val="single" w:sz="4" w:space="0" w:color="auto"/>
              <w:right w:val="single" w:sz="4" w:space="0" w:color="auto"/>
            </w:tcBorders>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t>投资者关系活动类别</w:t>
            </w:r>
          </w:p>
          <w:p w:rsidR="0072565D" w:rsidRPr="00D12414" w:rsidRDefault="0072565D">
            <w:pPr>
              <w:spacing w:line="480" w:lineRule="atLeast"/>
              <w:rPr>
                <w:rFonts w:ascii="宋体" w:hAnsi="宋体"/>
                <w:bCs/>
                <w:iCs/>
                <w:color w:val="000000"/>
                <w:szCs w:val="21"/>
              </w:rPr>
            </w:pPr>
          </w:p>
        </w:tc>
        <w:tc>
          <w:tcPr>
            <w:tcW w:w="6684" w:type="dxa"/>
            <w:tcBorders>
              <w:top w:val="single" w:sz="4" w:space="0" w:color="auto"/>
              <w:left w:val="single" w:sz="4" w:space="0" w:color="auto"/>
              <w:bottom w:val="single" w:sz="4" w:space="0" w:color="auto"/>
              <w:right w:val="single" w:sz="4" w:space="0" w:color="auto"/>
            </w:tcBorders>
          </w:tcPr>
          <w:p w:rsidR="0072565D" w:rsidRPr="00D12414" w:rsidRDefault="0072565D">
            <w:pPr>
              <w:spacing w:line="480" w:lineRule="atLeast"/>
              <w:rPr>
                <w:rFonts w:ascii="宋体" w:hAnsi="宋体"/>
                <w:szCs w:val="21"/>
              </w:rPr>
            </w:pPr>
            <w:r w:rsidRPr="00D12414">
              <w:rPr>
                <w:rFonts w:ascii="宋体" w:hAnsi="宋体"/>
                <w:szCs w:val="21"/>
              </w:rPr>
              <w:t>√</w:t>
            </w:r>
            <w:r w:rsidR="00293C51" w:rsidRPr="00D12414">
              <w:rPr>
                <w:rFonts w:ascii="宋体" w:hAnsi="宋体"/>
                <w:szCs w:val="21"/>
              </w:rPr>
              <w:t xml:space="preserve"> </w:t>
            </w:r>
            <w:r w:rsidRPr="00D12414">
              <w:rPr>
                <w:rFonts w:ascii="宋体" w:hAnsi="宋体"/>
                <w:szCs w:val="21"/>
              </w:rPr>
              <w:t>特定对象调研       □分析师会议</w:t>
            </w:r>
          </w:p>
          <w:p w:rsidR="0072565D" w:rsidRPr="00D12414" w:rsidRDefault="0072565D">
            <w:pPr>
              <w:spacing w:line="480" w:lineRule="atLeast"/>
              <w:rPr>
                <w:rFonts w:ascii="宋体" w:hAnsi="宋体"/>
                <w:szCs w:val="21"/>
              </w:rPr>
            </w:pPr>
            <w:r w:rsidRPr="00D12414">
              <w:rPr>
                <w:rFonts w:ascii="宋体" w:hAnsi="宋体"/>
                <w:szCs w:val="21"/>
              </w:rPr>
              <w:t>□媒体采访            □业绩说明会</w:t>
            </w:r>
          </w:p>
          <w:p w:rsidR="0072565D" w:rsidRPr="00D12414" w:rsidRDefault="0072565D">
            <w:pPr>
              <w:spacing w:line="480" w:lineRule="atLeast"/>
              <w:rPr>
                <w:rFonts w:ascii="宋体" w:hAnsi="宋体"/>
                <w:szCs w:val="21"/>
              </w:rPr>
            </w:pPr>
            <w:r w:rsidRPr="00D12414">
              <w:rPr>
                <w:rFonts w:ascii="宋体" w:hAnsi="宋体"/>
                <w:szCs w:val="21"/>
              </w:rPr>
              <w:t>□新闻发布会          □路演活动</w:t>
            </w:r>
          </w:p>
          <w:p w:rsidR="0072565D" w:rsidRPr="00D12414" w:rsidRDefault="0072565D" w:rsidP="00E81D19">
            <w:pPr>
              <w:tabs>
                <w:tab w:val="left" w:pos="2304"/>
                <w:tab w:val="center" w:pos="3199"/>
              </w:tabs>
              <w:spacing w:line="480" w:lineRule="atLeast"/>
              <w:rPr>
                <w:rFonts w:ascii="宋体" w:hAnsi="宋体"/>
                <w:szCs w:val="21"/>
              </w:rPr>
            </w:pPr>
            <w:r w:rsidRPr="00D12414">
              <w:rPr>
                <w:rFonts w:ascii="宋体" w:hAnsi="宋体"/>
                <w:szCs w:val="21"/>
              </w:rPr>
              <w:t>□现场参观</w:t>
            </w:r>
            <w:r w:rsidRPr="00D12414">
              <w:rPr>
                <w:rFonts w:ascii="宋体" w:hAnsi="宋体"/>
                <w:szCs w:val="21"/>
              </w:rPr>
              <w:tab/>
            </w:r>
            <w:r w:rsidR="00E81D19" w:rsidRPr="00D12414">
              <w:rPr>
                <w:rFonts w:ascii="宋体" w:hAnsi="宋体"/>
                <w:szCs w:val="21"/>
              </w:rPr>
              <w:t>□</w:t>
            </w:r>
            <w:r w:rsidRPr="00D12414">
              <w:rPr>
                <w:rFonts w:ascii="宋体" w:hAnsi="宋体"/>
                <w:szCs w:val="21"/>
              </w:rPr>
              <w:t xml:space="preserve">其他 </w:t>
            </w:r>
            <w:r w:rsidR="008A2A9F" w:rsidRPr="00D12414">
              <w:rPr>
                <w:rFonts w:ascii="宋体" w:hAnsi="宋体"/>
                <w:szCs w:val="21"/>
              </w:rPr>
              <w:t xml:space="preserve">                                                                                                                                              </w:t>
            </w:r>
          </w:p>
        </w:tc>
      </w:tr>
      <w:tr w:rsidR="0072565D" w:rsidRPr="00D12414" w:rsidTr="00D12414">
        <w:tc>
          <w:tcPr>
            <w:tcW w:w="1838" w:type="dxa"/>
            <w:tcBorders>
              <w:top w:val="single" w:sz="4" w:space="0" w:color="auto"/>
              <w:left w:val="single" w:sz="4" w:space="0" w:color="auto"/>
              <w:bottom w:val="single" w:sz="4" w:space="0" w:color="auto"/>
              <w:right w:val="single" w:sz="4" w:space="0" w:color="auto"/>
            </w:tcBorders>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t>参与单位名称及人员姓名</w:t>
            </w:r>
          </w:p>
        </w:tc>
        <w:tc>
          <w:tcPr>
            <w:tcW w:w="6684" w:type="dxa"/>
            <w:tcBorders>
              <w:top w:val="single" w:sz="4" w:space="0" w:color="auto"/>
              <w:left w:val="single" w:sz="4" w:space="0" w:color="auto"/>
              <w:bottom w:val="single" w:sz="4" w:space="0" w:color="auto"/>
              <w:right w:val="single" w:sz="4" w:space="0" w:color="auto"/>
            </w:tcBorders>
          </w:tcPr>
          <w:p w:rsidR="002E53C8" w:rsidRDefault="00901DB7" w:rsidP="00B739DE">
            <w:pPr>
              <w:spacing w:line="480" w:lineRule="atLeast"/>
              <w:rPr>
                <w:rFonts w:ascii="宋体" w:hAnsi="宋体"/>
                <w:bCs/>
                <w:iCs/>
                <w:szCs w:val="21"/>
              </w:rPr>
            </w:pPr>
            <w:r>
              <w:rPr>
                <w:rFonts w:ascii="宋体" w:hAnsi="宋体" w:hint="eastAsia"/>
                <w:bCs/>
                <w:iCs/>
                <w:szCs w:val="21"/>
              </w:rPr>
              <w:t>南方基金 郑晓曦</w:t>
            </w:r>
          </w:p>
          <w:p w:rsidR="00901DB7" w:rsidRDefault="00901DB7" w:rsidP="00B739DE">
            <w:pPr>
              <w:spacing w:line="480" w:lineRule="atLeast"/>
              <w:rPr>
                <w:rFonts w:ascii="宋体" w:hAnsi="宋体"/>
                <w:bCs/>
                <w:iCs/>
                <w:szCs w:val="21"/>
              </w:rPr>
            </w:pPr>
            <w:r>
              <w:rPr>
                <w:rFonts w:ascii="宋体" w:hAnsi="宋体" w:hint="eastAsia"/>
                <w:bCs/>
                <w:iCs/>
                <w:szCs w:val="21"/>
              </w:rPr>
              <w:t>宝盈基金 赵国进</w:t>
            </w:r>
          </w:p>
          <w:p w:rsidR="00901DB7" w:rsidRDefault="00901DB7" w:rsidP="00B739DE">
            <w:pPr>
              <w:spacing w:line="480" w:lineRule="atLeast"/>
              <w:rPr>
                <w:rFonts w:ascii="宋体" w:hAnsi="宋体"/>
                <w:bCs/>
                <w:iCs/>
                <w:szCs w:val="21"/>
              </w:rPr>
            </w:pPr>
            <w:r>
              <w:rPr>
                <w:rFonts w:ascii="宋体" w:hAnsi="宋体" w:hint="eastAsia"/>
                <w:bCs/>
                <w:iCs/>
                <w:szCs w:val="21"/>
              </w:rPr>
              <w:t xml:space="preserve">平安基金 </w:t>
            </w:r>
            <w:r w:rsidRPr="00901DB7">
              <w:rPr>
                <w:rFonts w:ascii="宋体" w:hAnsi="宋体" w:hint="eastAsia"/>
                <w:bCs/>
                <w:iCs/>
                <w:szCs w:val="21"/>
              </w:rPr>
              <w:t>翟</w:t>
            </w:r>
            <w:r>
              <w:rPr>
                <w:rFonts w:ascii="宋体" w:hAnsi="宋体" w:hint="eastAsia"/>
                <w:bCs/>
                <w:iCs/>
                <w:szCs w:val="21"/>
              </w:rPr>
              <w:t>森</w:t>
            </w:r>
          </w:p>
          <w:p w:rsidR="00901DB7" w:rsidRPr="00D12414" w:rsidRDefault="00901DB7" w:rsidP="00B739DE">
            <w:pPr>
              <w:spacing w:line="480" w:lineRule="atLeast"/>
              <w:rPr>
                <w:rFonts w:ascii="宋体" w:hAnsi="宋体"/>
                <w:bCs/>
                <w:iCs/>
                <w:szCs w:val="21"/>
              </w:rPr>
            </w:pPr>
            <w:r>
              <w:rPr>
                <w:rFonts w:ascii="宋体" w:hAnsi="宋体" w:hint="eastAsia"/>
                <w:bCs/>
                <w:iCs/>
                <w:szCs w:val="21"/>
              </w:rPr>
              <w:t>天风证券 容志能</w:t>
            </w:r>
          </w:p>
        </w:tc>
      </w:tr>
      <w:tr w:rsidR="0072565D" w:rsidRPr="00D12414" w:rsidTr="00D12414">
        <w:tc>
          <w:tcPr>
            <w:tcW w:w="1838" w:type="dxa"/>
            <w:tcBorders>
              <w:top w:val="single" w:sz="4" w:space="0" w:color="auto"/>
              <w:left w:val="single" w:sz="4" w:space="0" w:color="auto"/>
              <w:bottom w:val="single" w:sz="4" w:space="0" w:color="auto"/>
              <w:right w:val="single" w:sz="4" w:space="0" w:color="auto"/>
            </w:tcBorders>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t>时间</w:t>
            </w:r>
          </w:p>
        </w:tc>
        <w:tc>
          <w:tcPr>
            <w:tcW w:w="6684" w:type="dxa"/>
            <w:tcBorders>
              <w:top w:val="single" w:sz="4" w:space="0" w:color="auto"/>
              <w:left w:val="single" w:sz="4" w:space="0" w:color="auto"/>
              <w:bottom w:val="single" w:sz="4" w:space="0" w:color="auto"/>
              <w:right w:val="single" w:sz="4" w:space="0" w:color="auto"/>
            </w:tcBorders>
          </w:tcPr>
          <w:p w:rsidR="0072565D" w:rsidRPr="00D12414" w:rsidRDefault="00CA7998" w:rsidP="00F74DCE">
            <w:pPr>
              <w:spacing w:line="480" w:lineRule="atLeast"/>
              <w:rPr>
                <w:rFonts w:ascii="宋体" w:hAnsi="宋体"/>
                <w:bCs/>
                <w:iCs/>
                <w:color w:val="000000"/>
                <w:szCs w:val="21"/>
              </w:rPr>
            </w:pPr>
            <w:r>
              <w:rPr>
                <w:rFonts w:ascii="宋体" w:hAnsi="宋体"/>
                <w:bCs/>
                <w:iCs/>
                <w:color w:val="000000"/>
                <w:szCs w:val="21"/>
              </w:rPr>
              <w:t>2019</w:t>
            </w:r>
            <w:r>
              <w:rPr>
                <w:rFonts w:ascii="宋体" w:hAnsi="宋体" w:hint="eastAsia"/>
                <w:bCs/>
                <w:iCs/>
                <w:color w:val="000000"/>
                <w:szCs w:val="21"/>
              </w:rPr>
              <w:t>年</w:t>
            </w:r>
            <w:r>
              <w:rPr>
                <w:rFonts w:ascii="宋体" w:hAnsi="宋体"/>
                <w:bCs/>
                <w:iCs/>
                <w:color w:val="000000"/>
                <w:szCs w:val="21"/>
              </w:rPr>
              <w:t>9</w:t>
            </w:r>
            <w:r>
              <w:rPr>
                <w:rFonts w:ascii="宋体" w:hAnsi="宋体" w:hint="eastAsia"/>
                <w:bCs/>
                <w:iCs/>
                <w:color w:val="000000"/>
                <w:szCs w:val="21"/>
              </w:rPr>
              <w:t>月1</w:t>
            </w:r>
            <w:r>
              <w:rPr>
                <w:rFonts w:ascii="宋体" w:hAnsi="宋体"/>
                <w:bCs/>
                <w:iCs/>
                <w:color w:val="000000"/>
                <w:szCs w:val="21"/>
              </w:rPr>
              <w:t>2</w:t>
            </w:r>
            <w:r>
              <w:rPr>
                <w:rFonts w:ascii="宋体" w:hAnsi="宋体" w:hint="eastAsia"/>
                <w:bCs/>
                <w:iCs/>
                <w:color w:val="000000"/>
                <w:szCs w:val="21"/>
              </w:rPr>
              <w:t xml:space="preserve">日 </w:t>
            </w:r>
            <w:r w:rsidR="002E53C8" w:rsidRPr="00D12414">
              <w:rPr>
                <w:rFonts w:ascii="宋体" w:hAnsi="宋体"/>
                <w:bCs/>
                <w:iCs/>
                <w:color w:val="000000"/>
                <w:szCs w:val="21"/>
              </w:rPr>
              <w:t>1</w:t>
            </w:r>
            <w:r w:rsidR="007D257D">
              <w:rPr>
                <w:rFonts w:ascii="宋体" w:hAnsi="宋体"/>
                <w:bCs/>
                <w:iCs/>
                <w:color w:val="000000"/>
                <w:szCs w:val="21"/>
              </w:rPr>
              <w:t>0</w:t>
            </w:r>
            <w:r w:rsidR="00EF57C3" w:rsidRPr="00D12414">
              <w:rPr>
                <w:rFonts w:ascii="宋体" w:hAnsi="宋体"/>
                <w:bCs/>
                <w:iCs/>
                <w:color w:val="000000"/>
                <w:szCs w:val="21"/>
              </w:rPr>
              <w:t>:</w:t>
            </w:r>
            <w:r w:rsidR="00F74DCE">
              <w:rPr>
                <w:rFonts w:ascii="宋体" w:hAnsi="宋体"/>
                <w:bCs/>
                <w:iCs/>
                <w:color w:val="000000"/>
                <w:szCs w:val="21"/>
              </w:rPr>
              <w:t>3</w:t>
            </w:r>
            <w:r w:rsidR="00EF57C3" w:rsidRPr="00D12414">
              <w:rPr>
                <w:rFonts w:ascii="宋体" w:hAnsi="宋体"/>
                <w:bCs/>
                <w:iCs/>
                <w:color w:val="000000"/>
                <w:szCs w:val="21"/>
              </w:rPr>
              <w:t>0</w:t>
            </w:r>
            <w:r w:rsidR="002E53C8" w:rsidRPr="00D12414">
              <w:rPr>
                <w:rFonts w:ascii="宋体" w:hAnsi="宋体"/>
                <w:bCs/>
                <w:iCs/>
                <w:color w:val="000000"/>
                <w:szCs w:val="21"/>
              </w:rPr>
              <w:t>——</w:t>
            </w:r>
            <w:r w:rsidR="008168FF" w:rsidRPr="00D12414">
              <w:rPr>
                <w:rFonts w:ascii="宋体" w:hAnsi="宋体"/>
                <w:bCs/>
                <w:iCs/>
                <w:color w:val="000000"/>
                <w:szCs w:val="21"/>
              </w:rPr>
              <w:t>1</w:t>
            </w:r>
            <w:r w:rsidR="007D257D">
              <w:rPr>
                <w:rFonts w:ascii="宋体" w:hAnsi="宋体"/>
                <w:bCs/>
                <w:iCs/>
                <w:color w:val="000000"/>
                <w:szCs w:val="21"/>
              </w:rPr>
              <w:t>1</w:t>
            </w:r>
            <w:r w:rsidR="008168FF" w:rsidRPr="00D12414">
              <w:rPr>
                <w:rFonts w:ascii="宋体" w:hAnsi="宋体"/>
                <w:bCs/>
                <w:iCs/>
                <w:color w:val="000000"/>
                <w:szCs w:val="21"/>
              </w:rPr>
              <w:t>:</w:t>
            </w:r>
            <w:r w:rsidR="00F74DCE">
              <w:rPr>
                <w:rFonts w:ascii="宋体" w:hAnsi="宋体"/>
                <w:bCs/>
                <w:iCs/>
                <w:color w:val="000000"/>
                <w:szCs w:val="21"/>
              </w:rPr>
              <w:t>3</w:t>
            </w:r>
            <w:r w:rsidR="008168FF" w:rsidRPr="00D12414">
              <w:rPr>
                <w:rFonts w:ascii="宋体" w:hAnsi="宋体"/>
                <w:bCs/>
                <w:iCs/>
                <w:color w:val="000000"/>
                <w:szCs w:val="21"/>
              </w:rPr>
              <w:t>0</w:t>
            </w:r>
          </w:p>
        </w:tc>
      </w:tr>
      <w:tr w:rsidR="0072565D" w:rsidRPr="00D12414" w:rsidTr="00D12414">
        <w:tc>
          <w:tcPr>
            <w:tcW w:w="1838" w:type="dxa"/>
            <w:tcBorders>
              <w:top w:val="single" w:sz="4" w:space="0" w:color="auto"/>
              <w:left w:val="single" w:sz="4" w:space="0" w:color="auto"/>
              <w:bottom w:val="single" w:sz="4" w:space="0" w:color="auto"/>
              <w:right w:val="single" w:sz="4" w:space="0" w:color="auto"/>
            </w:tcBorders>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t>地点</w:t>
            </w:r>
          </w:p>
        </w:tc>
        <w:tc>
          <w:tcPr>
            <w:tcW w:w="6684" w:type="dxa"/>
            <w:tcBorders>
              <w:top w:val="single" w:sz="4" w:space="0" w:color="auto"/>
              <w:left w:val="single" w:sz="4" w:space="0" w:color="auto"/>
              <w:bottom w:val="single" w:sz="4" w:space="0" w:color="auto"/>
              <w:right w:val="single" w:sz="4" w:space="0" w:color="auto"/>
            </w:tcBorders>
          </w:tcPr>
          <w:p w:rsidR="0072565D" w:rsidRPr="00D12414" w:rsidRDefault="006F7FA7" w:rsidP="006F7FA7">
            <w:pPr>
              <w:spacing w:line="480" w:lineRule="atLeast"/>
              <w:rPr>
                <w:rFonts w:ascii="宋体" w:hAnsi="宋体"/>
                <w:bCs/>
                <w:iCs/>
                <w:color w:val="000000"/>
                <w:szCs w:val="21"/>
              </w:rPr>
            </w:pPr>
            <w:r w:rsidRPr="006F7FA7">
              <w:rPr>
                <w:rFonts w:ascii="宋体" w:hAnsi="宋体" w:hint="eastAsia"/>
                <w:bCs/>
                <w:iCs/>
                <w:color w:val="000000"/>
                <w:szCs w:val="21"/>
              </w:rPr>
              <w:t>深圳市光明区新湖街道圳美社区同富裕工业园富川科技园2号厂房</w:t>
            </w:r>
            <w:r>
              <w:rPr>
                <w:rFonts w:ascii="宋体" w:hAnsi="宋体"/>
                <w:bCs/>
                <w:iCs/>
                <w:color w:val="000000"/>
                <w:szCs w:val="21"/>
              </w:rPr>
              <w:t>1</w:t>
            </w:r>
            <w:r w:rsidRPr="006F7FA7">
              <w:rPr>
                <w:rFonts w:ascii="宋体" w:hAnsi="宋体" w:hint="eastAsia"/>
                <w:bCs/>
                <w:iCs/>
                <w:color w:val="000000"/>
                <w:szCs w:val="21"/>
              </w:rPr>
              <w:t>楼会议室</w:t>
            </w:r>
          </w:p>
        </w:tc>
      </w:tr>
      <w:tr w:rsidR="0072565D" w:rsidRPr="00D12414" w:rsidTr="00D12414">
        <w:tc>
          <w:tcPr>
            <w:tcW w:w="1838" w:type="dxa"/>
            <w:tcBorders>
              <w:top w:val="single" w:sz="4" w:space="0" w:color="auto"/>
              <w:left w:val="single" w:sz="4" w:space="0" w:color="auto"/>
              <w:bottom w:val="single" w:sz="4" w:space="0" w:color="auto"/>
              <w:right w:val="single" w:sz="4" w:space="0" w:color="auto"/>
            </w:tcBorders>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t>上市公司接待人员姓名</w:t>
            </w:r>
          </w:p>
        </w:tc>
        <w:tc>
          <w:tcPr>
            <w:tcW w:w="6684" w:type="dxa"/>
            <w:tcBorders>
              <w:top w:val="single" w:sz="4" w:space="0" w:color="auto"/>
              <w:left w:val="single" w:sz="4" w:space="0" w:color="auto"/>
              <w:bottom w:val="single" w:sz="4" w:space="0" w:color="auto"/>
              <w:right w:val="single" w:sz="4" w:space="0" w:color="auto"/>
            </w:tcBorders>
          </w:tcPr>
          <w:p w:rsidR="0072565D" w:rsidRPr="00D12414" w:rsidRDefault="006F7FA7" w:rsidP="007D6BE3">
            <w:pPr>
              <w:spacing w:line="480" w:lineRule="atLeast"/>
              <w:rPr>
                <w:rFonts w:ascii="宋体" w:hAnsi="宋体"/>
                <w:bCs/>
                <w:iCs/>
                <w:color w:val="000000"/>
                <w:szCs w:val="21"/>
              </w:rPr>
            </w:pPr>
            <w:r>
              <w:rPr>
                <w:rFonts w:ascii="宋体" w:hAnsi="宋体" w:hint="eastAsia"/>
                <w:bCs/>
                <w:iCs/>
                <w:color w:val="000000"/>
                <w:szCs w:val="21"/>
              </w:rPr>
              <w:t>投资总监</w:t>
            </w:r>
            <w:r w:rsidR="007D6BE3" w:rsidRPr="00D12414">
              <w:rPr>
                <w:rFonts w:ascii="宋体" w:hAnsi="宋体"/>
                <w:bCs/>
                <w:iCs/>
                <w:color w:val="000000"/>
                <w:szCs w:val="21"/>
              </w:rPr>
              <w:t>：</w:t>
            </w:r>
            <w:r w:rsidR="00167DAC" w:rsidRPr="00D12414">
              <w:rPr>
                <w:rFonts w:ascii="宋体" w:hAnsi="宋体" w:hint="eastAsia"/>
                <w:bCs/>
                <w:iCs/>
                <w:color w:val="000000"/>
                <w:szCs w:val="21"/>
              </w:rPr>
              <w:t>梁剑锋</w:t>
            </w:r>
          </w:p>
          <w:p w:rsidR="005840A6" w:rsidRPr="00D12414" w:rsidRDefault="005840A6" w:rsidP="007D6BE3">
            <w:pPr>
              <w:spacing w:line="480" w:lineRule="atLeast"/>
              <w:rPr>
                <w:rFonts w:ascii="宋体" w:hAnsi="宋体"/>
                <w:bCs/>
                <w:iCs/>
                <w:color w:val="000000"/>
                <w:szCs w:val="21"/>
              </w:rPr>
            </w:pPr>
            <w:r w:rsidRPr="00D12414">
              <w:rPr>
                <w:rFonts w:ascii="宋体" w:hAnsi="宋体"/>
                <w:bCs/>
                <w:iCs/>
                <w:color w:val="000000"/>
                <w:szCs w:val="21"/>
              </w:rPr>
              <w:t>证券事务</w:t>
            </w:r>
            <w:r w:rsidR="00167DAC" w:rsidRPr="00D12414">
              <w:rPr>
                <w:rFonts w:ascii="宋体" w:hAnsi="宋体" w:hint="eastAsia"/>
                <w:bCs/>
                <w:iCs/>
                <w:color w:val="000000"/>
                <w:szCs w:val="21"/>
              </w:rPr>
              <w:t>部工作人员</w:t>
            </w:r>
          </w:p>
        </w:tc>
      </w:tr>
      <w:tr w:rsidR="0072565D" w:rsidRPr="00D12414" w:rsidTr="00D12414">
        <w:tc>
          <w:tcPr>
            <w:tcW w:w="1838" w:type="dxa"/>
            <w:tcBorders>
              <w:top w:val="single" w:sz="4" w:space="0" w:color="auto"/>
              <w:left w:val="single" w:sz="4" w:space="0" w:color="auto"/>
              <w:bottom w:val="single" w:sz="4" w:space="0" w:color="auto"/>
              <w:right w:val="single" w:sz="4" w:space="0" w:color="auto"/>
            </w:tcBorders>
            <w:vAlign w:val="center"/>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t>投资者关系活动主要内容介绍</w:t>
            </w:r>
          </w:p>
          <w:p w:rsidR="0072565D" w:rsidRPr="00D12414" w:rsidRDefault="0072565D">
            <w:pPr>
              <w:spacing w:line="480" w:lineRule="atLeast"/>
              <w:rPr>
                <w:rFonts w:ascii="宋体" w:hAnsi="宋体"/>
                <w:bCs/>
                <w:iCs/>
                <w:color w:val="000000"/>
                <w:szCs w:val="21"/>
              </w:rPr>
            </w:pPr>
          </w:p>
        </w:tc>
        <w:tc>
          <w:tcPr>
            <w:tcW w:w="6684" w:type="dxa"/>
            <w:tcBorders>
              <w:top w:val="single" w:sz="4" w:space="0" w:color="auto"/>
              <w:left w:val="single" w:sz="4" w:space="0" w:color="auto"/>
              <w:bottom w:val="single" w:sz="4" w:space="0" w:color="auto"/>
              <w:right w:val="single" w:sz="4" w:space="0" w:color="auto"/>
            </w:tcBorders>
          </w:tcPr>
          <w:p w:rsidR="004F3593" w:rsidRDefault="00E75D0B" w:rsidP="008756EF">
            <w:pPr>
              <w:spacing w:line="360" w:lineRule="auto"/>
              <w:ind w:firstLineChars="200" w:firstLine="420"/>
              <w:rPr>
                <w:rFonts w:ascii="宋体" w:hAnsi="宋体"/>
                <w:szCs w:val="21"/>
              </w:rPr>
            </w:pPr>
            <w:r w:rsidRPr="00E75D0B">
              <w:rPr>
                <w:rFonts w:ascii="宋体" w:hAnsi="宋体" w:hint="eastAsia"/>
                <w:szCs w:val="21"/>
              </w:rPr>
              <w:t>来访投资者与</w:t>
            </w:r>
            <w:r w:rsidR="00D27479">
              <w:rPr>
                <w:rFonts w:ascii="宋体" w:hAnsi="宋体" w:hint="eastAsia"/>
                <w:szCs w:val="21"/>
              </w:rPr>
              <w:t>深圳科创新源新材料股份有限公司（以下简称“公司”</w:t>
            </w:r>
            <w:r w:rsidRPr="00E75D0B">
              <w:rPr>
                <w:rFonts w:ascii="宋体" w:hAnsi="宋体" w:hint="eastAsia"/>
                <w:szCs w:val="21"/>
              </w:rPr>
              <w:t>）接待人员</w:t>
            </w:r>
            <w:r w:rsidR="00D27479" w:rsidRPr="00E75D0B">
              <w:rPr>
                <w:rFonts w:ascii="宋体" w:hAnsi="宋体" w:hint="eastAsia"/>
                <w:szCs w:val="21"/>
              </w:rPr>
              <w:t>就公司近期业务进展情况</w:t>
            </w:r>
            <w:r w:rsidRPr="00E75D0B">
              <w:rPr>
                <w:rFonts w:ascii="宋体" w:hAnsi="宋体" w:hint="eastAsia"/>
                <w:szCs w:val="21"/>
              </w:rPr>
              <w:t>进行交流，具体内容如下：</w:t>
            </w:r>
          </w:p>
          <w:p w:rsidR="00DA63F2" w:rsidRPr="00E81D19" w:rsidRDefault="00DA63F2" w:rsidP="00E81D19">
            <w:pPr>
              <w:pStyle w:val="a8"/>
              <w:numPr>
                <w:ilvl w:val="0"/>
                <w:numId w:val="7"/>
              </w:numPr>
              <w:spacing w:line="360" w:lineRule="auto"/>
              <w:ind w:firstLineChars="0"/>
              <w:rPr>
                <w:rFonts w:ascii="宋体" w:hAnsi="宋体"/>
                <w:b/>
                <w:bCs/>
                <w:szCs w:val="21"/>
              </w:rPr>
            </w:pPr>
            <w:r w:rsidRPr="00E81D19">
              <w:rPr>
                <w:rFonts w:ascii="宋体" w:hAnsi="宋体" w:hint="eastAsia"/>
                <w:b/>
                <w:bCs/>
                <w:szCs w:val="21"/>
              </w:rPr>
              <w:t>能否简要说明一下公司经营层面的基本情况？</w:t>
            </w:r>
          </w:p>
          <w:p w:rsidR="00DA63F2" w:rsidRDefault="00DA63F2" w:rsidP="00E81D19">
            <w:pPr>
              <w:spacing w:line="360" w:lineRule="auto"/>
              <w:ind w:firstLineChars="200" w:firstLine="420"/>
              <w:rPr>
                <w:rFonts w:ascii="宋体" w:hAnsi="宋体"/>
                <w:b/>
                <w:bCs/>
                <w:szCs w:val="21"/>
              </w:rPr>
            </w:pPr>
            <w:r w:rsidRPr="00DA63F2">
              <w:rPr>
                <w:rFonts w:ascii="宋体" w:hAnsi="宋体" w:hint="eastAsia"/>
                <w:bCs/>
                <w:szCs w:val="21"/>
              </w:rPr>
              <w:t>答：公司持续围绕董事会制定的经营计划，遵循内生与外延并重的发展方针，坚持以市场为导向，以自主研发为基础的技术创新路线，通过持续不断的研发创新与产品升级，面向通信、电力、汽车、海洋等行业提供产品及相关解决方案。</w:t>
            </w:r>
          </w:p>
          <w:p w:rsidR="00DA63F2" w:rsidRDefault="00DA63F2" w:rsidP="00E81D19">
            <w:pPr>
              <w:spacing w:line="360" w:lineRule="auto"/>
              <w:ind w:firstLineChars="200" w:firstLine="420"/>
              <w:rPr>
                <w:rFonts w:ascii="宋体" w:hAnsi="宋体"/>
                <w:b/>
                <w:bCs/>
                <w:szCs w:val="21"/>
              </w:rPr>
            </w:pPr>
            <w:r w:rsidRPr="00DA63F2">
              <w:rPr>
                <w:rFonts w:ascii="宋体" w:hAnsi="宋体" w:hint="eastAsia"/>
                <w:bCs/>
                <w:szCs w:val="21"/>
              </w:rPr>
              <w:t>2019年上半年，公司重点做了以下几方面的工作：1、加强内部组织能力建设，构建全员参与的事业发展平台；2、加大海外市场业务的开拓力度，有效提升海外市场覆盖面和影响力；3、加大了业务布局及结构</w:t>
            </w:r>
            <w:r w:rsidRPr="00DA63F2">
              <w:rPr>
                <w:rFonts w:ascii="宋体" w:hAnsi="宋体" w:hint="eastAsia"/>
                <w:bCs/>
                <w:szCs w:val="21"/>
              </w:rPr>
              <w:lastRenderedPageBreak/>
              <w:t>调整工作，培育新的利润增长点；4、加强研发创新，提升公司技术实力；5、适时调整募集资金投资项目，提高募集资金使用效益。</w:t>
            </w:r>
          </w:p>
          <w:p w:rsidR="00DA63F2" w:rsidRDefault="00DA63F2" w:rsidP="008756EF">
            <w:pPr>
              <w:spacing w:line="360" w:lineRule="auto"/>
              <w:ind w:firstLineChars="200" w:firstLine="420"/>
              <w:rPr>
                <w:rFonts w:ascii="宋体" w:hAnsi="宋体"/>
                <w:bCs/>
                <w:szCs w:val="21"/>
              </w:rPr>
            </w:pPr>
            <w:r w:rsidRPr="00DA63F2">
              <w:rPr>
                <w:rFonts w:ascii="宋体" w:hAnsi="宋体" w:hint="eastAsia"/>
                <w:bCs/>
                <w:szCs w:val="21"/>
              </w:rPr>
              <w:t>2019年上半年，公司实现营业收入17,111.48万元，较上年同期增长20.53%；实现归属于上市公司股东的净利润2,889.09万元，与上年同期基本持平。</w:t>
            </w:r>
          </w:p>
          <w:p w:rsidR="00DA63F2" w:rsidRPr="00DA63F2" w:rsidRDefault="00DA63F2" w:rsidP="00E81D19">
            <w:pPr>
              <w:spacing w:line="360" w:lineRule="auto"/>
              <w:ind w:firstLineChars="200" w:firstLine="422"/>
              <w:rPr>
                <w:rFonts w:ascii="宋体" w:hAnsi="宋体"/>
                <w:b/>
                <w:bCs/>
                <w:szCs w:val="21"/>
                <w:lang w:val="x-none"/>
              </w:rPr>
            </w:pPr>
            <w:r>
              <w:rPr>
                <w:rFonts w:ascii="宋体" w:hAnsi="宋体" w:hint="eastAsia"/>
                <w:b/>
                <w:bCs/>
                <w:szCs w:val="21"/>
              </w:rPr>
              <w:t>2、</w:t>
            </w:r>
            <w:r w:rsidRPr="00DA63F2">
              <w:rPr>
                <w:rFonts w:ascii="宋体" w:hAnsi="宋体" w:hint="eastAsia"/>
                <w:b/>
                <w:bCs/>
                <w:szCs w:val="21"/>
              </w:rPr>
              <w:t>请问公司在5G产品的布局主要体现在哪些方面，市场</w:t>
            </w:r>
            <w:r w:rsidR="00CA5444">
              <w:rPr>
                <w:rFonts w:ascii="宋体" w:hAnsi="宋体" w:hint="eastAsia"/>
                <w:b/>
                <w:bCs/>
                <w:szCs w:val="21"/>
              </w:rPr>
              <w:t>情况</w:t>
            </w:r>
            <w:r w:rsidRPr="00DA63F2">
              <w:rPr>
                <w:rFonts w:ascii="宋体" w:hAnsi="宋体" w:hint="eastAsia"/>
                <w:b/>
                <w:bCs/>
                <w:szCs w:val="21"/>
              </w:rPr>
              <w:t>如何？</w:t>
            </w:r>
          </w:p>
          <w:p w:rsidR="00DA63F2" w:rsidRPr="00DA63F2" w:rsidRDefault="00DA63F2" w:rsidP="00E81D19">
            <w:pPr>
              <w:spacing w:line="360" w:lineRule="auto"/>
              <w:ind w:firstLineChars="200" w:firstLine="420"/>
              <w:rPr>
                <w:rFonts w:ascii="宋体" w:hAnsi="宋体"/>
                <w:szCs w:val="21"/>
                <w:lang w:val="x-none"/>
              </w:rPr>
            </w:pPr>
            <w:r w:rsidRPr="00DA63F2">
              <w:rPr>
                <w:rFonts w:ascii="宋体" w:hAnsi="宋体" w:hint="eastAsia"/>
                <w:szCs w:val="21"/>
                <w:lang w:val="x-none"/>
              </w:rPr>
              <w:t>答：2019年上半年，第五代移动通信技术（5G）产业链迎来了快速发展。为了分享5G通信技术建设给供应链企业带来的机遇，公司组建了成熟的5G产品的研发及运营团队，专注于经营5G通信系统用塑料金属化射频器件。</w:t>
            </w:r>
          </w:p>
          <w:p w:rsidR="00DA63F2" w:rsidRPr="00DA63F2" w:rsidRDefault="00DA63F2" w:rsidP="00E81D19">
            <w:pPr>
              <w:spacing w:line="360" w:lineRule="auto"/>
              <w:ind w:firstLineChars="200" w:firstLine="420"/>
              <w:rPr>
                <w:rFonts w:ascii="宋体" w:hAnsi="宋体"/>
                <w:szCs w:val="21"/>
                <w:lang w:val="x-none"/>
              </w:rPr>
            </w:pPr>
            <w:r w:rsidRPr="00DA63F2">
              <w:rPr>
                <w:rFonts w:ascii="宋体" w:hAnsi="宋体" w:hint="eastAsia"/>
                <w:szCs w:val="21"/>
                <w:lang w:val="x-none"/>
              </w:rPr>
              <w:t>公司一方面顺应客户的需求，全力配合国内两家通信设备厂商对塑料电镀振子产品的供应商资质认证工作，包括与客户进行技术交流、根据客户的设计进行产品研究、交送样品等；另一方面布局了塑料金属化产品的全制程生产能力建设，包括与中蓝晨光化工研究院有限公司签署了《战略合作协议》，以双方联合创新平台为依托，组建相关的研发攻关小组，合作开发5G天线等通信设备用功能性材料。此外，公司通过汇智新源投资了东莞市信成医疗器械科技有限公司，构建并提高公司在精密模具生产环节的能力，并投资建设了注塑、镭雕及电镀车间，形成了全制程的生产能力，以更好地服务客户的需求。</w:t>
            </w:r>
          </w:p>
          <w:p w:rsidR="00DA63F2" w:rsidRPr="00DA63F2" w:rsidRDefault="00DA63F2" w:rsidP="00E81D19">
            <w:pPr>
              <w:spacing w:line="360" w:lineRule="auto"/>
              <w:ind w:firstLineChars="200" w:firstLine="420"/>
              <w:rPr>
                <w:rFonts w:ascii="宋体" w:hAnsi="宋体"/>
                <w:szCs w:val="21"/>
                <w:lang w:val="x-none"/>
              </w:rPr>
            </w:pPr>
            <w:r w:rsidRPr="00DA63F2">
              <w:rPr>
                <w:rFonts w:ascii="宋体" w:hAnsi="宋体" w:hint="eastAsia"/>
                <w:szCs w:val="21"/>
                <w:lang w:val="x-none"/>
              </w:rPr>
              <w:t>目前，公司塑料电镀振子产品已完成研发打样并即将进入小批量供货阶段，为公司未来5G业务的发展打下了坚实的基础。</w:t>
            </w:r>
          </w:p>
          <w:p w:rsidR="00DA63F2" w:rsidRDefault="00DA63F2" w:rsidP="008756EF">
            <w:pPr>
              <w:spacing w:line="360" w:lineRule="auto"/>
              <w:ind w:firstLineChars="200" w:firstLine="420"/>
              <w:rPr>
                <w:rFonts w:ascii="宋体" w:hAnsi="宋体"/>
                <w:szCs w:val="21"/>
                <w:lang w:val="x-none"/>
              </w:rPr>
            </w:pPr>
            <w:r w:rsidRPr="00DA63F2">
              <w:rPr>
                <w:rFonts w:ascii="宋体" w:hAnsi="宋体" w:hint="eastAsia"/>
                <w:szCs w:val="21"/>
                <w:lang w:val="x-none"/>
              </w:rPr>
              <w:t>未来，公司将紧抓应用材料开发这一主线，洞察行业发展需求及客户通信设备端及终端业务机会，开发更多的产品及渗透到更多的行业以寻求更大的发展。</w:t>
            </w:r>
          </w:p>
          <w:p w:rsidR="00DA63F2" w:rsidRPr="00DA63F2" w:rsidRDefault="00DA63F2" w:rsidP="00E81D19">
            <w:pPr>
              <w:spacing w:line="360" w:lineRule="auto"/>
              <w:ind w:firstLineChars="200" w:firstLine="422"/>
              <w:rPr>
                <w:rFonts w:ascii="宋体" w:hAnsi="宋体"/>
                <w:b/>
                <w:bCs/>
                <w:szCs w:val="21"/>
                <w:lang w:val="x-none"/>
              </w:rPr>
            </w:pPr>
            <w:r>
              <w:rPr>
                <w:rFonts w:ascii="宋体" w:hAnsi="宋体"/>
                <w:b/>
                <w:bCs/>
                <w:szCs w:val="21"/>
              </w:rPr>
              <w:t>3</w:t>
            </w:r>
            <w:r>
              <w:rPr>
                <w:rFonts w:ascii="宋体" w:hAnsi="宋体" w:hint="eastAsia"/>
                <w:b/>
                <w:bCs/>
                <w:szCs w:val="21"/>
              </w:rPr>
              <w:t>、</w:t>
            </w:r>
            <w:r w:rsidRPr="00DA63F2">
              <w:rPr>
                <w:rFonts w:ascii="宋体" w:hAnsi="宋体" w:hint="eastAsia"/>
                <w:b/>
                <w:bCs/>
                <w:szCs w:val="21"/>
              </w:rPr>
              <w:t>请问公司在研发和技术方面有哪些竞争力？</w:t>
            </w:r>
          </w:p>
          <w:p w:rsidR="00DA63F2" w:rsidRPr="00DA63F2" w:rsidRDefault="00DA63F2" w:rsidP="00E81D19">
            <w:pPr>
              <w:spacing w:line="360" w:lineRule="auto"/>
              <w:ind w:firstLineChars="200" w:firstLine="420"/>
              <w:rPr>
                <w:rFonts w:ascii="宋体" w:hAnsi="宋体"/>
                <w:szCs w:val="21"/>
                <w:lang w:val="x-none"/>
              </w:rPr>
            </w:pPr>
            <w:r w:rsidRPr="00DA63F2">
              <w:rPr>
                <w:rFonts w:ascii="宋体" w:hAnsi="宋体" w:hint="eastAsia"/>
                <w:szCs w:val="21"/>
                <w:lang w:val="x-none"/>
              </w:rPr>
              <w:t>答：产品配方体系、生产工艺以及新产品研发能力是应用材料开发企业的核心竞争力。材料应用领域广泛，但由于不同领域使用场景及使用环境不同，对各种应用材料的性能要求差别较大，公司经过长期的技</w:t>
            </w:r>
            <w:r w:rsidRPr="00DA63F2">
              <w:rPr>
                <w:rFonts w:ascii="宋体" w:hAnsi="宋体" w:hint="eastAsia"/>
                <w:szCs w:val="21"/>
                <w:lang w:val="x-none"/>
              </w:rPr>
              <w:lastRenderedPageBreak/>
              <w:t>术积累及持续的研发投入形成了完备的配方体系，具备了在核心技术基础上灵活调整产品配方来满足客户需求的能力，是业内少数几家产品系列化程度高、布局众多业务领域的企业。</w:t>
            </w:r>
          </w:p>
          <w:p w:rsidR="00CA5444" w:rsidRDefault="00DA63F2" w:rsidP="008756EF">
            <w:pPr>
              <w:spacing w:line="360" w:lineRule="auto"/>
              <w:ind w:firstLineChars="200" w:firstLine="420"/>
              <w:rPr>
                <w:rFonts w:ascii="宋体" w:hAnsi="宋体"/>
                <w:szCs w:val="21"/>
                <w:lang w:val="x-none"/>
              </w:rPr>
            </w:pPr>
            <w:r w:rsidRPr="00DA63F2">
              <w:rPr>
                <w:rFonts w:ascii="宋体" w:hAnsi="宋体" w:hint="eastAsia"/>
                <w:szCs w:val="21"/>
                <w:lang w:val="x-none"/>
              </w:rPr>
              <w:t>此外，公司持续改进生产工艺与生产设备，自行研发了多个专用生产设备并投入使用，一方面提升了生产工艺水平，保证了产品性能的稳定；另一方面提高了生产效率，降低了生产成本；同时，专用设备的不可替代性降低了产品被模仿的风险，有助于保护公司专有技术。</w:t>
            </w:r>
          </w:p>
          <w:p w:rsidR="00DA63F2" w:rsidRPr="00DA63F2" w:rsidRDefault="00DA63F2" w:rsidP="00E81D19">
            <w:pPr>
              <w:spacing w:line="360" w:lineRule="auto"/>
              <w:ind w:firstLineChars="200" w:firstLine="422"/>
              <w:rPr>
                <w:rFonts w:ascii="宋体" w:hAnsi="宋体"/>
                <w:b/>
                <w:bCs/>
                <w:szCs w:val="21"/>
                <w:lang w:val="x-none"/>
              </w:rPr>
            </w:pPr>
            <w:r>
              <w:rPr>
                <w:rFonts w:ascii="宋体" w:hAnsi="宋体"/>
                <w:b/>
                <w:bCs/>
                <w:szCs w:val="21"/>
              </w:rPr>
              <w:t>4</w:t>
            </w:r>
            <w:r>
              <w:rPr>
                <w:rFonts w:ascii="宋体" w:hAnsi="宋体" w:hint="eastAsia"/>
                <w:b/>
                <w:bCs/>
                <w:szCs w:val="21"/>
              </w:rPr>
              <w:t>、</w:t>
            </w:r>
            <w:r w:rsidRPr="00DA63F2">
              <w:rPr>
                <w:rFonts w:ascii="宋体" w:hAnsi="宋体" w:hint="eastAsia"/>
                <w:b/>
                <w:bCs/>
                <w:szCs w:val="21"/>
              </w:rPr>
              <w:t>请问公司在2019</w:t>
            </w:r>
            <w:r>
              <w:rPr>
                <w:rFonts w:ascii="宋体" w:hAnsi="宋体" w:hint="eastAsia"/>
                <w:b/>
                <w:bCs/>
                <w:szCs w:val="21"/>
              </w:rPr>
              <w:t>年主要经营计划</w:t>
            </w:r>
            <w:r w:rsidRPr="00DA63F2">
              <w:rPr>
                <w:rFonts w:ascii="宋体" w:hAnsi="宋体" w:hint="eastAsia"/>
                <w:b/>
                <w:bCs/>
                <w:szCs w:val="21"/>
              </w:rPr>
              <w:t>？</w:t>
            </w:r>
          </w:p>
          <w:p w:rsidR="00DA63F2" w:rsidRPr="00DA63F2" w:rsidRDefault="00DA63F2" w:rsidP="00F21557">
            <w:pPr>
              <w:spacing w:line="360" w:lineRule="auto"/>
              <w:ind w:firstLineChars="200" w:firstLine="420"/>
              <w:rPr>
                <w:rFonts w:ascii="宋体" w:hAnsi="宋体"/>
                <w:szCs w:val="21"/>
                <w:lang w:val="x-none"/>
              </w:rPr>
            </w:pPr>
            <w:r w:rsidRPr="00DA63F2">
              <w:rPr>
                <w:rFonts w:ascii="宋体" w:hAnsi="宋体" w:hint="eastAsia"/>
                <w:szCs w:val="21"/>
                <w:lang w:val="x-none"/>
              </w:rPr>
              <w:t>答：2019年，公司的经营计划主要包括四个方面：1、大力投入5G塑料金属化业务，为公司未来5G业务的发展打下了坚实的基础；2、做好防水绝缘材料的稳定供应工作，满足电力客户对公司产品的需求；3、继续加大人才培养力度，</w:t>
            </w:r>
            <w:bookmarkStart w:id="0" w:name="_GoBack"/>
            <w:bookmarkEnd w:id="0"/>
            <w:r w:rsidRPr="00DA63F2">
              <w:rPr>
                <w:rFonts w:ascii="宋体" w:hAnsi="宋体" w:hint="eastAsia"/>
                <w:szCs w:val="21"/>
                <w:lang w:val="x-none"/>
              </w:rPr>
              <w:t>打造更多的领军人才；4、快速推进募集资金投资项目，加快募集资金早日产生效益。</w:t>
            </w:r>
          </w:p>
        </w:tc>
      </w:tr>
      <w:tr w:rsidR="0072565D" w:rsidRPr="00D12414" w:rsidTr="00D12414">
        <w:tc>
          <w:tcPr>
            <w:tcW w:w="1838" w:type="dxa"/>
            <w:tcBorders>
              <w:top w:val="single" w:sz="4" w:space="0" w:color="auto"/>
              <w:left w:val="single" w:sz="4" w:space="0" w:color="auto"/>
              <w:bottom w:val="single" w:sz="4" w:space="0" w:color="auto"/>
              <w:right w:val="single" w:sz="4" w:space="0" w:color="auto"/>
            </w:tcBorders>
            <w:vAlign w:val="center"/>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lastRenderedPageBreak/>
              <w:t>附件清单（如有）</w:t>
            </w:r>
          </w:p>
        </w:tc>
        <w:tc>
          <w:tcPr>
            <w:tcW w:w="6684" w:type="dxa"/>
            <w:tcBorders>
              <w:top w:val="single" w:sz="4" w:space="0" w:color="auto"/>
              <w:left w:val="single" w:sz="4" w:space="0" w:color="auto"/>
              <w:bottom w:val="single" w:sz="4" w:space="0" w:color="auto"/>
              <w:right w:val="single" w:sz="4" w:space="0" w:color="auto"/>
            </w:tcBorders>
          </w:tcPr>
          <w:p w:rsidR="0072565D" w:rsidRPr="00D12414" w:rsidRDefault="00CC399F">
            <w:pPr>
              <w:spacing w:line="480" w:lineRule="atLeast"/>
              <w:rPr>
                <w:rFonts w:ascii="宋体" w:hAnsi="宋体"/>
                <w:bCs/>
                <w:iCs/>
                <w:color w:val="000000"/>
                <w:szCs w:val="21"/>
              </w:rPr>
            </w:pPr>
            <w:r w:rsidRPr="00D12414">
              <w:rPr>
                <w:rFonts w:ascii="宋体" w:hAnsi="宋体"/>
                <w:bCs/>
                <w:iCs/>
                <w:color w:val="000000"/>
                <w:szCs w:val="21"/>
              </w:rPr>
              <w:t>无</w:t>
            </w:r>
          </w:p>
        </w:tc>
      </w:tr>
      <w:tr w:rsidR="0072565D" w:rsidRPr="00D12414" w:rsidTr="00D12414">
        <w:tc>
          <w:tcPr>
            <w:tcW w:w="1838" w:type="dxa"/>
            <w:tcBorders>
              <w:top w:val="single" w:sz="4" w:space="0" w:color="auto"/>
              <w:left w:val="single" w:sz="4" w:space="0" w:color="auto"/>
              <w:bottom w:val="single" w:sz="4" w:space="0" w:color="auto"/>
              <w:right w:val="single" w:sz="4" w:space="0" w:color="auto"/>
            </w:tcBorders>
            <w:vAlign w:val="center"/>
          </w:tcPr>
          <w:p w:rsidR="0072565D" w:rsidRPr="00D12414" w:rsidRDefault="0072565D">
            <w:pPr>
              <w:spacing w:line="480" w:lineRule="atLeast"/>
              <w:rPr>
                <w:rFonts w:ascii="宋体" w:hAnsi="宋体"/>
                <w:bCs/>
                <w:iCs/>
                <w:color w:val="000000"/>
                <w:szCs w:val="21"/>
              </w:rPr>
            </w:pPr>
            <w:r w:rsidRPr="00D12414">
              <w:rPr>
                <w:rFonts w:ascii="宋体" w:hAnsi="宋体"/>
                <w:bCs/>
                <w:iCs/>
                <w:color w:val="000000"/>
                <w:szCs w:val="21"/>
              </w:rPr>
              <w:t>日期</w:t>
            </w:r>
          </w:p>
        </w:tc>
        <w:tc>
          <w:tcPr>
            <w:tcW w:w="6684" w:type="dxa"/>
            <w:tcBorders>
              <w:top w:val="single" w:sz="4" w:space="0" w:color="auto"/>
              <w:left w:val="single" w:sz="4" w:space="0" w:color="auto"/>
              <w:bottom w:val="single" w:sz="4" w:space="0" w:color="auto"/>
              <w:right w:val="single" w:sz="4" w:space="0" w:color="auto"/>
            </w:tcBorders>
          </w:tcPr>
          <w:p w:rsidR="0072565D" w:rsidRPr="00D12414" w:rsidRDefault="0072565D" w:rsidP="00733AAB">
            <w:pPr>
              <w:spacing w:line="480" w:lineRule="atLeast"/>
              <w:rPr>
                <w:rFonts w:ascii="宋体" w:hAnsi="宋体"/>
                <w:bCs/>
                <w:iCs/>
                <w:color w:val="000000"/>
                <w:szCs w:val="21"/>
              </w:rPr>
            </w:pPr>
            <w:r w:rsidRPr="00D12414">
              <w:rPr>
                <w:rFonts w:ascii="宋体" w:hAnsi="宋体"/>
                <w:bCs/>
                <w:iCs/>
                <w:color w:val="000000"/>
                <w:szCs w:val="21"/>
              </w:rPr>
              <w:t>201</w:t>
            </w:r>
            <w:r w:rsidR="00733AAB">
              <w:rPr>
                <w:rFonts w:ascii="宋体" w:hAnsi="宋体"/>
                <w:bCs/>
                <w:iCs/>
                <w:color w:val="000000"/>
                <w:szCs w:val="21"/>
              </w:rPr>
              <w:t>9</w:t>
            </w:r>
            <w:r w:rsidRPr="00D12414">
              <w:rPr>
                <w:rFonts w:ascii="宋体" w:hAnsi="宋体"/>
                <w:bCs/>
                <w:iCs/>
                <w:color w:val="000000"/>
                <w:szCs w:val="21"/>
              </w:rPr>
              <w:t>年</w:t>
            </w:r>
            <w:r w:rsidR="00733AAB">
              <w:rPr>
                <w:rFonts w:ascii="宋体" w:hAnsi="宋体"/>
                <w:bCs/>
                <w:iCs/>
                <w:color w:val="000000"/>
                <w:szCs w:val="21"/>
              </w:rPr>
              <w:t>9</w:t>
            </w:r>
            <w:r w:rsidRPr="00D12414">
              <w:rPr>
                <w:rFonts w:ascii="宋体" w:hAnsi="宋体"/>
                <w:bCs/>
                <w:iCs/>
                <w:color w:val="000000"/>
                <w:szCs w:val="21"/>
              </w:rPr>
              <w:t>月</w:t>
            </w:r>
            <w:r w:rsidR="00733AAB">
              <w:rPr>
                <w:rFonts w:ascii="宋体" w:hAnsi="宋体"/>
                <w:bCs/>
                <w:iCs/>
                <w:color w:val="000000"/>
                <w:szCs w:val="21"/>
              </w:rPr>
              <w:t>12</w:t>
            </w:r>
            <w:r w:rsidRPr="00D12414">
              <w:rPr>
                <w:rFonts w:ascii="宋体" w:hAnsi="宋体"/>
                <w:bCs/>
                <w:iCs/>
                <w:color w:val="000000"/>
                <w:szCs w:val="21"/>
              </w:rPr>
              <w:t>日</w:t>
            </w:r>
          </w:p>
        </w:tc>
      </w:tr>
    </w:tbl>
    <w:p w:rsidR="00E00CD7" w:rsidRPr="00D57382" w:rsidRDefault="00E00CD7" w:rsidP="007E58D0">
      <w:pPr>
        <w:widowControl/>
        <w:jc w:val="left"/>
      </w:pPr>
    </w:p>
    <w:sectPr w:rsidR="00E00CD7" w:rsidRPr="00D57382" w:rsidSect="001E63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60" w:rsidRDefault="00890560">
      <w:r>
        <w:separator/>
      </w:r>
    </w:p>
  </w:endnote>
  <w:endnote w:type="continuationSeparator" w:id="0">
    <w:p w:rsidR="00890560" w:rsidRDefault="0089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60" w:rsidRDefault="00890560">
      <w:r>
        <w:separator/>
      </w:r>
    </w:p>
  </w:footnote>
  <w:footnote w:type="continuationSeparator" w:id="0">
    <w:p w:rsidR="00890560" w:rsidRDefault="008905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chineseCounting"/>
      <w:suff w:val="nothing"/>
      <w:lvlText w:val="%1、"/>
      <w:lvlJc w:val="left"/>
    </w:lvl>
  </w:abstractNum>
  <w:abstractNum w:abstractNumId="1" w15:restartNumberingAfterBreak="0">
    <w:nsid w:val="00000009"/>
    <w:multiLevelType w:val="singleLevel"/>
    <w:tmpl w:val="00000009"/>
    <w:lvl w:ilvl="0">
      <w:start w:val="1"/>
      <w:numFmt w:val="decimal"/>
      <w:suff w:val="nothing"/>
      <w:lvlText w:val="%1."/>
      <w:lvlJc w:val="left"/>
    </w:lvl>
  </w:abstractNum>
  <w:abstractNum w:abstractNumId="2" w15:restartNumberingAfterBreak="0">
    <w:nsid w:val="0E494213"/>
    <w:multiLevelType w:val="hybridMultilevel"/>
    <w:tmpl w:val="9AA67526"/>
    <w:lvl w:ilvl="0" w:tplc="3E081CD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1E6A0E32"/>
    <w:multiLevelType w:val="hybridMultilevel"/>
    <w:tmpl w:val="8F9E3AE6"/>
    <w:lvl w:ilvl="0" w:tplc="04EC3806">
      <w:start w:val="3"/>
      <w:numFmt w:val="decimal"/>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9A0FDF"/>
    <w:multiLevelType w:val="hybridMultilevel"/>
    <w:tmpl w:val="6DCEE6A8"/>
    <w:lvl w:ilvl="0" w:tplc="A81CA3C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5EF11280"/>
    <w:multiLevelType w:val="hybridMultilevel"/>
    <w:tmpl w:val="8632D558"/>
    <w:lvl w:ilvl="0" w:tplc="7C843F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434FA6"/>
    <w:multiLevelType w:val="multilevel"/>
    <w:tmpl w:val="CE123810"/>
    <w:lvl w:ilvl="0">
      <w:start w:val="1"/>
      <w:numFmt w:val="decimal"/>
      <w:lvlText w:val="%1."/>
      <w:lvlJc w:val="left"/>
      <w:pPr>
        <w:ind w:left="420" w:hanging="420"/>
      </w:pPr>
      <w:rPr>
        <w:b/>
        <w:sz w:val="24"/>
        <w:szCs w:val="24"/>
      </w:rPr>
    </w:lvl>
    <w:lvl w:ilvl="1">
      <w:start w:val="1"/>
      <w:numFmt w:val="decimalEnclosedCircle"/>
      <w:lvlText w:val="%2"/>
      <w:lvlJc w:val="left"/>
      <w:pPr>
        <w:ind w:left="780" w:hanging="360"/>
      </w:pPr>
      <w:rPr>
        <w:rFonts w:hint="default"/>
        <w:sz w:val="18"/>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B2"/>
    <w:rsid w:val="00002EB3"/>
    <w:rsid w:val="0000438D"/>
    <w:rsid w:val="00017646"/>
    <w:rsid w:val="000213CC"/>
    <w:rsid w:val="00024BDB"/>
    <w:rsid w:val="0004038F"/>
    <w:rsid w:val="00043A7F"/>
    <w:rsid w:val="000446F2"/>
    <w:rsid w:val="000448A7"/>
    <w:rsid w:val="000554CF"/>
    <w:rsid w:val="00057CD3"/>
    <w:rsid w:val="0006292C"/>
    <w:rsid w:val="00076105"/>
    <w:rsid w:val="00083D71"/>
    <w:rsid w:val="000852CF"/>
    <w:rsid w:val="000854F1"/>
    <w:rsid w:val="00095FC0"/>
    <w:rsid w:val="000A0959"/>
    <w:rsid w:val="000A329A"/>
    <w:rsid w:val="000C3D33"/>
    <w:rsid w:val="000C62A5"/>
    <w:rsid w:val="000D6063"/>
    <w:rsid w:val="000E18B4"/>
    <w:rsid w:val="000E5122"/>
    <w:rsid w:val="000F353E"/>
    <w:rsid w:val="000F79C9"/>
    <w:rsid w:val="0011010F"/>
    <w:rsid w:val="001110C5"/>
    <w:rsid w:val="001124F1"/>
    <w:rsid w:val="0012343F"/>
    <w:rsid w:val="00124AF2"/>
    <w:rsid w:val="0012658F"/>
    <w:rsid w:val="00127169"/>
    <w:rsid w:val="0013115D"/>
    <w:rsid w:val="00131218"/>
    <w:rsid w:val="00133A2C"/>
    <w:rsid w:val="00135133"/>
    <w:rsid w:val="00140F1D"/>
    <w:rsid w:val="00147D35"/>
    <w:rsid w:val="001557D5"/>
    <w:rsid w:val="00162225"/>
    <w:rsid w:val="00167D40"/>
    <w:rsid w:val="00167DAC"/>
    <w:rsid w:val="00172A27"/>
    <w:rsid w:val="00174B46"/>
    <w:rsid w:val="00175D17"/>
    <w:rsid w:val="00176A79"/>
    <w:rsid w:val="00181F5E"/>
    <w:rsid w:val="00187C10"/>
    <w:rsid w:val="001913C4"/>
    <w:rsid w:val="001A003B"/>
    <w:rsid w:val="001A0996"/>
    <w:rsid w:val="001B5802"/>
    <w:rsid w:val="001B6400"/>
    <w:rsid w:val="001C5D22"/>
    <w:rsid w:val="001D43B2"/>
    <w:rsid w:val="001E0384"/>
    <w:rsid w:val="001E6358"/>
    <w:rsid w:val="001F1F9C"/>
    <w:rsid w:val="001F3550"/>
    <w:rsid w:val="002025ED"/>
    <w:rsid w:val="0020599B"/>
    <w:rsid w:val="002110A9"/>
    <w:rsid w:val="00221E30"/>
    <w:rsid w:val="00224614"/>
    <w:rsid w:val="00225BEC"/>
    <w:rsid w:val="00240B2D"/>
    <w:rsid w:val="00245EAB"/>
    <w:rsid w:val="00253633"/>
    <w:rsid w:val="00267D7F"/>
    <w:rsid w:val="00272AAF"/>
    <w:rsid w:val="00275DB7"/>
    <w:rsid w:val="00293C51"/>
    <w:rsid w:val="00294550"/>
    <w:rsid w:val="00294F2A"/>
    <w:rsid w:val="0029796F"/>
    <w:rsid w:val="002B2443"/>
    <w:rsid w:val="002B6AC9"/>
    <w:rsid w:val="002C07AB"/>
    <w:rsid w:val="002C1DB5"/>
    <w:rsid w:val="002C3D5B"/>
    <w:rsid w:val="002E3219"/>
    <w:rsid w:val="002E53C8"/>
    <w:rsid w:val="002F0AD1"/>
    <w:rsid w:val="002F441A"/>
    <w:rsid w:val="002F55B0"/>
    <w:rsid w:val="003002B5"/>
    <w:rsid w:val="0030281F"/>
    <w:rsid w:val="003041CD"/>
    <w:rsid w:val="00312614"/>
    <w:rsid w:val="00321190"/>
    <w:rsid w:val="00323286"/>
    <w:rsid w:val="00330807"/>
    <w:rsid w:val="00331A97"/>
    <w:rsid w:val="003320EF"/>
    <w:rsid w:val="0034146C"/>
    <w:rsid w:val="00347627"/>
    <w:rsid w:val="00347B58"/>
    <w:rsid w:val="0036403C"/>
    <w:rsid w:val="00364449"/>
    <w:rsid w:val="00375ACA"/>
    <w:rsid w:val="003804BA"/>
    <w:rsid w:val="003815F7"/>
    <w:rsid w:val="0038590E"/>
    <w:rsid w:val="00385F9E"/>
    <w:rsid w:val="003A30C9"/>
    <w:rsid w:val="003B20E5"/>
    <w:rsid w:val="003B7123"/>
    <w:rsid w:val="003B73F5"/>
    <w:rsid w:val="003C3CD8"/>
    <w:rsid w:val="003D3CCB"/>
    <w:rsid w:val="003D5E3A"/>
    <w:rsid w:val="00410932"/>
    <w:rsid w:val="00413875"/>
    <w:rsid w:val="004139D3"/>
    <w:rsid w:val="0043190A"/>
    <w:rsid w:val="00436150"/>
    <w:rsid w:val="00441ADE"/>
    <w:rsid w:val="00445477"/>
    <w:rsid w:val="00446E78"/>
    <w:rsid w:val="00447CE6"/>
    <w:rsid w:val="00451C28"/>
    <w:rsid w:val="00454493"/>
    <w:rsid w:val="00463552"/>
    <w:rsid w:val="0046789B"/>
    <w:rsid w:val="00471FB4"/>
    <w:rsid w:val="00477FE1"/>
    <w:rsid w:val="00480A41"/>
    <w:rsid w:val="00485964"/>
    <w:rsid w:val="0049322D"/>
    <w:rsid w:val="004B2A89"/>
    <w:rsid w:val="004B2C7C"/>
    <w:rsid w:val="004B7D31"/>
    <w:rsid w:val="004C49EB"/>
    <w:rsid w:val="004C49FE"/>
    <w:rsid w:val="004C5E45"/>
    <w:rsid w:val="004C66A0"/>
    <w:rsid w:val="004F147D"/>
    <w:rsid w:val="004F2DBE"/>
    <w:rsid w:val="004F3593"/>
    <w:rsid w:val="004F3C46"/>
    <w:rsid w:val="00500FB9"/>
    <w:rsid w:val="00507EE5"/>
    <w:rsid w:val="00510C49"/>
    <w:rsid w:val="005149E7"/>
    <w:rsid w:val="00514E55"/>
    <w:rsid w:val="005228A2"/>
    <w:rsid w:val="0052456C"/>
    <w:rsid w:val="00527B1E"/>
    <w:rsid w:val="00531D5E"/>
    <w:rsid w:val="00533CE5"/>
    <w:rsid w:val="00542222"/>
    <w:rsid w:val="00545029"/>
    <w:rsid w:val="00551465"/>
    <w:rsid w:val="00557A0E"/>
    <w:rsid w:val="00557CBF"/>
    <w:rsid w:val="00565B00"/>
    <w:rsid w:val="00572B2F"/>
    <w:rsid w:val="0058408D"/>
    <w:rsid w:val="005840A6"/>
    <w:rsid w:val="0059369C"/>
    <w:rsid w:val="005A01E9"/>
    <w:rsid w:val="005B421D"/>
    <w:rsid w:val="005B481B"/>
    <w:rsid w:val="005D22B5"/>
    <w:rsid w:val="005E2616"/>
    <w:rsid w:val="005E3D86"/>
    <w:rsid w:val="005F2A21"/>
    <w:rsid w:val="005F3395"/>
    <w:rsid w:val="005F5BBA"/>
    <w:rsid w:val="00612999"/>
    <w:rsid w:val="00624559"/>
    <w:rsid w:val="00633A0C"/>
    <w:rsid w:val="006433F0"/>
    <w:rsid w:val="00646A7D"/>
    <w:rsid w:val="00647BAB"/>
    <w:rsid w:val="00657A3A"/>
    <w:rsid w:val="00663AF3"/>
    <w:rsid w:val="00665888"/>
    <w:rsid w:val="00671611"/>
    <w:rsid w:val="00683C53"/>
    <w:rsid w:val="00691A83"/>
    <w:rsid w:val="006A05E7"/>
    <w:rsid w:val="006A14F5"/>
    <w:rsid w:val="006A3538"/>
    <w:rsid w:val="006A3B9E"/>
    <w:rsid w:val="006A3F4C"/>
    <w:rsid w:val="006A51B3"/>
    <w:rsid w:val="006B3D01"/>
    <w:rsid w:val="006B40A3"/>
    <w:rsid w:val="006B6A84"/>
    <w:rsid w:val="006B74D8"/>
    <w:rsid w:val="006D02CD"/>
    <w:rsid w:val="006D4A44"/>
    <w:rsid w:val="006E1A49"/>
    <w:rsid w:val="006E468B"/>
    <w:rsid w:val="006E7C85"/>
    <w:rsid w:val="006F24DB"/>
    <w:rsid w:val="006F2668"/>
    <w:rsid w:val="006F5A0C"/>
    <w:rsid w:val="006F79B8"/>
    <w:rsid w:val="006F7FA7"/>
    <w:rsid w:val="00710AEA"/>
    <w:rsid w:val="0072565D"/>
    <w:rsid w:val="00727661"/>
    <w:rsid w:val="007305AF"/>
    <w:rsid w:val="00733246"/>
    <w:rsid w:val="00733AAB"/>
    <w:rsid w:val="0074139B"/>
    <w:rsid w:val="0074151F"/>
    <w:rsid w:val="00742CEB"/>
    <w:rsid w:val="007457A4"/>
    <w:rsid w:val="00745D82"/>
    <w:rsid w:val="00746BE8"/>
    <w:rsid w:val="00752D11"/>
    <w:rsid w:val="007556A5"/>
    <w:rsid w:val="00761D96"/>
    <w:rsid w:val="00765679"/>
    <w:rsid w:val="00770C27"/>
    <w:rsid w:val="00772B46"/>
    <w:rsid w:val="00775EF0"/>
    <w:rsid w:val="0078401E"/>
    <w:rsid w:val="007972E6"/>
    <w:rsid w:val="007A004E"/>
    <w:rsid w:val="007C2163"/>
    <w:rsid w:val="007C4BEA"/>
    <w:rsid w:val="007D257D"/>
    <w:rsid w:val="007D5079"/>
    <w:rsid w:val="007D6072"/>
    <w:rsid w:val="007D68FF"/>
    <w:rsid w:val="007D6BE3"/>
    <w:rsid w:val="007E108E"/>
    <w:rsid w:val="007E58D0"/>
    <w:rsid w:val="007F0095"/>
    <w:rsid w:val="007F2E7C"/>
    <w:rsid w:val="007F7BAA"/>
    <w:rsid w:val="00810628"/>
    <w:rsid w:val="008129B5"/>
    <w:rsid w:val="008164C3"/>
    <w:rsid w:val="008168FF"/>
    <w:rsid w:val="00816B33"/>
    <w:rsid w:val="00830B1A"/>
    <w:rsid w:val="008319DB"/>
    <w:rsid w:val="00834064"/>
    <w:rsid w:val="0084111A"/>
    <w:rsid w:val="00843436"/>
    <w:rsid w:val="008677A9"/>
    <w:rsid w:val="008756EF"/>
    <w:rsid w:val="0088579D"/>
    <w:rsid w:val="0088793D"/>
    <w:rsid w:val="00890560"/>
    <w:rsid w:val="0089725F"/>
    <w:rsid w:val="008A2A9F"/>
    <w:rsid w:val="008A53D4"/>
    <w:rsid w:val="008A5A3E"/>
    <w:rsid w:val="008B04EF"/>
    <w:rsid w:val="008B125F"/>
    <w:rsid w:val="008C263F"/>
    <w:rsid w:val="008C585F"/>
    <w:rsid w:val="008D4545"/>
    <w:rsid w:val="008D6266"/>
    <w:rsid w:val="008E514D"/>
    <w:rsid w:val="008E7D00"/>
    <w:rsid w:val="008F0AED"/>
    <w:rsid w:val="008F5746"/>
    <w:rsid w:val="00901DB7"/>
    <w:rsid w:val="009021A5"/>
    <w:rsid w:val="009056B1"/>
    <w:rsid w:val="009135FA"/>
    <w:rsid w:val="009275F9"/>
    <w:rsid w:val="00937A0E"/>
    <w:rsid w:val="009432C0"/>
    <w:rsid w:val="0094386F"/>
    <w:rsid w:val="00955271"/>
    <w:rsid w:val="00967D65"/>
    <w:rsid w:val="009723AE"/>
    <w:rsid w:val="009824AB"/>
    <w:rsid w:val="00983A9F"/>
    <w:rsid w:val="00985338"/>
    <w:rsid w:val="00987C21"/>
    <w:rsid w:val="009938A3"/>
    <w:rsid w:val="009971B5"/>
    <w:rsid w:val="009A0FD5"/>
    <w:rsid w:val="009A3B93"/>
    <w:rsid w:val="009A6AC3"/>
    <w:rsid w:val="009B569F"/>
    <w:rsid w:val="009B777D"/>
    <w:rsid w:val="009C518D"/>
    <w:rsid w:val="009C5CED"/>
    <w:rsid w:val="009F43D3"/>
    <w:rsid w:val="009F56EF"/>
    <w:rsid w:val="009F65E1"/>
    <w:rsid w:val="009F7D61"/>
    <w:rsid w:val="009F7DCC"/>
    <w:rsid w:val="00A11341"/>
    <w:rsid w:val="00A1156A"/>
    <w:rsid w:val="00A278FF"/>
    <w:rsid w:val="00A30501"/>
    <w:rsid w:val="00A349B8"/>
    <w:rsid w:val="00A40EB7"/>
    <w:rsid w:val="00A41137"/>
    <w:rsid w:val="00A47A04"/>
    <w:rsid w:val="00A50845"/>
    <w:rsid w:val="00A52775"/>
    <w:rsid w:val="00A650EC"/>
    <w:rsid w:val="00A67AEB"/>
    <w:rsid w:val="00A70D14"/>
    <w:rsid w:val="00A715AC"/>
    <w:rsid w:val="00A81568"/>
    <w:rsid w:val="00A81EDA"/>
    <w:rsid w:val="00A86517"/>
    <w:rsid w:val="00A8758A"/>
    <w:rsid w:val="00A90B76"/>
    <w:rsid w:val="00AA5EBD"/>
    <w:rsid w:val="00AA5FF8"/>
    <w:rsid w:val="00AA7F9A"/>
    <w:rsid w:val="00AB1804"/>
    <w:rsid w:val="00AB47B7"/>
    <w:rsid w:val="00AB668B"/>
    <w:rsid w:val="00AB73B4"/>
    <w:rsid w:val="00AC7FF6"/>
    <w:rsid w:val="00AD3BC9"/>
    <w:rsid w:val="00AE0CF0"/>
    <w:rsid w:val="00AF0EEA"/>
    <w:rsid w:val="00AF4DCB"/>
    <w:rsid w:val="00B03EFC"/>
    <w:rsid w:val="00B07CA4"/>
    <w:rsid w:val="00B10CA3"/>
    <w:rsid w:val="00B11C37"/>
    <w:rsid w:val="00B25BF7"/>
    <w:rsid w:val="00B422C8"/>
    <w:rsid w:val="00B5663D"/>
    <w:rsid w:val="00B6224D"/>
    <w:rsid w:val="00B731C3"/>
    <w:rsid w:val="00B739DE"/>
    <w:rsid w:val="00B74DEF"/>
    <w:rsid w:val="00B85E93"/>
    <w:rsid w:val="00B90201"/>
    <w:rsid w:val="00B905FA"/>
    <w:rsid w:val="00B9174D"/>
    <w:rsid w:val="00BA1B64"/>
    <w:rsid w:val="00BA3243"/>
    <w:rsid w:val="00BB3163"/>
    <w:rsid w:val="00BB3456"/>
    <w:rsid w:val="00BC1ACC"/>
    <w:rsid w:val="00BC2971"/>
    <w:rsid w:val="00BD1159"/>
    <w:rsid w:val="00BD4E91"/>
    <w:rsid w:val="00BF1512"/>
    <w:rsid w:val="00BF413E"/>
    <w:rsid w:val="00BF5F28"/>
    <w:rsid w:val="00C30AA8"/>
    <w:rsid w:val="00C33F3F"/>
    <w:rsid w:val="00C37043"/>
    <w:rsid w:val="00C4445F"/>
    <w:rsid w:val="00C44846"/>
    <w:rsid w:val="00C44DB2"/>
    <w:rsid w:val="00C7267F"/>
    <w:rsid w:val="00C85A65"/>
    <w:rsid w:val="00C86047"/>
    <w:rsid w:val="00C9227C"/>
    <w:rsid w:val="00C92CBF"/>
    <w:rsid w:val="00C9414C"/>
    <w:rsid w:val="00CA0586"/>
    <w:rsid w:val="00CA5444"/>
    <w:rsid w:val="00CA7998"/>
    <w:rsid w:val="00CB3D7E"/>
    <w:rsid w:val="00CB58C4"/>
    <w:rsid w:val="00CC399F"/>
    <w:rsid w:val="00CC53A9"/>
    <w:rsid w:val="00CC5A8E"/>
    <w:rsid w:val="00CC60AD"/>
    <w:rsid w:val="00CC61C3"/>
    <w:rsid w:val="00CD7A5E"/>
    <w:rsid w:val="00CE3656"/>
    <w:rsid w:val="00CE4380"/>
    <w:rsid w:val="00CE6863"/>
    <w:rsid w:val="00CE6E1F"/>
    <w:rsid w:val="00CF5294"/>
    <w:rsid w:val="00D012FD"/>
    <w:rsid w:val="00D028E5"/>
    <w:rsid w:val="00D12414"/>
    <w:rsid w:val="00D125E7"/>
    <w:rsid w:val="00D13F97"/>
    <w:rsid w:val="00D160DC"/>
    <w:rsid w:val="00D251EE"/>
    <w:rsid w:val="00D27479"/>
    <w:rsid w:val="00D31A0F"/>
    <w:rsid w:val="00D333D3"/>
    <w:rsid w:val="00D37A74"/>
    <w:rsid w:val="00D412B6"/>
    <w:rsid w:val="00D45784"/>
    <w:rsid w:val="00D47261"/>
    <w:rsid w:val="00D51816"/>
    <w:rsid w:val="00D52488"/>
    <w:rsid w:val="00D533C6"/>
    <w:rsid w:val="00D54380"/>
    <w:rsid w:val="00D57382"/>
    <w:rsid w:val="00D6022F"/>
    <w:rsid w:val="00D612BD"/>
    <w:rsid w:val="00D6139B"/>
    <w:rsid w:val="00D6498B"/>
    <w:rsid w:val="00D64DCB"/>
    <w:rsid w:val="00D75274"/>
    <w:rsid w:val="00D84EF6"/>
    <w:rsid w:val="00D85A1D"/>
    <w:rsid w:val="00D87A8B"/>
    <w:rsid w:val="00D9109E"/>
    <w:rsid w:val="00D95972"/>
    <w:rsid w:val="00D973B5"/>
    <w:rsid w:val="00D978C3"/>
    <w:rsid w:val="00DA04DB"/>
    <w:rsid w:val="00DA5144"/>
    <w:rsid w:val="00DA514D"/>
    <w:rsid w:val="00DA63F2"/>
    <w:rsid w:val="00DA6895"/>
    <w:rsid w:val="00DB1234"/>
    <w:rsid w:val="00DB5DCC"/>
    <w:rsid w:val="00DC5259"/>
    <w:rsid w:val="00DD0905"/>
    <w:rsid w:val="00DD28C6"/>
    <w:rsid w:val="00DE22D1"/>
    <w:rsid w:val="00DE3655"/>
    <w:rsid w:val="00DF1BC9"/>
    <w:rsid w:val="00DF2638"/>
    <w:rsid w:val="00E006DB"/>
    <w:rsid w:val="00E00CD7"/>
    <w:rsid w:val="00E04A9F"/>
    <w:rsid w:val="00E05CED"/>
    <w:rsid w:val="00E25C36"/>
    <w:rsid w:val="00E45B8F"/>
    <w:rsid w:val="00E5416C"/>
    <w:rsid w:val="00E567B5"/>
    <w:rsid w:val="00E57BFC"/>
    <w:rsid w:val="00E63ED6"/>
    <w:rsid w:val="00E717B1"/>
    <w:rsid w:val="00E74089"/>
    <w:rsid w:val="00E75D0B"/>
    <w:rsid w:val="00E81D19"/>
    <w:rsid w:val="00E87EFF"/>
    <w:rsid w:val="00E959E6"/>
    <w:rsid w:val="00EB56B0"/>
    <w:rsid w:val="00EC2B63"/>
    <w:rsid w:val="00EC6C8D"/>
    <w:rsid w:val="00EC7260"/>
    <w:rsid w:val="00ED05C6"/>
    <w:rsid w:val="00ED06AE"/>
    <w:rsid w:val="00ED547F"/>
    <w:rsid w:val="00ED61C2"/>
    <w:rsid w:val="00EF57C3"/>
    <w:rsid w:val="00F04C60"/>
    <w:rsid w:val="00F10AB0"/>
    <w:rsid w:val="00F21557"/>
    <w:rsid w:val="00F23297"/>
    <w:rsid w:val="00F27D07"/>
    <w:rsid w:val="00F3514B"/>
    <w:rsid w:val="00F35EA6"/>
    <w:rsid w:val="00F4136E"/>
    <w:rsid w:val="00F513D9"/>
    <w:rsid w:val="00F74DCE"/>
    <w:rsid w:val="00F86E94"/>
    <w:rsid w:val="00F91CAD"/>
    <w:rsid w:val="00FA1580"/>
    <w:rsid w:val="00FA1C65"/>
    <w:rsid w:val="00FB0790"/>
    <w:rsid w:val="00FB07B9"/>
    <w:rsid w:val="00FB7C0C"/>
    <w:rsid w:val="00FD5509"/>
    <w:rsid w:val="00FD5C04"/>
    <w:rsid w:val="00FE36CA"/>
    <w:rsid w:val="00FE7616"/>
    <w:rsid w:val="00FF2492"/>
    <w:rsid w:val="00FF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5A64F"/>
  <w15:docId w15:val="{11FEB36E-9B95-448C-A5E4-16804ECC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C6"/>
    <w:pPr>
      <w:widowControl w:val="0"/>
      <w:jc w:val="both"/>
    </w:pPr>
    <w:rPr>
      <w:kern w:val="2"/>
      <w:sz w:val="21"/>
    </w:rPr>
  </w:style>
  <w:style w:type="paragraph" w:styleId="3">
    <w:name w:val="heading 3"/>
    <w:basedOn w:val="a"/>
    <w:next w:val="a"/>
    <w:link w:val="31"/>
    <w:uiPriority w:val="9"/>
    <w:unhideWhenUsed/>
    <w:qFormat/>
    <w:rsid w:val="00DA63F2"/>
    <w:pPr>
      <w:keepNext/>
      <w:keepLines/>
      <w:spacing w:before="260" w:after="260" w:line="416" w:lineRule="auto"/>
      <w:outlineLvl w:val="2"/>
    </w:pPr>
    <w:rPr>
      <w:rFonts w:eastAsia="楷体_GB2312"/>
      <w:b/>
      <w:bCs/>
      <w:kern w:val="0"/>
      <w:sz w:val="2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05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ED05C6"/>
    <w:pPr>
      <w:tabs>
        <w:tab w:val="center" w:pos="4153"/>
        <w:tab w:val="right" w:pos="8306"/>
      </w:tabs>
      <w:snapToGrid w:val="0"/>
      <w:jc w:val="left"/>
    </w:pPr>
    <w:rPr>
      <w:sz w:val="18"/>
    </w:rPr>
  </w:style>
  <w:style w:type="paragraph" w:styleId="a5">
    <w:name w:val="Balloon Text"/>
    <w:basedOn w:val="a"/>
    <w:link w:val="a6"/>
    <w:rsid w:val="005840A6"/>
    <w:rPr>
      <w:sz w:val="18"/>
      <w:szCs w:val="18"/>
    </w:rPr>
  </w:style>
  <w:style w:type="character" w:customStyle="1" w:styleId="a6">
    <w:name w:val="批注框文本 字符"/>
    <w:basedOn w:val="a0"/>
    <w:link w:val="a5"/>
    <w:rsid w:val="005840A6"/>
    <w:rPr>
      <w:kern w:val="2"/>
      <w:sz w:val="18"/>
      <w:szCs w:val="18"/>
    </w:rPr>
  </w:style>
  <w:style w:type="character" w:customStyle="1" w:styleId="apple-converted-space">
    <w:name w:val="apple-converted-space"/>
    <w:basedOn w:val="a0"/>
    <w:rsid w:val="00B9174D"/>
  </w:style>
  <w:style w:type="character" w:styleId="a7">
    <w:name w:val="Emphasis"/>
    <w:basedOn w:val="a0"/>
    <w:uiPriority w:val="20"/>
    <w:qFormat/>
    <w:rsid w:val="00B9174D"/>
    <w:rPr>
      <w:i/>
      <w:iCs/>
    </w:rPr>
  </w:style>
  <w:style w:type="character" w:customStyle="1" w:styleId="30">
    <w:name w:val="标题 3 字符"/>
    <w:basedOn w:val="a0"/>
    <w:semiHidden/>
    <w:rsid w:val="00DA63F2"/>
    <w:rPr>
      <w:b/>
      <w:bCs/>
      <w:kern w:val="2"/>
      <w:sz w:val="32"/>
      <w:szCs w:val="32"/>
    </w:rPr>
  </w:style>
  <w:style w:type="character" w:customStyle="1" w:styleId="31">
    <w:name w:val="标题 3 字符1"/>
    <w:link w:val="3"/>
    <w:uiPriority w:val="9"/>
    <w:rsid w:val="00DA63F2"/>
    <w:rPr>
      <w:rFonts w:eastAsia="楷体_GB2312"/>
      <w:b/>
      <w:bCs/>
      <w:szCs w:val="32"/>
      <w:lang w:val="x-none" w:eastAsia="x-none"/>
    </w:rPr>
  </w:style>
  <w:style w:type="paragraph" w:styleId="a8">
    <w:name w:val="List Paragraph"/>
    <w:basedOn w:val="a"/>
    <w:uiPriority w:val="34"/>
    <w:qFormat/>
    <w:rsid w:val="00DA63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298</Words>
  <Characters>1702</Characters>
  <Application>Microsoft Office Word</Application>
  <DocSecurity>0</DocSecurity>
  <PresentationFormat/>
  <Lines>14</Lines>
  <Paragraphs>3</Paragraphs>
  <Slides>0</Slides>
  <Notes>0</Notes>
  <HiddenSlides>0</HiddenSlides>
  <MMClips>0</MMClips>
  <ScaleCrop>false</ScaleCrop>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证券代码：300230                                 证券简称：永利带业</dc:title>
  <dc:creator>Tian</dc:creator>
  <cp:lastModifiedBy>吴晓茵</cp:lastModifiedBy>
  <cp:revision>20</cp:revision>
  <cp:lastPrinted>2018-02-07T10:17:00Z</cp:lastPrinted>
  <dcterms:created xsi:type="dcterms:W3CDTF">2018-11-15T09:07:00Z</dcterms:created>
  <dcterms:modified xsi:type="dcterms:W3CDTF">2019-09-16T08:56:00Z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