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ind w:firstLine="720" w:firstLineChars="300"/>
        <w:rPr>
          <w:bCs/>
          <w:iCs/>
          <w:color w:val="000000"/>
          <w:sz w:val="24"/>
        </w:rPr>
      </w:pPr>
      <w:r>
        <w:rPr>
          <w:bCs/>
          <w:iCs/>
          <w:color w:val="000000"/>
          <w:sz w:val="24"/>
        </w:rPr>
        <w:t>证券代码： 002508                    证券简称：老板电器</w:t>
      </w:r>
    </w:p>
    <w:p>
      <w:pPr>
        <w:spacing w:before="156" w:beforeLines="50" w:after="156" w:afterLines="50" w:line="400" w:lineRule="exact"/>
        <w:jc w:val="center"/>
        <w:rPr>
          <w:b/>
          <w:bCs/>
          <w:iCs/>
          <w:color w:val="000000"/>
          <w:sz w:val="32"/>
          <w:szCs w:val="32"/>
        </w:rPr>
      </w:pPr>
      <w:r>
        <w:rPr>
          <w:b/>
          <w:bCs/>
          <w:iCs/>
          <w:color w:val="000000"/>
          <w:sz w:val="32"/>
          <w:szCs w:val="32"/>
        </w:rPr>
        <w:t>杭州老板电器股份有限公司</w:t>
      </w:r>
    </w:p>
    <w:p>
      <w:pPr>
        <w:spacing w:before="156" w:beforeLines="50" w:after="156" w:afterLines="50" w:line="400" w:lineRule="exact"/>
        <w:jc w:val="center"/>
        <w:rPr>
          <w:b/>
          <w:bCs/>
          <w:iCs/>
          <w:color w:val="000000"/>
          <w:sz w:val="32"/>
          <w:szCs w:val="32"/>
        </w:rPr>
      </w:pPr>
      <w:r>
        <w:rPr>
          <w:b/>
          <w:bCs/>
          <w:iCs/>
          <w:color w:val="000000"/>
          <w:sz w:val="32"/>
          <w:szCs w:val="32"/>
        </w:rPr>
        <w:t>投资者关系活动记录表</w:t>
      </w:r>
    </w:p>
    <w:p>
      <w:pPr>
        <w:spacing w:line="400" w:lineRule="exact"/>
        <w:rPr>
          <w:rFonts w:hint="default" w:eastAsia="宋体"/>
          <w:bCs/>
          <w:iCs/>
          <w:color w:val="000000"/>
          <w:sz w:val="24"/>
          <w:highlight w:val="none"/>
          <w:lang w:val="en-US" w:eastAsia="zh-CN"/>
        </w:rPr>
      </w:pPr>
      <w:r>
        <w:rPr>
          <w:bCs/>
          <w:iCs/>
          <w:color w:val="000000"/>
          <w:sz w:val="24"/>
        </w:rPr>
        <w:t xml:space="preserve">                                                      编号</w:t>
      </w:r>
      <w:r>
        <w:rPr>
          <w:bCs/>
          <w:iCs/>
          <w:color w:val="000000"/>
          <w:sz w:val="24"/>
          <w:highlight w:val="none"/>
        </w:rPr>
        <w:t>：201</w:t>
      </w:r>
      <w:r>
        <w:rPr>
          <w:rFonts w:hint="eastAsia"/>
          <w:bCs/>
          <w:iCs/>
          <w:color w:val="000000"/>
          <w:sz w:val="24"/>
          <w:highlight w:val="none"/>
          <w:lang w:val="en-US" w:eastAsia="zh-CN"/>
        </w:rPr>
        <w:t>9</w:t>
      </w:r>
      <w:r>
        <w:rPr>
          <w:bCs/>
          <w:iCs/>
          <w:sz w:val="24"/>
          <w:highlight w:val="none"/>
        </w:rPr>
        <w:t>-0</w:t>
      </w:r>
      <w:r>
        <w:rPr>
          <w:rFonts w:hint="eastAsia"/>
          <w:bCs/>
          <w:iCs/>
          <w:sz w:val="24"/>
          <w:highlight w:val="none"/>
          <w:lang w:val="en-US" w:eastAsia="zh-CN"/>
        </w:rPr>
        <w:t>15</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480" w:lineRule="atLeast"/>
              <w:jc w:val="both"/>
              <w:rPr>
                <w:b/>
                <w:bCs/>
                <w:iCs/>
                <w:color w:val="000000"/>
                <w:sz w:val="24"/>
              </w:rPr>
            </w:pPr>
            <w:r>
              <w:rPr>
                <w:b/>
                <w:bCs/>
                <w:iCs/>
                <w:color w:val="000000"/>
                <w:sz w:val="24"/>
              </w:rPr>
              <w:t>投资者关系活动类别</w:t>
            </w:r>
          </w:p>
          <w:p>
            <w:pPr>
              <w:spacing w:line="480" w:lineRule="atLeast"/>
              <w:jc w:val="both"/>
              <w:rPr>
                <w:b/>
                <w:bCs/>
                <w:iCs/>
                <w:color w:val="000000"/>
                <w:sz w:val="24"/>
              </w:rPr>
            </w:pPr>
          </w:p>
        </w:tc>
        <w:tc>
          <w:tcPr>
            <w:tcW w:w="6614" w:type="dxa"/>
            <w:vAlign w:val="top"/>
          </w:tcPr>
          <w:p>
            <w:pPr>
              <w:spacing w:line="480" w:lineRule="atLeast"/>
              <w:rPr>
                <w:bCs/>
                <w:iCs/>
                <w:color w:val="000000"/>
                <w:sz w:val="24"/>
              </w:rPr>
            </w:pPr>
            <w:r>
              <w:rPr>
                <w:sz w:val="28"/>
                <w:szCs w:val="28"/>
              </w:rPr>
              <w:t xml:space="preserve">√特定对象调研        </w:t>
            </w:r>
            <w:r>
              <w:rPr>
                <w:bCs/>
                <w:iCs/>
                <w:color w:val="000000"/>
                <w:sz w:val="24"/>
              </w:rPr>
              <w:t>□</w:t>
            </w:r>
            <w:r>
              <w:rPr>
                <w:sz w:val="28"/>
                <w:szCs w:val="28"/>
              </w:rPr>
              <w:t>分析师会议</w:t>
            </w:r>
          </w:p>
          <w:p>
            <w:pPr>
              <w:spacing w:line="480" w:lineRule="atLeast"/>
              <w:rPr>
                <w:bCs/>
                <w:iCs/>
                <w:color w:val="000000"/>
                <w:sz w:val="24"/>
              </w:rPr>
            </w:pPr>
            <w:r>
              <w:rPr>
                <w:bCs/>
                <w:iCs/>
                <w:color w:val="000000"/>
                <w:sz w:val="24"/>
              </w:rPr>
              <w:t>□</w:t>
            </w:r>
            <w:r>
              <w:rPr>
                <w:sz w:val="28"/>
                <w:szCs w:val="28"/>
              </w:rPr>
              <w:t xml:space="preserve">媒体采访            </w:t>
            </w:r>
            <w:r>
              <w:rPr>
                <w:bCs/>
                <w:iCs/>
                <w:color w:val="000000"/>
                <w:sz w:val="24"/>
              </w:rPr>
              <w:t>□</w:t>
            </w:r>
            <w:r>
              <w:rPr>
                <w:sz w:val="28"/>
                <w:szCs w:val="28"/>
              </w:rPr>
              <w:t>业绩说明会</w:t>
            </w:r>
          </w:p>
          <w:p>
            <w:pPr>
              <w:spacing w:line="480" w:lineRule="atLeast"/>
              <w:rPr>
                <w:bCs/>
                <w:iCs/>
                <w:color w:val="000000"/>
                <w:sz w:val="24"/>
              </w:rPr>
            </w:pPr>
            <w:r>
              <w:rPr>
                <w:bCs/>
                <w:iCs/>
                <w:color w:val="000000"/>
                <w:sz w:val="24"/>
              </w:rPr>
              <w:t>□</w:t>
            </w:r>
            <w:r>
              <w:rPr>
                <w:sz w:val="28"/>
                <w:szCs w:val="28"/>
              </w:rPr>
              <w:t xml:space="preserve">新闻发布会          </w:t>
            </w:r>
            <w:r>
              <w:rPr>
                <w:bCs/>
                <w:iCs/>
                <w:color w:val="000000"/>
                <w:sz w:val="24"/>
              </w:rPr>
              <w:t>□</w:t>
            </w:r>
            <w:r>
              <w:rPr>
                <w:sz w:val="28"/>
                <w:szCs w:val="28"/>
              </w:rPr>
              <w:t>路演活动</w:t>
            </w:r>
          </w:p>
          <w:p>
            <w:pPr>
              <w:tabs>
                <w:tab w:val="left" w:pos="3045"/>
                <w:tab w:val="center" w:pos="3199"/>
              </w:tabs>
              <w:spacing w:line="480" w:lineRule="atLeast"/>
              <w:rPr>
                <w:bCs/>
                <w:iCs/>
                <w:color w:val="000000"/>
                <w:sz w:val="24"/>
              </w:rPr>
            </w:pPr>
            <w:r>
              <w:rPr>
                <w:bCs/>
                <w:iCs/>
                <w:color w:val="000000"/>
                <w:sz w:val="24"/>
              </w:rPr>
              <w:t>□</w:t>
            </w:r>
            <w:r>
              <w:rPr>
                <w:sz w:val="28"/>
                <w:szCs w:val="28"/>
              </w:rPr>
              <w:t>现场参观</w:t>
            </w:r>
            <w:r>
              <w:rPr>
                <w:bCs/>
                <w:iCs/>
                <w:color w:val="000000"/>
                <w:sz w:val="24"/>
              </w:rPr>
              <w:tab/>
            </w:r>
          </w:p>
          <w:p>
            <w:pPr>
              <w:tabs>
                <w:tab w:val="center" w:pos="3199"/>
              </w:tabs>
              <w:spacing w:line="480" w:lineRule="atLeast"/>
              <w:rPr>
                <w:bCs/>
                <w:iCs/>
                <w:color w:val="000000"/>
                <w:sz w:val="24"/>
              </w:rPr>
            </w:pPr>
            <w:r>
              <w:rPr>
                <w:bCs/>
                <w:iCs/>
                <w:color w:val="000000"/>
                <w:sz w:val="24"/>
              </w:rPr>
              <w:t>□</w:t>
            </w:r>
            <w:r>
              <w:rPr>
                <w:sz w:val="28"/>
                <w:szCs w:val="28"/>
              </w:rPr>
              <w:t>其他 （</w:t>
            </w:r>
            <w:r>
              <w:rPr>
                <w:sz w:val="28"/>
                <w:szCs w:val="28"/>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480" w:lineRule="atLeast"/>
              <w:jc w:val="both"/>
              <w:rPr>
                <w:b/>
                <w:bCs/>
                <w:iCs/>
                <w:color w:val="000000"/>
                <w:sz w:val="24"/>
              </w:rPr>
            </w:pPr>
            <w:r>
              <w:rPr>
                <w:b/>
                <w:bCs/>
                <w:iCs/>
                <w:color w:val="000000"/>
                <w:sz w:val="24"/>
              </w:rPr>
              <w:t>参与单位名称及人员姓名</w:t>
            </w:r>
          </w:p>
        </w:tc>
        <w:tc>
          <w:tcPr>
            <w:tcW w:w="6614" w:type="dxa"/>
            <w:vAlign w:val="top"/>
          </w:tcPr>
          <w:p>
            <w:pPr>
              <w:spacing w:line="480" w:lineRule="atLeast"/>
              <w:jc w:val="both"/>
              <w:rPr>
                <w:rFonts w:hint="default"/>
                <w:bCs/>
                <w:iCs/>
                <w:color w:val="000000"/>
                <w:sz w:val="24"/>
                <w:lang w:val="en-US" w:eastAsia="zh-CN"/>
              </w:rPr>
            </w:pPr>
            <w:r>
              <w:rPr>
                <w:rFonts w:hint="eastAsia"/>
                <w:bCs/>
                <w:iCs/>
                <w:color w:val="000000"/>
                <w:sz w:val="24"/>
                <w:lang w:val="en-US" w:eastAsia="zh-CN"/>
              </w:rPr>
              <w:t>CLSA：Dylan Chu, Jisheng Liu, Valerie Zhou</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Abu D</w:t>
            </w:r>
            <w:r>
              <w:rPr>
                <w:rFonts w:hint="eastAsia"/>
                <w:bCs/>
                <w:iCs/>
                <w:color w:val="000000"/>
                <w:sz w:val="24"/>
                <w:lang w:val="en-US" w:eastAsia="zh-CN"/>
              </w:rPr>
              <w:t>ha</w:t>
            </w:r>
            <w:r>
              <w:rPr>
                <w:rFonts w:hint="default"/>
                <w:bCs/>
                <w:iCs/>
                <w:color w:val="000000"/>
                <w:sz w:val="24"/>
                <w:lang w:val="en-US" w:eastAsia="zh-CN"/>
              </w:rPr>
              <w:t>bi Investment Authority</w:t>
            </w:r>
            <w:r>
              <w:rPr>
                <w:rFonts w:hint="eastAsia"/>
                <w:bCs/>
                <w:iCs/>
                <w:color w:val="000000"/>
                <w:sz w:val="24"/>
                <w:lang w:val="en-US" w:eastAsia="zh-CN"/>
              </w:rPr>
              <w:t>：</w:t>
            </w:r>
            <w:r>
              <w:rPr>
                <w:rFonts w:hint="default"/>
                <w:bCs/>
                <w:iCs/>
                <w:color w:val="000000"/>
                <w:sz w:val="24"/>
                <w:lang w:val="en-US" w:eastAsia="zh-CN"/>
              </w:rPr>
              <w:t>Junwei Sun</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Ariose</w:t>
            </w:r>
            <w:r>
              <w:rPr>
                <w:rFonts w:hint="eastAsia"/>
                <w:bCs/>
                <w:iCs/>
                <w:color w:val="000000"/>
                <w:sz w:val="24"/>
                <w:lang w:val="en-US" w:eastAsia="zh-CN"/>
              </w:rPr>
              <w:t xml:space="preserve"> Capital：</w:t>
            </w:r>
            <w:r>
              <w:rPr>
                <w:rFonts w:hint="default"/>
                <w:bCs/>
                <w:iCs/>
                <w:color w:val="000000"/>
                <w:sz w:val="24"/>
                <w:lang w:val="en-US" w:eastAsia="zh-CN"/>
              </w:rPr>
              <w:t>Jennifer Ma</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Capital</w:t>
            </w:r>
            <w:r>
              <w:rPr>
                <w:rFonts w:hint="eastAsia"/>
                <w:bCs/>
                <w:iCs/>
                <w:color w:val="000000"/>
                <w:sz w:val="24"/>
                <w:lang w:val="en-US" w:eastAsia="zh-CN"/>
              </w:rPr>
              <w:t xml:space="preserve"> Group：</w:t>
            </w:r>
            <w:r>
              <w:rPr>
                <w:rFonts w:hint="default"/>
                <w:bCs/>
                <w:iCs/>
                <w:color w:val="000000"/>
                <w:sz w:val="24"/>
                <w:lang w:val="en-US" w:eastAsia="zh-CN"/>
              </w:rPr>
              <w:t xml:space="preserve">Tracy </w:t>
            </w:r>
            <w:r>
              <w:rPr>
                <w:rFonts w:hint="eastAsia"/>
                <w:bCs/>
                <w:iCs/>
                <w:color w:val="000000"/>
                <w:sz w:val="24"/>
                <w:lang w:val="en-US" w:eastAsia="zh-CN"/>
              </w:rPr>
              <w:t>W</w:t>
            </w:r>
            <w:r>
              <w:rPr>
                <w:rFonts w:hint="default"/>
                <w:bCs/>
                <w:iCs/>
                <w:color w:val="000000"/>
                <w:sz w:val="24"/>
                <w:lang w:val="en-US" w:eastAsia="zh-CN"/>
              </w:rPr>
              <w:t>ang</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Coronation</w:t>
            </w:r>
            <w:r>
              <w:rPr>
                <w:rFonts w:hint="eastAsia"/>
                <w:bCs/>
                <w:iCs/>
                <w:color w:val="000000"/>
                <w:sz w:val="24"/>
                <w:lang w:val="en-US" w:eastAsia="zh-CN"/>
              </w:rPr>
              <w:t>：</w:t>
            </w:r>
            <w:r>
              <w:rPr>
                <w:rFonts w:hint="default"/>
                <w:bCs/>
                <w:iCs/>
                <w:color w:val="000000"/>
                <w:sz w:val="24"/>
                <w:lang w:val="en-US" w:eastAsia="zh-CN"/>
              </w:rPr>
              <w:t>Marc Talpert</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NS Partners</w:t>
            </w:r>
            <w:r>
              <w:rPr>
                <w:rFonts w:hint="eastAsia"/>
                <w:bCs/>
                <w:iCs/>
                <w:color w:val="000000"/>
                <w:sz w:val="24"/>
                <w:lang w:val="en-US" w:eastAsia="zh-CN"/>
              </w:rPr>
              <w:t>：</w:t>
            </w:r>
            <w:r>
              <w:rPr>
                <w:rFonts w:hint="default"/>
                <w:bCs/>
                <w:iCs/>
                <w:color w:val="000000"/>
                <w:sz w:val="24"/>
                <w:lang w:val="en-US" w:eastAsia="zh-CN"/>
              </w:rPr>
              <w:t>Ian Bea</w:t>
            </w:r>
            <w:r>
              <w:rPr>
                <w:rFonts w:hint="eastAsia"/>
                <w:bCs/>
                <w:iCs/>
                <w:color w:val="000000"/>
                <w:sz w:val="24"/>
                <w:lang w:val="en-US" w:eastAsia="zh-CN"/>
              </w:rPr>
              <w:t>t</w:t>
            </w:r>
            <w:r>
              <w:rPr>
                <w:rFonts w:hint="default"/>
                <w:bCs/>
                <w:iCs/>
                <w:color w:val="000000"/>
                <w:sz w:val="24"/>
                <w:lang w:val="en-US" w:eastAsia="zh-CN"/>
              </w:rPr>
              <w:t>tie</w:t>
            </w:r>
          </w:p>
          <w:p>
            <w:pPr>
              <w:numPr>
                <w:ilvl w:val="0"/>
                <w:numId w:val="0"/>
              </w:numPr>
              <w:tabs>
                <w:tab w:val="left" w:pos="2390"/>
              </w:tabs>
              <w:spacing w:line="480" w:lineRule="atLeast"/>
              <w:jc w:val="left"/>
              <w:rPr>
                <w:rFonts w:hint="default"/>
                <w:bCs/>
                <w:iCs/>
                <w:color w:val="000000"/>
                <w:sz w:val="24"/>
                <w:lang w:val="en-US" w:eastAsia="zh-CN"/>
              </w:rPr>
            </w:pPr>
            <w:r>
              <w:rPr>
                <w:rFonts w:hint="default"/>
                <w:bCs/>
                <w:iCs/>
                <w:color w:val="000000"/>
                <w:sz w:val="24"/>
                <w:lang w:val="en-US" w:eastAsia="zh-CN"/>
              </w:rPr>
              <w:t>Point72</w:t>
            </w:r>
            <w:r>
              <w:rPr>
                <w:rFonts w:hint="eastAsia"/>
                <w:bCs/>
                <w:iCs/>
                <w:color w:val="000000"/>
                <w:sz w:val="24"/>
                <w:lang w:val="en-US" w:eastAsia="zh-CN"/>
              </w:rPr>
              <w:t>：</w:t>
            </w:r>
            <w:r>
              <w:rPr>
                <w:rFonts w:hint="default"/>
                <w:bCs/>
                <w:iCs/>
                <w:color w:val="000000"/>
                <w:sz w:val="24"/>
                <w:lang w:val="en-US" w:eastAsia="zh-CN"/>
              </w:rPr>
              <w:t>Christina He</w:t>
            </w:r>
          </w:p>
          <w:p>
            <w:pPr>
              <w:numPr>
                <w:ilvl w:val="0"/>
                <w:numId w:val="0"/>
              </w:numPr>
              <w:tabs>
                <w:tab w:val="left" w:pos="2390"/>
              </w:tabs>
              <w:spacing w:line="480" w:lineRule="atLeast"/>
              <w:jc w:val="left"/>
              <w:rPr>
                <w:rFonts w:hint="eastAsia"/>
                <w:bCs/>
                <w:iCs/>
                <w:color w:val="000000"/>
                <w:sz w:val="24"/>
                <w:lang w:val="en-US" w:eastAsia="zh-CN"/>
              </w:rPr>
            </w:pPr>
            <w:r>
              <w:rPr>
                <w:rFonts w:hint="eastAsia"/>
                <w:bCs/>
                <w:iCs/>
                <w:color w:val="000000"/>
                <w:sz w:val="24"/>
                <w:lang w:val="en-US" w:eastAsia="zh-CN"/>
              </w:rPr>
              <w:t>银河证券：李冠华、田志录、潘海霞</w:t>
            </w:r>
          </w:p>
          <w:p>
            <w:pPr>
              <w:numPr>
                <w:ilvl w:val="0"/>
                <w:numId w:val="0"/>
              </w:numPr>
              <w:tabs>
                <w:tab w:val="left" w:pos="2390"/>
              </w:tabs>
              <w:spacing w:line="480" w:lineRule="atLeast"/>
              <w:jc w:val="left"/>
              <w:rPr>
                <w:rFonts w:hint="default"/>
                <w:bCs/>
                <w:iCs/>
                <w:color w:val="000000"/>
                <w:sz w:val="24"/>
                <w:lang w:val="en-US" w:eastAsia="zh-CN"/>
              </w:rPr>
            </w:pPr>
            <w:r>
              <w:rPr>
                <w:rFonts w:hint="eastAsia"/>
                <w:bCs/>
                <w:iCs/>
                <w:color w:val="000000"/>
                <w:sz w:val="24"/>
                <w:lang w:val="en-US" w:eastAsia="zh-CN"/>
              </w:rPr>
              <w:t>恒兴资管：许凯铭</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时间</w:t>
            </w:r>
          </w:p>
        </w:tc>
        <w:tc>
          <w:tcPr>
            <w:tcW w:w="6614" w:type="dxa"/>
            <w:vAlign w:val="top"/>
          </w:tcPr>
          <w:p>
            <w:pPr>
              <w:spacing w:line="480" w:lineRule="atLeast"/>
              <w:rPr>
                <w:rFonts w:hint="eastAsia" w:eastAsia="宋体"/>
                <w:bCs/>
                <w:iCs/>
                <w:color w:val="000000"/>
                <w:sz w:val="24"/>
                <w:lang w:val="en-US" w:eastAsia="zh-CN"/>
              </w:rPr>
            </w:pPr>
            <w:r>
              <w:rPr>
                <w:bCs/>
                <w:iCs/>
                <w:color w:val="000000"/>
                <w:sz w:val="24"/>
              </w:rPr>
              <w:t>201</w:t>
            </w:r>
            <w:r>
              <w:rPr>
                <w:rFonts w:hint="eastAsia"/>
                <w:bCs/>
                <w:iCs/>
                <w:color w:val="000000"/>
                <w:sz w:val="24"/>
                <w:lang w:val="en-US" w:eastAsia="zh-CN"/>
              </w:rPr>
              <w:t>9</w:t>
            </w:r>
            <w:r>
              <w:rPr>
                <w:bCs/>
                <w:iCs/>
                <w:color w:val="000000"/>
                <w:sz w:val="24"/>
              </w:rPr>
              <w:t>年</w:t>
            </w:r>
            <w:r>
              <w:rPr>
                <w:rFonts w:hint="eastAsia"/>
                <w:bCs/>
                <w:iCs/>
                <w:color w:val="000000"/>
                <w:sz w:val="24"/>
                <w:lang w:val="en-US" w:eastAsia="zh-CN"/>
              </w:rPr>
              <w:t>9月16-17日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地点</w:t>
            </w:r>
          </w:p>
        </w:tc>
        <w:tc>
          <w:tcPr>
            <w:tcW w:w="6614" w:type="dxa"/>
            <w:vAlign w:val="top"/>
          </w:tcPr>
          <w:p>
            <w:pPr>
              <w:tabs>
                <w:tab w:val="left" w:pos="1095"/>
              </w:tabs>
              <w:spacing w:line="480" w:lineRule="atLeast"/>
              <w:rPr>
                <w:rFonts w:hint="default" w:eastAsia="宋体"/>
                <w:bCs/>
                <w:iCs/>
                <w:color w:val="000000"/>
                <w:sz w:val="24"/>
                <w:lang w:val="en-US" w:eastAsia="zh-CN"/>
              </w:rPr>
            </w:pPr>
            <w:r>
              <w:rPr>
                <w:rFonts w:hint="eastAsia"/>
                <w:bCs/>
                <w:iCs/>
                <w:color w:val="000000"/>
                <w:sz w:val="24"/>
                <w:lang w:val="en-US" w:eastAsia="zh-CN"/>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spacing w:line="480" w:lineRule="atLeast"/>
              <w:rPr>
                <w:b/>
                <w:bCs/>
                <w:iCs/>
                <w:color w:val="000000"/>
                <w:sz w:val="24"/>
              </w:rPr>
            </w:pPr>
            <w:r>
              <w:rPr>
                <w:b/>
                <w:bCs/>
                <w:iCs/>
                <w:color w:val="000000"/>
                <w:sz w:val="24"/>
              </w:rPr>
              <w:t>上市公司接待人员姓名</w:t>
            </w:r>
          </w:p>
        </w:tc>
        <w:tc>
          <w:tcPr>
            <w:tcW w:w="6614" w:type="dxa"/>
            <w:vAlign w:val="center"/>
          </w:tcPr>
          <w:p>
            <w:pPr>
              <w:spacing w:line="480" w:lineRule="atLeast"/>
              <w:jc w:val="both"/>
              <w:rPr>
                <w:rFonts w:hint="default" w:eastAsia="宋体"/>
                <w:bCs/>
                <w:iCs/>
                <w:color w:val="000000"/>
                <w:sz w:val="24"/>
                <w:lang w:val="en-US" w:eastAsia="zh-CN"/>
              </w:rPr>
            </w:pPr>
            <w:r>
              <w:rPr>
                <w:rFonts w:hint="eastAsia"/>
                <w:bCs/>
                <w:iCs/>
                <w:color w:val="auto"/>
                <w:sz w:val="24"/>
                <w:lang w:val="en-US" w:eastAsia="zh-CN"/>
              </w:rPr>
              <w:t>王刚、姜宇、陶一荻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908" w:type="dxa"/>
            <w:vAlign w:val="center"/>
          </w:tcPr>
          <w:p>
            <w:pPr>
              <w:spacing w:line="480" w:lineRule="atLeast"/>
              <w:rPr>
                <w:b/>
                <w:bCs/>
                <w:iCs/>
                <w:color w:val="000000"/>
                <w:sz w:val="24"/>
              </w:rPr>
            </w:pPr>
            <w:r>
              <w:rPr>
                <w:b/>
                <w:bCs/>
                <w:iCs/>
                <w:color w:val="000000"/>
                <w:sz w:val="24"/>
              </w:rPr>
              <w:t>投资者关系活动主要内容介绍</w:t>
            </w:r>
          </w:p>
          <w:p>
            <w:pPr>
              <w:spacing w:line="480" w:lineRule="atLeast"/>
              <w:rPr>
                <w:b/>
                <w:bCs/>
                <w:iCs/>
                <w:color w:val="000000"/>
                <w:sz w:val="24"/>
              </w:rPr>
            </w:pPr>
          </w:p>
        </w:tc>
        <w:tc>
          <w:tcPr>
            <w:tcW w:w="6614" w:type="dxa"/>
            <w:vAlign w:val="top"/>
          </w:tcPr>
          <w:p>
            <w:pPr>
              <w:spacing w:line="360" w:lineRule="auto"/>
              <w:rPr>
                <w:rFonts w:hint="eastAsia" w:cs="Times New Roman"/>
                <w:color w:val="auto"/>
                <w:sz w:val="24"/>
                <w:szCs w:val="24"/>
                <w:highlight w:val="none"/>
                <w:lang w:val="en-US" w:eastAsia="zh-CN"/>
              </w:rPr>
            </w:pPr>
          </w:p>
          <w:p>
            <w:pPr>
              <w:numPr>
                <w:ilvl w:val="0"/>
                <w:numId w:val="1"/>
              </w:numPr>
              <w:spacing w:line="360" w:lineRule="auto"/>
              <w:jc w:val="left"/>
              <w:rPr>
                <w:rFonts w:hint="eastAsia" w:cs="Times New Roman"/>
                <w:color w:val="auto"/>
                <w:sz w:val="24"/>
                <w:szCs w:val="24"/>
                <w:highlight w:val="none"/>
                <w:lang w:val="en-US" w:eastAsia="zh-CN"/>
              </w:rPr>
            </w:pPr>
            <w:r>
              <w:rPr>
                <w:rFonts w:hint="eastAsia"/>
                <w:b/>
                <w:bCs/>
                <w:sz w:val="24"/>
                <w:lang w:val="en-US" w:eastAsia="zh-CN"/>
              </w:rPr>
              <w:t>公司三季度以来生产情况如何？</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自8月初起，公司生产排单量逐步提升，以吸油烟机为例，生产排单量达到峰值水平，创历史新高，预测接下来直到年底吸油烟机生产排单量都会保持很高水平。吸油烟机生产排单量的增加主要有三方面原因，一是由于公司工程业务订单量增加，二是电商平台为双十一备货，三是线下渠道补货。</w:t>
            </w:r>
          </w:p>
          <w:p>
            <w:pPr>
              <w:spacing w:line="360" w:lineRule="auto"/>
              <w:rPr>
                <w:rFonts w:hint="eastAsia" w:cs="Times New Roman"/>
                <w:color w:val="auto"/>
                <w:sz w:val="24"/>
                <w:szCs w:val="24"/>
                <w:highlight w:val="none"/>
                <w:lang w:val="en-US" w:eastAsia="zh-CN"/>
              </w:rPr>
            </w:pPr>
          </w:p>
          <w:p>
            <w:pPr>
              <w:numPr>
                <w:ilvl w:val="0"/>
                <w:numId w:val="1"/>
              </w:numPr>
              <w:spacing w:line="360" w:lineRule="auto"/>
              <w:jc w:val="left"/>
              <w:rPr>
                <w:rFonts w:hint="eastAsia"/>
                <w:b/>
                <w:bCs/>
                <w:sz w:val="24"/>
                <w:lang w:val="en-US" w:eastAsia="zh-CN"/>
              </w:rPr>
            </w:pPr>
            <w:r>
              <w:rPr>
                <w:rFonts w:hint="eastAsia"/>
                <w:b/>
                <w:bCs/>
                <w:sz w:val="24"/>
                <w:lang w:val="en-US" w:eastAsia="zh-CN"/>
              </w:rPr>
              <w:t>公司如何看待工程业务占比快速提升这一新趋势？</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工程渠道进入门槛相对较高，地产商首选品牌定位较高、服务能力较强、产品品质较好的企业进行合作，目前我们公司在工程领域的市场份额保持第一。由于工程渠道的渠道费用很低，可以预见的是，未来随着工程渠道收入占比上升，会带来公司整体销售费用率的下降。</w:t>
            </w:r>
          </w:p>
          <w:p>
            <w:pPr>
              <w:numPr>
                <w:ilvl w:val="0"/>
                <w:numId w:val="0"/>
              </w:numPr>
              <w:spacing w:line="360" w:lineRule="auto"/>
              <w:jc w:val="left"/>
              <w:rPr>
                <w:rFonts w:hint="eastAsia"/>
                <w:b/>
                <w:bCs/>
                <w:sz w:val="24"/>
                <w:lang w:val="en-US" w:eastAsia="zh-CN"/>
              </w:rPr>
            </w:pPr>
          </w:p>
          <w:p>
            <w:pPr>
              <w:numPr>
                <w:ilvl w:val="0"/>
                <w:numId w:val="1"/>
              </w:numPr>
              <w:spacing w:line="360" w:lineRule="auto"/>
              <w:jc w:val="left"/>
              <w:rPr>
                <w:rFonts w:hint="default"/>
                <w:b/>
                <w:bCs/>
                <w:sz w:val="24"/>
                <w:lang w:val="en-US" w:eastAsia="zh-CN"/>
              </w:rPr>
            </w:pPr>
            <w:r>
              <w:rPr>
                <w:rFonts w:hint="eastAsia"/>
                <w:b/>
                <w:bCs/>
                <w:sz w:val="24"/>
                <w:lang w:val="en-US" w:eastAsia="zh-CN"/>
              </w:rPr>
              <w:t>目前零售渠道库存水平如何？</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目前零售渠道库存水平很低，因此自上月以来代理商开始进行一定的补货。</w:t>
            </w:r>
          </w:p>
          <w:p>
            <w:pPr>
              <w:spacing w:line="360" w:lineRule="auto"/>
              <w:ind w:left="410"/>
              <w:rPr>
                <w:rFonts w:hint="eastAsia" w:cs="Times New Roman"/>
                <w:color w:val="auto"/>
                <w:sz w:val="24"/>
                <w:szCs w:val="24"/>
                <w:highlight w:val="none"/>
                <w:lang w:val="en-US" w:eastAsia="zh-CN"/>
              </w:rPr>
            </w:pPr>
          </w:p>
          <w:p>
            <w:pPr>
              <w:spacing w:line="360" w:lineRule="auto"/>
              <w:rPr>
                <w:rFonts w:hint="eastAsia" w:cs="Times New Roman"/>
                <w:color w:val="auto"/>
                <w:sz w:val="24"/>
                <w:szCs w:val="24"/>
                <w:highlight w:val="none"/>
                <w:lang w:val="en-US" w:eastAsia="zh-CN"/>
              </w:rPr>
            </w:pPr>
          </w:p>
          <w:p>
            <w:pPr>
              <w:numPr>
                <w:ilvl w:val="0"/>
                <w:numId w:val="1"/>
              </w:numPr>
              <w:spacing w:line="360" w:lineRule="auto"/>
              <w:jc w:val="left"/>
              <w:rPr>
                <w:rFonts w:hint="default"/>
                <w:b/>
                <w:bCs/>
                <w:sz w:val="24"/>
                <w:lang w:val="en-US" w:eastAsia="zh-CN"/>
              </w:rPr>
            </w:pPr>
            <w:r>
              <w:rPr>
                <w:rFonts w:hint="eastAsia"/>
                <w:b/>
                <w:bCs/>
                <w:sz w:val="24"/>
                <w:lang w:val="en-US" w:eastAsia="zh-CN"/>
              </w:rPr>
              <w:t>公司未来对智能制造的投入计划是怎样的？</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公司智能制造科创园，即茅山智能制造基地二期目前正在建设中，待建成后公司整体智能化水平将进一步提升，该基地将成为国内单位亩产最高的厨电智能制造基地。</w:t>
            </w:r>
          </w:p>
          <w:p>
            <w:pPr>
              <w:widowControl w:val="0"/>
              <w:numPr>
                <w:ilvl w:val="0"/>
                <w:numId w:val="0"/>
              </w:numPr>
              <w:ind w:leftChars="0"/>
              <w:jc w:val="both"/>
              <w:rPr>
                <w:rFonts w:hint="eastAsia"/>
                <w:color w:val="auto"/>
                <w:lang w:val="en-US" w:eastAsia="zh-CN"/>
              </w:rPr>
            </w:pPr>
          </w:p>
          <w:p>
            <w:pPr>
              <w:numPr>
                <w:ilvl w:val="0"/>
                <w:numId w:val="1"/>
              </w:numPr>
              <w:spacing w:line="360" w:lineRule="auto"/>
              <w:jc w:val="left"/>
              <w:rPr>
                <w:rFonts w:hint="default"/>
                <w:b/>
                <w:bCs/>
                <w:sz w:val="24"/>
                <w:lang w:val="en-US" w:eastAsia="zh-CN"/>
              </w:rPr>
            </w:pPr>
            <w:r>
              <w:rPr>
                <w:rFonts w:hint="eastAsia"/>
                <w:b/>
                <w:bCs/>
                <w:sz w:val="24"/>
                <w:lang w:val="en-US" w:eastAsia="zh-CN"/>
              </w:rPr>
              <w:t>公司目前对海外市场的规划如何？</w:t>
            </w:r>
          </w:p>
          <w:p>
            <w:pPr>
              <w:spacing w:line="360" w:lineRule="auto"/>
              <w:ind w:left="41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公司始终坚持以自有品牌输出，而非代加工的方式发展海外业务，现已开拓亚太、澳新、中东市场，正在渗透非洲和北美等海外市场，未来公司将继续使用自有品牌为海外华人及当地消费者提供优质产品及服务。</w:t>
            </w:r>
          </w:p>
          <w:p>
            <w:pPr>
              <w:spacing w:line="360" w:lineRule="auto"/>
              <w:ind w:left="410"/>
              <w:rPr>
                <w:rFonts w:hint="eastAsia" w:cs="Times New Roman"/>
                <w:color w:val="auto"/>
                <w:sz w:val="24"/>
                <w:szCs w:val="24"/>
                <w:highlight w:val="none"/>
                <w:lang w:val="en-US" w:eastAsia="zh-CN"/>
              </w:rPr>
            </w:pPr>
          </w:p>
          <w:p>
            <w:pPr>
              <w:numPr>
                <w:ilvl w:val="0"/>
                <w:numId w:val="1"/>
              </w:numPr>
              <w:spacing w:line="360" w:lineRule="auto"/>
              <w:jc w:val="left"/>
              <w:rPr>
                <w:rFonts w:hint="default"/>
                <w:b/>
                <w:bCs/>
                <w:sz w:val="24"/>
                <w:lang w:val="en-US" w:eastAsia="zh-CN"/>
              </w:rPr>
            </w:pPr>
            <w:r>
              <w:rPr>
                <w:rFonts w:hint="eastAsia"/>
                <w:b/>
                <w:bCs/>
                <w:sz w:val="24"/>
                <w:lang w:val="en-US" w:eastAsia="zh-CN"/>
              </w:rPr>
              <w:t>能否谈谈对厨电市场未来发展的理解？</w:t>
            </w:r>
          </w:p>
          <w:p>
            <w:pPr>
              <w:numPr>
                <w:ilvl w:val="0"/>
                <w:numId w:val="0"/>
              </w:numPr>
              <w:spacing w:line="360" w:lineRule="auto"/>
              <w:ind w:left="420" w:leftChars="200" w:firstLine="0" w:firstLineChars="0"/>
              <w:jc w:val="left"/>
              <w:rPr>
                <w:rFonts w:hint="default"/>
                <w:b w:val="0"/>
                <w:bCs w:val="0"/>
                <w:sz w:val="24"/>
                <w:lang w:val="en-US" w:eastAsia="zh-CN"/>
              </w:rPr>
            </w:pPr>
            <w:r>
              <w:rPr>
                <w:rFonts w:hint="eastAsia" w:cs="Times New Roman"/>
                <w:color w:val="auto"/>
                <w:sz w:val="24"/>
                <w:szCs w:val="24"/>
                <w:highlight w:val="none"/>
                <w:lang w:val="en-US" w:eastAsia="zh-CN"/>
              </w:rPr>
              <w:t>厨电行业目前和地产具有较强的相关性，原因是厨电产品需求仍以新增为主，随着行业的发展，最终需求必然从新增转向更新，从增量市场转向存量市场。在此期间公司将更注重产品的研发，在原有品类上实现功能提升，更新产品设计，以提高市场占有率，同时着力于开发新的产品品类。民以食为天，未来厨电行业发展可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附件清单（如有）</w:t>
            </w:r>
          </w:p>
        </w:tc>
        <w:tc>
          <w:tcPr>
            <w:tcW w:w="6614" w:type="dxa"/>
            <w:vAlign w:val="top"/>
          </w:tcPr>
          <w:p>
            <w:pPr>
              <w:spacing w:line="480" w:lineRule="atLeas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spacing w:line="480" w:lineRule="atLeast"/>
              <w:rPr>
                <w:b/>
                <w:bCs/>
                <w:iCs/>
                <w:color w:val="000000"/>
                <w:sz w:val="24"/>
              </w:rPr>
            </w:pPr>
            <w:r>
              <w:rPr>
                <w:b/>
                <w:bCs/>
                <w:iCs/>
                <w:color w:val="000000"/>
                <w:sz w:val="24"/>
              </w:rPr>
              <w:t>日期</w:t>
            </w:r>
          </w:p>
        </w:tc>
        <w:tc>
          <w:tcPr>
            <w:tcW w:w="6614" w:type="dxa"/>
            <w:vAlign w:val="top"/>
          </w:tcPr>
          <w:p>
            <w:pPr>
              <w:spacing w:line="480" w:lineRule="atLeast"/>
              <w:rPr>
                <w:bCs/>
                <w:iCs/>
                <w:color w:val="000000"/>
                <w:sz w:val="24"/>
              </w:rPr>
            </w:pPr>
            <w:r>
              <w:rPr>
                <w:bCs/>
                <w:iCs/>
                <w:color w:val="000000"/>
                <w:sz w:val="24"/>
              </w:rPr>
              <w:t>201</w:t>
            </w:r>
            <w:r>
              <w:rPr>
                <w:rFonts w:hint="eastAsia"/>
                <w:bCs/>
                <w:iCs/>
                <w:color w:val="000000"/>
                <w:sz w:val="24"/>
                <w:lang w:val="en-US" w:eastAsia="zh-CN"/>
              </w:rPr>
              <w:t>9</w:t>
            </w:r>
            <w:r>
              <w:rPr>
                <w:bCs/>
                <w:iCs/>
                <w:color w:val="000000"/>
                <w:sz w:val="24"/>
              </w:rPr>
              <w:t>年</w:t>
            </w:r>
            <w:r>
              <w:rPr>
                <w:rFonts w:hint="eastAsia"/>
                <w:bCs/>
                <w:iCs/>
                <w:color w:val="000000"/>
                <w:sz w:val="24"/>
                <w:lang w:val="en-US" w:eastAsia="zh-CN"/>
              </w:rPr>
              <w:t>9</w:t>
            </w:r>
            <w:r>
              <w:rPr>
                <w:bCs/>
                <w:iCs/>
                <w:color w:val="000000"/>
                <w:sz w:val="24"/>
              </w:rPr>
              <w:t>月</w:t>
            </w:r>
            <w:r>
              <w:rPr>
                <w:rFonts w:hint="eastAsia"/>
                <w:bCs/>
                <w:iCs/>
                <w:color w:val="000000"/>
                <w:sz w:val="24"/>
                <w:lang w:val="en-US" w:eastAsia="zh-CN"/>
              </w:rPr>
              <w:t>17</w:t>
            </w:r>
            <w:r>
              <w:rPr>
                <w:bCs/>
                <w:iCs/>
                <w:color w:val="000000"/>
                <w:sz w:val="24"/>
              </w:rPr>
              <w:t>日</w:t>
            </w:r>
          </w:p>
        </w:tc>
      </w:tr>
    </w:tbl>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5BB8"/>
    <w:multiLevelType w:val="singleLevel"/>
    <w:tmpl w:val="101B5B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40D2"/>
    <w:rsid w:val="000247A0"/>
    <w:rsid w:val="0003316B"/>
    <w:rsid w:val="00053887"/>
    <w:rsid w:val="00061C41"/>
    <w:rsid w:val="000636A8"/>
    <w:rsid w:val="00073A56"/>
    <w:rsid w:val="000808FA"/>
    <w:rsid w:val="00086A97"/>
    <w:rsid w:val="000974A6"/>
    <w:rsid w:val="000B0398"/>
    <w:rsid w:val="000C223E"/>
    <w:rsid w:val="000D7460"/>
    <w:rsid w:val="000E5F52"/>
    <w:rsid w:val="000F0150"/>
    <w:rsid w:val="000F0AAE"/>
    <w:rsid w:val="00107DCA"/>
    <w:rsid w:val="00111972"/>
    <w:rsid w:val="001126E4"/>
    <w:rsid w:val="00112FFA"/>
    <w:rsid w:val="0013798B"/>
    <w:rsid w:val="00142A06"/>
    <w:rsid w:val="00154D3A"/>
    <w:rsid w:val="0019542D"/>
    <w:rsid w:val="00197198"/>
    <w:rsid w:val="001A77AC"/>
    <w:rsid w:val="001C0024"/>
    <w:rsid w:val="001C73C6"/>
    <w:rsid w:val="001D0BF9"/>
    <w:rsid w:val="001D3521"/>
    <w:rsid w:val="001D4237"/>
    <w:rsid w:val="001E4B9E"/>
    <w:rsid w:val="00207076"/>
    <w:rsid w:val="002164C2"/>
    <w:rsid w:val="002279EC"/>
    <w:rsid w:val="002403A6"/>
    <w:rsid w:val="00246084"/>
    <w:rsid w:val="00263F2C"/>
    <w:rsid w:val="00266D4D"/>
    <w:rsid w:val="002678B8"/>
    <w:rsid w:val="00281BC3"/>
    <w:rsid w:val="00292A99"/>
    <w:rsid w:val="002C3059"/>
    <w:rsid w:val="002E0537"/>
    <w:rsid w:val="002E115E"/>
    <w:rsid w:val="002F4430"/>
    <w:rsid w:val="002F7950"/>
    <w:rsid w:val="0035303B"/>
    <w:rsid w:val="00354246"/>
    <w:rsid w:val="00364B38"/>
    <w:rsid w:val="0037372F"/>
    <w:rsid w:val="003754A6"/>
    <w:rsid w:val="003822AC"/>
    <w:rsid w:val="003A7585"/>
    <w:rsid w:val="003B139C"/>
    <w:rsid w:val="00403FD5"/>
    <w:rsid w:val="00413AFA"/>
    <w:rsid w:val="00426EB3"/>
    <w:rsid w:val="00455D66"/>
    <w:rsid w:val="004606B1"/>
    <w:rsid w:val="004707DE"/>
    <w:rsid w:val="00471FBB"/>
    <w:rsid w:val="0047219E"/>
    <w:rsid w:val="004742C0"/>
    <w:rsid w:val="00474373"/>
    <w:rsid w:val="004812CF"/>
    <w:rsid w:val="00481619"/>
    <w:rsid w:val="004863A3"/>
    <w:rsid w:val="004A1673"/>
    <w:rsid w:val="004B1765"/>
    <w:rsid w:val="004E1107"/>
    <w:rsid w:val="004E22B0"/>
    <w:rsid w:val="004F1830"/>
    <w:rsid w:val="00537AF2"/>
    <w:rsid w:val="00552DAC"/>
    <w:rsid w:val="0057044D"/>
    <w:rsid w:val="00571232"/>
    <w:rsid w:val="00577733"/>
    <w:rsid w:val="005855C8"/>
    <w:rsid w:val="005A2697"/>
    <w:rsid w:val="005A7737"/>
    <w:rsid w:val="005B4BB1"/>
    <w:rsid w:val="005D342B"/>
    <w:rsid w:val="00612176"/>
    <w:rsid w:val="00615841"/>
    <w:rsid w:val="00664260"/>
    <w:rsid w:val="00665C50"/>
    <w:rsid w:val="006938D4"/>
    <w:rsid w:val="00694A94"/>
    <w:rsid w:val="006A2C5B"/>
    <w:rsid w:val="006B03C5"/>
    <w:rsid w:val="006B21F7"/>
    <w:rsid w:val="006C4A53"/>
    <w:rsid w:val="006C64F9"/>
    <w:rsid w:val="006C7613"/>
    <w:rsid w:val="006D4C2A"/>
    <w:rsid w:val="006E1535"/>
    <w:rsid w:val="006F050A"/>
    <w:rsid w:val="00711D4B"/>
    <w:rsid w:val="007437CA"/>
    <w:rsid w:val="007912B3"/>
    <w:rsid w:val="0079705C"/>
    <w:rsid w:val="007A2009"/>
    <w:rsid w:val="007A2228"/>
    <w:rsid w:val="008202D3"/>
    <w:rsid w:val="0083571A"/>
    <w:rsid w:val="00841B44"/>
    <w:rsid w:val="008533EE"/>
    <w:rsid w:val="008806D6"/>
    <w:rsid w:val="00892846"/>
    <w:rsid w:val="008B7E59"/>
    <w:rsid w:val="008C6C19"/>
    <w:rsid w:val="0093492A"/>
    <w:rsid w:val="00946D45"/>
    <w:rsid w:val="00951283"/>
    <w:rsid w:val="009640D9"/>
    <w:rsid w:val="009961D5"/>
    <w:rsid w:val="009D4D4B"/>
    <w:rsid w:val="009F1A7F"/>
    <w:rsid w:val="00A14075"/>
    <w:rsid w:val="00A2448D"/>
    <w:rsid w:val="00A331EE"/>
    <w:rsid w:val="00A3381C"/>
    <w:rsid w:val="00A75671"/>
    <w:rsid w:val="00AD630F"/>
    <w:rsid w:val="00AE052F"/>
    <w:rsid w:val="00AE1CDB"/>
    <w:rsid w:val="00AF2C04"/>
    <w:rsid w:val="00AF352C"/>
    <w:rsid w:val="00B05463"/>
    <w:rsid w:val="00B11DF1"/>
    <w:rsid w:val="00B305A6"/>
    <w:rsid w:val="00B308B1"/>
    <w:rsid w:val="00B33FA0"/>
    <w:rsid w:val="00B61D5B"/>
    <w:rsid w:val="00B72D25"/>
    <w:rsid w:val="00B737F5"/>
    <w:rsid w:val="00B827B3"/>
    <w:rsid w:val="00BF219B"/>
    <w:rsid w:val="00BF32D4"/>
    <w:rsid w:val="00C60089"/>
    <w:rsid w:val="00C706A7"/>
    <w:rsid w:val="00C85510"/>
    <w:rsid w:val="00CA2134"/>
    <w:rsid w:val="00CA4367"/>
    <w:rsid w:val="00CB68C4"/>
    <w:rsid w:val="00CB757E"/>
    <w:rsid w:val="00CC2599"/>
    <w:rsid w:val="00CD072C"/>
    <w:rsid w:val="00CD54BF"/>
    <w:rsid w:val="00CF6181"/>
    <w:rsid w:val="00D067A1"/>
    <w:rsid w:val="00D124AD"/>
    <w:rsid w:val="00D12753"/>
    <w:rsid w:val="00D169C8"/>
    <w:rsid w:val="00D3447F"/>
    <w:rsid w:val="00D37895"/>
    <w:rsid w:val="00D408BD"/>
    <w:rsid w:val="00D67919"/>
    <w:rsid w:val="00D70D37"/>
    <w:rsid w:val="00D7130F"/>
    <w:rsid w:val="00D77459"/>
    <w:rsid w:val="00D77D40"/>
    <w:rsid w:val="00D812DC"/>
    <w:rsid w:val="00DD29B9"/>
    <w:rsid w:val="00DE1CAE"/>
    <w:rsid w:val="00DF3920"/>
    <w:rsid w:val="00E434E6"/>
    <w:rsid w:val="00E6201B"/>
    <w:rsid w:val="00EA0F54"/>
    <w:rsid w:val="00EA1570"/>
    <w:rsid w:val="00EB7314"/>
    <w:rsid w:val="00EE7069"/>
    <w:rsid w:val="00F03775"/>
    <w:rsid w:val="00F11941"/>
    <w:rsid w:val="00F203B7"/>
    <w:rsid w:val="00F423D5"/>
    <w:rsid w:val="00F42E0F"/>
    <w:rsid w:val="00F5081E"/>
    <w:rsid w:val="00F5520F"/>
    <w:rsid w:val="00F72C19"/>
    <w:rsid w:val="00F77CCC"/>
    <w:rsid w:val="00F81921"/>
    <w:rsid w:val="00F96561"/>
    <w:rsid w:val="00FA4AE4"/>
    <w:rsid w:val="00FA666F"/>
    <w:rsid w:val="00FC352D"/>
    <w:rsid w:val="010C2BB7"/>
    <w:rsid w:val="011505EF"/>
    <w:rsid w:val="0136534D"/>
    <w:rsid w:val="0168576B"/>
    <w:rsid w:val="01691E79"/>
    <w:rsid w:val="017409BB"/>
    <w:rsid w:val="017C535F"/>
    <w:rsid w:val="01996212"/>
    <w:rsid w:val="01C67286"/>
    <w:rsid w:val="01E2107B"/>
    <w:rsid w:val="01E77B2F"/>
    <w:rsid w:val="02026757"/>
    <w:rsid w:val="020F5F3C"/>
    <w:rsid w:val="021E267A"/>
    <w:rsid w:val="022F421C"/>
    <w:rsid w:val="024C1276"/>
    <w:rsid w:val="02536A2C"/>
    <w:rsid w:val="025D1747"/>
    <w:rsid w:val="0263018B"/>
    <w:rsid w:val="02707F4F"/>
    <w:rsid w:val="027910E3"/>
    <w:rsid w:val="02D42613"/>
    <w:rsid w:val="03260BD3"/>
    <w:rsid w:val="03267276"/>
    <w:rsid w:val="03351C71"/>
    <w:rsid w:val="03453FD1"/>
    <w:rsid w:val="0356034B"/>
    <w:rsid w:val="0357705A"/>
    <w:rsid w:val="035A3463"/>
    <w:rsid w:val="037641B7"/>
    <w:rsid w:val="037E50B9"/>
    <w:rsid w:val="03A51E76"/>
    <w:rsid w:val="03C90D4E"/>
    <w:rsid w:val="041704D5"/>
    <w:rsid w:val="04213731"/>
    <w:rsid w:val="045D14D0"/>
    <w:rsid w:val="04621A7A"/>
    <w:rsid w:val="047C0274"/>
    <w:rsid w:val="049B7932"/>
    <w:rsid w:val="04A5586E"/>
    <w:rsid w:val="04A73DEA"/>
    <w:rsid w:val="04AD329C"/>
    <w:rsid w:val="04D80A1F"/>
    <w:rsid w:val="051031E3"/>
    <w:rsid w:val="05230764"/>
    <w:rsid w:val="052A3A96"/>
    <w:rsid w:val="05337E95"/>
    <w:rsid w:val="05393D21"/>
    <w:rsid w:val="054111B8"/>
    <w:rsid w:val="05581CC7"/>
    <w:rsid w:val="055B6278"/>
    <w:rsid w:val="05824EB3"/>
    <w:rsid w:val="058E03A9"/>
    <w:rsid w:val="059D314C"/>
    <w:rsid w:val="05A47FE4"/>
    <w:rsid w:val="05F93146"/>
    <w:rsid w:val="060C71E3"/>
    <w:rsid w:val="061E44AC"/>
    <w:rsid w:val="063744A7"/>
    <w:rsid w:val="063845FC"/>
    <w:rsid w:val="066B0061"/>
    <w:rsid w:val="066E62F0"/>
    <w:rsid w:val="067237B7"/>
    <w:rsid w:val="06C628B1"/>
    <w:rsid w:val="06D25BD5"/>
    <w:rsid w:val="06F077AF"/>
    <w:rsid w:val="06F26F92"/>
    <w:rsid w:val="06FF627E"/>
    <w:rsid w:val="073A2205"/>
    <w:rsid w:val="07494AB9"/>
    <w:rsid w:val="079973CD"/>
    <w:rsid w:val="079B7155"/>
    <w:rsid w:val="07A6212E"/>
    <w:rsid w:val="07AE1717"/>
    <w:rsid w:val="07C8386C"/>
    <w:rsid w:val="07F36D89"/>
    <w:rsid w:val="0869322A"/>
    <w:rsid w:val="0895238C"/>
    <w:rsid w:val="089E22A7"/>
    <w:rsid w:val="08A108F7"/>
    <w:rsid w:val="08D638D5"/>
    <w:rsid w:val="08EF4D22"/>
    <w:rsid w:val="08F42FC7"/>
    <w:rsid w:val="08F97638"/>
    <w:rsid w:val="091E63B9"/>
    <w:rsid w:val="092E5441"/>
    <w:rsid w:val="093E55BB"/>
    <w:rsid w:val="09822CC6"/>
    <w:rsid w:val="09954FB8"/>
    <w:rsid w:val="099672FC"/>
    <w:rsid w:val="09AD1798"/>
    <w:rsid w:val="09BF7F01"/>
    <w:rsid w:val="09C33500"/>
    <w:rsid w:val="09C53799"/>
    <w:rsid w:val="09CD5E35"/>
    <w:rsid w:val="09D10421"/>
    <w:rsid w:val="09EC621C"/>
    <w:rsid w:val="09FD0125"/>
    <w:rsid w:val="0A065893"/>
    <w:rsid w:val="0A113B5D"/>
    <w:rsid w:val="0A1D520D"/>
    <w:rsid w:val="0A79383B"/>
    <w:rsid w:val="0A8C0C02"/>
    <w:rsid w:val="0A8D21B8"/>
    <w:rsid w:val="0A95245A"/>
    <w:rsid w:val="0A971E5C"/>
    <w:rsid w:val="0ACE4D0A"/>
    <w:rsid w:val="0AD029A3"/>
    <w:rsid w:val="0AE67EF6"/>
    <w:rsid w:val="0AF655CF"/>
    <w:rsid w:val="0B02021F"/>
    <w:rsid w:val="0B0679CC"/>
    <w:rsid w:val="0B372A13"/>
    <w:rsid w:val="0B5E0681"/>
    <w:rsid w:val="0B7F2476"/>
    <w:rsid w:val="0B800C3C"/>
    <w:rsid w:val="0B9272AE"/>
    <w:rsid w:val="0B9414F8"/>
    <w:rsid w:val="0B942B4B"/>
    <w:rsid w:val="0B975508"/>
    <w:rsid w:val="0BA879BD"/>
    <w:rsid w:val="0BAD330C"/>
    <w:rsid w:val="0BDF3769"/>
    <w:rsid w:val="0BF04360"/>
    <w:rsid w:val="0C003F65"/>
    <w:rsid w:val="0C007383"/>
    <w:rsid w:val="0C3752E4"/>
    <w:rsid w:val="0C50696B"/>
    <w:rsid w:val="0C605A7C"/>
    <w:rsid w:val="0C893D81"/>
    <w:rsid w:val="0CB91C31"/>
    <w:rsid w:val="0CC94971"/>
    <w:rsid w:val="0CD57303"/>
    <w:rsid w:val="0D0B3BA8"/>
    <w:rsid w:val="0D147ABB"/>
    <w:rsid w:val="0D2D66FF"/>
    <w:rsid w:val="0D3524C6"/>
    <w:rsid w:val="0D41446A"/>
    <w:rsid w:val="0D677585"/>
    <w:rsid w:val="0D6B0CDC"/>
    <w:rsid w:val="0D9C36CC"/>
    <w:rsid w:val="0DBE16B3"/>
    <w:rsid w:val="0DC45EB2"/>
    <w:rsid w:val="0DCF702B"/>
    <w:rsid w:val="0E2944D5"/>
    <w:rsid w:val="0E2A675B"/>
    <w:rsid w:val="0E311259"/>
    <w:rsid w:val="0E3E2B94"/>
    <w:rsid w:val="0E457FC0"/>
    <w:rsid w:val="0E722D31"/>
    <w:rsid w:val="0E772CA7"/>
    <w:rsid w:val="0E7A02DC"/>
    <w:rsid w:val="0E827B03"/>
    <w:rsid w:val="0E8661EF"/>
    <w:rsid w:val="0E911C67"/>
    <w:rsid w:val="0EC2775D"/>
    <w:rsid w:val="0EC9162C"/>
    <w:rsid w:val="0EEB0CE8"/>
    <w:rsid w:val="0EF065D2"/>
    <w:rsid w:val="0EFF5416"/>
    <w:rsid w:val="0F0F2101"/>
    <w:rsid w:val="0F15388E"/>
    <w:rsid w:val="0F251EBF"/>
    <w:rsid w:val="0F2C4BF3"/>
    <w:rsid w:val="0F560F98"/>
    <w:rsid w:val="0F5B2EF4"/>
    <w:rsid w:val="0F6246A9"/>
    <w:rsid w:val="0F652EB7"/>
    <w:rsid w:val="0F691D14"/>
    <w:rsid w:val="0F6F2CAF"/>
    <w:rsid w:val="0F855E8F"/>
    <w:rsid w:val="0F864835"/>
    <w:rsid w:val="0F8A07A9"/>
    <w:rsid w:val="0F983752"/>
    <w:rsid w:val="0FAC11E7"/>
    <w:rsid w:val="0FBD6DF6"/>
    <w:rsid w:val="0FD769D0"/>
    <w:rsid w:val="0FE73075"/>
    <w:rsid w:val="102C1D6A"/>
    <w:rsid w:val="105966DC"/>
    <w:rsid w:val="106626FC"/>
    <w:rsid w:val="106922AD"/>
    <w:rsid w:val="10A145A8"/>
    <w:rsid w:val="10AC42DC"/>
    <w:rsid w:val="10BF0F03"/>
    <w:rsid w:val="10CC7FCD"/>
    <w:rsid w:val="10E4747A"/>
    <w:rsid w:val="10F7737B"/>
    <w:rsid w:val="11271C41"/>
    <w:rsid w:val="11AA10B2"/>
    <w:rsid w:val="11BD1950"/>
    <w:rsid w:val="11BF3116"/>
    <w:rsid w:val="11D121FB"/>
    <w:rsid w:val="11E40FCD"/>
    <w:rsid w:val="11E419F4"/>
    <w:rsid w:val="11E570AC"/>
    <w:rsid w:val="11F500E5"/>
    <w:rsid w:val="11FF2B21"/>
    <w:rsid w:val="120758AE"/>
    <w:rsid w:val="120F0BF3"/>
    <w:rsid w:val="12150DD7"/>
    <w:rsid w:val="1241658A"/>
    <w:rsid w:val="124D676E"/>
    <w:rsid w:val="125949A5"/>
    <w:rsid w:val="12662963"/>
    <w:rsid w:val="12805E24"/>
    <w:rsid w:val="12854E12"/>
    <w:rsid w:val="12B54AF5"/>
    <w:rsid w:val="12CF3CC2"/>
    <w:rsid w:val="12E53A03"/>
    <w:rsid w:val="12ED096B"/>
    <w:rsid w:val="12F31A8B"/>
    <w:rsid w:val="131950B5"/>
    <w:rsid w:val="131E38F5"/>
    <w:rsid w:val="13342CC0"/>
    <w:rsid w:val="14377626"/>
    <w:rsid w:val="14412816"/>
    <w:rsid w:val="14475F55"/>
    <w:rsid w:val="14611EF6"/>
    <w:rsid w:val="14897FF9"/>
    <w:rsid w:val="14A42D95"/>
    <w:rsid w:val="14C903E1"/>
    <w:rsid w:val="14D9048B"/>
    <w:rsid w:val="14F72BC0"/>
    <w:rsid w:val="150C4F47"/>
    <w:rsid w:val="15237EAB"/>
    <w:rsid w:val="153E1401"/>
    <w:rsid w:val="15414EDB"/>
    <w:rsid w:val="156D729D"/>
    <w:rsid w:val="15CC19FA"/>
    <w:rsid w:val="16216AFC"/>
    <w:rsid w:val="16684B98"/>
    <w:rsid w:val="16703D79"/>
    <w:rsid w:val="168674A4"/>
    <w:rsid w:val="16A8328F"/>
    <w:rsid w:val="16B63A0C"/>
    <w:rsid w:val="16CA23E9"/>
    <w:rsid w:val="16D04F09"/>
    <w:rsid w:val="16DF2C52"/>
    <w:rsid w:val="16E753BE"/>
    <w:rsid w:val="170272E2"/>
    <w:rsid w:val="17071275"/>
    <w:rsid w:val="17131098"/>
    <w:rsid w:val="17154C52"/>
    <w:rsid w:val="17305E24"/>
    <w:rsid w:val="1750721B"/>
    <w:rsid w:val="17520022"/>
    <w:rsid w:val="17645057"/>
    <w:rsid w:val="1765340B"/>
    <w:rsid w:val="17676F98"/>
    <w:rsid w:val="1770675A"/>
    <w:rsid w:val="17773EF5"/>
    <w:rsid w:val="17A26F2D"/>
    <w:rsid w:val="17C56450"/>
    <w:rsid w:val="17FD1885"/>
    <w:rsid w:val="18103DFF"/>
    <w:rsid w:val="18207D11"/>
    <w:rsid w:val="183B1C36"/>
    <w:rsid w:val="183E479F"/>
    <w:rsid w:val="18481E7E"/>
    <w:rsid w:val="185B582D"/>
    <w:rsid w:val="188109B3"/>
    <w:rsid w:val="18845A96"/>
    <w:rsid w:val="18924175"/>
    <w:rsid w:val="18975E9E"/>
    <w:rsid w:val="18A95FB2"/>
    <w:rsid w:val="18DF6C38"/>
    <w:rsid w:val="19011CDA"/>
    <w:rsid w:val="194C79CA"/>
    <w:rsid w:val="195729AB"/>
    <w:rsid w:val="19606B19"/>
    <w:rsid w:val="197B00ED"/>
    <w:rsid w:val="197D2CD9"/>
    <w:rsid w:val="19826A7A"/>
    <w:rsid w:val="19974DCB"/>
    <w:rsid w:val="19B92F73"/>
    <w:rsid w:val="1A152167"/>
    <w:rsid w:val="1A3B26C8"/>
    <w:rsid w:val="1A6439BB"/>
    <w:rsid w:val="1AA55139"/>
    <w:rsid w:val="1AA57158"/>
    <w:rsid w:val="1AB142C9"/>
    <w:rsid w:val="1AB53E2A"/>
    <w:rsid w:val="1ABF53CA"/>
    <w:rsid w:val="1B143554"/>
    <w:rsid w:val="1B3C72AE"/>
    <w:rsid w:val="1B5623BD"/>
    <w:rsid w:val="1B570C2E"/>
    <w:rsid w:val="1B75486B"/>
    <w:rsid w:val="1B802415"/>
    <w:rsid w:val="1B863B01"/>
    <w:rsid w:val="1B9D7AE7"/>
    <w:rsid w:val="1BAF75EE"/>
    <w:rsid w:val="1BB23800"/>
    <w:rsid w:val="1BC53A48"/>
    <w:rsid w:val="1BC67736"/>
    <w:rsid w:val="1BE072F6"/>
    <w:rsid w:val="1BFA0211"/>
    <w:rsid w:val="1BFB5B44"/>
    <w:rsid w:val="1C0336A6"/>
    <w:rsid w:val="1C037846"/>
    <w:rsid w:val="1C3F0F26"/>
    <w:rsid w:val="1C525F8F"/>
    <w:rsid w:val="1C696339"/>
    <w:rsid w:val="1CAC16DB"/>
    <w:rsid w:val="1CC0410A"/>
    <w:rsid w:val="1CE62CDA"/>
    <w:rsid w:val="1D0010DB"/>
    <w:rsid w:val="1D1619CA"/>
    <w:rsid w:val="1D254333"/>
    <w:rsid w:val="1D25786F"/>
    <w:rsid w:val="1D3B3DB9"/>
    <w:rsid w:val="1D404B18"/>
    <w:rsid w:val="1D565C13"/>
    <w:rsid w:val="1D5C1426"/>
    <w:rsid w:val="1D9D58AA"/>
    <w:rsid w:val="1DC95C8E"/>
    <w:rsid w:val="1DDB7D2A"/>
    <w:rsid w:val="1E1F4338"/>
    <w:rsid w:val="1E2F7138"/>
    <w:rsid w:val="1E5A0358"/>
    <w:rsid w:val="1E5B3BD7"/>
    <w:rsid w:val="1E5B5ED3"/>
    <w:rsid w:val="1E5D6C7B"/>
    <w:rsid w:val="1E6E2A3E"/>
    <w:rsid w:val="1E8B1579"/>
    <w:rsid w:val="1EB50B67"/>
    <w:rsid w:val="1F06103E"/>
    <w:rsid w:val="1F580CB4"/>
    <w:rsid w:val="1F593C17"/>
    <w:rsid w:val="1F6C5DAF"/>
    <w:rsid w:val="1F7F25B3"/>
    <w:rsid w:val="1FB22355"/>
    <w:rsid w:val="1FCC04D7"/>
    <w:rsid w:val="1FCC3BE4"/>
    <w:rsid w:val="1FE944C9"/>
    <w:rsid w:val="1FF84992"/>
    <w:rsid w:val="201338CB"/>
    <w:rsid w:val="201A1103"/>
    <w:rsid w:val="201D27E9"/>
    <w:rsid w:val="203723F1"/>
    <w:rsid w:val="209D591B"/>
    <w:rsid w:val="209E0D7D"/>
    <w:rsid w:val="20A42AF7"/>
    <w:rsid w:val="20BA1836"/>
    <w:rsid w:val="20DC367E"/>
    <w:rsid w:val="2102681D"/>
    <w:rsid w:val="211812E3"/>
    <w:rsid w:val="212F52C4"/>
    <w:rsid w:val="213E0500"/>
    <w:rsid w:val="214801E2"/>
    <w:rsid w:val="215C3D48"/>
    <w:rsid w:val="21674CC5"/>
    <w:rsid w:val="21E11257"/>
    <w:rsid w:val="21E44BF0"/>
    <w:rsid w:val="21FA1591"/>
    <w:rsid w:val="22016C9E"/>
    <w:rsid w:val="222C4AB9"/>
    <w:rsid w:val="224348FE"/>
    <w:rsid w:val="22455908"/>
    <w:rsid w:val="227206CC"/>
    <w:rsid w:val="228C3F16"/>
    <w:rsid w:val="229D407E"/>
    <w:rsid w:val="22B837D4"/>
    <w:rsid w:val="22C66789"/>
    <w:rsid w:val="22EC3680"/>
    <w:rsid w:val="23065CDB"/>
    <w:rsid w:val="231228A7"/>
    <w:rsid w:val="231F1C2F"/>
    <w:rsid w:val="234C5378"/>
    <w:rsid w:val="2363425A"/>
    <w:rsid w:val="23651AA0"/>
    <w:rsid w:val="2366119A"/>
    <w:rsid w:val="23684403"/>
    <w:rsid w:val="237F4DAF"/>
    <w:rsid w:val="23833150"/>
    <w:rsid w:val="238C76E0"/>
    <w:rsid w:val="239011DC"/>
    <w:rsid w:val="239E332A"/>
    <w:rsid w:val="23A112F9"/>
    <w:rsid w:val="23C16E91"/>
    <w:rsid w:val="23C309DA"/>
    <w:rsid w:val="23CC1222"/>
    <w:rsid w:val="23E93D1F"/>
    <w:rsid w:val="240C7651"/>
    <w:rsid w:val="240E282B"/>
    <w:rsid w:val="24160470"/>
    <w:rsid w:val="24186088"/>
    <w:rsid w:val="243A53E1"/>
    <w:rsid w:val="244436D7"/>
    <w:rsid w:val="248558E0"/>
    <w:rsid w:val="24971616"/>
    <w:rsid w:val="24977A50"/>
    <w:rsid w:val="24A46B6E"/>
    <w:rsid w:val="24D02D5B"/>
    <w:rsid w:val="24D615F0"/>
    <w:rsid w:val="24E57252"/>
    <w:rsid w:val="24F2493E"/>
    <w:rsid w:val="2508384D"/>
    <w:rsid w:val="2518049D"/>
    <w:rsid w:val="25272B90"/>
    <w:rsid w:val="252E4EA3"/>
    <w:rsid w:val="25440C85"/>
    <w:rsid w:val="25465B77"/>
    <w:rsid w:val="256A638B"/>
    <w:rsid w:val="256F479A"/>
    <w:rsid w:val="257A7C64"/>
    <w:rsid w:val="25BB661F"/>
    <w:rsid w:val="25E46165"/>
    <w:rsid w:val="25FD0216"/>
    <w:rsid w:val="261270C5"/>
    <w:rsid w:val="262600AB"/>
    <w:rsid w:val="264023C6"/>
    <w:rsid w:val="26574619"/>
    <w:rsid w:val="266C60FD"/>
    <w:rsid w:val="26826073"/>
    <w:rsid w:val="2688447D"/>
    <w:rsid w:val="26B84160"/>
    <w:rsid w:val="26EC6DEB"/>
    <w:rsid w:val="271C31AE"/>
    <w:rsid w:val="272F43F2"/>
    <w:rsid w:val="27376C3F"/>
    <w:rsid w:val="2749459D"/>
    <w:rsid w:val="27642D5A"/>
    <w:rsid w:val="277F608C"/>
    <w:rsid w:val="27830D01"/>
    <w:rsid w:val="278976A6"/>
    <w:rsid w:val="278A390C"/>
    <w:rsid w:val="27942046"/>
    <w:rsid w:val="27A14AED"/>
    <w:rsid w:val="27A31BA8"/>
    <w:rsid w:val="27BA3D76"/>
    <w:rsid w:val="27C05CE0"/>
    <w:rsid w:val="27C73520"/>
    <w:rsid w:val="280E053C"/>
    <w:rsid w:val="2826384F"/>
    <w:rsid w:val="28411FD1"/>
    <w:rsid w:val="284379AD"/>
    <w:rsid w:val="285E4121"/>
    <w:rsid w:val="2873024D"/>
    <w:rsid w:val="28D02097"/>
    <w:rsid w:val="28F50BE4"/>
    <w:rsid w:val="293B5FA8"/>
    <w:rsid w:val="29542A40"/>
    <w:rsid w:val="2965155E"/>
    <w:rsid w:val="299D6DF9"/>
    <w:rsid w:val="29AE51B1"/>
    <w:rsid w:val="29BE2D38"/>
    <w:rsid w:val="29C3161C"/>
    <w:rsid w:val="29D66989"/>
    <w:rsid w:val="29F12FDB"/>
    <w:rsid w:val="2A0440BC"/>
    <w:rsid w:val="2A962224"/>
    <w:rsid w:val="2AD27BF0"/>
    <w:rsid w:val="2AD473BF"/>
    <w:rsid w:val="2AE0585D"/>
    <w:rsid w:val="2B0E533E"/>
    <w:rsid w:val="2B143EF2"/>
    <w:rsid w:val="2B276AC7"/>
    <w:rsid w:val="2B2C2261"/>
    <w:rsid w:val="2B2E1FB5"/>
    <w:rsid w:val="2B3655A6"/>
    <w:rsid w:val="2B7024F6"/>
    <w:rsid w:val="2B771BD7"/>
    <w:rsid w:val="2B842819"/>
    <w:rsid w:val="2B8468F4"/>
    <w:rsid w:val="2BB03F28"/>
    <w:rsid w:val="2BCD41A7"/>
    <w:rsid w:val="2BE06DA4"/>
    <w:rsid w:val="2C4E285F"/>
    <w:rsid w:val="2C5E3B8D"/>
    <w:rsid w:val="2C7C70BD"/>
    <w:rsid w:val="2C80220E"/>
    <w:rsid w:val="2CA571F3"/>
    <w:rsid w:val="2CD31EC5"/>
    <w:rsid w:val="2CFD2D4B"/>
    <w:rsid w:val="2D4E3EB8"/>
    <w:rsid w:val="2D5739CA"/>
    <w:rsid w:val="2D6665CE"/>
    <w:rsid w:val="2D7548DA"/>
    <w:rsid w:val="2D990391"/>
    <w:rsid w:val="2DB56011"/>
    <w:rsid w:val="2DD53063"/>
    <w:rsid w:val="2DD534EA"/>
    <w:rsid w:val="2DD74B71"/>
    <w:rsid w:val="2DE11324"/>
    <w:rsid w:val="2DE21710"/>
    <w:rsid w:val="2DF40CA8"/>
    <w:rsid w:val="2DF8258A"/>
    <w:rsid w:val="2E427603"/>
    <w:rsid w:val="2E6C48F6"/>
    <w:rsid w:val="2E7265A2"/>
    <w:rsid w:val="2E7B2F38"/>
    <w:rsid w:val="2E9A4384"/>
    <w:rsid w:val="2EA36D33"/>
    <w:rsid w:val="2EB509DF"/>
    <w:rsid w:val="2EDF1179"/>
    <w:rsid w:val="2EEA2105"/>
    <w:rsid w:val="2EEA234A"/>
    <w:rsid w:val="2F0946DC"/>
    <w:rsid w:val="2F663A4F"/>
    <w:rsid w:val="2F7539B0"/>
    <w:rsid w:val="2F9467FA"/>
    <w:rsid w:val="2F9D2653"/>
    <w:rsid w:val="301B456C"/>
    <w:rsid w:val="3024691D"/>
    <w:rsid w:val="30353651"/>
    <w:rsid w:val="303D19D4"/>
    <w:rsid w:val="30402C03"/>
    <w:rsid w:val="30480A2D"/>
    <w:rsid w:val="30503563"/>
    <w:rsid w:val="3059460D"/>
    <w:rsid w:val="30797984"/>
    <w:rsid w:val="30802835"/>
    <w:rsid w:val="308754E6"/>
    <w:rsid w:val="309C52C2"/>
    <w:rsid w:val="30A20061"/>
    <w:rsid w:val="310A103A"/>
    <w:rsid w:val="311D71A6"/>
    <w:rsid w:val="31462486"/>
    <w:rsid w:val="31603C33"/>
    <w:rsid w:val="31693D04"/>
    <w:rsid w:val="3171554D"/>
    <w:rsid w:val="317336F0"/>
    <w:rsid w:val="318F0F5A"/>
    <w:rsid w:val="319C0AC9"/>
    <w:rsid w:val="31B92891"/>
    <w:rsid w:val="31CE515A"/>
    <w:rsid w:val="31E25AB5"/>
    <w:rsid w:val="32123208"/>
    <w:rsid w:val="32331CBE"/>
    <w:rsid w:val="323B5708"/>
    <w:rsid w:val="325729B8"/>
    <w:rsid w:val="328F60A5"/>
    <w:rsid w:val="32905045"/>
    <w:rsid w:val="32932C9F"/>
    <w:rsid w:val="329614F6"/>
    <w:rsid w:val="32D069F1"/>
    <w:rsid w:val="32E12F84"/>
    <w:rsid w:val="33044257"/>
    <w:rsid w:val="33061733"/>
    <w:rsid w:val="33127A19"/>
    <w:rsid w:val="334D1144"/>
    <w:rsid w:val="334E3928"/>
    <w:rsid w:val="33677F94"/>
    <w:rsid w:val="339F4388"/>
    <w:rsid w:val="33B20256"/>
    <w:rsid w:val="33DC3621"/>
    <w:rsid w:val="33ED161C"/>
    <w:rsid w:val="343E2C25"/>
    <w:rsid w:val="3449476C"/>
    <w:rsid w:val="345E4A92"/>
    <w:rsid w:val="34E7512B"/>
    <w:rsid w:val="34F127AF"/>
    <w:rsid w:val="35226DC4"/>
    <w:rsid w:val="35530C08"/>
    <w:rsid w:val="35822F42"/>
    <w:rsid w:val="35831B40"/>
    <w:rsid w:val="359A5BF1"/>
    <w:rsid w:val="35BE1A3E"/>
    <w:rsid w:val="360258F0"/>
    <w:rsid w:val="362A442F"/>
    <w:rsid w:val="36562BD0"/>
    <w:rsid w:val="36740623"/>
    <w:rsid w:val="367B0F58"/>
    <w:rsid w:val="368921B5"/>
    <w:rsid w:val="369A799E"/>
    <w:rsid w:val="369D7D17"/>
    <w:rsid w:val="36B0779A"/>
    <w:rsid w:val="36B674CB"/>
    <w:rsid w:val="36B82D47"/>
    <w:rsid w:val="36C32E34"/>
    <w:rsid w:val="36FE2B38"/>
    <w:rsid w:val="370109E5"/>
    <w:rsid w:val="37043CC9"/>
    <w:rsid w:val="370F4573"/>
    <w:rsid w:val="371A3E1F"/>
    <w:rsid w:val="371C3003"/>
    <w:rsid w:val="371D72FB"/>
    <w:rsid w:val="37226845"/>
    <w:rsid w:val="372A5A4E"/>
    <w:rsid w:val="3771785B"/>
    <w:rsid w:val="37733402"/>
    <w:rsid w:val="37786ED5"/>
    <w:rsid w:val="377E1E02"/>
    <w:rsid w:val="377F4C87"/>
    <w:rsid w:val="37805D5C"/>
    <w:rsid w:val="37A57004"/>
    <w:rsid w:val="37A87D6C"/>
    <w:rsid w:val="37B409A7"/>
    <w:rsid w:val="37B945C0"/>
    <w:rsid w:val="37D70088"/>
    <w:rsid w:val="37E01D66"/>
    <w:rsid w:val="37E631B9"/>
    <w:rsid w:val="37F67D3E"/>
    <w:rsid w:val="38144CCF"/>
    <w:rsid w:val="384E3275"/>
    <w:rsid w:val="38766666"/>
    <w:rsid w:val="387B6970"/>
    <w:rsid w:val="387D4A69"/>
    <w:rsid w:val="38846E6B"/>
    <w:rsid w:val="388A0332"/>
    <w:rsid w:val="3893134A"/>
    <w:rsid w:val="389C1813"/>
    <w:rsid w:val="389D0987"/>
    <w:rsid w:val="38A11461"/>
    <w:rsid w:val="38AC7B39"/>
    <w:rsid w:val="38B13D12"/>
    <w:rsid w:val="38CB16F0"/>
    <w:rsid w:val="38D2502B"/>
    <w:rsid w:val="38D45B7F"/>
    <w:rsid w:val="38D67A65"/>
    <w:rsid w:val="38EF3C17"/>
    <w:rsid w:val="39125628"/>
    <w:rsid w:val="391411AE"/>
    <w:rsid w:val="392B2E8B"/>
    <w:rsid w:val="39415193"/>
    <w:rsid w:val="395D5AFB"/>
    <w:rsid w:val="39607163"/>
    <w:rsid w:val="39610CEE"/>
    <w:rsid w:val="396A1156"/>
    <w:rsid w:val="396B71D6"/>
    <w:rsid w:val="399C3164"/>
    <w:rsid w:val="39A91E61"/>
    <w:rsid w:val="39AB50DE"/>
    <w:rsid w:val="39B907BF"/>
    <w:rsid w:val="39C7511E"/>
    <w:rsid w:val="39DA10EE"/>
    <w:rsid w:val="39E43649"/>
    <w:rsid w:val="39F35E4A"/>
    <w:rsid w:val="3A4B73AE"/>
    <w:rsid w:val="3A4E1112"/>
    <w:rsid w:val="3A8F74AB"/>
    <w:rsid w:val="3B084CDD"/>
    <w:rsid w:val="3B105150"/>
    <w:rsid w:val="3B201690"/>
    <w:rsid w:val="3B545CAE"/>
    <w:rsid w:val="3B6128E5"/>
    <w:rsid w:val="3B683427"/>
    <w:rsid w:val="3B6E14E9"/>
    <w:rsid w:val="3B857A00"/>
    <w:rsid w:val="3B942C9B"/>
    <w:rsid w:val="3BA9380C"/>
    <w:rsid w:val="3BC40E73"/>
    <w:rsid w:val="3BF10613"/>
    <w:rsid w:val="3C155ECB"/>
    <w:rsid w:val="3C1A624E"/>
    <w:rsid w:val="3C2376DD"/>
    <w:rsid w:val="3C461E6D"/>
    <w:rsid w:val="3C5C7EF9"/>
    <w:rsid w:val="3C7E2242"/>
    <w:rsid w:val="3C864313"/>
    <w:rsid w:val="3C9777C8"/>
    <w:rsid w:val="3CA60753"/>
    <w:rsid w:val="3CF045D8"/>
    <w:rsid w:val="3D281F08"/>
    <w:rsid w:val="3D2A797E"/>
    <w:rsid w:val="3D2F0C14"/>
    <w:rsid w:val="3D412E6A"/>
    <w:rsid w:val="3D491F6F"/>
    <w:rsid w:val="3D4D68C9"/>
    <w:rsid w:val="3D547065"/>
    <w:rsid w:val="3D6308B3"/>
    <w:rsid w:val="3D6668CE"/>
    <w:rsid w:val="3D960D0C"/>
    <w:rsid w:val="3DB73F13"/>
    <w:rsid w:val="3DB75FB9"/>
    <w:rsid w:val="3DD16738"/>
    <w:rsid w:val="3DDB33CC"/>
    <w:rsid w:val="3DE73014"/>
    <w:rsid w:val="3DE87D0A"/>
    <w:rsid w:val="3E3A2129"/>
    <w:rsid w:val="3E5B4881"/>
    <w:rsid w:val="3E61757C"/>
    <w:rsid w:val="3E795595"/>
    <w:rsid w:val="3E7F6BAA"/>
    <w:rsid w:val="3E805C9B"/>
    <w:rsid w:val="3E9C19A5"/>
    <w:rsid w:val="3EE627D5"/>
    <w:rsid w:val="3F256AFC"/>
    <w:rsid w:val="3F34653D"/>
    <w:rsid w:val="3F365725"/>
    <w:rsid w:val="3F5F347D"/>
    <w:rsid w:val="3F6F661B"/>
    <w:rsid w:val="3F771998"/>
    <w:rsid w:val="3F7B4E79"/>
    <w:rsid w:val="3F817875"/>
    <w:rsid w:val="3F8B60D6"/>
    <w:rsid w:val="3F8C2E98"/>
    <w:rsid w:val="3F9C6950"/>
    <w:rsid w:val="3FB43A13"/>
    <w:rsid w:val="3FF12337"/>
    <w:rsid w:val="3FF605D2"/>
    <w:rsid w:val="400A61F2"/>
    <w:rsid w:val="401A09FA"/>
    <w:rsid w:val="401F0B7B"/>
    <w:rsid w:val="40351FF6"/>
    <w:rsid w:val="4036481C"/>
    <w:rsid w:val="403A45C2"/>
    <w:rsid w:val="404115F1"/>
    <w:rsid w:val="40547891"/>
    <w:rsid w:val="4058651D"/>
    <w:rsid w:val="40607C46"/>
    <w:rsid w:val="40AB1E44"/>
    <w:rsid w:val="40AF42E3"/>
    <w:rsid w:val="40BF3207"/>
    <w:rsid w:val="40E93E44"/>
    <w:rsid w:val="40F91E84"/>
    <w:rsid w:val="41475C0D"/>
    <w:rsid w:val="415D604A"/>
    <w:rsid w:val="418871B4"/>
    <w:rsid w:val="418F37E6"/>
    <w:rsid w:val="41CB6979"/>
    <w:rsid w:val="41D4655B"/>
    <w:rsid w:val="42056DA5"/>
    <w:rsid w:val="420C4C75"/>
    <w:rsid w:val="42410E61"/>
    <w:rsid w:val="424910D9"/>
    <w:rsid w:val="424933FE"/>
    <w:rsid w:val="426C2D22"/>
    <w:rsid w:val="429716C8"/>
    <w:rsid w:val="42A304C3"/>
    <w:rsid w:val="42AF374B"/>
    <w:rsid w:val="42FB555F"/>
    <w:rsid w:val="430510F8"/>
    <w:rsid w:val="43076A31"/>
    <w:rsid w:val="438E743C"/>
    <w:rsid w:val="43A9020F"/>
    <w:rsid w:val="43D23AB5"/>
    <w:rsid w:val="43E86963"/>
    <w:rsid w:val="43F62FA4"/>
    <w:rsid w:val="44041C66"/>
    <w:rsid w:val="444535A8"/>
    <w:rsid w:val="44573616"/>
    <w:rsid w:val="44865BD1"/>
    <w:rsid w:val="449E27D8"/>
    <w:rsid w:val="44FC041C"/>
    <w:rsid w:val="44FC554C"/>
    <w:rsid w:val="455D4C73"/>
    <w:rsid w:val="455E5E96"/>
    <w:rsid w:val="459411EB"/>
    <w:rsid w:val="45A636B8"/>
    <w:rsid w:val="45AF7772"/>
    <w:rsid w:val="45E660E8"/>
    <w:rsid w:val="46082445"/>
    <w:rsid w:val="460B715C"/>
    <w:rsid w:val="46187F14"/>
    <w:rsid w:val="461E18F1"/>
    <w:rsid w:val="46260BA9"/>
    <w:rsid w:val="468E3DA9"/>
    <w:rsid w:val="469D0394"/>
    <w:rsid w:val="46B609FF"/>
    <w:rsid w:val="46EA772E"/>
    <w:rsid w:val="471F5AE6"/>
    <w:rsid w:val="47473AAF"/>
    <w:rsid w:val="4759520F"/>
    <w:rsid w:val="47774FB9"/>
    <w:rsid w:val="47B11899"/>
    <w:rsid w:val="47B95387"/>
    <w:rsid w:val="47BD78CF"/>
    <w:rsid w:val="47CC549C"/>
    <w:rsid w:val="47FA2525"/>
    <w:rsid w:val="480915AC"/>
    <w:rsid w:val="48216AC4"/>
    <w:rsid w:val="4899249F"/>
    <w:rsid w:val="48A36FB5"/>
    <w:rsid w:val="48A813DD"/>
    <w:rsid w:val="48B83ADC"/>
    <w:rsid w:val="48CF3C78"/>
    <w:rsid w:val="48DD3F7B"/>
    <w:rsid w:val="48E63167"/>
    <w:rsid w:val="48FD46D3"/>
    <w:rsid w:val="492C30CA"/>
    <w:rsid w:val="49360441"/>
    <w:rsid w:val="493D3463"/>
    <w:rsid w:val="49441D55"/>
    <w:rsid w:val="495A6BEB"/>
    <w:rsid w:val="498707B8"/>
    <w:rsid w:val="49935EEE"/>
    <w:rsid w:val="49992FE6"/>
    <w:rsid w:val="49996FBF"/>
    <w:rsid w:val="49A462F5"/>
    <w:rsid w:val="49C61EEB"/>
    <w:rsid w:val="49CD5EF8"/>
    <w:rsid w:val="49D60C46"/>
    <w:rsid w:val="49EE285D"/>
    <w:rsid w:val="4A2A013D"/>
    <w:rsid w:val="4A3A798A"/>
    <w:rsid w:val="4A5568F6"/>
    <w:rsid w:val="4A5A02C7"/>
    <w:rsid w:val="4A5A7692"/>
    <w:rsid w:val="4A5F15B5"/>
    <w:rsid w:val="4A704003"/>
    <w:rsid w:val="4A835C97"/>
    <w:rsid w:val="4A887D74"/>
    <w:rsid w:val="4A8C5856"/>
    <w:rsid w:val="4AA96029"/>
    <w:rsid w:val="4AAF31A0"/>
    <w:rsid w:val="4AB82C37"/>
    <w:rsid w:val="4ACD0820"/>
    <w:rsid w:val="4AD83119"/>
    <w:rsid w:val="4B0354A5"/>
    <w:rsid w:val="4B23417D"/>
    <w:rsid w:val="4B2D4FD0"/>
    <w:rsid w:val="4B695554"/>
    <w:rsid w:val="4B852C9A"/>
    <w:rsid w:val="4B9F5658"/>
    <w:rsid w:val="4BA00D57"/>
    <w:rsid w:val="4BB735BB"/>
    <w:rsid w:val="4BBB3870"/>
    <w:rsid w:val="4BBD2120"/>
    <w:rsid w:val="4BDF244D"/>
    <w:rsid w:val="4C0E179E"/>
    <w:rsid w:val="4C156BEF"/>
    <w:rsid w:val="4C3703E7"/>
    <w:rsid w:val="4C3E7AFC"/>
    <w:rsid w:val="4C4962CB"/>
    <w:rsid w:val="4C4A62F6"/>
    <w:rsid w:val="4C7D7FA4"/>
    <w:rsid w:val="4C8121D6"/>
    <w:rsid w:val="4C9C4850"/>
    <w:rsid w:val="4CBE7ABE"/>
    <w:rsid w:val="4CDB4C52"/>
    <w:rsid w:val="4CFF7EB2"/>
    <w:rsid w:val="4D021DD5"/>
    <w:rsid w:val="4D11177D"/>
    <w:rsid w:val="4D122970"/>
    <w:rsid w:val="4D294C5C"/>
    <w:rsid w:val="4D2F53FB"/>
    <w:rsid w:val="4D485033"/>
    <w:rsid w:val="4D63711E"/>
    <w:rsid w:val="4D663867"/>
    <w:rsid w:val="4D81021F"/>
    <w:rsid w:val="4D873DF5"/>
    <w:rsid w:val="4D96049B"/>
    <w:rsid w:val="4D9D0438"/>
    <w:rsid w:val="4DA07DC2"/>
    <w:rsid w:val="4DAE0FA4"/>
    <w:rsid w:val="4DB06D44"/>
    <w:rsid w:val="4DCC773D"/>
    <w:rsid w:val="4E175453"/>
    <w:rsid w:val="4E1A10A4"/>
    <w:rsid w:val="4E3A0D1E"/>
    <w:rsid w:val="4E597DA2"/>
    <w:rsid w:val="4E815CB3"/>
    <w:rsid w:val="4EAD659B"/>
    <w:rsid w:val="4EC052F7"/>
    <w:rsid w:val="4ECC1C68"/>
    <w:rsid w:val="4EDD72E2"/>
    <w:rsid w:val="4EE025EE"/>
    <w:rsid w:val="4EE60BD5"/>
    <w:rsid w:val="4EFF4D88"/>
    <w:rsid w:val="4F02649A"/>
    <w:rsid w:val="4F0E5CC0"/>
    <w:rsid w:val="4F217F6F"/>
    <w:rsid w:val="4F455C7E"/>
    <w:rsid w:val="4F607D61"/>
    <w:rsid w:val="4F8722E8"/>
    <w:rsid w:val="4F8755E6"/>
    <w:rsid w:val="4F9A4835"/>
    <w:rsid w:val="4FDD02F5"/>
    <w:rsid w:val="4FF922CE"/>
    <w:rsid w:val="4FF94D89"/>
    <w:rsid w:val="50457D19"/>
    <w:rsid w:val="506D267A"/>
    <w:rsid w:val="50802AE5"/>
    <w:rsid w:val="50807D81"/>
    <w:rsid w:val="508D4F5B"/>
    <w:rsid w:val="5095155A"/>
    <w:rsid w:val="50A776DF"/>
    <w:rsid w:val="50A95570"/>
    <w:rsid w:val="50CA6C95"/>
    <w:rsid w:val="50D630DC"/>
    <w:rsid w:val="50DC0E9C"/>
    <w:rsid w:val="50FE27B9"/>
    <w:rsid w:val="510A1C47"/>
    <w:rsid w:val="510F74A7"/>
    <w:rsid w:val="51121664"/>
    <w:rsid w:val="511E0BE4"/>
    <w:rsid w:val="512B6A19"/>
    <w:rsid w:val="512D538B"/>
    <w:rsid w:val="51487FB9"/>
    <w:rsid w:val="514E58E6"/>
    <w:rsid w:val="51551B32"/>
    <w:rsid w:val="516D5697"/>
    <w:rsid w:val="51893A2E"/>
    <w:rsid w:val="518A410D"/>
    <w:rsid w:val="519171E9"/>
    <w:rsid w:val="5194761D"/>
    <w:rsid w:val="51B168A3"/>
    <w:rsid w:val="51E40125"/>
    <w:rsid w:val="51E83686"/>
    <w:rsid w:val="51EC23D7"/>
    <w:rsid w:val="520A4CE3"/>
    <w:rsid w:val="52163521"/>
    <w:rsid w:val="521D3531"/>
    <w:rsid w:val="522C100C"/>
    <w:rsid w:val="523B3AEE"/>
    <w:rsid w:val="525B4C60"/>
    <w:rsid w:val="52721B2D"/>
    <w:rsid w:val="52BC13AB"/>
    <w:rsid w:val="52CE5CA1"/>
    <w:rsid w:val="52D344F1"/>
    <w:rsid w:val="52EB7C61"/>
    <w:rsid w:val="52FE2F28"/>
    <w:rsid w:val="539B69DF"/>
    <w:rsid w:val="53A07F6C"/>
    <w:rsid w:val="53A31FA9"/>
    <w:rsid w:val="53E3152A"/>
    <w:rsid w:val="53F469C3"/>
    <w:rsid w:val="53F52F52"/>
    <w:rsid w:val="53FA3C09"/>
    <w:rsid w:val="54115479"/>
    <w:rsid w:val="54894805"/>
    <w:rsid w:val="549C150B"/>
    <w:rsid w:val="54A97154"/>
    <w:rsid w:val="54C37E58"/>
    <w:rsid w:val="54CE167D"/>
    <w:rsid w:val="54D96831"/>
    <w:rsid w:val="54ED2236"/>
    <w:rsid w:val="54F1288D"/>
    <w:rsid w:val="54F22299"/>
    <w:rsid w:val="54F43AEF"/>
    <w:rsid w:val="54F870A8"/>
    <w:rsid w:val="550223F6"/>
    <w:rsid w:val="550C655E"/>
    <w:rsid w:val="55184797"/>
    <w:rsid w:val="55815584"/>
    <w:rsid w:val="558E2B73"/>
    <w:rsid w:val="55944574"/>
    <w:rsid w:val="559940ED"/>
    <w:rsid w:val="55A05B1E"/>
    <w:rsid w:val="55A23034"/>
    <w:rsid w:val="55F86EC6"/>
    <w:rsid w:val="560A03AE"/>
    <w:rsid w:val="5611128F"/>
    <w:rsid w:val="56147906"/>
    <w:rsid w:val="56450AE9"/>
    <w:rsid w:val="564B7B9F"/>
    <w:rsid w:val="56613433"/>
    <w:rsid w:val="566E3AFF"/>
    <w:rsid w:val="568C395D"/>
    <w:rsid w:val="568D3745"/>
    <w:rsid w:val="569E38F9"/>
    <w:rsid w:val="569E5440"/>
    <w:rsid w:val="56EF1D97"/>
    <w:rsid w:val="56FB2054"/>
    <w:rsid w:val="570969ED"/>
    <w:rsid w:val="574C0A51"/>
    <w:rsid w:val="57744079"/>
    <w:rsid w:val="577B4962"/>
    <w:rsid w:val="578A28FE"/>
    <w:rsid w:val="578E02E0"/>
    <w:rsid w:val="579A0F7E"/>
    <w:rsid w:val="57CA66A0"/>
    <w:rsid w:val="57E5503B"/>
    <w:rsid w:val="57F37F85"/>
    <w:rsid w:val="580B6619"/>
    <w:rsid w:val="582A2BA6"/>
    <w:rsid w:val="58802237"/>
    <w:rsid w:val="58906A60"/>
    <w:rsid w:val="58B645BD"/>
    <w:rsid w:val="58B82599"/>
    <w:rsid w:val="58D432B8"/>
    <w:rsid w:val="58E26120"/>
    <w:rsid w:val="58F16624"/>
    <w:rsid w:val="58FC1404"/>
    <w:rsid w:val="59131219"/>
    <w:rsid w:val="59223EDF"/>
    <w:rsid w:val="592B376B"/>
    <w:rsid w:val="59387E79"/>
    <w:rsid w:val="5944363F"/>
    <w:rsid w:val="595B7CAE"/>
    <w:rsid w:val="597407B1"/>
    <w:rsid w:val="59AB4DD2"/>
    <w:rsid w:val="59B51D5A"/>
    <w:rsid w:val="59B8463A"/>
    <w:rsid w:val="59CB1044"/>
    <w:rsid w:val="59DA06C2"/>
    <w:rsid w:val="59E7764C"/>
    <w:rsid w:val="5A056AF3"/>
    <w:rsid w:val="5A201451"/>
    <w:rsid w:val="5A356ACC"/>
    <w:rsid w:val="5A4223EF"/>
    <w:rsid w:val="5A4D7F5C"/>
    <w:rsid w:val="5A5454C6"/>
    <w:rsid w:val="5A6B1BDA"/>
    <w:rsid w:val="5A8B2FA1"/>
    <w:rsid w:val="5AA734F8"/>
    <w:rsid w:val="5AD63FC2"/>
    <w:rsid w:val="5AE9301E"/>
    <w:rsid w:val="5AF06DF8"/>
    <w:rsid w:val="5AF61D62"/>
    <w:rsid w:val="5AFD3959"/>
    <w:rsid w:val="5B1060AB"/>
    <w:rsid w:val="5B1449CB"/>
    <w:rsid w:val="5B1A2725"/>
    <w:rsid w:val="5B597082"/>
    <w:rsid w:val="5B6473C8"/>
    <w:rsid w:val="5B6A1EB0"/>
    <w:rsid w:val="5B8D1585"/>
    <w:rsid w:val="5BE010FC"/>
    <w:rsid w:val="5C050199"/>
    <w:rsid w:val="5C2064AA"/>
    <w:rsid w:val="5C3C4B10"/>
    <w:rsid w:val="5C734713"/>
    <w:rsid w:val="5CA53F91"/>
    <w:rsid w:val="5CA97E41"/>
    <w:rsid w:val="5CB32BD4"/>
    <w:rsid w:val="5CE07F73"/>
    <w:rsid w:val="5D487687"/>
    <w:rsid w:val="5D4A7DC3"/>
    <w:rsid w:val="5D607926"/>
    <w:rsid w:val="5D7B73FF"/>
    <w:rsid w:val="5D7C17F5"/>
    <w:rsid w:val="5D9E00F9"/>
    <w:rsid w:val="5DB91F8C"/>
    <w:rsid w:val="5DD04177"/>
    <w:rsid w:val="5DD365A8"/>
    <w:rsid w:val="5DDA65A2"/>
    <w:rsid w:val="5DFD533D"/>
    <w:rsid w:val="5E1478E6"/>
    <w:rsid w:val="5E4C327E"/>
    <w:rsid w:val="5E653601"/>
    <w:rsid w:val="5E69153A"/>
    <w:rsid w:val="5E6C5A6E"/>
    <w:rsid w:val="5E8657E3"/>
    <w:rsid w:val="5E976AB2"/>
    <w:rsid w:val="5EA85EDC"/>
    <w:rsid w:val="5EB34C47"/>
    <w:rsid w:val="5EC54794"/>
    <w:rsid w:val="5EE40AC0"/>
    <w:rsid w:val="5EE839F9"/>
    <w:rsid w:val="5F0550A1"/>
    <w:rsid w:val="5F1A6D64"/>
    <w:rsid w:val="5F204FA9"/>
    <w:rsid w:val="5F544DB7"/>
    <w:rsid w:val="5F657A23"/>
    <w:rsid w:val="5F684B03"/>
    <w:rsid w:val="5F935376"/>
    <w:rsid w:val="5FAB729D"/>
    <w:rsid w:val="5FBA2523"/>
    <w:rsid w:val="5FC600D1"/>
    <w:rsid w:val="5FD844AC"/>
    <w:rsid w:val="5FEA428C"/>
    <w:rsid w:val="5FF57CE4"/>
    <w:rsid w:val="600A12EA"/>
    <w:rsid w:val="603C257E"/>
    <w:rsid w:val="60664CBE"/>
    <w:rsid w:val="606B1A80"/>
    <w:rsid w:val="60AA61A4"/>
    <w:rsid w:val="60AC46BC"/>
    <w:rsid w:val="60AE38AC"/>
    <w:rsid w:val="60C1091F"/>
    <w:rsid w:val="60CC023F"/>
    <w:rsid w:val="61022FD2"/>
    <w:rsid w:val="611850B0"/>
    <w:rsid w:val="611A41FE"/>
    <w:rsid w:val="614B0505"/>
    <w:rsid w:val="614C1DDE"/>
    <w:rsid w:val="614E5C9F"/>
    <w:rsid w:val="61563626"/>
    <w:rsid w:val="61597ABF"/>
    <w:rsid w:val="615F76FB"/>
    <w:rsid w:val="61AA1903"/>
    <w:rsid w:val="61B11B97"/>
    <w:rsid w:val="61DC2894"/>
    <w:rsid w:val="61E1644F"/>
    <w:rsid w:val="61EC36C1"/>
    <w:rsid w:val="61F84221"/>
    <w:rsid w:val="620D45E2"/>
    <w:rsid w:val="623127BA"/>
    <w:rsid w:val="62373DB5"/>
    <w:rsid w:val="62BB71B7"/>
    <w:rsid w:val="62C611DA"/>
    <w:rsid w:val="62D5413D"/>
    <w:rsid w:val="62DF0971"/>
    <w:rsid w:val="62F2674B"/>
    <w:rsid w:val="631E6DB6"/>
    <w:rsid w:val="632A3E14"/>
    <w:rsid w:val="633A7A5D"/>
    <w:rsid w:val="634979EF"/>
    <w:rsid w:val="63537748"/>
    <w:rsid w:val="63762173"/>
    <w:rsid w:val="6376231B"/>
    <w:rsid w:val="63800ED2"/>
    <w:rsid w:val="638A3BAF"/>
    <w:rsid w:val="63A32F76"/>
    <w:rsid w:val="63AC45FA"/>
    <w:rsid w:val="63B00803"/>
    <w:rsid w:val="63B1160F"/>
    <w:rsid w:val="64087A20"/>
    <w:rsid w:val="64144755"/>
    <w:rsid w:val="641C5FE2"/>
    <w:rsid w:val="643B22B7"/>
    <w:rsid w:val="64412CB6"/>
    <w:rsid w:val="644D2ECD"/>
    <w:rsid w:val="645D26C9"/>
    <w:rsid w:val="645E55EF"/>
    <w:rsid w:val="646A43DF"/>
    <w:rsid w:val="64767B16"/>
    <w:rsid w:val="648533D3"/>
    <w:rsid w:val="64A265AE"/>
    <w:rsid w:val="64D7098A"/>
    <w:rsid w:val="64E102A9"/>
    <w:rsid w:val="64E80827"/>
    <w:rsid w:val="6520032C"/>
    <w:rsid w:val="654A574B"/>
    <w:rsid w:val="655F2EF9"/>
    <w:rsid w:val="657162BB"/>
    <w:rsid w:val="6592349B"/>
    <w:rsid w:val="659E538E"/>
    <w:rsid w:val="65BF62DE"/>
    <w:rsid w:val="65C02EE6"/>
    <w:rsid w:val="65CE34B1"/>
    <w:rsid w:val="65CF7419"/>
    <w:rsid w:val="65D760E2"/>
    <w:rsid w:val="65E237BB"/>
    <w:rsid w:val="65FE3562"/>
    <w:rsid w:val="660648BC"/>
    <w:rsid w:val="660F51A3"/>
    <w:rsid w:val="66146DE4"/>
    <w:rsid w:val="66232899"/>
    <w:rsid w:val="66541E35"/>
    <w:rsid w:val="665645C4"/>
    <w:rsid w:val="665C03B0"/>
    <w:rsid w:val="66682B5A"/>
    <w:rsid w:val="6672675A"/>
    <w:rsid w:val="66900AA7"/>
    <w:rsid w:val="669603F3"/>
    <w:rsid w:val="6699577D"/>
    <w:rsid w:val="66CB6AD3"/>
    <w:rsid w:val="66E93714"/>
    <w:rsid w:val="67034B11"/>
    <w:rsid w:val="672E227D"/>
    <w:rsid w:val="67383CCC"/>
    <w:rsid w:val="6765187C"/>
    <w:rsid w:val="677C0778"/>
    <w:rsid w:val="678202C5"/>
    <w:rsid w:val="678F4C76"/>
    <w:rsid w:val="67A0353B"/>
    <w:rsid w:val="67AB32E8"/>
    <w:rsid w:val="67C04715"/>
    <w:rsid w:val="67EC583D"/>
    <w:rsid w:val="67EF4C0C"/>
    <w:rsid w:val="67F562DE"/>
    <w:rsid w:val="685904C1"/>
    <w:rsid w:val="68681755"/>
    <w:rsid w:val="68710138"/>
    <w:rsid w:val="688202BC"/>
    <w:rsid w:val="68837F55"/>
    <w:rsid w:val="688C1388"/>
    <w:rsid w:val="68BE1940"/>
    <w:rsid w:val="68C91BC1"/>
    <w:rsid w:val="68C951D9"/>
    <w:rsid w:val="692062CF"/>
    <w:rsid w:val="69410067"/>
    <w:rsid w:val="69567486"/>
    <w:rsid w:val="696044E3"/>
    <w:rsid w:val="6961693D"/>
    <w:rsid w:val="69684003"/>
    <w:rsid w:val="698574D3"/>
    <w:rsid w:val="69A908F9"/>
    <w:rsid w:val="69CF4FCE"/>
    <w:rsid w:val="69D62C3A"/>
    <w:rsid w:val="69DC19BD"/>
    <w:rsid w:val="6A176A97"/>
    <w:rsid w:val="6A224086"/>
    <w:rsid w:val="6A273C01"/>
    <w:rsid w:val="6A313F68"/>
    <w:rsid w:val="6A5C677C"/>
    <w:rsid w:val="6A6B59AA"/>
    <w:rsid w:val="6A7A5079"/>
    <w:rsid w:val="6A7E0177"/>
    <w:rsid w:val="6AA214A5"/>
    <w:rsid w:val="6ABE60B8"/>
    <w:rsid w:val="6ADD309D"/>
    <w:rsid w:val="6AEB3681"/>
    <w:rsid w:val="6B225ABB"/>
    <w:rsid w:val="6B3379F1"/>
    <w:rsid w:val="6B571171"/>
    <w:rsid w:val="6B7C7ECE"/>
    <w:rsid w:val="6B851B5A"/>
    <w:rsid w:val="6BA37D2E"/>
    <w:rsid w:val="6BB65A0F"/>
    <w:rsid w:val="6BDD6346"/>
    <w:rsid w:val="6BDF40D2"/>
    <w:rsid w:val="6BE00DCA"/>
    <w:rsid w:val="6BE33550"/>
    <w:rsid w:val="6BFF18B1"/>
    <w:rsid w:val="6C0A7E84"/>
    <w:rsid w:val="6C12243E"/>
    <w:rsid w:val="6C440CED"/>
    <w:rsid w:val="6C4562C0"/>
    <w:rsid w:val="6C5443F0"/>
    <w:rsid w:val="6C8544CC"/>
    <w:rsid w:val="6C9B1063"/>
    <w:rsid w:val="6CA2715D"/>
    <w:rsid w:val="6CCD6571"/>
    <w:rsid w:val="6CE55A9E"/>
    <w:rsid w:val="6D2017DB"/>
    <w:rsid w:val="6D9527B9"/>
    <w:rsid w:val="6DBF1E9A"/>
    <w:rsid w:val="6E246DAF"/>
    <w:rsid w:val="6E4967F4"/>
    <w:rsid w:val="6E7F1EAB"/>
    <w:rsid w:val="6EA003E3"/>
    <w:rsid w:val="6EAC35E1"/>
    <w:rsid w:val="6EB8622D"/>
    <w:rsid w:val="6EBA5D51"/>
    <w:rsid w:val="6EE10ACE"/>
    <w:rsid w:val="6F032B99"/>
    <w:rsid w:val="6F04080D"/>
    <w:rsid w:val="6F1F0B45"/>
    <w:rsid w:val="6F2C61AD"/>
    <w:rsid w:val="6F30528E"/>
    <w:rsid w:val="6F3921E6"/>
    <w:rsid w:val="6F3A75CE"/>
    <w:rsid w:val="6F417835"/>
    <w:rsid w:val="6F432B42"/>
    <w:rsid w:val="6F6B1AC4"/>
    <w:rsid w:val="6F6B6330"/>
    <w:rsid w:val="6FAF683B"/>
    <w:rsid w:val="6FDB5F39"/>
    <w:rsid w:val="6FFE1387"/>
    <w:rsid w:val="70307CAB"/>
    <w:rsid w:val="708D4BDA"/>
    <w:rsid w:val="7096713F"/>
    <w:rsid w:val="709D45F4"/>
    <w:rsid w:val="70C031B6"/>
    <w:rsid w:val="70E56B92"/>
    <w:rsid w:val="711E5294"/>
    <w:rsid w:val="71274294"/>
    <w:rsid w:val="71363862"/>
    <w:rsid w:val="716B33F1"/>
    <w:rsid w:val="717D4FAE"/>
    <w:rsid w:val="71865230"/>
    <w:rsid w:val="71A66AA7"/>
    <w:rsid w:val="71B46A8B"/>
    <w:rsid w:val="71FF4A02"/>
    <w:rsid w:val="720239C0"/>
    <w:rsid w:val="72130519"/>
    <w:rsid w:val="72213EAA"/>
    <w:rsid w:val="7229634D"/>
    <w:rsid w:val="722D0CBB"/>
    <w:rsid w:val="723C144E"/>
    <w:rsid w:val="724E3C5C"/>
    <w:rsid w:val="7257486A"/>
    <w:rsid w:val="726A635E"/>
    <w:rsid w:val="72843895"/>
    <w:rsid w:val="7289201A"/>
    <w:rsid w:val="728C02FE"/>
    <w:rsid w:val="72D6054E"/>
    <w:rsid w:val="7310152D"/>
    <w:rsid w:val="731151FE"/>
    <w:rsid w:val="73263DA1"/>
    <w:rsid w:val="73346A8F"/>
    <w:rsid w:val="73401C9B"/>
    <w:rsid w:val="73421485"/>
    <w:rsid w:val="734351E6"/>
    <w:rsid w:val="7353197F"/>
    <w:rsid w:val="736F200F"/>
    <w:rsid w:val="73822E65"/>
    <w:rsid w:val="738C2A6D"/>
    <w:rsid w:val="738D1368"/>
    <w:rsid w:val="73A023B9"/>
    <w:rsid w:val="73A46415"/>
    <w:rsid w:val="73B322B3"/>
    <w:rsid w:val="73DD6B37"/>
    <w:rsid w:val="7427188D"/>
    <w:rsid w:val="742A6197"/>
    <w:rsid w:val="743C798F"/>
    <w:rsid w:val="74481B00"/>
    <w:rsid w:val="744E7A34"/>
    <w:rsid w:val="746D6B7E"/>
    <w:rsid w:val="7471620E"/>
    <w:rsid w:val="74AA6AC8"/>
    <w:rsid w:val="74DC5FBE"/>
    <w:rsid w:val="75035796"/>
    <w:rsid w:val="751E64DD"/>
    <w:rsid w:val="754A4010"/>
    <w:rsid w:val="754B694C"/>
    <w:rsid w:val="754C5F6F"/>
    <w:rsid w:val="7566278B"/>
    <w:rsid w:val="756D2A59"/>
    <w:rsid w:val="757C70CF"/>
    <w:rsid w:val="75A402E3"/>
    <w:rsid w:val="75C5766F"/>
    <w:rsid w:val="75CD69EF"/>
    <w:rsid w:val="75D147BF"/>
    <w:rsid w:val="75E152D9"/>
    <w:rsid w:val="76097F2C"/>
    <w:rsid w:val="763B3D8C"/>
    <w:rsid w:val="767419E9"/>
    <w:rsid w:val="76D46CB4"/>
    <w:rsid w:val="76D868C1"/>
    <w:rsid w:val="76DF021E"/>
    <w:rsid w:val="76F849EC"/>
    <w:rsid w:val="771C102D"/>
    <w:rsid w:val="7733740E"/>
    <w:rsid w:val="773B035B"/>
    <w:rsid w:val="773E603C"/>
    <w:rsid w:val="77547947"/>
    <w:rsid w:val="778642B8"/>
    <w:rsid w:val="77B335B6"/>
    <w:rsid w:val="77BE570E"/>
    <w:rsid w:val="77E641AF"/>
    <w:rsid w:val="77F21009"/>
    <w:rsid w:val="77F633F1"/>
    <w:rsid w:val="78245D9B"/>
    <w:rsid w:val="78375089"/>
    <w:rsid w:val="78612397"/>
    <w:rsid w:val="786651C5"/>
    <w:rsid w:val="78873FB8"/>
    <w:rsid w:val="78997F7C"/>
    <w:rsid w:val="78FA351C"/>
    <w:rsid w:val="79013BB4"/>
    <w:rsid w:val="791D12AB"/>
    <w:rsid w:val="79451E28"/>
    <w:rsid w:val="797544E9"/>
    <w:rsid w:val="79A613AA"/>
    <w:rsid w:val="79A748F1"/>
    <w:rsid w:val="79C95093"/>
    <w:rsid w:val="79E66C74"/>
    <w:rsid w:val="79F903D9"/>
    <w:rsid w:val="79FF3F6D"/>
    <w:rsid w:val="7A014F23"/>
    <w:rsid w:val="7A267E5C"/>
    <w:rsid w:val="7A7434CB"/>
    <w:rsid w:val="7A837590"/>
    <w:rsid w:val="7A8C0943"/>
    <w:rsid w:val="7A96622B"/>
    <w:rsid w:val="7A9C1DA2"/>
    <w:rsid w:val="7AA54027"/>
    <w:rsid w:val="7AB077C2"/>
    <w:rsid w:val="7AC64D40"/>
    <w:rsid w:val="7AEE0D9B"/>
    <w:rsid w:val="7AFC32FF"/>
    <w:rsid w:val="7B016337"/>
    <w:rsid w:val="7B087C0D"/>
    <w:rsid w:val="7B0A28E3"/>
    <w:rsid w:val="7B0E7937"/>
    <w:rsid w:val="7B0F3EB9"/>
    <w:rsid w:val="7B110633"/>
    <w:rsid w:val="7B222D4A"/>
    <w:rsid w:val="7B8B3FAD"/>
    <w:rsid w:val="7B8F1410"/>
    <w:rsid w:val="7B95521C"/>
    <w:rsid w:val="7B96750A"/>
    <w:rsid w:val="7B984AAE"/>
    <w:rsid w:val="7BA81CF3"/>
    <w:rsid w:val="7BAB09BE"/>
    <w:rsid w:val="7BAF61E9"/>
    <w:rsid w:val="7BBD6555"/>
    <w:rsid w:val="7BBF0C76"/>
    <w:rsid w:val="7BCD46E3"/>
    <w:rsid w:val="7BD747C3"/>
    <w:rsid w:val="7BE1031C"/>
    <w:rsid w:val="7BF2525F"/>
    <w:rsid w:val="7C101541"/>
    <w:rsid w:val="7C105FDF"/>
    <w:rsid w:val="7C1A1B21"/>
    <w:rsid w:val="7C4A2A0C"/>
    <w:rsid w:val="7C7540E9"/>
    <w:rsid w:val="7CC21E1A"/>
    <w:rsid w:val="7CC54E3F"/>
    <w:rsid w:val="7CC77C8D"/>
    <w:rsid w:val="7D0478E7"/>
    <w:rsid w:val="7D1A3BA2"/>
    <w:rsid w:val="7D2840ED"/>
    <w:rsid w:val="7D2B11CB"/>
    <w:rsid w:val="7D2E699E"/>
    <w:rsid w:val="7D363669"/>
    <w:rsid w:val="7D544BC3"/>
    <w:rsid w:val="7D722836"/>
    <w:rsid w:val="7D737A4E"/>
    <w:rsid w:val="7D9D5F4B"/>
    <w:rsid w:val="7DBA6F80"/>
    <w:rsid w:val="7DBE79FD"/>
    <w:rsid w:val="7DDA030D"/>
    <w:rsid w:val="7DEA5BB2"/>
    <w:rsid w:val="7E160063"/>
    <w:rsid w:val="7E2E4C5F"/>
    <w:rsid w:val="7E3C3887"/>
    <w:rsid w:val="7E4173DE"/>
    <w:rsid w:val="7E8C0C71"/>
    <w:rsid w:val="7EA93E0E"/>
    <w:rsid w:val="7EAD169A"/>
    <w:rsid w:val="7EE770AC"/>
    <w:rsid w:val="7F277FA0"/>
    <w:rsid w:val="7F3C532B"/>
    <w:rsid w:val="7F70107A"/>
    <w:rsid w:val="7F703328"/>
    <w:rsid w:val="7F7F3465"/>
    <w:rsid w:val="7F9C3490"/>
    <w:rsid w:val="7F9F7794"/>
    <w:rsid w:val="7FAB68C5"/>
    <w:rsid w:val="7FB40D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3891;&#21150;&#23004;&#24658;&#24247;\&#25237;&#36164;&#32773;&#20851;&#31995;&#27963;&#21160;&#35760;&#24405;&#34920;2018-03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投资者关系活动记录表2018-034.DOC</Template>
  <Pages>3</Pages>
  <Words>1027</Words>
  <Characters>1103</Characters>
  <Lines>12</Lines>
  <Paragraphs>3</Paragraphs>
  <TotalTime>20</TotalTime>
  <ScaleCrop>false</ScaleCrop>
  <LinksUpToDate>false</LinksUpToDate>
  <CharactersWithSpaces>1236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2018-09-19T03:28:00Z</dcterms:created>
  <dc:creator>R002946</dc:creator>
  <cp:lastModifiedBy>JY</cp:lastModifiedBy>
  <cp:lastPrinted>2019-07-22T08:21:00Z</cp:lastPrinted>
  <dcterms:modified xsi:type="dcterms:W3CDTF">2019-09-17T06:16:52Z</dcterms:modified>
  <dc:title>证券代码： 002508                    证券简称：老板电器</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