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A8C3" w14:textId="77777777" w:rsidR="00057F26" w:rsidRDefault="00201446">
      <w:pPr>
        <w:autoSpaceDE w:val="0"/>
        <w:autoSpaceDN w:val="0"/>
        <w:adjustRightInd w:val="0"/>
        <w:rPr>
          <w:rFonts w:ascii="宋体" w:hAnsi="宋体"/>
          <w:sz w:val="24"/>
          <w:szCs w:val="20"/>
        </w:rPr>
      </w:pPr>
      <w:r>
        <w:rPr>
          <w:rFonts w:ascii="宋体" w:hAnsi="宋体" w:hint="eastAsia"/>
          <w:bCs/>
          <w:iCs/>
          <w:color w:val="000000"/>
          <w:sz w:val="24"/>
        </w:rPr>
        <w:t>证券代码：30078</w:t>
      </w:r>
      <w:r w:rsidR="00821A05">
        <w:rPr>
          <w:rFonts w:ascii="宋体" w:hAnsi="宋体"/>
          <w:bCs/>
          <w:iCs/>
          <w:color w:val="000000"/>
          <w:sz w:val="24"/>
        </w:rPr>
        <w:t>5</w:t>
      </w:r>
      <w:r>
        <w:rPr>
          <w:rFonts w:ascii="宋体" w:hAnsi="宋体" w:hint="eastAsia"/>
          <w:bCs/>
          <w:iCs/>
          <w:color w:val="000000"/>
          <w:sz w:val="24"/>
        </w:rPr>
        <w:t xml:space="preserve">                                   证券简称：</w:t>
      </w:r>
      <w:r w:rsidR="00821A05">
        <w:rPr>
          <w:rFonts w:ascii="宋体" w:hAnsi="宋体" w:hint="eastAsia"/>
          <w:bCs/>
          <w:iCs/>
          <w:color w:val="000000"/>
          <w:sz w:val="24"/>
        </w:rPr>
        <w:t>值得买</w:t>
      </w:r>
    </w:p>
    <w:p w14:paraId="4E0F27B7" w14:textId="77777777" w:rsidR="00057F26" w:rsidRDefault="00057F26">
      <w:pPr>
        <w:autoSpaceDE w:val="0"/>
        <w:autoSpaceDN w:val="0"/>
        <w:adjustRightInd w:val="0"/>
        <w:spacing w:line="360" w:lineRule="auto"/>
        <w:jc w:val="center"/>
        <w:rPr>
          <w:rFonts w:ascii="宋体" w:hAnsi="宋体"/>
          <w:sz w:val="24"/>
        </w:rPr>
      </w:pPr>
    </w:p>
    <w:p w14:paraId="36738075" w14:textId="77777777" w:rsidR="00057F26" w:rsidRDefault="00821A0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北京值得买科技</w:t>
      </w:r>
      <w:r w:rsidR="00201446">
        <w:rPr>
          <w:rFonts w:ascii="宋体" w:hAnsi="宋体" w:hint="eastAsia"/>
          <w:b/>
          <w:bCs/>
          <w:iCs/>
          <w:color w:val="000000"/>
          <w:sz w:val="32"/>
          <w:szCs w:val="32"/>
        </w:rPr>
        <w:t>股份有限公司</w:t>
      </w:r>
    </w:p>
    <w:p w14:paraId="0813CE57" w14:textId="77777777" w:rsidR="00057F26" w:rsidRDefault="0020144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7ADF9E2B" w14:textId="77777777" w:rsidR="00057F26" w:rsidRDefault="00201446">
      <w:pPr>
        <w:spacing w:line="400" w:lineRule="exact"/>
        <w:jc w:val="right"/>
        <w:rPr>
          <w:rFonts w:ascii="宋体" w:hAnsi="宋体"/>
          <w:bCs/>
          <w:iCs/>
          <w:color w:val="000000"/>
          <w:sz w:val="24"/>
        </w:rPr>
      </w:pPr>
      <w:r>
        <w:rPr>
          <w:rFonts w:ascii="宋体" w:hAnsi="宋体" w:hint="eastAsia"/>
          <w:bCs/>
          <w:iCs/>
          <w:color w:val="000000"/>
          <w:sz w:val="24"/>
        </w:rPr>
        <w:t>编号：2019-00</w:t>
      </w:r>
      <w:r w:rsidR="00136247">
        <w:rPr>
          <w:rFonts w:ascii="宋体" w:hAnsi="宋体"/>
          <w:bCs/>
          <w:iCs/>
          <w:color w:val="000000"/>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967"/>
      </w:tblGrid>
      <w:tr w:rsidR="00057F26" w14:paraId="489AE3B0"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6FC3CB28"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投资者关系活动类别</w:t>
            </w:r>
          </w:p>
          <w:p w14:paraId="4555C155" w14:textId="77777777"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5E6A0D7" w14:textId="77777777" w:rsidR="00057F26" w:rsidRPr="00804EB9" w:rsidRDefault="00201446" w:rsidP="00C20544">
            <w:pPr>
              <w:pStyle w:val="ae"/>
              <w:numPr>
                <w:ilvl w:val="0"/>
                <w:numId w:val="3"/>
              </w:numPr>
              <w:spacing w:line="480" w:lineRule="atLeast"/>
              <w:ind w:firstLineChars="0"/>
              <w:rPr>
                <w:rFonts w:ascii="宋体" w:hAnsi="宋体"/>
                <w:bCs/>
                <w:iCs/>
                <w:color w:val="000000"/>
                <w:sz w:val="22"/>
              </w:rPr>
            </w:pPr>
            <w:r w:rsidRPr="00804EB9">
              <w:rPr>
                <w:rFonts w:ascii="宋体" w:hAnsi="宋体" w:hint="eastAsia"/>
                <w:sz w:val="24"/>
                <w:szCs w:val="28"/>
              </w:rPr>
              <w:t>特定对象调研</w:t>
            </w:r>
            <w:r w:rsidRPr="00804EB9">
              <w:rPr>
                <w:rFonts w:ascii="宋体" w:hAnsi="宋体" w:hint="eastAsia"/>
                <w:bCs/>
                <w:iCs/>
                <w:color w:val="000000"/>
                <w:sz w:val="22"/>
              </w:rPr>
              <w:t>□</w:t>
            </w:r>
            <w:r w:rsidRPr="00804EB9">
              <w:rPr>
                <w:rFonts w:ascii="宋体" w:hAnsi="宋体" w:hint="eastAsia"/>
                <w:sz w:val="24"/>
                <w:szCs w:val="28"/>
              </w:rPr>
              <w:t>分析师会议</w:t>
            </w:r>
          </w:p>
          <w:p w14:paraId="7BB50C1A" w14:textId="77777777" w:rsidR="00057F26" w:rsidRPr="00804EB9" w:rsidRDefault="00201446">
            <w:pPr>
              <w:spacing w:line="480" w:lineRule="atLeast"/>
              <w:rPr>
                <w:rFonts w:ascii="宋体" w:hAnsi="宋体"/>
                <w:bCs/>
                <w:iCs/>
                <w:color w:val="000000"/>
                <w:sz w:val="22"/>
              </w:rPr>
            </w:pPr>
            <w:r w:rsidRPr="00804EB9">
              <w:rPr>
                <w:rFonts w:ascii="宋体" w:hAnsi="宋体" w:hint="eastAsia"/>
                <w:bCs/>
                <w:iCs/>
                <w:color w:val="000000"/>
                <w:sz w:val="22"/>
              </w:rPr>
              <w:t>□</w:t>
            </w:r>
            <w:r w:rsidRPr="00804EB9">
              <w:rPr>
                <w:rFonts w:ascii="宋体" w:hAnsi="宋体" w:hint="eastAsia"/>
                <w:sz w:val="24"/>
                <w:szCs w:val="28"/>
              </w:rPr>
              <w:t>媒体采访</w:t>
            </w:r>
            <w:r w:rsidR="00580A39" w:rsidRPr="00804EB9">
              <w:rPr>
                <w:rFonts w:ascii="宋体" w:hAnsi="宋体" w:hint="eastAsia"/>
                <w:sz w:val="24"/>
                <w:szCs w:val="28"/>
              </w:rPr>
              <w:t xml:space="preserve"> </w:t>
            </w:r>
            <w:r w:rsidR="00580A39" w:rsidRPr="00804EB9">
              <w:rPr>
                <w:rFonts w:ascii="宋体" w:hAnsi="宋体"/>
                <w:sz w:val="24"/>
                <w:szCs w:val="28"/>
              </w:rPr>
              <w:t xml:space="preserve">  </w:t>
            </w:r>
            <w:r w:rsidRPr="00804EB9">
              <w:rPr>
                <w:rFonts w:ascii="宋体" w:hAnsi="宋体" w:hint="eastAsia"/>
                <w:bCs/>
                <w:iCs/>
                <w:color w:val="000000"/>
                <w:sz w:val="22"/>
              </w:rPr>
              <w:t>□</w:t>
            </w:r>
            <w:r w:rsidRPr="00804EB9">
              <w:rPr>
                <w:rFonts w:ascii="宋体" w:hAnsi="宋体" w:hint="eastAsia"/>
                <w:sz w:val="24"/>
                <w:szCs w:val="28"/>
              </w:rPr>
              <w:t>业绩说明会</w:t>
            </w:r>
          </w:p>
          <w:p w14:paraId="6B9E43E5" w14:textId="77777777" w:rsidR="00057F26" w:rsidRPr="00804EB9" w:rsidRDefault="00201446" w:rsidP="00C20544">
            <w:pPr>
              <w:pStyle w:val="ae"/>
              <w:numPr>
                <w:ilvl w:val="0"/>
                <w:numId w:val="2"/>
              </w:numPr>
              <w:spacing w:line="480" w:lineRule="atLeast"/>
              <w:ind w:firstLineChars="0"/>
              <w:rPr>
                <w:rFonts w:ascii="宋体" w:hAnsi="宋体"/>
                <w:bCs/>
                <w:iCs/>
                <w:color w:val="000000"/>
                <w:sz w:val="22"/>
              </w:rPr>
            </w:pPr>
            <w:r w:rsidRPr="00804EB9">
              <w:rPr>
                <w:rFonts w:ascii="宋体" w:hAnsi="宋体" w:hint="eastAsia"/>
                <w:sz w:val="24"/>
                <w:szCs w:val="28"/>
              </w:rPr>
              <w:t>新闻发布会</w:t>
            </w:r>
            <w:r w:rsidRPr="00804EB9">
              <w:rPr>
                <w:rFonts w:ascii="宋体" w:hAnsi="宋体" w:hint="eastAsia"/>
                <w:bCs/>
                <w:iCs/>
                <w:color w:val="000000"/>
                <w:sz w:val="22"/>
              </w:rPr>
              <w:t>□</w:t>
            </w:r>
            <w:r w:rsidRPr="00804EB9">
              <w:rPr>
                <w:rFonts w:ascii="宋体" w:hAnsi="宋体" w:hint="eastAsia"/>
                <w:sz w:val="24"/>
                <w:szCs w:val="28"/>
              </w:rPr>
              <w:t>路演活动</w:t>
            </w:r>
          </w:p>
          <w:p w14:paraId="319F8B2C" w14:textId="77777777" w:rsidR="00057F26" w:rsidRPr="00804EB9" w:rsidRDefault="00201446">
            <w:pPr>
              <w:tabs>
                <w:tab w:val="left" w:pos="3045"/>
                <w:tab w:val="center" w:pos="3199"/>
              </w:tabs>
              <w:spacing w:line="480" w:lineRule="atLeast"/>
              <w:rPr>
                <w:rFonts w:ascii="宋体" w:hAnsi="宋体"/>
                <w:bCs/>
                <w:iCs/>
                <w:color w:val="000000"/>
                <w:sz w:val="22"/>
              </w:rPr>
            </w:pPr>
            <w:r w:rsidRPr="00804EB9">
              <w:rPr>
                <w:rFonts w:ascii="宋体" w:hAnsi="宋体" w:hint="eastAsia"/>
                <w:bCs/>
                <w:iCs/>
                <w:color w:val="000000"/>
                <w:sz w:val="22"/>
              </w:rPr>
              <w:t>□</w:t>
            </w:r>
            <w:r w:rsidRPr="00804EB9">
              <w:rPr>
                <w:rFonts w:ascii="宋体" w:hAnsi="宋体" w:hint="eastAsia"/>
                <w:sz w:val="24"/>
                <w:szCs w:val="28"/>
              </w:rPr>
              <w:t>现场参观</w:t>
            </w:r>
            <w:r w:rsidRPr="00804EB9">
              <w:rPr>
                <w:rFonts w:ascii="宋体" w:hAnsi="宋体" w:hint="eastAsia"/>
                <w:bCs/>
                <w:iCs/>
                <w:color w:val="000000"/>
                <w:sz w:val="22"/>
              </w:rPr>
              <w:tab/>
            </w:r>
          </w:p>
          <w:p w14:paraId="50AAEEE0" w14:textId="77777777" w:rsidR="00057F26" w:rsidRDefault="00821A05" w:rsidP="00821A05">
            <w:pPr>
              <w:tabs>
                <w:tab w:val="center" w:pos="3199"/>
              </w:tabs>
              <w:spacing w:line="480" w:lineRule="atLeast"/>
              <w:rPr>
                <w:rFonts w:ascii="宋体" w:hAnsi="宋体"/>
                <w:bCs/>
                <w:iCs/>
                <w:color w:val="000000"/>
                <w:sz w:val="24"/>
              </w:rPr>
            </w:pPr>
            <w:r w:rsidRPr="00804EB9">
              <w:rPr>
                <w:rFonts w:ascii="宋体" w:hAnsi="宋体" w:hint="eastAsia"/>
                <w:bCs/>
                <w:iCs/>
                <w:color w:val="000000"/>
                <w:sz w:val="22"/>
              </w:rPr>
              <w:t>□</w:t>
            </w:r>
            <w:r w:rsidR="00201446" w:rsidRPr="00804EB9">
              <w:rPr>
                <w:rFonts w:ascii="宋体" w:hAnsi="宋体" w:hint="eastAsia"/>
                <w:sz w:val="24"/>
                <w:szCs w:val="28"/>
              </w:rPr>
              <w:t>其他</w:t>
            </w:r>
            <w:r w:rsidRPr="00804EB9">
              <w:rPr>
                <w:rFonts w:ascii="宋体" w:hAnsi="宋体" w:hint="eastAsia"/>
                <w:sz w:val="24"/>
                <w:szCs w:val="28"/>
                <w:u w:val="single"/>
              </w:rPr>
              <w:t xml:space="preserve"> </w:t>
            </w:r>
            <w:r w:rsidRPr="00804EB9">
              <w:rPr>
                <w:rFonts w:ascii="宋体" w:hAnsi="宋体"/>
                <w:sz w:val="24"/>
                <w:szCs w:val="28"/>
                <w:u w:val="single"/>
              </w:rPr>
              <w:t xml:space="preserve">      </w:t>
            </w:r>
          </w:p>
        </w:tc>
      </w:tr>
      <w:tr w:rsidR="00057F26" w:rsidRPr="0073369B" w14:paraId="63E22367"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791DA862"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1D1A274" w14:textId="77777777"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招商证券</w:t>
            </w:r>
            <w:r>
              <w:rPr>
                <w:rFonts w:ascii="宋体" w:hAnsi="宋体" w:hint="eastAsia"/>
                <w:bCs/>
                <w:iCs/>
                <w:color w:val="000000"/>
                <w:sz w:val="24"/>
              </w:rPr>
              <w:t>：</w:t>
            </w:r>
            <w:r w:rsidRPr="004607C0">
              <w:rPr>
                <w:rFonts w:ascii="宋体" w:hAnsi="宋体" w:hint="eastAsia"/>
                <w:bCs/>
                <w:iCs/>
                <w:color w:val="000000"/>
                <w:sz w:val="24"/>
              </w:rPr>
              <w:t>周洁</w:t>
            </w:r>
          </w:p>
          <w:p w14:paraId="6251F084" w14:textId="77777777" w:rsidR="00136247" w:rsidRDefault="00136247" w:rsidP="00821A05">
            <w:pPr>
              <w:spacing w:line="480" w:lineRule="atLeast"/>
              <w:rPr>
                <w:rFonts w:ascii="宋体" w:hAnsi="宋体"/>
                <w:bCs/>
                <w:iCs/>
                <w:color w:val="000000"/>
                <w:sz w:val="24"/>
              </w:rPr>
            </w:pPr>
            <w:r>
              <w:rPr>
                <w:rFonts w:ascii="宋体" w:hAnsi="宋体" w:hint="eastAsia"/>
                <w:bCs/>
                <w:iCs/>
                <w:color w:val="000000"/>
                <w:sz w:val="24"/>
              </w:rPr>
              <w:t>东方证券资管：韩冬、赵君妍</w:t>
            </w:r>
          </w:p>
          <w:p w14:paraId="7C84D084" w14:textId="77777777" w:rsidR="00136247" w:rsidRDefault="00136247" w:rsidP="00821A05">
            <w:pPr>
              <w:spacing w:line="480" w:lineRule="atLeast"/>
              <w:rPr>
                <w:rFonts w:ascii="宋体" w:hAnsi="宋体"/>
                <w:bCs/>
                <w:iCs/>
                <w:color w:val="000000"/>
                <w:sz w:val="24"/>
              </w:rPr>
            </w:pPr>
            <w:r>
              <w:rPr>
                <w:rFonts w:ascii="宋体" w:hAnsi="宋体" w:hint="eastAsia"/>
                <w:bCs/>
                <w:iCs/>
                <w:color w:val="000000"/>
                <w:sz w:val="24"/>
              </w:rPr>
              <w:t>华宝基金：李竹君</w:t>
            </w:r>
          </w:p>
          <w:p w14:paraId="0E40639F" w14:textId="77777777" w:rsidR="00136247" w:rsidRDefault="00136247" w:rsidP="00821A05">
            <w:pPr>
              <w:spacing w:line="480" w:lineRule="atLeast"/>
              <w:rPr>
                <w:rFonts w:ascii="宋体" w:hAnsi="宋体"/>
                <w:bCs/>
                <w:iCs/>
                <w:color w:val="000000"/>
                <w:sz w:val="24"/>
              </w:rPr>
            </w:pPr>
            <w:r>
              <w:rPr>
                <w:rFonts w:ascii="宋体" w:hAnsi="宋体" w:hint="eastAsia"/>
                <w:bCs/>
                <w:iCs/>
                <w:color w:val="000000"/>
                <w:sz w:val="24"/>
              </w:rPr>
              <w:t>阳光保险：陈拓</w:t>
            </w:r>
          </w:p>
          <w:p w14:paraId="573A946A" w14:textId="77777777" w:rsidR="00136247" w:rsidRDefault="00136247" w:rsidP="00821A05">
            <w:pPr>
              <w:spacing w:line="480" w:lineRule="atLeast"/>
              <w:rPr>
                <w:rFonts w:ascii="宋体" w:hAnsi="宋体"/>
                <w:bCs/>
                <w:iCs/>
                <w:color w:val="000000"/>
                <w:sz w:val="24"/>
              </w:rPr>
            </w:pPr>
            <w:r>
              <w:rPr>
                <w:rFonts w:ascii="宋体" w:hAnsi="宋体" w:hint="eastAsia"/>
                <w:bCs/>
                <w:iCs/>
                <w:color w:val="000000"/>
                <w:sz w:val="24"/>
              </w:rPr>
              <w:t>天弘基金：冯烁</w:t>
            </w:r>
          </w:p>
          <w:p w14:paraId="7D5C958C" w14:textId="77777777" w:rsidR="00136247" w:rsidRDefault="00136247" w:rsidP="00821A05">
            <w:pPr>
              <w:spacing w:line="480" w:lineRule="atLeast"/>
              <w:rPr>
                <w:rFonts w:ascii="宋体" w:hAnsi="宋体"/>
                <w:bCs/>
                <w:iCs/>
                <w:color w:val="000000"/>
                <w:sz w:val="24"/>
              </w:rPr>
            </w:pPr>
            <w:r>
              <w:rPr>
                <w:rFonts w:ascii="宋体" w:hAnsi="宋体" w:hint="eastAsia"/>
                <w:bCs/>
                <w:iCs/>
                <w:color w:val="000000"/>
                <w:sz w:val="24"/>
              </w:rPr>
              <w:t>泰达宏利：周梦博</w:t>
            </w:r>
          </w:p>
        </w:tc>
      </w:tr>
      <w:tr w:rsidR="00057F26" w14:paraId="023165AE"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757516E2"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时间</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27FBCE98" w14:textId="77777777" w:rsidR="00057F26" w:rsidRDefault="0073369B" w:rsidP="00E7458D">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019</w:t>
            </w:r>
            <w:r>
              <w:rPr>
                <w:rFonts w:ascii="宋体" w:hAnsi="宋体" w:hint="eastAsia"/>
                <w:bCs/>
                <w:iCs/>
                <w:color w:val="000000"/>
                <w:sz w:val="24"/>
              </w:rPr>
              <w:t>年</w:t>
            </w:r>
            <w:r w:rsidR="00E7458D">
              <w:rPr>
                <w:rFonts w:ascii="宋体" w:hAnsi="宋体"/>
                <w:bCs/>
                <w:iCs/>
                <w:color w:val="000000"/>
                <w:sz w:val="24"/>
              </w:rPr>
              <w:t>10</w:t>
            </w:r>
            <w:r>
              <w:rPr>
                <w:rFonts w:ascii="宋体" w:hAnsi="宋体" w:hint="eastAsia"/>
                <w:bCs/>
                <w:iCs/>
                <w:color w:val="000000"/>
                <w:sz w:val="24"/>
              </w:rPr>
              <w:t>月</w:t>
            </w:r>
            <w:r w:rsidR="00136247">
              <w:rPr>
                <w:rFonts w:ascii="宋体" w:hAnsi="宋体"/>
                <w:bCs/>
                <w:iCs/>
                <w:color w:val="000000"/>
                <w:sz w:val="24"/>
              </w:rPr>
              <w:t>15</w:t>
            </w:r>
            <w:r>
              <w:rPr>
                <w:rFonts w:ascii="宋体" w:hAnsi="宋体" w:hint="eastAsia"/>
                <w:bCs/>
                <w:iCs/>
                <w:color w:val="000000"/>
                <w:sz w:val="24"/>
              </w:rPr>
              <w:t>日</w:t>
            </w:r>
          </w:p>
        </w:tc>
      </w:tr>
      <w:tr w:rsidR="00057F26" w14:paraId="5E5CAEDA"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3C166A20"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地点</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42F22405" w14:textId="77777777" w:rsidR="00057F26" w:rsidRDefault="002507B9">
            <w:pPr>
              <w:spacing w:line="480" w:lineRule="atLeast"/>
              <w:rPr>
                <w:rFonts w:ascii="宋体" w:hAnsi="宋体"/>
                <w:bCs/>
                <w:iCs/>
                <w:color w:val="000000"/>
                <w:sz w:val="24"/>
              </w:rPr>
            </w:pPr>
            <w:r>
              <w:rPr>
                <w:rFonts w:ascii="宋体" w:hAnsi="宋体" w:hint="eastAsia"/>
                <w:bCs/>
                <w:iCs/>
                <w:color w:val="000000"/>
                <w:sz w:val="24"/>
              </w:rPr>
              <w:t>北京市</w:t>
            </w:r>
            <w:r w:rsidRPr="002507B9">
              <w:rPr>
                <w:rFonts w:ascii="宋体" w:hAnsi="宋体" w:hint="eastAsia"/>
                <w:bCs/>
                <w:iCs/>
                <w:color w:val="000000"/>
                <w:sz w:val="24"/>
              </w:rPr>
              <w:t>丰台区马家堡东路天路星苑大厦公司</w:t>
            </w:r>
            <w:r w:rsidR="00136247">
              <w:rPr>
                <w:rFonts w:ascii="宋体" w:hAnsi="宋体" w:hint="eastAsia"/>
                <w:bCs/>
                <w:iCs/>
                <w:color w:val="000000"/>
                <w:sz w:val="24"/>
              </w:rPr>
              <w:t>1</w:t>
            </w:r>
            <w:r w:rsidRPr="002507B9">
              <w:rPr>
                <w:rFonts w:ascii="宋体" w:hAnsi="宋体" w:hint="eastAsia"/>
                <w:bCs/>
                <w:iCs/>
                <w:color w:val="000000"/>
                <w:sz w:val="24"/>
              </w:rPr>
              <w:t>2层会议室</w:t>
            </w:r>
          </w:p>
        </w:tc>
      </w:tr>
      <w:tr w:rsidR="00057F26" w14:paraId="26EA22C3"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24ACD5A3"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158C8C09" w14:textId="77777777" w:rsidR="00057F26" w:rsidRDefault="008D3BF6">
            <w:pPr>
              <w:spacing w:line="480" w:lineRule="atLeast"/>
              <w:rPr>
                <w:rFonts w:ascii="宋体" w:hAnsi="宋体"/>
                <w:bCs/>
                <w:iCs/>
                <w:color w:val="000000"/>
                <w:sz w:val="24"/>
              </w:rPr>
            </w:pPr>
            <w:r>
              <w:rPr>
                <w:rFonts w:ascii="宋体" w:hAnsi="宋体" w:hint="eastAsia"/>
                <w:bCs/>
                <w:iCs/>
                <w:color w:val="000000"/>
                <w:sz w:val="24"/>
              </w:rPr>
              <w:t>董事会秘书</w:t>
            </w:r>
            <w:r w:rsidR="0073369B" w:rsidRPr="0073369B">
              <w:rPr>
                <w:rFonts w:ascii="宋体" w:hAnsi="宋体" w:hint="eastAsia"/>
                <w:bCs/>
                <w:iCs/>
                <w:color w:val="000000"/>
                <w:sz w:val="24"/>
              </w:rPr>
              <w:t>兼战略副总裁柳伟亮先生</w:t>
            </w:r>
          </w:p>
          <w:p w14:paraId="4BE4E320" w14:textId="77777777" w:rsidR="00136247" w:rsidRPr="00136247" w:rsidRDefault="00136247">
            <w:pPr>
              <w:spacing w:line="480" w:lineRule="atLeast"/>
              <w:rPr>
                <w:rFonts w:ascii="宋体" w:hAnsi="宋体"/>
                <w:bCs/>
                <w:iCs/>
                <w:color w:val="000000"/>
                <w:sz w:val="24"/>
              </w:rPr>
            </w:pPr>
            <w:r>
              <w:rPr>
                <w:rFonts w:ascii="宋体" w:hAnsi="宋体" w:hint="eastAsia"/>
                <w:bCs/>
                <w:iCs/>
                <w:color w:val="000000"/>
                <w:sz w:val="24"/>
              </w:rPr>
              <w:t>证券事务代表高晗女士</w:t>
            </w:r>
          </w:p>
        </w:tc>
      </w:tr>
      <w:tr w:rsidR="00057F26" w14:paraId="19717B8D"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444809"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798C801F" w14:textId="77777777"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1E1C1309" w14:textId="77777777" w:rsidR="00057F26"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一、</w:t>
            </w:r>
            <w:r w:rsidR="0073369B" w:rsidRPr="00954A68">
              <w:rPr>
                <w:rFonts w:ascii="宋体" w:hAnsi="宋体" w:hint="eastAsia"/>
                <w:b/>
                <w:bCs/>
                <w:iCs/>
                <w:color w:val="000000"/>
                <w:sz w:val="24"/>
              </w:rPr>
              <w:t>介绍公司基本情况</w:t>
            </w:r>
          </w:p>
          <w:p w14:paraId="3612F7CB" w14:textId="77777777" w:rsidR="0073369B" w:rsidRDefault="00136247" w:rsidP="00954A68">
            <w:pPr>
              <w:pStyle w:val="ae"/>
              <w:spacing w:beforeLines="50" w:before="156" w:afterLines="50" w:after="156" w:line="360" w:lineRule="auto"/>
              <w:ind w:firstLineChars="220" w:firstLine="528"/>
              <w:rPr>
                <w:rFonts w:ascii="宋体" w:hAnsi="宋体"/>
                <w:bCs/>
                <w:iCs/>
                <w:color w:val="000000"/>
                <w:sz w:val="24"/>
              </w:rPr>
            </w:pPr>
            <w:r w:rsidRPr="00136247">
              <w:rPr>
                <w:rFonts w:ascii="宋体" w:hAnsi="宋体" w:hint="eastAsia"/>
                <w:bCs/>
                <w:iCs/>
                <w:color w:val="000000"/>
                <w:sz w:val="24"/>
              </w:rPr>
              <w:t>董事会秘书柳伟亮先生</w:t>
            </w:r>
            <w:r w:rsidR="00E155E4">
              <w:rPr>
                <w:rFonts w:ascii="宋体" w:hAnsi="宋体" w:hint="eastAsia"/>
                <w:bCs/>
                <w:iCs/>
                <w:color w:val="000000"/>
                <w:sz w:val="24"/>
              </w:rPr>
              <w:t>做公司基本情况介绍，主要分为</w:t>
            </w:r>
            <w:r w:rsidR="007E47FB">
              <w:rPr>
                <w:rFonts w:ascii="宋体" w:hAnsi="宋体" w:hint="eastAsia"/>
                <w:bCs/>
                <w:iCs/>
                <w:color w:val="000000"/>
                <w:sz w:val="24"/>
              </w:rPr>
              <w:t>以下几</w:t>
            </w:r>
            <w:r w:rsidR="00EA0023">
              <w:rPr>
                <w:rFonts w:ascii="宋体" w:hAnsi="宋体" w:hint="eastAsia"/>
                <w:bCs/>
                <w:iCs/>
                <w:color w:val="000000"/>
                <w:sz w:val="24"/>
              </w:rPr>
              <w:t>个方面</w:t>
            </w:r>
            <w:r w:rsidR="00E155E4">
              <w:rPr>
                <w:rFonts w:ascii="宋体" w:hAnsi="宋体" w:hint="eastAsia"/>
                <w:bCs/>
                <w:iCs/>
                <w:color w:val="000000"/>
                <w:sz w:val="24"/>
              </w:rPr>
              <w:t>：创业经历、公司概况、业务概况、财务表现以及荣誉与社会责任</w:t>
            </w:r>
            <w:r w:rsidR="007E47FB">
              <w:rPr>
                <w:rFonts w:ascii="宋体" w:hAnsi="宋体" w:hint="eastAsia"/>
                <w:bCs/>
                <w:iCs/>
                <w:color w:val="000000"/>
                <w:sz w:val="24"/>
              </w:rPr>
              <w:t>等</w:t>
            </w:r>
            <w:r w:rsidR="00E155E4">
              <w:rPr>
                <w:rFonts w:ascii="宋体" w:hAnsi="宋体" w:hint="eastAsia"/>
                <w:bCs/>
                <w:iCs/>
                <w:color w:val="000000"/>
                <w:sz w:val="24"/>
              </w:rPr>
              <w:t>。</w:t>
            </w:r>
          </w:p>
          <w:p w14:paraId="10B8F114" w14:textId="77777777" w:rsidR="0073369B"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二、</w:t>
            </w:r>
            <w:r w:rsidR="0073369B" w:rsidRPr="00954A68">
              <w:rPr>
                <w:rFonts w:ascii="宋体" w:hAnsi="宋体" w:hint="eastAsia"/>
                <w:b/>
                <w:bCs/>
                <w:iCs/>
                <w:color w:val="000000"/>
                <w:sz w:val="24"/>
              </w:rPr>
              <w:t>交流互动环节</w:t>
            </w:r>
          </w:p>
          <w:p w14:paraId="220546F0" w14:textId="77777777" w:rsidR="00A135E9" w:rsidRDefault="00A135E9" w:rsidP="00954A68">
            <w:pPr>
              <w:pStyle w:val="ae"/>
              <w:spacing w:beforeLines="50" w:before="156" w:afterLines="50" w:after="156" w:line="360" w:lineRule="auto"/>
              <w:ind w:firstLine="480"/>
              <w:rPr>
                <w:rFonts w:ascii="宋体" w:hAnsi="宋体"/>
                <w:bCs/>
                <w:iCs/>
                <w:color w:val="000000"/>
                <w:sz w:val="24"/>
              </w:rPr>
            </w:pPr>
            <w:r>
              <w:rPr>
                <w:rFonts w:ascii="宋体" w:hAnsi="宋体" w:hint="eastAsia"/>
                <w:bCs/>
                <w:iCs/>
                <w:color w:val="000000"/>
                <w:sz w:val="24"/>
              </w:rPr>
              <w:t>参会的各位分析师、投资者等就各自关心的问题与公司进行了交流互动，</w:t>
            </w:r>
            <w:r w:rsidR="00F25F3E">
              <w:rPr>
                <w:rFonts w:ascii="宋体" w:hAnsi="宋体" w:hint="eastAsia"/>
                <w:bCs/>
                <w:iCs/>
                <w:color w:val="000000"/>
                <w:sz w:val="24"/>
              </w:rPr>
              <w:t>主要探讨了以下问题：</w:t>
            </w:r>
          </w:p>
          <w:p w14:paraId="3F7F2148" w14:textId="77777777" w:rsidR="00523EAB" w:rsidRDefault="00523EAB" w:rsidP="00523EAB">
            <w:pPr>
              <w:pStyle w:val="ae"/>
              <w:numPr>
                <w:ilvl w:val="0"/>
                <w:numId w:val="6"/>
              </w:numPr>
              <w:spacing w:beforeLines="50" w:before="156" w:afterLines="50" w:after="156" w:line="360" w:lineRule="auto"/>
              <w:ind w:firstLineChars="0"/>
              <w:rPr>
                <w:rFonts w:ascii="宋体" w:hAnsi="宋体"/>
                <w:b/>
                <w:bCs/>
                <w:iCs/>
                <w:color w:val="000000"/>
                <w:sz w:val="24"/>
              </w:rPr>
            </w:pPr>
            <w:r w:rsidRPr="00523EAB">
              <w:rPr>
                <w:rFonts w:ascii="宋体" w:hAnsi="宋体" w:hint="eastAsia"/>
                <w:b/>
                <w:bCs/>
                <w:iCs/>
                <w:color w:val="000000"/>
                <w:sz w:val="24"/>
              </w:rPr>
              <w:lastRenderedPageBreak/>
              <w:t>公司三季报业绩预告，净利润增幅较大的原因？</w:t>
            </w:r>
          </w:p>
          <w:p w14:paraId="0B2C9490" w14:textId="77777777" w:rsidR="00523EAB" w:rsidRPr="008F2E69" w:rsidRDefault="00523EAB" w:rsidP="008F2E69">
            <w:pPr>
              <w:spacing w:beforeLines="50" w:before="156" w:afterLines="50" w:after="156" w:line="360" w:lineRule="auto"/>
              <w:ind w:firstLineChars="200" w:firstLine="480"/>
              <w:rPr>
                <w:rFonts w:ascii="宋体" w:hAnsi="宋体"/>
                <w:bCs/>
                <w:iCs/>
                <w:color w:val="000000"/>
                <w:sz w:val="24"/>
              </w:rPr>
            </w:pPr>
            <w:r w:rsidRPr="00523EAB">
              <w:rPr>
                <w:rFonts w:ascii="宋体" w:hAnsi="宋体" w:hint="eastAsia"/>
                <w:bCs/>
                <w:iCs/>
                <w:color w:val="000000"/>
                <w:sz w:val="24"/>
              </w:rPr>
              <w:t>公司在</w:t>
            </w:r>
            <w:r w:rsidRPr="00523EAB">
              <w:rPr>
                <w:rFonts w:ascii="宋体" w:hAnsi="宋体"/>
                <w:bCs/>
                <w:iCs/>
                <w:color w:val="000000"/>
                <w:sz w:val="24"/>
              </w:rPr>
              <w:t>10</w:t>
            </w:r>
            <w:r w:rsidRPr="00523EAB">
              <w:rPr>
                <w:rFonts w:ascii="宋体" w:hAnsi="宋体" w:hint="eastAsia"/>
                <w:bCs/>
                <w:iCs/>
                <w:color w:val="000000"/>
                <w:sz w:val="24"/>
              </w:rPr>
              <w:t>月1</w:t>
            </w:r>
            <w:r w:rsidRPr="00523EAB">
              <w:rPr>
                <w:rFonts w:ascii="宋体" w:hAnsi="宋体"/>
                <w:bCs/>
                <w:iCs/>
                <w:color w:val="000000"/>
                <w:sz w:val="24"/>
              </w:rPr>
              <w:t>4</w:t>
            </w:r>
            <w:r w:rsidRPr="00523EAB">
              <w:rPr>
                <w:rFonts w:ascii="宋体" w:hAnsi="宋体" w:hint="eastAsia"/>
                <w:bCs/>
                <w:iCs/>
                <w:color w:val="000000"/>
                <w:sz w:val="24"/>
              </w:rPr>
              <w:t>日对外披露的</w:t>
            </w:r>
            <w:r w:rsidR="00417C8E">
              <w:rPr>
                <w:rFonts w:ascii="宋体" w:hAnsi="宋体" w:hint="eastAsia"/>
                <w:bCs/>
                <w:iCs/>
                <w:color w:val="000000"/>
                <w:sz w:val="24"/>
              </w:rPr>
              <w:t>今年</w:t>
            </w:r>
            <w:r w:rsidRPr="00523EAB">
              <w:rPr>
                <w:rFonts w:ascii="宋体" w:hAnsi="宋体" w:hint="eastAsia"/>
                <w:bCs/>
                <w:iCs/>
                <w:color w:val="000000"/>
                <w:sz w:val="24"/>
              </w:rPr>
              <w:t>前三季度的业绩预告，归属于上市公司股东的净利润同比增长5</w:t>
            </w:r>
            <w:r w:rsidRPr="00523EAB">
              <w:rPr>
                <w:rFonts w:ascii="宋体" w:hAnsi="宋体"/>
                <w:bCs/>
                <w:iCs/>
                <w:color w:val="000000"/>
                <w:sz w:val="24"/>
              </w:rPr>
              <w:t>0</w:t>
            </w:r>
            <w:r w:rsidRPr="00523EAB">
              <w:rPr>
                <w:rFonts w:ascii="宋体" w:hAnsi="宋体" w:hint="eastAsia"/>
                <w:bCs/>
                <w:iCs/>
                <w:color w:val="000000"/>
                <w:sz w:val="24"/>
              </w:rPr>
              <w:t>%-</w:t>
            </w:r>
            <w:r w:rsidRPr="00523EAB">
              <w:rPr>
                <w:rFonts w:ascii="宋体" w:hAnsi="宋体"/>
                <w:bCs/>
                <w:iCs/>
                <w:color w:val="000000"/>
                <w:sz w:val="24"/>
              </w:rPr>
              <w:t>65</w:t>
            </w:r>
            <w:r w:rsidRPr="00523EAB">
              <w:rPr>
                <w:rFonts w:ascii="宋体" w:hAnsi="宋体" w:hint="eastAsia"/>
                <w:bCs/>
                <w:iCs/>
                <w:color w:val="000000"/>
                <w:sz w:val="24"/>
              </w:rPr>
              <w:t>%，主要原因是报告期内公司持续推进产品、技术和内容建设等各方面的工作，公司经营保持稳健增长。同时，公司2018年在精细化运营和技术方面的投入效果逐渐得以体现。此外，公司的经营状况会受到电商促销节奏的影响。</w:t>
            </w:r>
            <w:r w:rsidR="00E7458D">
              <w:rPr>
                <w:rFonts w:ascii="宋体" w:hAnsi="宋体" w:hint="eastAsia"/>
                <w:bCs/>
                <w:iCs/>
                <w:color w:val="000000"/>
                <w:sz w:val="24"/>
              </w:rPr>
              <w:t>其他</w:t>
            </w:r>
            <w:r w:rsidR="008F2E69">
              <w:rPr>
                <w:rFonts w:ascii="宋体" w:hAnsi="宋体" w:hint="eastAsia"/>
                <w:bCs/>
                <w:iCs/>
                <w:color w:val="000000"/>
                <w:sz w:val="24"/>
              </w:rPr>
              <w:t>关于第三季度的业绩</w:t>
            </w:r>
            <w:r w:rsidR="009D09E1">
              <w:rPr>
                <w:rFonts w:ascii="宋体" w:hAnsi="宋体" w:hint="eastAsia"/>
                <w:bCs/>
                <w:iCs/>
                <w:color w:val="000000"/>
                <w:sz w:val="24"/>
              </w:rPr>
              <w:t>情况</w:t>
            </w:r>
            <w:r w:rsidR="008F2E69">
              <w:rPr>
                <w:rFonts w:ascii="宋体" w:hAnsi="宋体" w:hint="eastAsia"/>
                <w:bCs/>
                <w:iCs/>
                <w:color w:val="000000"/>
                <w:sz w:val="24"/>
              </w:rPr>
              <w:t>及财务数据需要等1</w:t>
            </w:r>
            <w:r w:rsidR="008F2E69">
              <w:rPr>
                <w:rFonts w:ascii="宋体" w:hAnsi="宋体"/>
                <w:bCs/>
                <w:iCs/>
                <w:color w:val="000000"/>
                <w:sz w:val="24"/>
              </w:rPr>
              <w:t>0</w:t>
            </w:r>
            <w:r w:rsidR="008F2E69">
              <w:rPr>
                <w:rFonts w:ascii="宋体" w:hAnsi="宋体" w:hint="eastAsia"/>
                <w:bCs/>
                <w:iCs/>
                <w:color w:val="000000"/>
                <w:sz w:val="24"/>
              </w:rPr>
              <w:t>月2</w:t>
            </w:r>
            <w:r w:rsidR="008F2E69">
              <w:rPr>
                <w:rFonts w:ascii="宋体" w:hAnsi="宋体"/>
                <w:bCs/>
                <w:iCs/>
                <w:color w:val="000000"/>
                <w:sz w:val="24"/>
              </w:rPr>
              <w:t>6</w:t>
            </w:r>
            <w:r w:rsidR="008F2E69">
              <w:rPr>
                <w:rFonts w:ascii="宋体" w:hAnsi="宋体" w:hint="eastAsia"/>
                <w:bCs/>
                <w:iCs/>
                <w:color w:val="000000"/>
                <w:sz w:val="24"/>
              </w:rPr>
              <w:t>日公告三季报后再解读</w:t>
            </w:r>
            <w:r w:rsidR="009D09E1">
              <w:rPr>
                <w:rFonts w:ascii="宋体" w:hAnsi="宋体" w:hint="eastAsia"/>
                <w:bCs/>
                <w:iCs/>
                <w:color w:val="000000"/>
                <w:sz w:val="24"/>
              </w:rPr>
              <w:t>与交流</w:t>
            </w:r>
            <w:r w:rsidR="008F2E69">
              <w:rPr>
                <w:rFonts w:ascii="宋体" w:hAnsi="宋体" w:hint="eastAsia"/>
                <w:bCs/>
                <w:iCs/>
                <w:color w:val="000000"/>
                <w:sz w:val="24"/>
              </w:rPr>
              <w:t xml:space="preserve">。 </w:t>
            </w:r>
          </w:p>
          <w:p w14:paraId="484BFDC7" w14:textId="77777777" w:rsidR="00135F83" w:rsidRPr="00954A68" w:rsidRDefault="00135F83" w:rsidP="00954A68">
            <w:pPr>
              <w:pStyle w:val="ae"/>
              <w:numPr>
                <w:ilvl w:val="0"/>
                <w:numId w:val="6"/>
              </w:numPr>
              <w:spacing w:beforeLines="50" w:before="156" w:afterLines="50" w:after="156" w:line="360" w:lineRule="auto"/>
              <w:ind w:firstLineChars="0"/>
              <w:rPr>
                <w:rFonts w:ascii="宋体" w:hAnsi="宋体"/>
                <w:b/>
                <w:bCs/>
                <w:iCs/>
                <w:color w:val="000000"/>
                <w:sz w:val="24"/>
              </w:rPr>
            </w:pPr>
            <w:r w:rsidRPr="00954A68">
              <w:rPr>
                <w:rFonts w:ascii="宋体" w:hAnsi="宋体" w:hint="eastAsia"/>
                <w:b/>
                <w:bCs/>
                <w:iCs/>
                <w:color w:val="000000"/>
                <w:sz w:val="24"/>
              </w:rPr>
              <w:t>国内电商行业竞争比较激烈，对导购类的平台有什么影响？</w:t>
            </w:r>
            <w:r w:rsidR="00E779E1">
              <w:rPr>
                <w:rFonts w:ascii="宋体" w:hAnsi="宋体" w:hint="eastAsia"/>
                <w:b/>
                <w:bCs/>
                <w:iCs/>
                <w:color w:val="000000"/>
                <w:sz w:val="24"/>
              </w:rPr>
              <w:t>如何看待拼多多的出现？</w:t>
            </w:r>
          </w:p>
          <w:p w14:paraId="26538E3E" w14:textId="4A9AED60" w:rsidR="00135F83" w:rsidRPr="00135F83" w:rsidRDefault="00135F83" w:rsidP="00954A68">
            <w:pPr>
              <w:spacing w:beforeLines="50" w:before="156" w:afterLines="50" w:after="156" w:line="360" w:lineRule="auto"/>
              <w:ind w:firstLineChars="200" w:firstLine="480"/>
              <w:rPr>
                <w:rFonts w:ascii="宋体" w:hAnsi="宋体"/>
                <w:bCs/>
                <w:iCs/>
                <w:color w:val="000000"/>
                <w:sz w:val="24"/>
              </w:rPr>
            </w:pPr>
            <w:r w:rsidRPr="00135F83">
              <w:rPr>
                <w:rFonts w:ascii="宋体" w:hAnsi="宋体" w:hint="eastAsia"/>
                <w:bCs/>
                <w:iCs/>
                <w:color w:val="000000"/>
                <w:sz w:val="24"/>
              </w:rPr>
              <w:t>电商行业</w:t>
            </w:r>
            <w:r>
              <w:rPr>
                <w:rFonts w:ascii="宋体" w:hAnsi="宋体" w:hint="eastAsia"/>
                <w:bCs/>
                <w:iCs/>
                <w:color w:val="000000"/>
                <w:sz w:val="24"/>
              </w:rPr>
              <w:t>竞争一直比较</w:t>
            </w:r>
            <w:r w:rsidRPr="00135F83">
              <w:rPr>
                <w:rFonts w:ascii="宋体" w:hAnsi="宋体" w:hint="eastAsia"/>
                <w:bCs/>
                <w:iCs/>
                <w:color w:val="000000"/>
                <w:sz w:val="24"/>
              </w:rPr>
              <w:t>激烈</w:t>
            </w:r>
            <w:r>
              <w:rPr>
                <w:rFonts w:ascii="宋体" w:hAnsi="宋体" w:hint="eastAsia"/>
                <w:bCs/>
                <w:iCs/>
                <w:color w:val="000000"/>
                <w:sz w:val="24"/>
              </w:rPr>
              <w:t>，当行业变化的时候，</w:t>
            </w:r>
            <w:r w:rsidR="008E1EF6">
              <w:rPr>
                <w:rFonts w:ascii="宋体" w:hAnsi="宋体" w:hint="eastAsia"/>
                <w:bCs/>
                <w:iCs/>
                <w:color w:val="000000"/>
                <w:sz w:val="24"/>
              </w:rPr>
              <w:t>是</w:t>
            </w:r>
            <w:r>
              <w:rPr>
                <w:rFonts w:ascii="宋体" w:hAnsi="宋体" w:hint="eastAsia"/>
                <w:bCs/>
                <w:iCs/>
                <w:color w:val="000000"/>
                <w:sz w:val="24"/>
              </w:rPr>
              <w:t>更能体现出体现</w:t>
            </w:r>
            <w:r w:rsidR="008E1EF6">
              <w:rPr>
                <w:rFonts w:ascii="宋体" w:hAnsi="宋体" w:hint="eastAsia"/>
                <w:bCs/>
                <w:iCs/>
                <w:color w:val="000000"/>
                <w:sz w:val="24"/>
              </w:rPr>
              <w:t>导购</w:t>
            </w:r>
            <w:r>
              <w:rPr>
                <w:rFonts w:ascii="宋体" w:hAnsi="宋体" w:hint="eastAsia"/>
                <w:bCs/>
                <w:iCs/>
                <w:color w:val="000000"/>
                <w:sz w:val="24"/>
              </w:rPr>
              <w:t>行业</w:t>
            </w:r>
            <w:r w:rsidRPr="00135F83">
              <w:rPr>
                <w:rFonts w:ascii="宋体" w:hAnsi="宋体" w:hint="eastAsia"/>
                <w:bCs/>
                <w:iCs/>
                <w:color w:val="000000"/>
                <w:sz w:val="24"/>
              </w:rPr>
              <w:t>的价值</w:t>
            </w:r>
            <w:r w:rsidR="008E1EF6">
              <w:rPr>
                <w:rFonts w:ascii="宋体" w:hAnsi="宋体" w:hint="eastAsia"/>
                <w:bCs/>
                <w:iCs/>
                <w:color w:val="000000"/>
                <w:sz w:val="24"/>
              </w:rPr>
              <w:t>的时候</w:t>
            </w:r>
            <w:r>
              <w:rPr>
                <w:rFonts w:ascii="宋体" w:hAnsi="宋体" w:hint="eastAsia"/>
                <w:bCs/>
                <w:iCs/>
                <w:color w:val="000000"/>
                <w:sz w:val="24"/>
              </w:rPr>
              <w:t>，</w:t>
            </w:r>
            <w:r w:rsidR="008E1EF6">
              <w:rPr>
                <w:rFonts w:ascii="宋体" w:hAnsi="宋体" w:hint="eastAsia"/>
                <w:bCs/>
                <w:iCs/>
                <w:color w:val="000000"/>
                <w:sz w:val="24"/>
              </w:rPr>
              <w:t>公司可以获取更多客户</w:t>
            </w:r>
            <w:r>
              <w:rPr>
                <w:rFonts w:ascii="宋体" w:hAnsi="宋体" w:hint="eastAsia"/>
                <w:bCs/>
                <w:iCs/>
                <w:color w:val="000000"/>
                <w:sz w:val="24"/>
              </w:rPr>
              <w:t>并有更多的机会帮用户做选择</w:t>
            </w:r>
            <w:r w:rsidR="00B020BE">
              <w:rPr>
                <w:rFonts w:ascii="宋体" w:hAnsi="宋体" w:hint="eastAsia"/>
                <w:bCs/>
                <w:iCs/>
                <w:color w:val="000000"/>
                <w:sz w:val="24"/>
              </w:rPr>
              <w:t>，逐步提高导购行业的渗透率。</w:t>
            </w:r>
            <w:r w:rsidR="003C3E26">
              <w:rPr>
                <w:rFonts w:ascii="宋体" w:hAnsi="宋体" w:hint="eastAsia"/>
                <w:bCs/>
                <w:iCs/>
                <w:color w:val="000000"/>
                <w:sz w:val="24"/>
              </w:rPr>
              <w:t>而</w:t>
            </w:r>
            <w:r w:rsidR="00E779E1">
              <w:rPr>
                <w:rFonts w:ascii="宋体" w:hAnsi="宋体" w:hint="eastAsia"/>
                <w:bCs/>
                <w:iCs/>
                <w:color w:val="000000"/>
                <w:sz w:val="24"/>
              </w:rPr>
              <w:t>拼多多的出现打破了原有阿里和京东的</w:t>
            </w:r>
            <w:r w:rsidR="008D0CA3">
              <w:rPr>
                <w:rFonts w:ascii="宋体" w:hAnsi="宋体" w:hint="eastAsia"/>
                <w:bCs/>
                <w:iCs/>
                <w:color w:val="000000"/>
                <w:sz w:val="24"/>
              </w:rPr>
              <w:t>在电商行业的稳定</w:t>
            </w:r>
            <w:r w:rsidR="00E779E1">
              <w:rPr>
                <w:rFonts w:ascii="宋体" w:hAnsi="宋体" w:hint="eastAsia"/>
                <w:bCs/>
                <w:iCs/>
                <w:color w:val="000000"/>
                <w:sz w:val="24"/>
              </w:rPr>
              <w:t>格局，同时也打开了下沉市场</w:t>
            </w:r>
            <w:r w:rsidR="008C7E7A">
              <w:rPr>
                <w:rFonts w:ascii="宋体" w:hAnsi="宋体" w:hint="eastAsia"/>
                <w:bCs/>
                <w:iCs/>
                <w:color w:val="000000"/>
                <w:sz w:val="24"/>
              </w:rPr>
              <w:t>。</w:t>
            </w:r>
            <w:r w:rsidR="00E779E1">
              <w:rPr>
                <w:rFonts w:ascii="宋体" w:hAnsi="宋体" w:hint="eastAsia"/>
                <w:bCs/>
                <w:iCs/>
                <w:color w:val="000000"/>
                <w:sz w:val="24"/>
              </w:rPr>
              <w:t>我们今年</w:t>
            </w:r>
            <w:r w:rsidR="008C7E7A">
              <w:rPr>
                <w:rFonts w:ascii="宋体" w:hAnsi="宋体" w:hint="eastAsia"/>
                <w:bCs/>
                <w:iCs/>
                <w:color w:val="000000"/>
                <w:sz w:val="24"/>
              </w:rPr>
              <w:t>开始与</w:t>
            </w:r>
            <w:r w:rsidR="00E779E1">
              <w:rPr>
                <w:rFonts w:ascii="宋体" w:hAnsi="宋体" w:hint="eastAsia"/>
                <w:bCs/>
                <w:iCs/>
                <w:color w:val="000000"/>
                <w:sz w:val="24"/>
              </w:rPr>
              <w:t>拼多多合作，虽然目前交易量</w:t>
            </w:r>
            <w:r w:rsidR="00035543">
              <w:rPr>
                <w:rFonts w:ascii="宋体" w:hAnsi="宋体" w:hint="eastAsia"/>
                <w:bCs/>
                <w:iCs/>
                <w:color w:val="000000"/>
                <w:sz w:val="24"/>
              </w:rPr>
              <w:t>不大，但是增长迅速</w:t>
            </w:r>
            <w:r w:rsidR="00E779E1">
              <w:rPr>
                <w:rFonts w:ascii="宋体" w:hAnsi="宋体" w:hint="eastAsia"/>
                <w:bCs/>
                <w:iCs/>
                <w:color w:val="000000"/>
                <w:sz w:val="24"/>
              </w:rPr>
              <w:t>，在逐步探讨</w:t>
            </w:r>
            <w:r w:rsidR="008C7E7A">
              <w:rPr>
                <w:rFonts w:ascii="宋体" w:hAnsi="宋体" w:hint="eastAsia"/>
                <w:bCs/>
                <w:iCs/>
                <w:color w:val="000000"/>
                <w:sz w:val="24"/>
              </w:rPr>
              <w:t>及</w:t>
            </w:r>
            <w:r w:rsidR="00E779E1">
              <w:rPr>
                <w:rFonts w:ascii="宋体" w:hAnsi="宋体" w:hint="eastAsia"/>
                <w:bCs/>
                <w:iCs/>
                <w:color w:val="000000"/>
                <w:sz w:val="24"/>
              </w:rPr>
              <w:t>磨合后，</w:t>
            </w:r>
            <w:r w:rsidR="008C7E7A">
              <w:rPr>
                <w:rFonts w:ascii="宋体" w:hAnsi="宋体" w:hint="eastAsia"/>
                <w:bCs/>
                <w:iCs/>
                <w:color w:val="000000"/>
                <w:sz w:val="24"/>
              </w:rPr>
              <w:t>相信</w:t>
            </w:r>
            <w:r w:rsidR="00E7458D">
              <w:rPr>
                <w:rFonts w:ascii="宋体" w:hAnsi="宋体" w:hint="eastAsia"/>
                <w:bCs/>
                <w:iCs/>
                <w:color w:val="000000"/>
                <w:sz w:val="24"/>
              </w:rPr>
              <w:t>合作会越来越紧密</w:t>
            </w:r>
            <w:r w:rsidR="00E779E1">
              <w:rPr>
                <w:rFonts w:ascii="宋体" w:hAnsi="宋体" w:hint="eastAsia"/>
                <w:bCs/>
                <w:iCs/>
                <w:color w:val="000000"/>
                <w:sz w:val="24"/>
              </w:rPr>
              <w:t>。</w:t>
            </w:r>
          </w:p>
          <w:p w14:paraId="6E8496EB" w14:textId="77777777" w:rsidR="00E57635" w:rsidRDefault="00E57635" w:rsidP="00954A68">
            <w:pPr>
              <w:pStyle w:val="ae"/>
              <w:numPr>
                <w:ilvl w:val="0"/>
                <w:numId w:val="6"/>
              </w:numPr>
              <w:spacing w:beforeLines="50" w:before="156" w:afterLines="50" w:after="156" w:line="360" w:lineRule="auto"/>
              <w:ind w:firstLineChars="0"/>
              <w:rPr>
                <w:rFonts w:ascii="宋体" w:hAnsi="宋体"/>
                <w:b/>
                <w:bCs/>
                <w:iCs/>
                <w:color w:val="000000"/>
                <w:sz w:val="24"/>
              </w:rPr>
            </w:pPr>
            <w:r>
              <w:rPr>
                <w:rFonts w:ascii="宋体" w:hAnsi="宋体" w:hint="eastAsia"/>
                <w:b/>
                <w:bCs/>
                <w:iCs/>
                <w:color w:val="000000"/>
                <w:sz w:val="24"/>
              </w:rPr>
              <w:t>公司广告业务的发展情况是什么样的？</w:t>
            </w:r>
          </w:p>
          <w:p w14:paraId="6F9EB0A0" w14:textId="77777777" w:rsidR="00E7458D" w:rsidRDefault="00E7458D" w:rsidP="00E57635">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00E57635" w:rsidRPr="00E57635">
              <w:rPr>
                <w:rFonts w:ascii="宋体" w:hAnsi="宋体" w:hint="eastAsia"/>
                <w:bCs/>
                <w:iCs/>
                <w:color w:val="000000"/>
                <w:sz w:val="24"/>
              </w:rPr>
              <w:t>2</w:t>
            </w:r>
            <w:r w:rsidR="00E57635" w:rsidRPr="00E57635">
              <w:rPr>
                <w:rFonts w:ascii="宋体" w:hAnsi="宋体"/>
                <w:bCs/>
                <w:iCs/>
                <w:color w:val="000000"/>
                <w:sz w:val="24"/>
              </w:rPr>
              <w:t>015</w:t>
            </w:r>
            <w:r w:rsidR="00E57635" w:rsidRPr="00E57635">
              <w:rPr>
                <w:rFonts w:ascii="宋体" w:hAnsi="宋体" w:hint="eastAsia"/>
                <w:bCs/>
                <w:iCs/>
                <w:color w:val="000000"/>
                <w:sz w:val="24"/>
              </w:rPr>
              <w:t>年开始</w:t>
            </w:r>
            <w:r w:rsidR="00035543">
              <w:rPr>
                <w:rFonts w:ascii="宋体" w:hAnsi="宋体" w:hint="eastAsia"/>
                <w:bCs/>
                <w:iCs/>
                <w:color w:val="000000"/>
                <w:sz w:val="24"/>
              </w:rPr>
              <w:t>正式</w:t>
            </w:r>
            <w:r w:rsidR="00E57635" w:rsidRPr="00E57635">
              <w:rPr>
                <w:rFonts w:ascii="宋体" w:hAnsi="宋体" w:hint="eastAsia"/>
                <w:bCs/>
                <w:iCs/>
                <w:color w:val="000000"/>
                <w:sz w:val="24"/>
              </w:rPr>
              <w:t>尝试广告业务，在2</w:t>
            </w:r>
            <w:r w:rsidR="00E57635" w:rsidRPr="00E57635">
              <w:rPr>
                <w:rFonts w:ascii="宋体" w:hAnsi="宋体"/>
                <w:bCs/>
                <w:iCs/>
                <w:color w:val="000000"/>
                <w:sz w:val="24"/>
              </w:rPr>
              <w:t>016</w:t>
            </w:r>
            <w:r w:rsidR="00E57635" w:rsidRPr="00E57635">
              <w:rPr>
                <w:rFonts w:ascii="宋体" w:hAnsi="宋体" w:hint="eastAsia"/>
                <w:bCs/>
                <w:iCs/>
                <w:color w:val="000000"/>
                <w:sz w:val="24"/>
              </w:rPr>
              <w:t>年建立的了专门的商业化团队</w:t>
            </w:r>
            <w:r>
              <w:rPr>
                <w:rFonts w:ascii="宋体" w:hAnsi="宋体" w:hint="eastAsia"/>
                <w:bCs/>
                <w:iCs/>
                <w:color w:val="000000"/>
                <w:sz w:val="24"/>
              </w:rPr>
              <w:t>。</w:t>
            </w:r>
            <w:r w:rsidR="00E57635" w:rsidRPr="00E57635">
              <w:rPr>
                <w:rFonts w:ascii="宋体" w:hAnsi="宋体" w:hint="eastAsia"/>
                <w:bCs/>
                <w:iCs/>
                <w:color w:val="000000"/>
                <w:sz w:val="24"/>
              </w:rPr>
              <w:t>近几年广告业务增速较</w:t>
            </w:r>
            <w:r w:rsidR="00E542A7">
              <w:rPr>
                <w:rFonts w:ascii="宋体" w:hAnsi="宋体" w:hint="eastAsia"/>
                <w:bCs/>
                <w:iCs/>
                <w:color w:val="000000"/>
                <w:sz w:val="24"/>
              </w:rPr>
              <w:t>快</w:t>
            </w:r>
            <w:r>
              <w:rPr>
                <w:rFonts w:ascii="宋体" w:hAnsi="宋体" w:hint="eastAsia"/>
                <w:bCs/>
                <w:iCs/>
                <w:color w:val="000000"/>
                <w:sz w:val="24"/>
              </w:rPr>
              <w:t>，</w:t>
            </w:r>
            <w:r w:rsidR="00E57635" w:rsidRPr="00E57635">
              <w:rPr>
                <w:rFonts w:ascii="宋体" w:hAnsi="宋体" w:hint="eastAsia"/>
                <w:bCs/>
                <w:iCs/>
                <w:color w:val="000000"/>
                <w:sz w:val="24"/>
              </w:rPr>
              <w:t>主要原因是基于公司用户群里数量庞大且质量较高，公司能够有效的帮助电商及品牌商获取用户、扩大品牌影响力。</w:t>
            </w:r>
          </w:p>
          <w:p w14:paraId="35EAE2B0" w14:textId="349160A8" w:rsidR="00E57635" w:rsidRPr="00E57635" w:rsidRDefault="00E542A7" w:rsidP="00E57635">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目前，公司不会为了短期业绩增长去</w:t>
            </w:r>
            <w:r w:rsidR="00035543">
              <w:rPr>
                <w:rFonts w:ascii="宋体" w:hAnsi="宋体" w:hint="eastAsia"/>
                <w:bCs/>
                <w:iCs/>
                <w:color w:val="000000"/>
                <w:sz w:val="24"/>
              </w:rPr>
              <w:t>过多追求</w:t>
            </w:r>
            <w:r w:rsidR="0043687C">
              <w:rPr>
                <w:rFonts w:ascii="宋体" w:hAnsi="宋体" w:hint="eastAsia"/>
                <w:bCs/>
                <w:iCs/>
                <w:color w:val="000000"/>
                <w:sz w:val="24"/>
              </w:rPr>
              <w:t>广告业务</w:t>
            </w:r>
            <w:r w:rsidR="00035543">
              <w:rPr>
                <w:rFonts w:ascii="宋体" w:hAnsi="宋体" w:hint="eastAsia"/>
                <w:bCs/>
                <w:iCs/>
                <w:color w:val="000000"/>
                <w:sz w:val="24"/>
              </w:rPr>
              <w:t>的增长</w:t>
            </w:r>
            <w:r w:rsidR="0043687C">
              <w:rPr>
                <w:rFonts w:ascii="宋体" w:hAnsi="宋体" w:hint="eastAsia"/>
                <w:bCs/>
                <w:iCs/>
                <w:color w:val="000000"/>
                <w:sz w:val="24"/>
              </w:rPr>
              <w:t>，我们更在意用户在平台上的体验，因此对于广告业务的增长会和用户数量增长相匹配</w:t>
            </w:r>
            <w:r w:rsidR="003C3E26">
              <w:rPr>
                <w:rFonts w:ascii="宋体" w:hAnsi="宋体" w:hint="eastAsia"/>
                <w:bCs/>
                <w:iCs/>
                <w:color w:val="000000"/>
                <w:sz w:val="24"/>
              </w:rPr>
              <w:t>，</w:t>
            </w:r>
            <w:r w:rsidR="0043687C">
              <w:rPr>
                <w:rFonts w:ascii="宋体" w:hAnsi="宋体" w:hint="eastAsia"/>
                <w:bCs/>
                <w:iCs/>
                <w:color w:val="000000"/>
                <w:sz w:val="24"/>
              </w:rPr>
              <w:t>实现合理增长。</w:t>
            </w:r>
          </w:p>
          <w:p w14:paraId="0F073775" w14:textId="77777777" w:rsidR="004F7930" w:rsidRDefault="004F7930" w:rsidP="00954A68">
            <w:pPr>
              <w:pStyle w:val="ae"/>
              <w:numPr>
                <w:ilvl w:val="0"/>
                <w:numId w:val="6"/>
              </w:numPr>
              <w:spacing w:beforeLines="50" w:before="156" w:afterLines="50" w:after="156" w:line="360" w:lineRule="auto"/>
              <w:ind w:firstLineChars="0"/>
              <w:rPr>
                <w:rFonts w:ascii="宋体" w:hAnsi="宋体"/>
                <w:b/>
                <w:bCs/>
                <w:iCs/>
                <w:color w:val="000000"/>
                <w:sz w:val="24"/>
              </w:rPr>
            </w:pPr>
            <w:r>
              <w:rPr>
                <w:rFonts w:ascii="宋体" w:hAnsi="宋体" w:hint="eastAsia"/>
                <w:b/>
                <w:bCs/>
                <w:iCs/>
                <w:color w:val="000000"/>
                <w:sz w:val="24"/>
              </w:rPr>
              <w:t>公司佣金率的水平及变化趋势是什么样的？</w:t>
            </w:r>
          </w:p>
          <w:p w14:paraId="14BE1C19" w14:textId="52D7B68B" w:rsidR="00D82B0C" w:rsidRDefault="007D58E1" w:rsidP="00342A93">
            <w:pPr>
              <w:spacing w:beforeLines="50" w:before="156" w:afterLines="50" w:after="156" w:line="360" w:lineRule="auto"/>
              <w:ind w:firstLineChars="200" w:firstLine="480"/>
              <w:rPr>
                <w:rFonts w:ascii="宋体" w:hAnsi="宋体" w:hint="eastAsia"/>
                <w:bCs/>
                <w:iCs/>
                <w:color w:val="000000"/>
                <w:sz w:val="24"/>
              </w:rPr>
            </w:pPr>
            <w:r w:rsidRPr="00333363">
              <w:rPr>
                <w:rFonts w:ascii="宋体" w:hAnsi="宋体" w:hint="eastAsia"/>
                <w:bCs/>
                <w:iCs/>
                <w:color w:val="000000"/>
                <w:sz w:val="24"/>
              </w:rPr>
              <w:t>电商平台</w:t>
            </w:r>
            <w:r w:rsidR="0044631B" w:rsidRPr="00333363">
              <w:rPr>
                <w:rFonts w:ascii="宋体" w:hAnsi="宋体" w:hint="eastAsia"/>
                <w:bCs/>
                <w:iCs/>
                <w:color w:val="000000"/>
                <w:sz w:val="24"/>
              </w:rPr>
              <w:t>的佣金率是根据品类而制定的，依据</w:t>
            </w:r>
            <w:r w:rsidR="00035543" w:rsidRPr="00333363">
              <w:rPr>
                <w:rFonts w:ascii="宋体" w:hAnsi="宋体" w:hint="eastAsia"/>
                <w:bCs/>
                <w:iCs/>
                <w:color w:val="000000"/>
                <w:sz w:val="24"/>
              </w:rPr>
              <w:t>通行标准的</w:t>
            </w:r>
            <w:r w:rsidRPr="00333363">
              <w:rPr>
                <w:rFonts w:ascii="宋体" w:hAnsi="宋体" w:hint="eastAsia"/>
                <w:bCs/>
                <w:iCs/>
                <w:color w:val="000000"/>
                <w:sz w:val="24"/>
              </w:rPr>
              <w:t>佣</w:t>
            </w:r>
            <w:r w:rsidRPr="00333363">
              <w:rPr>
                <w:rFonts w:ascii="宋体" w:hAnsi="宋体" w:hint="eastAsia"/>
                <w:bCs/>
                <w:iCs/>
                <w:color w:val="000000"/>
                <w:sz w:val="24"/>
              </w:rPr>
              <w:lastRenderedPageBreak/>
              <w:t>金率与公司合作</w:t>
            </w:r>
            <w:r w:rsidR="001F1C8F" w:rsidRPr="00333363">
              <w:rPr>
                <w:rFonts w:ascii="宋体" w:hAnsi="宋体" w:hint="eastAsia"/>
                <w:bCs/>
                <w:iCs/>
                <w:color w:val="000000"/>
                <w:sz w:val="24"/>
              </w:rPr>
              <w:t>，但目前公司也具有一定</w:t>
            </w:r>
            <w:r w:rsidR="00D82B0C">
              <w:rPr>
                <w:rFonts w:ascii="宋体" w:hAnsi="宋体" w:hint="eastAsia"/>
                <w:bCs/>
                <w:iCs/>
                <w:color w:val="000000"/>
                <w:sz w:val="24"/>
              </w:rPr>
              <w:t>的自主权</w:t>
            </w:r>
            <w:r w:rsidR="001F1C8F" w:rsidRPr="00333363">
              <w:rPr>
                <w:rFonts w:ascii="宋体" w:hAnsi="宋体" w:hint="eastAsia"/>
                <w:bCs/>
                <w:iCs/>
                <w:color w:val="000000"/>
                <w:sz w:val="24"/>
              </w:rPr>
              <w:t>与平台商家洽谈一个更高的佣金率。从数字上来看，最近几年公司各个客户、各个品类的佣金率基本是稳中有升的态势。</w:t>
            </w:r>
          </w:p>
          <w:p w14:paraId="1BEFE474" w14:textId="77777777" w:rsidR="008D0CA3" w:rsidRPr="00333363" w:rsidRDefault="008D0CA3">
            <w:pPr>
              <w:pStyle w:val="ae"/>
              <w:numPr>
                <w:ilvl w:val="0"/>
                <w:numId w:val="6"/>
              </w:numPr>
              <w:spacing w:beforeLines="50" w:before="156" w:afterLines="50" w:after="156" w:line="360" w:lineRule="auto"/>
              <w:ind w:firstLineChars="0"/>
              <w:rPr>
                <w:rFonts w:ascii="宋体" w:hAnsi="宋体"/>
                <w:b/>
                <w:bCs/>
                <w:iCs/>
                <w:color w:val="000000"/>
                <w:sz w:val="24"/>
              </w:rPr>
            </w:pPr>
            <w:r w:rsidRPr="00333363">
              <w:rPr>
                <w:rFonts w:ascii="宋体" w:hAnsi="宋体" w:hint="eastAsia"/>
                <w:b/>
                <w:bCs/>
                <w:iCs/>
                <w:color w:val="000000"/>
                <w:sz w:val="24"/>
              </w:rPr>
              <w:t>公司从</w:t>
            </w:r>
            <w:r w:rsidR="003C332B" w:rsidRPr="00333363">
              <w:rPr>
                <w:rFonts w:ascii="宋体" w:hAnsi="宋体" w:hint="eastAsia"/>
                <w:b/>
                <w:bCs/>
                <w:iCs/>
                <w:color w:val="000000"/>
                <w:sz w:val="24"/>
              </w:rPr>
              <w:t>运营角度如何考虑</w:t>
            </w:r>
            <w:r w:rsidRPr="00333363">
              <w:rPr>
                <w:rFonts w:ascii="宋体" w:hAnsi="宋体" w:hint="eastAsia"/>
                <w:b/>
                <w:bCs/>
                <w:iCs/>
                <w:color w:val="000000"/>
                <w:sz w:val="24"/>
              </w:rPr>
              <w:t>平台的发展？</w:t>
            </w:r>
          </w:p>
          <w:p w14:paraId="5D1BE9D7" w14:textId="4EDE674B" w:rsidR="008D0CA3" w:rsidRDefault="003C3E26" w:rsidP="008D0CA3">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公司作为电商导购平台，</w:t>
            </w:r>
            <w:r w:rsidR="008D0CA3" w:rsidRPr="008D0CA3">
              <w:rPr>
                <w:rFonts w:ascii="宋体" w:hAnsi="宋体" w:hint="eastAsia"/>
                <w:bCs/>
                <w:iCs/>
                <w:color w:val="000000"/>
                <w:sz w:val="24"/>
              </w:rPr>
              <w:t>致力于获取高质量用户的增长，同时着力提升老用户使用频次和活跃度</w:t>
            </w:r>
            <w:r w:rsidR="008D0CA3">
              <w:rPr>
                <w:rFonts w:ascii="宋体" w:hAnsi="宋体" w:hint="eastAsia"/>
                <w:bCs/>
                <w:iCs/>
                <w:color w:val="000000"/>
                <w:sz w:val="24"/>
              </w:rPr>
              <w:t>。除了关注</w:t>
            </w:r>
            <w:r w:rsidR="008D0CA3" w:rsidRPr="008D0CA3">
              <w:rPr>
                <w:rFonts w:ascii="宋体" w:hAnsi="宋体" w:hint="eastAsia"/>
                <w:bCs/>
                <w:iCs/>
                <w:color w:val="000000"/>
                <w:sz w:val="24"/>
              </w:rPr>
              <w:t>用户增长量</w:t>
            </w:r>
            <w:r w:rsidR="001F1C8F">
              <w:rPr>
                <w:rFonts w:ascii="宋体" w:hAnsi="宋体" w:hint="eastAsia"/>
                <w:bCs/>
                <w:iCs/>
                <w:color w:val="000000"/>
                <w:sz w:val="24"/>
              </w:rPr>
              <w:t>外</w:t>
            </w:r>
            <w:r w:rsidR="008D0CA3" w:rsidRPr="008D0CA3">
              <w:rPr>
                <w:rFonts w:ascii="宋体" w:hAnsi="宋体" w:hint="eastAsia"/>
                <w:bCs/>
                <w:iCs/>
                <w:color w:val="000000"/>
                <w:sz w:val="24"/>
              </w:rPr>
              <w:t>，更看重</w:t>
            </w:r>
            <w:r w:rsidR="001F1C8F">
              <w:rPr>
                <w:rFonts w:ascii="宋体" w:hAnsi="宋体" w:hint="eastAsia"/>
                <w:bCs/>
                <w:iCs/>
                <w:color w:val="000000"/>
                <w:sz w:val="24"/>
              </w:rPr>
              <w:t>用户在平台上的互动行为</w:t>
            </w:r>
            <w:r w:rsidR="008D0CA3" w:rsidRPr="008D0CA3">
              <w:rPr>
                <w:rFonts w:ascii="宋体" w:hAnsi="宋体" w:hint="eastAsia"/>
                <w:bCs/>
                <w:iCs/>
                <w:color w:val="000000"/>
                <w:sz w:val="24"/>
              </w:rPr>
              <w:t>，比如点赞、点值、转发、分享、评论等</w:t>
            </w:r>
            <w:r w:rsidR="003E71A3">
              <w:rPr>
                <w:rFonts w:ascii="宋体" w:hAnsi="宋体" w:hint="eastAsia"/>
                <w:bCs/>
                <w:iCs/>
                <w:color w:val="000000"/>
                <w:sz w:val="24"/>
              </w:rPr>
              <w:t>。</w:t>
            </w:r>
          </w:p>
          <w:p w14:paraId="12E6C3AF" w14:textId="512DF510" w:rsidR="00D279B2" w:rsidRDefault="00D279B2" w:rsidP="008D0CA3">
            <w:pPr>
              <w:spacing w:beforeLines="50" w:before="156" w:afterLines="50" w:after="156" w:line="360" w:lineRule="auto"/>
              <w:ind w:firstLineChars="200" w:firstLine="480"/>
              <w:rPr>
                <w:rFonts w:ascii="宋体" w:hAnsi="宋体"/>
                <w:bCs/>
                <w:iCs/>
                <w:color w:val="000000"/>
                <w:sz w:val="24"/>
              </w:rPr>
            </w:pPr>
            <w:r w:rsidRPr="00D279B2">
              <w:rPr>
                <w:rFonts w:ascii="宋体" w:hAnsi="宋体" w:hint="eastAsia"/>
                <w:bCs/>
                <w:iCs/>
                <w:color w:val="000000"/>
                <w:sz w:val="24"/>
              </w:rPr>
              <w:t>此外，公司坚持做与</w:t>
            </w:r>
            <w:r w:rsidR="001F1C8F">
              <w:rPr>
                <w:rFonts w:ascii="宋体" w:hAnsi="宋体" w:hint="eastAsia"/>
                <w:bCs/>
                <w:iCs/>
                <w:color w:val="000000"/>
                <w:sz w:val="24"/>
              </w:rPr>
              <w:t>用户</w:t>
            </w:r>
            <w:r w:rsidRPr="00D279B2">
              <w:rPr>
                <w:rFonts w:ascii="宋体" w:hAnsi="宋体" w:hint="eastAsia"/>
                <w:bCs/>
                <w:iCs/>
                <w:color w:val="000000"/>
                <w:sz w:val="24"/>
              </w:rPr>
              <w:t>消费决策相关的内容，并选择相对优质的品牌和商品内容予以呈现。</w:t>
            </w:r>
          </w:p>
          <w:p w14:paraId="39EDDD9A" w14:textId="77777777" w:rsidR="000D50D6" w:rsidRPr="000D50D6" w:rsidRDefault="000D50D6" w:rsidP="000D50D6">
            <w:pPr>
              <w:spacing w:beforeLines="50" w:before="156" w:afterLines="50" w:after="156" w:line="360" w:lineRule="auto"/>
              <w:rPr>
                <w:rFonts w:ascii="宋体" w:hAnsi="宋体"/>
                <w:b/>
                <w:bCs/>
                <w:iCs/>
                <w:color w:val="000000"/>
                <w:sz w:val="24"/>
              </w:rPr>
            </w:pPr>
            <w:r w:rsidRPr="000D50D6">
              <w:rPr>
                <w:rFonts w:ascii="宋体" w:hAnsi="宋体" w:hint="eastAsia"/>
                <w:b/>
                <w:bCs/>
                <w:iCs/>
                <w:color w:val="000000"/>
                <w:sz w:val="24"/>
              </w:rPr>
              <w:t>6、长期驱动意见领袖在平台上生产内容的方式和方法？</w:t>
            </w:r>
          </w:p>
          <w:p w14:paraId="755B2C4B" w14:textId="77777777" w:rsidR="000D50D6" w:rsidRPr="008D0CA3" w:rsidRDefault="000D50D6" w:rsidP="000D50D6">
            <w:pPr>
              <w:spacing w:beforeLines="50" w:before="156" w:afterLines="50" w:after="156" w:line="360" w:lineRule="auto"/>
              <w:ind w:firstLineChars="200" w:firstLine="480"/>
              <w:rPr>
                <w:rFonts w:ascii="宋体" w:hAnsi="宋体"/>
                <w:bCs/>
                <w:iCs/>
                <w:color w:val="000000"/>
                <w:sz w:val="24"/>
              </w:rPr>
            </w:pPr>
            <w:r w:rsidRPr="000D50D6">
              <w:rPr>
                <w:rFonts w:ascii="宋体" w:hAnsi="宋体" w:hint="eastAsia"/>
                <w:bCs/>
                <w:iCs/>
                <w:color w:val="000000"/>
                <w:sz w:val="24"/>
              </w:rPr>
              <w:t>公司在营造社区氛围上，对优质内容、对作者充分的尊重。对于意见领袖来说，他们的最核心诉求不是金钱，是被认可，是被尊重。公司为意见领袖提供交流的平台，让懂的人和懂的人交流，让他们获取关注、尊重，这是公司为意见领袖提供的独特体验。同时，公司也</w:t>
            </w:r>
            <w:r w:rsidR="003C3E26">
              <w:rPr>
                <w:rFonts w:ascii="宋体" w:hAnsi="宋体" w:hint="eastAsia"/>
                <w:bCs/>
                <w:iCs/>
                <w:color w:val="000000"/>
                <w:sz w:val="24"/>
              </w:rPr>
              <w:t>对平台上的活跃用户提供金币奖励和通过提供商品测评获得免费商品</w:t>
            </w:r>
            <w:r w:rsidRPr="000D50D6">
              <w:rPr>
                <w:rFonts w:ascii="宋体" w:hAnsi="宋体" w:hint="eastAsia"/>
                <w:bCs/>
                <w:iCs/>
                <w:color w:val="000000"/>
                <w:sz w:val="24"/>
              </w:rPr>
              <w:t>等物质奖励</w:t>
            </w:r>
            <w:r w:rsidR="005A078C">
              <w:rPr>
                <w:rFonts w:ascii="宋体" w:hAnsi="宋体" w:hint="eastAsia"/>
                <w:bCs/>
                <w:iCs/>
                <w:color w:val="000000"/>
                <w:sz w:val="24"/>
              </w:rPr>
              <w:t>，</w:t>
            </w:r>
            <w:r w:rsidR="00E7458D">
              <w:rPr>
                <w:rFonts w:ascii="宋体" w:hAnsi="宋体" w:hint="eastAsia"/>
                <w:bCs/>
                <w:iCs/>
                <w:color w:val="000000"/>
                <w:sz w:val="24"/>
              </w:rPr>
              <w:t>来</w:t>
            </w:r>
            <w:r w:rsidR="005A078C">
              <w:rPr>
                <w:rFonts w:ascii="宋体" w:hAnsi="宋体" w:hint="eastAsia"/>
                <w:bCs/>
                <w:iCs/>
                <w:color w:val="000000"/>
                <w:sz w:val="24"/>
              </w:rPr>
              <w:t>提高内容的质量和提升平台活跃度</w:t>
            </w:r>
            <w:r w:rsidRPr="000D50D6">
              <w:rPr>
                <w:rFonts w:ascii="宋体" w:hAnsi="宋体" w:hint="eastAsia"/>
                <w:bCs/>
                <w:iCs/>
                <w:color w:val="000000"/>
                <w:sz w:val="24"/>
              </w:rPr>
              <w:t>。</w:t>
            </w:r>
          </w:p>
          <w:p w14:paraId="45BF20CC" w14:textId="77777777" w:rsidR="005A078C" w:rsidRPr="005A078C" w:rsidRDefault="00417C8E" w:rsidP="005A078C">
            <w:pPr>
              <w:spacing w:beforeLines="50" w:before="156" w:afterLines="50" w:after="156" w:line="360" w:lineRule="auto"/>
              <w:rPr>
                <w:rFonts w:ascii="宋体" w:hAnsi="宋体"/>
                <w:b/>
                <w:bCs/>
                <w:iCs/>
                <w:color w:val="000000"/>
                <w:sz w:val="24"/>
              </w:rPr>
            </w:pPr>
            <w:r>
              <w:rPr>
                <w:rFonts w:ascii="宋体" w:hAnsi="宋体"/>
                <w:b/>
                <w:bCs/>
                <w:iCs/>
                <w:color w:val="000000"/>
                <w:sz w:val="24"/>
              </w:rPr>
              <w:t>7</w:t>
            </w:r>
            <w:r w:rsidR="00135F83" w:rsidRPr="00954A68">
              <w:rPr>
                <w:rFonts w:ascii="宋体" w:hAnsi="宋体" w:hint="eastAsia"/>
                <w:b/>
                <w:bCs/>
                <w:iCs/>
                <w:color w:val="000000"/>
                <w:sz w:val="24"/>
              </w:rPr>
              <w:t>、</w:t>
            </w:r>
            <w:r w:rsidR="005A078C" w:rsidRPr="005A078C">
              <w:rPr>
                <w:rFonts w:ascii="宋体" w:hAnsi="宋体" w:hint="eastAsia"/>
                <w:b/>
                <w:bCs/>
                <w:iCs/>
                <w:color w:val="000000"/>
                <w:sz w:val="24"/>
              </w:rPr>
              <w:t>公司如何覆盖更多用户画像，如何获取更多新用户？</w:t>
            </w:r>
          </w:p>
          <w:p w14:paraId="505A0D26" w14:textId="77777777" w:rsidR="005A078C" w:rsidRPr="005A078C" w:rsidRDefault="005A078C" w:rsidP="00342A93">
            <w:pPr>
              <w:spacing w:beforeLines="50" w:before="156" w:afterLines="50" w:after="156" w:line="360" w:lineRule="auto"/>
              <w:ind w:firstLineChars="200" w:firstLine="480"/>
              <w:rPr>
                <w:rFonts w:ascii="宋体" w:hAnsi="宋体"/>
                <w:bCs/>
                <w:iCs/>
                <w:color w:val="000000"/>
                <w:sz w:val="24"/>
              </w:rPr>
            </w:pPr>
            <w:r w:rsidRPr="005A078C">
              <w:rPr>
                <w:rFonts w:ascii="宋体" w:hAnsi="宋体" w:hint="eastAsia"/>
                <w:bCs/>
                <w:iCs/>
                <w:color w:val="000000"/>
                <w:sz w:val="24"/>
              </w:rPr>
              <w:t>公司获取用户的方式主要以下三种：坚持创造优质的内容和服务，提升用户的活跃和留存，使用户产生信赖，在外部进行口碑传播；利用在消费领域的内容服务和品牌优势，与其他平台进行合作、达成双赢，通过输出内容而非炒作来吸引新用户，总体保持稳健发展的路线。</w:t>
            </w:r>
          </w:p>
          <w:p w14:paraId="29B738E2" w14:textId="77777777" w:rsidR="005A078C" w:rsidRPr="005A078C" w:rsidRDefault="005A078C" w:rsidP="005A078C">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同时，公司也在</w:t>
            </w:r>
            <w:r w:rsidR="00513C52">
              <w:rPr>
                <w:rFonts w:ascii="宋体" w:hAnsi="宋体" w:hint="eastAsia"/>
                <w:bCs/>
                <w:iCs/>
                <w:color w:val="000000"/>
                <w:sz w:val="24"/>
              </w:rPr>
              <w:t>不断</w:t>
            </w:r>
            <w:r>
              <w:rPr>
                <w:rFonts w:ascii="宋体" w:hAnsi="宋体" w:hint="eastAsia"/>
                <w:bCs/>
                <w:iCs/>
                <w:color w:val="000000"/>
                <w:sz w:val="24"/>
              </w:rPr>
              <w:t>加大技术投入，基于数据的千人千面技术，</w:t>
            </w:r>
            <w:r w:rsidRPr="005A078C">
              <w:rPr>
                <w:rFonts w:ascii="宋体" w:hAnsi="宋体" w:hint="eastAsia"/>
                <w:bCs/>
                <w:iCs/>
                <w:color w:val="000000"/>
                <w:sz w:val="24"/>
              </w:rPr>
              <w:t>做到相对精准的推送，有针对性的呈现，让不同用户看到不</w:t>
            </w:r>
            <w:r w:rsidRPr="005A078C">
              <w:rPr>
                <w:rFonts w:ascii="宋体" w:hAnsi="宋体" w:hint="eastAsia"/>
                <w:bCs/>
                <w:iCs/>
                <w:color w:val="000000"/>
                <w:sz w:val="24"/>
              </w:rPr>
              <w:lastRenderedPageBreak/>
              <w:t>同的、想看的内容</w:t>
            </w:r>
            <w:r>
              <w:rPr>
                <w:rFonts w:ascii="宋体" w:hAnsi="宋体" w:hint="eastAsia"/>
                <w:bCs/>
                <w:iCs/>
                <w:color w:val="000000"/>
                <w:sz w:val="24"/>
              </w:rPr>
              <w:t>，从</w:t>
            </w:r>
            <w:r w:rsidRPr="005A078C">
              <w:rPr>
                <w:rFonts w:ascii="宋体" w:hAnsi="宋体" w:hint="eastAsia"/>
                <w:bCs/>
                <w:iCs/>
                <w:color w:val="000000"/>
                <w:sz w:val="24"/>
              </w:rPr>
              <w:t>而获取高质量用户。</w:t>
            </w:r>
          </w:p>
          <w:p w14:paraId="750DF3EA" w14:textId="77777777" w:rsidR="00BF4B11" w:rsidRPr="00647ABF" w:rsidRDefault="00417C8E" w:rsidP="00954A68">
            <w:pPr>
              <w:spacing w:beforeLines="50" w:before="156" w:afterLines="50" w:after="156" w:line="360" w:lineRule="auto"/>
              <w:rPr>
                <w:rFonts w:ascii="宋体" w:hAnsi="宋体"/>
                <w:b/>
                <w:bCs/>
                <w:iCs/>
                <w:color w:val="000000"/>
                <w:sz w:val="24"/>
              </w:rPr>
            </w:pPr>
            <w:r w:rsidRPr="00647ABF">
              <w:rPr>
                <w:rFonts w:ascii="宋体" w:hAnsi="宋体"/>
                <w:b/>
                <w:bCs/>
                <w:iCs/>
                <w:color w:val="000000"/>
                <w:sz w:val="24"/>
              </w:rPr>
              <w:t>8</w:t>
            </w:r>
            <w:r w:rsidR="00135F83" w:rsidRPr="00647ABF">
              <w:rPr>
                <w:rFonts w:ascii="宋体" w:hAnsi="宋体" w:hint="eastAsia"/>
                <w:b/>
                <w:bCs/>
                <w:iCs/>
                <w:color w:val="000000"/>
                <w:sz w:val="24"/>
              </w:rPr>
              <w:t>、</w:t>
            </w:r>
            <w:r w:rsidR="00BF4B11" w:rsidRPr="00647ABF">
              <w:rPr>
                <w:rFonts w:ascii="宋体" w:hAnsi="宋体" w:hint="eastAsia"/>
                <w:b/>
                <w:bCs/>
                <w:iCs/>
                <w:color w:val="000000"/>
                <w:sz w:val="24"/>
              </w:rPr>
              <w:t>公司品类</w:t>
            </w:r>
            <w:r w:rsidR="00606C59" w:rsidRPr="00647ABF">
              <w:rPr>
                <w:rFonts w:ascii="宋体" w:hAnsi="宋体" w:hint="eastAsia"/>
                <w:b/>
                <w:bCs/>
                <w:iCs/>
                <w:color w:val="000000"/>
                <w:sz w:val="24"/>
              </w:rPr>
              <w:t>开拓</w:t>
            </w:r>
            <w:r w:rsidR="00BF4B11" w:rsidRPr="00647ABF">
              <w:rPr>
                <w:rFonts w:ascii="宋体" w:hAnsi="宋体" w:hint="eastAsia"/>
                <w:b/>
                <w:bCs/>
                <w:iCs/>
                <w:color w:val="000000"/>
                <w:sz w:val="24"/>
              </w:rPr>
              <w:t>的打算？</w:t>
            </w:r>
          </w:p>
          <w:p w14:paraId="54C22C1D" w14:textId="77777777" w:rsidR="003A05F6" w:rsidRDefault="001F1C8F" w:rsidP="00647ABF">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品类的拓展一直是公司的重大战略，未</w:t>
            </w:r>
            <w:bookmarkStart w:id="0" w:name="_GoBack"/>
            <w:bookmarkEnd w:id="0"/>
            <w:r>
              <w:rPr>
                <w:rFonts w:ascii="宋体" w:hAnsi="宋体" w:hint="eastAsia"/>
                <w:bCs/>
                <w:iCs/>
                <w:color w:val="000000"/>
                <w:sz w:val="24"/>
              </w:rPr>
              <w:t>来我们会围绕用户的核心需求</w:t>
            </w:r>
            <w:r w:rsidR="00B46539">
              <w:rPr>
                <w:rFonts w:ascii="宋体" w:hAnsi="宋体" w:hint="eastAsia"/>
                <w:bCs/>
                <w:iCs/>
                <w:color w:val="000000"/>
                <w:sz w:val="24"/>
              </w:rPr>
              <w:t>，去开拓更多适合女性用户、新生代用户、下沉市场用户需要的内容，以此来</w:t>
            </w:r>
            <w:r w:rsidR="000F444E">
              <w:rPr>
                <w:rFonts w:ascii="宋体" w:hAnsi="宋体" w:hint="eastAsia"/>
                <w:bCs/>
                <w:iCs/>
                <w:color w:val="000000"/>
                <w:sz w:val="24"/>
              </w:rPr>
              <w:t>扩大用户群体。</w:t>
            </w:r>
          </w:p>
          <w:p w14:paraId="38DEA573" w14:textId="1831C9D1" w:rsidR="00FE749A"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9</w:t>
            </w:r>
            <w:r w:rsidRPr="00954A68">
              <w:rPr>
                <w:rFonts w:ascii="宋体" w:hAnsi="宋体" w:hint="eastAsia"/>
                <w:b/>
                <w:bCs/>
                <w:iCs/>
                <w:color w:val="000000"/>
                <w:sz w:val="24"/>
              </w:rPr>
              <w:t>、</w:t>
            </w:r>
            <w:r w:rsidR="00FE749A" w:rsidRPr="00954A68">
              <w:rPr>
                <w:rFonts w:ascii="宋体" w:hAnsi="宋体" w:hint="eastAsia"/>
                <w:b/>
                <w:bCs/>
                <w:iCs/>
                <w:color w:val="000000"/>
                <w:sz w:val="24"/>
              </w:rPr>
              <w:t>Linkstar</w:t>
            </w:r>
            <w:r w:rsidR="000F444E">
              <w:rPr>
                <w:rFonts w:ascii="宋体" w:hAnsi="宋体" w:hint="eastAsia"/>
                <w:b/>
                <w:bCs/>
                <w:iCs/>
                <w:color w:val="000000"/>
                <w:sz w:val="24"/>
              </w:rPr>
              <w:t>平台商业逻辑和目的？</w:t>
            </w:r>
          </w:p>
          <w:p w14:paraId="507DF41C" w14:textId="5A7EFD24" w:rsidR="00FE749A" w:rsidRDefault="000F444E"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最初，</w:t>
            </w:r>
            <w:r w:rsidR="00FE749A">
              <w:rPr>
                <w:rFonts w:ascii="宋体" w:hAnsi="宋体" w:hint="eastAsia"/>
                <w:bCs/>
                <w:iCs/>
                <w:color w:val="000000"/>
                <w:sz w:val="24"/>
              </w:rPr>
              <w:t>公司</w:t>
            </w:r>
            <w:r w:rsidR="00FE749A" w:rsidRPr="00FE749A">
              <w:rPr>
                <w:rFonts w:ascii="宋体" w:hAnsi="宋体" w:hint="eastAsia"/>
                <w:bCs/>
                <w:iCs/>
                <w:color w:val="000000"/>
                <w:sz w:val="24"/>
              </w:rPr>
              <w:t>上线互联网效果营销平台是</w:t>
            </w:r>
            <w:r w:rsidR="00FE749A">
              <w:rPr>
                <w:rFonts w:ascii="宋体" w:hAnsi="宋体" w:hint="eastAsia"/>
                <w:bCs/>
                <w:iCs/>
                <w:color w:val="000000"/>
                <w:sz w:val="24"/>
              </w:rPr>
              <w:t>为了</w:t>
            </w:r>
            <w:r w:rsidR="00FE749A" w:rsidRPr="00FE749A">
              <w:rPr>
                <w:rFonts w:ascii="宋体" w:hAnsi="宋体" w:hint="eastAsia"/>
                <w:bCs/>
                <w:iCs/>
                <w:color w:val="000000"/>
                <w:sz w:val="24"/>
              </w:rPr>
              <w:t>对接电商统计导购订单，更及时准确地拿到数据，进行内部的数据分析，并通过数据不断优化用户体验。互联网营销平台的发展初期对接京东平台，后续希望更多的电商对接联盟平台，为值得买提供更准确的数据支持。</w:t>
            </w:r>
          </w:p>
          <w:p w14:paraId="0B0AAD04" w14:textId="77777777" w:rsidR="00FE749A"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w:t>
            </w:r>
            <w:r w:rsidR="00D279B2">
              <w:rPr>
                <w:rFonts w:ascii="宋体" w:hAnsi="宋体"/>
                <w:b/>
                <w:bCs/>
                <w:iCs/>
                <w:color w:val="000000"/>
                <w:sz w:val="24"/>
              </w:rPr>
              <w:t>0</w:t>
            </w:r>
            <w:r w:rsidRPr="00954A68">
              <w:rPr>
                <w:rFonts w:ascii="宋体" w:hAnsi="宋体" w:hint="eastAsia"/>
                <w:b/>
                <w:bCs/>
                <w:iCs/>
                <w:color w:val="000000"/>
                <w:sz w:val="24"/>
              </w:rPr>
              <w:t>、</w:t>
            </w:r>
            <w:r w:rsidR="00FE749A" w:rsidRPr="00954A68">
              <w:rPr>
                <w:rFonts w:ascii="宋体" w:hAnsi="宋体" w:hint="eastAsia"/>
                <w:b/>
                <w:bCs/>
                <w:iCs/>
                <w:color w:val="000000"/>
                <w:sz w:val="24"/>
              </w:rPr>
              <w:t>公司未来的盈利空间、用户空间和增速预期是什么?</w:t>
            </w:r>
          </w:p>
          <w:p w14:paraId="339C39F0" w14:textId="77777777" w:rsidR="00A75DF7" w:rsidRDefault="00FE749A" w:rsidP="00D279B2">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FE749A">
              <w:rPr>
                <w:rFonts w:ascii="宋体" w:hAnsi="宋体" w:hint="eastAsia"/>
                <w:bCs/>
                <w:iCs/>
                <w:color w:val="000000"/>
                <w:sz w:val="24"/>
              </w:rPr>
              <w:t>更</w:t>
            </w:r>
            <w:r>
              <w:rPr>
                <w:rFonts w:ascii="宋体" w:hAnsi="宋体" w:hint="eastAsia"/>
                <w:bCs/>
                <w:iCs/>
                <w:color w:val="000000"/>
                <w:sz w:val="24"/>
              </w:rPr>
              <w:t>关注为用户贡献价值，</w:t>
            </w:r>
            <w:r w:rsidR="00BA4734">
              <w:rPr>
                <w:rFonts w:ascii="宋体" w:hAnsi="宋体" w:hint="eastAsia"/>
                <w:bCs/>
                <w:iCs/>
                <w:color w:val="000000"/>
                <w:sz w:val="24"/>
              </w:rPr>
              <w:t>并</w:t>
            </w:r>
            <w:r>
              <w:rPr>
                <w:rFonts w:ascii="宋体" w:hAnsi="宋体" w:hint="eastAsia"/>
                <w:bCs/>
                <w:iCs/>
                <w:color w:val="000000"/>
                <w:sz w:val="24"/>
              </w:rPr>
              <w:t>基于电商行业的发展</w:t>
            </w:r>
            <w:r w:rsidRPr="00FE749A">
              <w:rPr>
                <w:rFonts w:ascii="宋体" w:hAnsi="宋体" w:hint="eastAsia"/>
                <w:bCs/>
                <w:iCs/>
                <w:color w:val="000000"/>
                <w:sz w:val="24"/>
              </w:rPr>
              <w:t>，实现公司的稳健增长。近年来，头部电商及新兴电商增长率较高，互联网、电商及导购的渗透率还有较大的成长空</w:t>
            </w:r>
            <w:r>
              <w:rPr>
                <w:rFonts w:ascii="宋体" w:hAnsi="宋体" w:hint="eastAsia"/>
                <w:bCs/>
                <w:iCs/>
                <w:color w:val="000000"/>
                <w:sz w:val="24"/>
              </w:rPr>
              <w:t>间，公司</w:t>
            </w:r>
            <w:r w:rsidRPr="00FE749A">
              <w:rPr>
                <w:rFonts w:ascii="宋体" w:hAnsi="宋体" w:hint="eastAsia"/>
                <w:bCs/>
                <w:iCs/>
                <w:color w:val="000000"/>
                <w:sz w:val="24"/>
              </w:rPr>
              <w:t>更希望通过在用户端及商户端的高价值来体现出值得买的长线价值。</w:t>
            </w:r>
          </w:p>
          <w:p w14:paraId="0B676A9B" w14:textId="77777777" w:rsidR="002C650F" w:rsidRPr="002C650F" w:rsidRDefault="00205FE3" w:rsidP="00205FE3">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同时，公司持续加大技术投入，“千人千面”</w:t>
            </w:r>
            <w:r w:rsidR="008E1EF6" w:rsidRPr="008E1EF6">
              <w:rPr>
                <w:rFonts w:ascii="宋体" w:hAnsi="宋体" w:hint="eastAsia"/>
                <w:bCs/>
                <w:iCs/>
                <w:color w:val="000000"/>
                <w:sz w:val="24"/>
              </w:rPr>
              <w:t>有效提升内容推荐效率与匹配度，有效提升转化与复购</w:t>
            </w:r>
            <w:r w:rsidR="00D279B2">
              <w:rPr>
                <w:rFonts w:ascii="宋体" w:hAnsi="宋体" w:hint="eastAsia"/>
                <w:bCs/>
                <w:iCs/>
                <w:color w:val="000000"/>
                <w:sz w:val="24"/>
              </w:rPr>
              <w:t>率</w:t>
            </w:r>
            <w:r w:rsidR="008E1EF6" w:rsidRPr="008E1EF6">
              <w:rPr>
                <w:rFonts w:ascii="宋体" w:hAnsi="宋体" w:hint="eastAsia"/>
                <w:bCs/>
                <w:iCs/>
                <w:color w:val="000000"/>
                <w:sz w:val="24"/>
              </w:rPr>
              <w:t>，进而带动GMV增长</w:t>
            </w:r>
            <w:r w:rsidR="00D279B2">
              <w:rPr>
                <w:rFonts w:ascii="宋体" w:hAnsi="宋体" w:hint="eastAsia"/>
                <w:bCs/>
                <w:iCs/>
                <w:color w:val="000000"/>
                <w:sz w:val="24"/>
              </w:rPr>
              <w:t>和业绩稳定</w:t>
            </w:r>
            <w:r w:rsidR="008E1EF6" w:rsidRPr="008E1EF6">
              <w:rPr>
                <w:rFonts w:ascii="宋体" w:hAnsi="宋体" w:hint="eastAsia"/>
                <w:bCs/>
                <w:iCs/>
                <w:color w:val="000000"/>
                <w:sz w:val="24"/>
              </w:rPr>
              <w:t>。</w:t>
            </w:r>
          </w:p>
        </w:tc>
      </w:tr>
      <w:tr w:rsidR="00057F26" w14:paraId="0931A25D"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9D8F63"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492A787" w14:textId="77777777" w:rsidR="00057F26" w:rsidRDefault="0073369B">
            <w:pPr>
              <w:spacing w:line="480" w:lineRule="atLeast"/>
              <w:rPr>
                <w:rFonts w:ascii="宋体" w:hAnsi="宋体"/>
                <w:bCs/>
                <w:iCs/>
                <w:color w:val="000000"/>
                <w:sz w:val="24"/>
              </w:rPr>
            </w:pPr>
            <w:r>
              <w:rPr>
                <w:rFonts w:ascii="宋体" w:hAnsi="宋体" w:hint="eastAsia"/>
                <w:bCs/>
                <w:iCs/>
                <w:color w:val="000000"/>
                <w:sz w:val="24"/>
              </w:rPr>
              <w:t>无</w:t>
            </w:r>
          </w:p>
        </w:tc>
      </w:tr>
      <w:tr w:rsidR="00057F26" w14:paraId="0DE11B21"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2E85BA"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日期</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23CD1666" w14:textId="77777777" w:rsidR="00057F26" w:rsidRDefault="00201446" w:rsidP="00EA6CF8">
            <w:pPr>
              <w:spacing w:line="480" w:lineRule="atLeast"/>
              <w:rPr>
                <w:rFonts w:ascii="宋体" w:hAnsi="宋体"/>
                <w:bCs/>
                <w:iCs/>
                <w:color w:val="000000"/>
                <w:sz w:val="24"/>
              </w:rPr>
            </w:pPr>
            <w:r>
              <w:rPr>
                <w:rFonts w:ascii="宋体" w:hAnsi="宋体" w:hint="eastAsia"/>
                <w:bCs/>
                <w:iCs/>
                <w:color w:val="000000"/>
                <w:sz w:val="24"/>
              </w:rPr>
              <w:t>2019年</w:t>
            </w:r>
            <w:r w:rsidR="00EA6CF8">
              <w:rPr>
                <w:rFonts w:ascii="宋体" w:hAnsi="宋体"/>
                <w:bCs/>
                <w:iCs/>
                <w:color w:val="000000"/>
                <w:sz w:val="24"/>
              </w:rPr>
              <w:t>10</w:t>
            </w:r>
            <w:r>
              <w:rPr>
                <w:rFonts w:ascii="宋体" w:hAnsi="宋体" w:hint="eastAsia"/>
                <w:bCs/>
                <w:iCs/>
                <w:color w:val="000000"/>
                <w:sz w:val="24"/>
              </w:rPr>
              <w:t>月</w:t>
            </w:r>
            <w:r w:rsidR="00EA6CF8">
              <w:rPr>
                <w:rFonts w:ascii="宋体" w:hAnsi="宋体"/>
                <w:bCs/>
                <w:iCs/>
                <w:color w:val="000000"/>
                <w:sz w:val="24"/>
              </w:rPr>
              <w:t>15</w:t>
            </w:r>
            <w:r>
              <w:rPr>
                <w:rFonts w:ascii="宋体" w:hAnsi="宋体" w:hint="eastAsia"/>
                <w:bCs/>
                <w:iCs/>
                <w:color w:val="000000"/>
                <w:sz w:val="24"/>
              </w:rPr>
              <w:t>日</w:t>
            </w:r>
          </w:p>
        </w:tc>
      </w:tr>
    </w:tbl>
    <w:p w14:paraId="0FDA6CD3" w14:textId="77777777" w:rsidR="00057F26" w:rsidRDefault="00057F26"/>
    <w:sectPr w:rsidR="00057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6DC1" w14:textId="77777777" w:rsidR="0070292D" w:rsidRDefault="0070292D" w:rsidP="0073369B">
      <w:r>
        <w:separator/>
      </w:r>
    </w:p>
  </w:endnote>
  <w:endnote w:type="continuationSeparator" w:id="0">
    <w:p w14:paraId="6A57EBBF" w14:textId="77777777" w:rsidR="0070292D" w:rsidRDefault="0070292D" w:rsidP="007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DCDAB" w14:textId="77777777" w:rsidR="0070292D" w:rsidRDefault="0070292D" w:rsidP="0073369B">
      <w:r>
        <w:separator/>
      </w:r>
    </w:p>
  </w:footnote>
  <w:footnote w:type="continuationSeparator" w:id="0">
    <w:p w14:paraId="27D0F463" w14:textId="77777777" w:rsidR="0070292D" w:rsidRDefault="0070292D" w:rsidP="0073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57780"/>
    <w:multiLevelType w:val="hybridMultilevel"/>
    <w:tmpl w:val="A6FC91A6"/>
    <w:lvl w:ilvl="0" w:tplc="82E884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434B29"/>
    <w:multiLevelType w:val="hybridMultilevel"/>
    <w:tmpl w:val="515E05EE"/>
    <w:lvl w:ilvl="0" w:tplc="061EF0C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BA005A"/>
    <w:multiLevelType w:val="hybridMultilevel"/>
    <w:tmpl w:val="321A6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B513F5"/>
    <w:multiLevelType w:val="hybridMultilevel"/>
    <w:tmpl w:val="FEAA4A60"/>
    <w:lvl w:ilvl="0" w:tplc="51EC2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54"/>
    <w:rsid w:val="00005B17"/>
    <w:rsid w:val="00034260"/>
    <w:rsid w:val="00035543"/>
    <w:rsid w:val="00057F26"/>
    <w:rsid w:val="0006374F"/>
    <w:rsid w:val="0006477E"/>
    <w:rsid w:val="00067356"/>
    <w:rsid w:val="000B21BC"/>
    <w:rsid w:val="000D50D6"/>
    <w:rsid w:val="000F0842"/>
    <w:rsid w:val="000F444E"/>
    <w:rsid w:val="00135F83"/>
    <w:rsid w:val="00136247"/>
    <w:rsid w:val="001678E8"/>
    <w:rsid w:val="00174EF3"/>
    <w:rsid w:val="001767FE"/>
    <w:rsid w:val="001831A5"/>
    <w:rsid w:val="00187EEF"/>
    <w:rsid w:val="001C1A30"/>
    <w:rsid w:val="001F1C8F"/>
    <w:rsid w:val="00201446"/>
    <w:rsid w:val="00205FE3"/>
    <w:rsid w:val="00237424"/>
    <w:rsid w:val="002507B9"/>
    <w:rsid w:val="002732E4"/>
    <w:rsid w:val="002C650F"/>
    <w:rsid w:val="00333363"/>
    <w:rsid w:val="00342A93"/>
    <w:rsid w:val="00357DFB"/>
    <w:rsid w:val="003A05F6"/>
    <w:rsid w:val="003A2D6A"/>
    <w:rsid w:val="003C332B"/>
    <w:rsid w:val="003C3E26"/>
    <w:rsid w:val="003D58B2"/>
    <w:rsid w:val="003E5170"/>
    <w:rsid w:val="003E71A3"/>
    <w:rsid w:val="00417C8E"/>
    <w:rsid w:val="00432849"/>
    <w:rsid w:val="0043687C"/>
    <w:rsid w:val="0044631B"/>
    <w:rsid w:val="004607C0"/>
    <w:rsid w:val="004739FD"/>
    <w:rsid w:val="004837E7"/>
    <w:rsid w:val="004A29E8"/>
    <w:rsid w:val="004A2F2D"/>
    <w:rsid w:val="004B6032"/>
    <w:rsid w:val="004D44F5"/>
    <w:rsid w:val="004E6F27"/>
    <w:rsid w:val="004F7930"/>
    <w:rsid w:val="00513C52"/>
    <w:rsid w:val="00523EAB"/>
    <w:rsid w:val="00540890"/>
    <w:rsid w:val="00580A39"/>
    <w:rsid w:val="005A078C"/>
    <w:rsid w:val="005D2D1E"/>
    <w:rsid w:val="00606C59"/>
    <w:rsid w:val="00647ABF"/>
    <w:rsid w:val="00653EE9"/>
    <w:rsid w:val="006A11EE"/>
    <w:rsid w:val="0070292D"/>
    <w:rsid w:val="007109F8"/>
    <w:rsid w:val="0073369B"/>
    <w:rsid w:val="00755FE2"/>
    <w:rsid w:val="007C078A"/>
    <w:rsid w:val="007D3CAC"/>
    <w:rsid w:val="007D58E1"/>
    <w:rsid w:val="007E05AF"/>
    <w:rsid w:val="007E47FB"/>
    <w:rsid w:val="00804EB9"/>
    <w:rsid w:val="00821A05"/>
    <w:rsid w:val="008C7E7A"/>
    <w:rsid w:val="008D0CA3"/>
    <w:rsid w:val="008D3BF6"/>
    <w:rsid w:val="008E1EF6"/>
    <w:rsid w:val="008F2E69"/>
    <w:rsid w:val="009012F9"/>
    <w:rsid w:val="009276DD"/>
    <w:rsid w:val="00954A68"/>
    <w:rsid w:val="009925A9"/>
    <w:rsid w:val="00994271"/>
    <w:rsid w:val="009974A4"/>
    <w:rsid w:val="009D09E1"/>
    <w:rsid w:val="009D72D8"/>
    <w:rsid w:val="009E5447"/>
    <w:rsid w:val="009F1487"/>
    <w:rsid w:val="00A135E9"/>
    <w:rsid w:val="00A75DF7"/>
    <w:rsid w:val="00AA32B2"/>
    <w:rsid w:val="00AF0668"/>
    <w:rsid w:val="00AF43C9"/>
    <w:rsid w:val="00B020BE"/>
    <w:rsid w:val="00B37754"/>
    <w:rsid w:val="00B46539"/>
    <w:rsid w:val="00B92F35"/>
    <w:rsid w:val="00BA4734"/>
    <w:rsid w:val="00BB1380"/>
    <w:rsid w:val="00BF4B11"/>
    <w:rsid w:val="00C0254B"/>
    <w:rsid w:val="00C06A0C"/>
    <w:rsid w:val="00C20544"/>
    <w:rsid w:val="00C37751"/>
    <w:rsid w:val="00C520B1"/>
    <w:rsid w:val="00C636D1"/>
    <w:rsid w:val="00C67DE9"/>
    <w:rsid w:val="00CA5288"/>
    <w:rsid w:val="00CB3DB9"/>
    <w:rsid w:val="00CE2B2E"/>
    <w:rsid w:val="00D279B2"/>
    <w:rsid w:val="00D82B0C"/>
    <w:rsid w:val="00D97283"/>
    <w:rsid w:val="00E155E4"/>
    <w:rsid w:val="00E438B9"/>
    <w:rsid w:val="00E542A7"/>
    <w:rsid w:val="00E57635"/>
    <w:rsid w:val="00E7458D"/>
    <w:rsid w:val="00E779E1"/>
    <w:rsid w:val="00E91BE1"/>
    <w:rsid w:val="00EA0023"/>
    <w:rsid w:val="00EA6CF8"/>
    <w:rsid w:val="00EE2022"/>
    <w:rsid w:val="00F25F3E"/>
    <w:rsid w:val="00F56963"/>
    <w:rsid w:val="00F72984"/>
    <w:rsid w:val="00F94B35"/>
    <w:rsid w:val="00FE749A"/>
    <w:rsid w:val="00FF6123"/>
    <w:rsid w:val="042F055E"/>
    <w:rsid w:val="04E51438"/>
    <w:rsid w:val="050D04AB"/>
    <w:rsid w:val="09697AC0"/>
    <w:rsid w:val="09F618CE"/>
    <w:rsid w:val="0ABD31EE"/>
    <w:rsid w:val="121B7EDB"/>
    <w:rsid w:val="122F25FC"/>
    <w:rsid w:val="14625A0E"/>
    <w:rsid w:val="1A4967D4"/>
    <w:rsid w:val="1E5954DD"/>
    <w:rsid w:val="20ED137C"/>
    <w:rsid w:val="249F5665"/>
    <w:rsid w:val="28220AFD"/>
    <w:rsid w:val="28E41B7D"/>
    <w:rsid w:val="29DE730A"/>
    <w:rsid w:val="3A742530"/>
    <w:rsid w:val="400C25DD"/>
    <w:rsid w:val="427D0B1F"/>
    <w:rsid w:val="45E82634"/>
    <w:rsid w:val="4BBC1250"/>
    <w:rsid w:val="4BEC6677"/>
    <w:rsid w:val="51216F98"/>
    <w:rsid w:val="518A6251"/>
    <w:rsid w:val="53786637"/>
    <w:rsid w:val="546C66E6"/>
    <w:rsid w:val="587A48C2"/>
    <w:rsid w:val="5E487106"/>
    <w:rsid w:val="64C2232E"/>
    <w:rsid w:val="677A3FF1"/>
    <w:rsid w:val="67E62CFA"/>
    <w:rsid w:val="6F5334E1"/>
    <w:rsid w:val="722C09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964E1"/>
  <w15:docId w15:val="{C18BABE8-DF3F-4461-AA61-C5F01A51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ascii="宋体"/>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customStyle="1" w:styleId="a8">
    <w:name w:val="批注框文本 字符"/>
    <w:basedOn w:val="a0"/>
    <w:link w:val="a7"/>
    <w:qFormat/>
    <w:rPr>
      <w:rFonts w:ascii="宋体"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qFormat/>
    <w:rPr>
      <w:rFonts w:ascii="Times New Roman" w:eastAsia="宋体" w:hAnsi="Times New Roman" w:cs="Times New Roman"/>
      <w:kern w:val="2"/>
      <w:sz w:val="18"/>
      <w:szCs w:val="18"/>
    </w:rPr>
  </w:style>
  <w:style w:type="character" w:customStyle="1" w:styleId="a6">
    <w:name w:val="批注文字 字符"/>
    <w:basedOn w:val="a0"/>
    <w:link w:val="a4"/>
    <w:qFormat/>
    <w:rPr>
      <w:rFonts w:ascii="Times New Roman" w:eastAsia="宋体" w:hAnsi="Times New Roman" w:cs="Times New Roman"/>
      <w:kern w:val="2"/>
      <w:sz w:val="21"/>
      <w:szCs w:val="24"/>
    </w:rPr>
  </w:style>
  <w:style w:type="character" w:customStyle="1" w:styleId="a5">
    <w:name w:val="批注主题 字符"/>
    <w:basedOn w:val="a6"/>
    <w:link w:val="a3"/>
    <w:qFormat/>
    <w:rPr>
      <w:rFonts w:ascii="Times New Roman" w:eastAsia="宋体" w:hAnsi="Times New Roman" w:cs="Times New Roman"/>
      <w:b/>
      <w:bCs/>
      <w:kern w:val="2"/>
      <w:sz w:val="21"/>
      <w:szCs w:val="24"/>
    </w:rPr>
  </w:style>
  <w:style w:type="paragraph" w:styleId="ae">
    <w:name w:val="List Paragraph"/>
    <w:basedOn w:val="a"/>
    <w:uiPriority w:val="99"/>
    <w:rsid w:val="00C205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高晗</cp:lastModifiedBy>
  <cp:revision>6</cp:revision>
  <dcterms:created xsi:type="dcterms:W3CDTF">2019-10-16T08:17:00Z</dcterms:created>
  <dcterms:modified xsi:type="dcterms:W3CDTF">2019-10-16T08:22:00Z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