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73" w:rsidRPr="00340B78" w:rsidRDefault="007F2973" w:rsidP="007F2973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 w:rsidRPr="00340B78">
        <w:rPr>
          <w:bCs/>
          <w:iCs/>
          <w:color w:val="000000"/>
          <w:sz w:val="24"/>
        </w:rPr>
        <w:t>证券代码：</w:t>
      </w:r>
      <w:r w:rsidRPr="00340B78">
        <w:rPr>
          <w:bCs/>
          <w:iCs/>
          <w:color w:val="000000"/>
          <w:sz w:val="24"/>
        </w:rPr>
        <w:t xml:space="preserve">002624                                   </w:t>
      </w:r>
      <w:r w:rsidRPr="00340B78">
        <w:rPr>
          <w:bCs/>
          <w:iCs/>
          <w:color w:val="000000"/>
          <w:sz w:val="24"/>
        </w:rPr>
        <w:t>证券简称：</w:t>
      </w:r>
      <w:r w:rsidR="00E3207A" w:rsidRPr="00340B78">
        <w:rPr>
          <w:bCs/>
          <w:iCs/>
          <w:color w:val="000000"/>
          <w:sz w:val="24"/>
        </w:rPr>
        <w:t>完美</w:t>
      </w:r>
      <w:r w:rsidR="00451CD5" w:rsidRPr="00340B78">
        <w:rPr>
          <w:bCs/>
          <w:iCs/>
          <w:color w:val="000000"/>
          <w:sz w:val="24"/>
        </w:rPr>
        <w:t>世界</w:t>
      </w:r>
    </w:p>
    <w:p w:rsidR="007F2973" w:rsidRPr="00340B78" w:rsidRDefault="007F2973" w:rsidP="007F2973">
      <w:pPr>
        <w:spacing w:beforeLines="50" w:before="156" w:afterLines="50" w:after="156" w:line="400" w:lineRule="exact"/>
        <w:ind w:firstLineChars="300" w:firstLine="720"/>
        <w:rPr>
          <w:bCs/>
          <w:iCs/>
          <w:color w:val="000000"/>
          <w:sz w:val="24"/>
        </w:rPr>
      </w:pPr>
    </w:p>
    <w:p w:rsidR="007F2973" w:rsidRPr="00340B78" w:rsidRDefault="00451CD5" w:rsidP="007F2973">
      <w:pPr>
        <w:spacing w:beforeLines="50" w:before="156" w:afterLines="50" w:after="156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340B78">
        <w:rPr>
          <w:b/>
          <w:bCs/>
          <w:iCs/>
          <w:color w:val="000000"/>
          <w:sz w:val="32"/>
          <w:szCs w:val="32"/>
        </w:rPr>
        <w:t>完美世界股份有限公司</w:t>
      </w:r>
    </w:p>
    <w:p w:rsidR="007F2973" w:rsidRPr="00340B78" w:rsidRDefault="007F2973" w:rsidP="007F2973">
      <w:pPr>
        <w:spacing w:beforeLines="50" w:before="156" w:afterLines="50" w:after="156" w:line="400" w:lineRule="exact"/>
        <w:jc w:val="center"/>
        <w:rPr>
          <w:b/>
          <w:bCs/>
          <w:iCs/>
          <w:color w:val="000000"/>
          <w:sz w:val="32"/>
          <w:szCs w:val="32"/>
        </w:rPr>
      </w:pPr>
      <w:r w:rsidRPr="00340B78">
        <w:rPr>
          <w:b/>
          <w:bCs/>
          <w:iCs/>
          <w:color w:val="000000"/>
          <w:sz w:val="32"/>
          <w:szCs w:val="32"/>
        </w:rPr>
        <w:t>投资者关系活动记录表</w:t>
      </w:r>
    </w:p>
    <w:p w:rsidR="007F2973" w:rsidRPr="00340B78" w:rsidRDefault="007F2973" w:rsidP="007F2973">
      <w:pPr>
        <w:spacing w:line="400" w:lineRule="exact"/>
        <w:rPr>
          <w:bCs/>
          <w:iCs/>
          <w:color w:val="000000"/>
          <w:sz w:val="24"/>
        </w:rPr>
      </w:pPr>
      <w:r w:rsidRPr="00340B78">
        <w:rPr>
          <w:bCs/>
          <w:iCs/>
          <w:color w:val="000000"/>
          <w:sz w:val="24"/>
        </w:rPr>
        <w:t xml:space="preserve">                                                    </w:t>
      </w:r>
      <w:r w:rsidR="00E32488" w:rsidRPr="00340B78">
        <w:rPr>
          <w:bCs/>
          <w:iCs/>
          <w:color w:val="000000"/>
          <w:sz w:val="24"/>
        </w:rPr>
        <w:t xml:space="preserve">  </w:t>
      </w:r>
      <w:r w:rsidRPr="00340B78">
        <w:rPr>
          <w:bCs/>
          <w:iCs/>
          <w:color w:val="000000"/>
          <w:sz w:val="24"/>
        </w:rPr>
        <w:t xml:space="preserve">  </w:t>
      </w:r>
      <w:r w:rsidRPr="006C7822">
        <w:rPr>
          <w:bCs/>
          <w:iCs/>
          <w:color w:val="000000"/>
          <w:sz w:val="24"/>
        </w:rPr>
        <w:t>编号：</w:t>
      </w:r>
      <w:r w:rsidRPr="00CE6307">
        <w:rPr>
          <w:bCs/>
          <w:iCs/>
          <w:color w:val="000000"/>
          <w:sz w:val="24"/>
        </w:rPr>
        <w:t>201</w:t>
      </w:r>
      <w:r w:rsidR="00811A64">
        <w:rPr>
          <w:bCs/>
          <w:iCs/>
          <w:color w:val="000000"/>
          <w:sz w:val="24"/>
        </w:rPr>
        <w:t>9</w:t>
      </w:r>
      <w:r w:rsidRPr="00CE6307">
        <w:rPr>
          <w:bCs/>
          <w:iCs/>
          <w:color w:val="000000"/>
          <w:sz w:val="24"/>
        </w:rPr>
        <w:t>-</w:t>
      </w:r>
      <w:r w:rsidR="00CA5E1C" w:rsidRPr="00CE6307">
        <w:rPr>
          <w:bCs/>
          <w:iCs/>
          <w:color w:val="000000"/>
          <w:sz w:val="24"/>
        </w:rPr>
        <w:t>00</w:t>
      </w:r>
      <w:r w:rsidR="004E547F">
        <w:rPr>
          <w:rFonts w:hint="eastAsia"/>
          <w:bCs/>
          <w:iCs/>
          <w:color w:val="000000"/>
          <w:sz w:val="24"/>
        </w:rPr>
        <w:t>4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308"/>
      </w:tblGrid>
      <w:tr w:rsidR="007F2973" w:rsidRPr="00340B78" w:rsidTr="009C7D43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2973" w:rsidRPr="00340B78" w:rsidRDefault="007F2973" w:rsidP="009C7D43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340B78"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7F2973" w:rsidRPr="00340B78" w:rsidRDefault="007F2973" w:rsidP="009C7D43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8308" w:type="dxa"/>
            <w:shd w:val="clear" w:color="auto" w:fill="auto"/>
            <w:vAlign w:val="center"/>
          </w:tcPr>
          <w:p w:rsidR="001B2124" w:rsidRDefault="001B2124" w:rsidP="001B2124">
            <w:pPr>
              <w:spacing w:line="480" w:lineRule="atLeast"/>
              <w:rPr>
                <w:bCs/>
                <w:iCs/>
                <w:color w:val="000000"/>
                <w:sz w:val="22"/>
              </w:rPr>
            </w:pPr>
            <w:r>
              <w:rPr>
                <w:rFonts w:eastAsia="MingLiU_HKSCS"/>
                <w:bCs/>
                <w:iCs/>
                <w:color w:val="000000"/>
                <w:sz w:val="22"/>
              </w:rPr>
              <w:t>√</w:t>
            </w:r>
            <w:r>
              <w:rPr>
                <w:rFonts w:hint="eastAsia"/>
                <w:sz w:val="24"/>
                <w:szCs w:val="28"/>
              </w:rPr>
              <w:t>特定对象调研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/>
                <w:sz w:val="24"/>
                <w:szCs w:val="28"/>
              </w:rPr>
              <w:t>分析师会议</w:t>
            </w:r>
          </w:p>
          <w:p w:rsidR="001B2124" w:rsidRDefault="001B2124" w:rsidP="001B2124">
            <w:pPr>
              <w:spacing w:line="480" w:lineRule="atLeast"/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/>
                <w:sz w:val="24"/>
                <w:szCs w:val="28"/>
              </w:rPr>
              <w:t>媒体采访</w:t>
            </w:r>
            <w:r>
              <w:rPr>
                <w:sz w:val="24"/>
                <w:szCs w:val="28"/>
              </w:rPr>
              <w:t xml:space="preserve">            </w:t>
            </w:r>
            <w:r>
              <w:rPr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/>
                <w:sz w:val="24"/>
                <w:szCs w:val="28"/>
              </w:rPr>
              <w:t>业绩说明会</w:t>
            </w:r>
          </w:p>
          <w:p w:rsidR="001B2124" w:rsidRDefault="001B2124" w:rsidP="001B2124">
            <w:pPr>
              <w:spacing w:line="480" w:lineRule="atLeast"/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/>
                <w:sz w:val="24"/>
                <w:szCs w:val="28"/>
              </w:rPr>
              <w:t>新闻发布会</w:t>
            </w:r>
            <w:r>
              <w:rPr>
                <w:sz w:val="24"/>
                <w:szCs w:val="28"/>
              </w:rPr>
              <w:t xml:space="preserve">          </w:t>
            </w:r>
            <w:r>
              <w:rPr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/>
                <w:sz w:val="24"/>
                <w:szCs w:val="28"/>
              </w:rPr>
              <w:t>路演活动</w:t>
            </w:r>
          </w:p>
          <w:p w:rsidR="001B2124" w:rsidRDefault="001B2124" w:rsidP="001B2124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>□</w:t>
            </w:r>
            <w:r>
              <w:rPr>
                <w:rFonts w:hint="eastAsia"/>
                <w:sz w:val="24"/>
                <w:szCs w:val="28"/>
              </w:rPr>
              <w:t>现场参观</w:t>
            </w:r>
            <w:r>
              <w:rPr>
                <w:bCs/>
                <w:iCs/>
                <w:color w:val="000000"/>
                <w:sz w:val="22"/>
              </w:rPr>
              <w:tab/>
            </w:r>
          </w:p>
          <w:p w:rsidR="007F2973" w:rsidRPr="00340B78" w:rsidRDefault="001B2124" w:rsidP="002927F4">
            <w:pPr>
              <w:tabs>
                <w:tab w:val="center" w:pos="3199"/>
              </w:tabs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2"/>
              </w:rPr>
              <w:t>□</w:t>
            </w:r>
            <w:r>
              <w:rPr>
                <w:rFonts w:hint="eastAsia"/>
                <w:kern w:val="0"/>
                <w:sz w:val="24"/>
                <w:szCs w:val="28"/>
              </w:rPr>
              <w:t>其他</w:t>
            </w:r>
            <w:r>
              <w:rPr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8"/>
              </w:rPr>
              <w:t>（</w:t>
            </w:r>
            <w:r>
              <w:rPr>
                <w:rFonts w:hint="eastAsia"/>
                <w:kern w:val="0"/>
                <w:sz w:val="24"/>
                <w:szCs w:val="28"/>
                <w:u w:val="single"/>
              </w:rPr>
              <w:t>请文字说明其他活动内容）</w:t>
            </w:r>
          </w:p>
        </w:tc>
      </w:tr>
      <w:tr w:rsidR="007F2973" w:rsidRPr="00340B78" w:rsidTr="009C7D43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2973" w:rsidRPr="00340B78" w:rsidRDefault="007F2973" w:rsidP="009C7D43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340B78">
              <w:rPr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308" w:type="dxa"/>
            <w:shd w:val="clear" w:color="auto" w:fill="auto"/>
            <w:vAlign w:val="center"/>
          </w:tcPr>
          <w:p w:rsidR="007F2973" w:rsidRPr="0067174A" w:rsidRDefault="00BF72C3" w:rsidP="00BF72C3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770E07">
              <w:rPr>
                <w:rFonts w:hint="eastAsia"/>
                <w:bCs/>
                <w:iCs/>
                <w:color w:val="000000"/>
                <w:sz w:val="24"/>
              </w:rPr>
              <w:t>博时基金、银华基金、建信基金、中加基金、方正富邦基金、泰达宏利基金、华商基金、中国人民养老保险、国联安基金、工银瑞信基金、中金基金、中信证券资管、九泰基金、太平洋证券自营、中邮基金、弘康人寿、朱雀基金、先锋基金、新活力资本、沣京资本、东兴证券、天风证券、申万宏源证券、方正证券、招商证券</w:t>
            </w:r>
            <w:r w:rsidR="0067174A">
              <w:rPr>
                <w:rFonts w:hint="eastAsia"/>
                <w:bCs/>
                <w:iCs/>
                <w:color w:val="000000"/>
                <w:sz w:val="24"/>
              </w:rPr>
              <w:t>、光大证券</w:t>
            </w:r>
            <w:r w:rsidRPr="00770E07">
              <w:rPr>
                <w:rFonts w:hint="eastAsia"/>
                <w:bCs/>
                <w:iCs/>
                <w:color w:val="000000"/>
                <w:sz w:val="24"/>
              </w:rPr>
              <w:t>等券商分析师及机构投资者。</w:t>
            </w:r>
          </w:p>
        </w:tc>
      </w:tr>
      <w:tr w:rsidR="007F2973" w:rsidRPr="00340B78" w:rsidTr="009C7D43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2973" w:rsidRPr="00340B78" w:rsidRDefault="007F2973" w:rsidP="009C7D43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340B78"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308" w:type="dxa"/>
            <w:shd w:val="clear" w:color="auto" w:fill="auto"/>
            <w:vAlign w:val="center"/>
          </w:tcPr>
          <w:p w:rsidR="00123169" w:rsidRPr="00340B78" w:rsidRDefault="004E547F" w:rsidP="00CF6B8F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340B78">
              <w:rPr>
                <w:bCs/>
                <w:iCs/>
                <w:color w:val="000000"/>
                <w:sz w:val="24"/>
              </w:rPr>
              <w:t>201</w:t>
            </w:r>
            <w:r>
              <w:rPr>
                <w:bCs/>
                <w:iCs/>
                <w:color w:val="000000"/>
                <w:sz w:val="24"/>
              </w:rPr>
              <w:t>9</w:t>
            </w:r>
            <w:r w:rsidRPr="00340B78"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10</w:t>
            </w:r>
            <w:r w:rsidR="00123169" w:rsidRPr="00340B78"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29</w:t>
            </w:r>
            <w:r w:rsidR="00123169" w:rsidRPr="00340B78"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7F2973" w:rsidRPr="00340B78" w:rsidTr="009C7D43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2973" w:rsidRPr="00340B78" w:rsidRDefault="007F2973" w:rsidP="009C7D43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340B78"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308" w:type="dxa"/>
            <w:shd w:val="clear" w:color="auto" w:fill="auto"/>
            <w:vAlign w:val="center"/>
          </w:tcPr>
          <w:p w:rsidR="007F2973" w:rsidRPr="00340B78" w:rsidRDefault="005A1755" w:rsidP="00FD2E2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7F2973" w:rsidRPr="00340B78" w:rsidTr="009C7D43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2973" w:rsidRPr="00340B78" w:rsidRDefault="007F2973" w:rsidP="009C7D43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340B78"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308" w:type="dxa"/>
            <w:shd w:val="clear" w:color="auto" w:fill="auto"/>
            <w:vAlign w:val="center"/>
          </w:tcPr>
          <w:p w:rsidR="007F2973" w:rsidRPr="003861CA" w:rsidRDefault="0082108E" w:rsidP="00F0068F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证券事业与企业沟通部</w:t>
            </w:r>
            <w:r w:rsidR="001B2124">
              <w:rPr>
                <w:rFonts w:hint="eastAsia"/>
                <w:bCs/>
                <w:iCs/>
                <w:color w:val="000000"/>
                <w:kern w:val="0"/>
                <w:sz w:val="24"/>
              </w:rPr>
              <w:t>总监</w:t>
            </w:r>
            <w:r w:rsidR="00325A7C">
              <w:rPr>
                <w:rFonts w:hint="eastAsia"/>
                <w:bCs/>
                <w:iCs/>
                <w:color w:val="000000"/>
                <w:kern w:val="0"/>
                <w:sz w:val="24"/>
              </w:rPr>
              <w:t>李丽</w:t>
            </w:r>
            <w:r w:rsidR="00685249">
              <w:rPr>
                <w:rFonts w:hint="eastAsia"/>
                <w:bCs/>
                <w:iCs/>
                <w:color w:val="000000"/>
                <w:kern w:val="0"/>
                <w:sz w:val="24"/>
              </w:rPr>
              <w:t>、总监李智宇</w:t>
            </w:r>
          </w:p>
        </w:tc>
      </w:tr>
      <w:tr w:rsidR="007F2973" w:rsidRPr="00340B78" w:rsidTr="006414B5">
        <w:trPr>
          <w:trHeight w:val="55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2973" w:rsidRPr="00340B78" w:rsidRDefault="007F2973" w:rsidP="009C7D43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340B78">
              <w:rPr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7F2973" w:rsidRPr="00340B78" w:rsidRDefault="007F2973" w:rsidP="009C7D43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8308" w:type="dxa"/>
            <w:shd w:val="clear" w:color="auto" w:fill="auto"/>
            <w:vAlign w:val="center"/>
          </w:tcPr>
          <w:p w:rsidR="003861CA" w:rsidRDefault="003861CA" w:rsidP="00AD50B2">
            <w:pPr>
              <w:widowControl/>
              <w:spacing w:line="360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公司近况：</w:t>
            </w:r>
          </w:p>
          <w:p w:rsidR="00365BA4" w:rsidRDefault="005A1755" w:rsidP="00CF6B8F">
            <w:pPr>
              <w:widowControl/>
              <w:spacing w:line="360" w:lineRule="auto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 w:rsidRPr="005A1755">
              <w:rPr>
                <w:rFonts w:hint="eastAsia"/>
                <w:color w:val="000000"/>
                <w:kern w:val="0"/>
                <w:sz w:val="24"/>
              </w:rPr>
              <w:t>公司于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201</w:t>
            </w:r>
            <w:r w:rsidR="0026656E">
              <w:rPr>
                <w:color w:val="000000"/>
                <w:kern w:val="0"/>
                <w:sz w:val="24"/>
              </w:rPr>
              <w:t>9</w:t>
            </w:r>
            <w:r w:rsidR="0026656E" w:rsidRPr="005A1755">
              <w:rPr>
                <w:rFonts w:hint="eastAsia"/>
                <w:color w:val="000000"/>
                <w:kern w:val="0"/>
                <w:sz w:val="24"/>
              </w:rPr>
              <w:t>年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10</w:t>
            </w:r>
            <w:r w:rsidRPr="005A1755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28</w:t>
            </w:r>
            <w:r w:rsidRPr="005A1755">
              <w:rPr>
                <w:rFonts w:hint="eastAsia"/>
                <w:color w:val="000000"/>
                <w:kern w:val="0"/>
                <w:sz w:val="24"/>
              </w:rPr>
              <w:t>日发布</w:t>
            </w:r>
            <w:r w:rsidR="00685249">
              <w:rPr>
                <w:rFonts w:hint="eastAsia"/>
                <w:color w:val="000000"/>
                <w:kern w:val="0"/>
                <w:sz w:val="24"/>
              </w:rPr>
              <w:t>2019</w:t>
            </w:r>
            <w:r w:rsidR="00685249">
              <w:rPr>
                <w:rFonts w:hint="eastAsia"/>
                <w:color w:val="000000"/>
                <w:kern w:val="0"/>
                <w:sz w:val="24"/>
              </w:rPr>
              <w:t>年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三季度</w:t>
            </w:r>
            <w:r w:rsidR="00D9728D">
              <w:rPr>
                <w:rFonts w:hint="eastAsia"/>
                <w:color w:val="000000"/>
                <w:kern w:val="0"/>
                <w:sz w:val="24"/>
              </w:rPr>
              <w:t>财务</w:t>
            </w:r>
            <w:r w:rsidR="00685249">
              <w:rPr>
                <w:rFonts w:hint="eastAsia"/>
                <w:color w:val="000000"/>
                <w:kern w:val="0"/>
                <w:sz w:val="24"/>
              </w:rPr>
              <w:t>报告</w:t>
            </w:r>
            <w:r w:rsidRPr="005A1755">
              <w:rPr>
                <w:rFonts w:hint="eastAsia"/>
                <w:color w:val="000000"/>
                <w:kern w:val="0"/>
                <w:sz w:val="24"/>
              </w:rPr>
              <w:t>。</w:t>
            </w:r>
            <w:r w:rsidR="00D9728D" w:rsidRPr="00D9728D">
              <w:rPr>
                <w:rFonts w:hint="eastAsia"/>
                <w:color w:val="000000"/>
                <w:kern w:val="0"/>
                <w:sz w:val="24"/>
              </w:rPr>
              <w:t>2019</w:t>
            </w:r>
            <w:r w:rsidR="00D9728D" w:rsidRPr="00D9728D">
              <w:rPr>
                <w:rFonts w:hint="eastAsia"/>
                <w:color w:val="000000"/>
                <w:kern w:val="0"/>
                <w:sz w:val="24"/>
              </w:rPr>
              <w:t>年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1-9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D9728D" w:rsidRPr="00D9728D">
              <w:rPr>
                <w:rFonts w:hint="eastAsia"/>
                <w:color w:val="000000"/>
                <w:kern w:val="0"/>
                <w:sz w:val="24"/>
              </w:rPr>
              <w:t>公司实现营业收入</w:t>
            </w:r>
            <w:r w:rsidR="0026656E">
              <w:rPr>
                <w:color w:val="000000"/>
                <w:kern w:val="0"/>
                <w:sz w:val="24"/>
              </w:rPr>
              <w:t>5</w:t>
            </w:r>
            <w:r w:rsidR="0026656E" w:rsidRPr="0026656E">
              <w:rPr>
                <w:color w:val="000000"/>
                <w:kern w:val="0"/>
                <w:sz w:val="24"/>
              </w:rPr>
              <w:t>81,218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.55</w:t>
            </w:r>
            <w:r w:rsidR="00D9728D" w:rsidRPr="00D9728D">
              <w:rPr>
                <w:rFonts w:hint="eastAsia"/>
                <w:color w:val="000000"/>
                <w:kern w:val="0"/>
                <w:sz w:val="24"/>
              </w:rPr>
              <w:t>万元，</w:t>
            </w:r>
            <w:r w:rsidR="00770E07">
              <w:rPr>
                <w:rFonts w:hint="eastAsia"/>
                <w:color w:val="000000"/>
                <w:kern w:val="0"/>
                <w:sz w:val="24"/>
              </w:rPr>
              <w:t>较上年同比增长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5.43%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。公司于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2018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年转让院线业务，院线业务收入于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2018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年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8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月起不再纳入合并范围，剔除上述影响后，</w:t>
            </w:r>
            <w:r w:rsidR="0026656E" w:rsidRPr="00D9728D">
              <w:rPr>
                <w:rFonts w:hint="eastAsia"/>
                <w:color w:val="000000"/>
                <w:kern w:val="0"/>
                <w:sz w:val="24"/>
              </w:rPr>
              <w:t>2019</w:t>
            </w:r>
            <w:r w:rsidR="0026656E" w:rsidRPr="00D9728D">
              <w:rPr>
                <w:rFonts w:hint="eastAsia"/>
                <w:color w:val="000000"/>
                <w:kern w:val="0"/>
                <w:sz w:val="24"/>
              </w:rPr>
              <w:t>年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1-9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营业收入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实际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同比增长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16.10%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；同时，公司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2019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年上半年推出的《完美世界》手游、《云梦四时歌》授权第三方代理发行及运营，根据协议约定，公司按照游戏玩家充值总额的一定比例收取分成款，并据以确认收入。相比自主运营及联合运营模式下根据游戏玩家充值总额确认收入、渠道分成确认成本的方法，授权运营模式下的收入及成本金额都较低。</w:t>
            </w:r>
          </w:p>
          <w:p w:rsidR="008116B7" w:rsidRDefault="00365BA4" w:rsidP="00CF6B8F">
            <w:pPr>
              <w:widowControl/>
              <w:spacing w:line="360" w:lineRule="auto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 w:rsidRPr="00365BA4">
              <w:rPr>
                <w:rFonts w:hint="eastAsia"/>
                <w:color w:val="000000"/>
                <w:kern w:val="0"/>
                <w:sz w:val="24"/>
              </w:rPr>
              <w:lastRenderedPageBreak/>
              <w:t>随着公司产业链的延伸及业务规模的扩大，多款精品游戏及影视剧的良好表现，公司</w:t>
            </w:r>
            <w:r w:rsidRPr="00365BA4">
              <w:rPr>
                <w:rFonts w:hint="eastAsia"/>
                <w:color w:val="000000"/>
                <w:kern w:val="0"/>
                <w:sz w:val="24"/>
              </w:rPr>
              <w:t>2019</w:t>
            </w:r>
            <w:r w:rsidRPr="00365BA4">
              <w:rPr>
                <w:rFonts w:hint="eastAsia"/>
                <w:color w:val="000000"/>
                <w:kern w:val="0"/>
                <w:sz w:val="24"/>
              </w:rPr>
              <w:t>年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1-9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365BA4">
              <w:rPr>
                <w:rFonts w:hint="eastAsia"/>
                <w:color w:val="000000"/>
                <w:kern w:val="0"/>
                <w:sz w:val="24"/>
              </w:rPr>
              <w:t>实现归属于母公司所有者的净利润</w:t>
            </w:r>
            <w:r w:rsidR="0026656E">
              <w:rPr>
                <w:color w:val="000000"/>
                <w:kern w:val="0"/>
                <w:sz w:val="24"/>
              </w:rPr>
              <w:t>1</w:t>
            </w:r>
            <w:r w:rsidR="0026656E" w:rsidRPr="0026656E">
              <w:rPr>
                <w:color w:val="000000"/>
                <w:kern w:val="0"/>
                <w:sz w:val="24"/>
              </w:rPr>
              <w:t>47,552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.13</w:t>
            </w:r>
            <w:r w:rsidRPr="00365BA4">
              <w:rPr>
                <w:rFonts w:hint="eastAsia"/>
                <w:color w:val="000000"/>
                <w:kern w:val="0"/>
                <w:sz w:val="24"/>
              </w:rPr>
              <w:t>万元，较上年同比增长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12</w:t>
            </w:r>
            <w:r w:rsidRPr="00365BA4">
              <w:rPr>
                <w:rFonts w:hint="eastAsia"/>
                <w:color w:val="000000"/>
                <w:kern w:val="0"/>
                <w:sz w:val="24"/>
              </w:rPr>
              <w:t>.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0</w:t>
            </w:r>
            <w:r w:rsidR="0026656E" w:rsidRPr="00365BA4">
              <w:rPr>
                <w:rFonts w:hint="eastAsia"/>
                <w:color w:val="000000"/>
                <w:kern w:val="0"/>
                <w:sz w:val="24"/>
              </w:rPr>
              <w:t>0</w:t>
            </w:r>
            <w:r w:rsidRPr="00365BA4">
              <w:rPr>
                <w:rFonts w:hint="eastAsia"/>
                <w:color w:val="000000"/>
                <w:kern w:val="0"/>
                <w:sz w:val="24"/>
              </w:rPr>
              <w:t>%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，</w:t>
            </w:r>
            <w:r w:rsidR="0026656E" w:rsidRPr="0026656E">
              <w:rPr>
                <w:rFonts w:hint="eastAsia"/>
                <w:color w:val="000000"/>
                <w:kern w:val="0"/>
                <w:sz w:val="24"/>
              </w:rPr>
              <w:t>归属于上市公司股东的扣除非经常性损益的净利润</w:t>
            </w:r>
            <w:r w:rsidR="0026656E" w:rsidRPr="00365BA4">
              <w:rPr>
                <w:rFonts w:hint="eastAsia"/>
                <w:color w:val="000000"/>
                <w:kern w:val="0"/>
                <w:sz w:val="24"/>
              </w:rPr>
              <w:t>较上年同比增长</w:t>
            </w:r>
            <w:r w:rsidR="0026656E" w:rsidRPr="0026656E">
              <w:rPr>
                <w:color w:val="000000"/>
                <w:kern w:val="0"/>
                <w:sz w:val="24"/>
              </w:rPr>
              <w:t>28.47%</w:t>
            </w:r>
            <w:r w:rsidR="0026656E">
              <w:rPr>
                <w:rFonts w:hint="eastAsia"/>
                <w:color w:val="000000"/>
                <w:kern w:val="0"/>
                <w:sz w:val="24"/>
              </w:rPr>
              <w:t>。</w:t>
            </w:r>
          </w:p>
          <w:p w:rsidR="00047E18" w:rsidRDefault="00047E18" w:rsidP="008116B7">
            <w:pPr>
              <w:widowControl/>
              <w:spacing w:line="360" w:lineRule="auto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</w:p>
          <w:p w:rsidR="00DC4338" w:rsidRPr="008116B7" w:rsidRDefault="00DC4338" w:rsidP="008116B7">
            <w:pPr>
              <w:widowControl/>
              <w:spacing w:line="360" w:lineRule="auto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</w:p>
          <w:p w:rsidR="0038588C" w:rsidRPr="00AD50B2" w:rsidRDefault="0038588C" w:rsidP="0038588C">
            <w:pPr>
              <w:widowControl/>
              <w:spacing w:line="360" w:lineRule="auto"/>
              <w:ind w:firstLineChars="200" w:firstLine="480"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Q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 w:rsidRPr="00AD50B2">
              <w:rPr>
                <w:rFonts w:hint="eastAsia"/>
                <w:color w:val="000000"/>
                <w:kern w:val="0"/>
                <w:sz w:val="24"/>
              </w:rPr>
              <w:t>：</w:t>
            </w:r>
            <w:r w:rsidR="00047E18">
              <w:rPr>
                <w:rFonts w:hint="eastAsia"/>
                <w:color w:val="000000"/>
                <w:kern w:val="0"/>
                <w:sz w:val="24"/>
              </w:rPr>
              <w:t>2</w:t>
            </w:r>
            <w:r w:rsidR="00047E18">
              <w:rPr>
                <w:color w:val="000000"/>
                <w:kern w:val="0"/>
                <w:sz w:val="24"/>
              </w:rPr>
              <w:t>019</w:t>
            </w:r>
            <w:r w:rsidR="00047E18">
              <w:rPr>
                <w:rFonts w:hint="eastAsia"/>
                <w:color w:val="000000"/>
                <w:kern w:val="0"/>
                <w:sz w:val="24"/>
              </w:rPr>
              <w:t>年</w:t>
            </w:r>
            <w:r w:rsidR="00DC4338">
              <w:rPr>
                <w:rFonts w:hint="eastAsia"/>
                <w:color w:val="000000"/>
                <w:kern w:val="0"/>
                <w:sz w:val="24"/>
              </w:rPr>
              <w:t>游戏产品</w:t>
            </w:r>
            <w:r w:rsidR="00F45282">
              <w:rPr>
                <w:rFonts w:hint="eastAsia"/>
                <w:color w:val="000000"/>
                <w:kern w:val="0"/>
                <w:sz w:val="24"/>
              </w:rPr>
              <w:t>表现</w:t>
            </w:r>
            <w:r w:rsidR="00A7323E">
              <w:rPr>
                <w:rFonts w:hint="eastAsia"/>
                <w:color w:val="000000"/>
                <w:kern w:val="0"/>
                <w:sz w:val="24"/>
              </w:rPr>
              <w:t>。</w:t>
            </w:r>
          </w:p>
          <w:p w:rsidR="00FF734E" w:rsidRDefault="0038588C" w:rsidP="00047E18">
            <w:pPr>
              <w:widowControl/>
              <w:spacing w:line="360" w:lineRule="auto"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A</w:t>
            </w:r>
            <w:r>
              <w:rPr>
                <w:rFonts w:eastAsiaTheme="minorEastAsia" w:hint="eastAsia"/>
                <w:kern w:val="0"/>
                <w:sz w:val="24"/>
              </w:rPr>
              <w:t>1</w:t>
            </w:r>
            <w:r>
              <w:rPr>
                <w:rFonts w:eastAsiaTheme="minorEastAsia" w:hint="eastAsia"/>
                <w:kern w:val="0"/>
                <w:sz w:val="24"/>
              </w:rPr>
              <w:t>：</w:t>
            </w:r>
            <w:r w:rsidR="00FF734E" w:rsidRPr="00FF734E">
              <w:rPr>
                <w:rFonts w:eastAsiaTheme="minorEastAsia" w:hint="eastAsia"/>
                <w:kern w:val="0"/>
                <w:sz w:val="24"/>
              </w:rPr>
              <w:t>客户端游戏方面，</w:t>
            </w:r>
            <w:r w:rsidR="00404518" w:rsidRPr="00404518">
              <w:rPr>
                <w:rFonts w:eastAsiaTheme="minorEastAsia" w:hint="eastAsia"/>
                <w:kern w:val="0"/>
                <w:sz w:val="24"/>
              </w:rPr>
              <w:t>经典端游产品《诛仙》、《完美世界国际版》、《</w:t>
            </w:r>
            <w:r w:rsidR="00404518" w:rsidRPr="00404518">
              <w:rPr>
                <w:rFonts w:eastAsiaTheme="minorEastAsia" w:hint="eastAsia"/>
                <w:kern w:val="0"/>
                <w:sz w:val="24"/>
              </w:rPr>
              <w:t>DOTA2</w:t>
            </w:r>
            <w:r w:rsidR="00404518" w:rsidRPr="00404518">
              <w:rPr>
                <w:rFonts w:eastAsiaTheme="minorEastAsia" w:hint="eastAsia"/>
                <w:kern w:val="0"/>
                <w:sz w:val="24"/>
              </w:rPr>
              <w:t>》、《</w:t>
            </w:r>
            <w:r w:rsidR="00404518" w:rsidRPr="00404518">
              <w:rPr>
                <w:rFonts w:eastAsiaTheme="minorEastAsia" w:hint="eastAsia"/>
                <w:kern w:val="0"/>
                <w:sz w:val="24"/>
              </w:rPr>
              <w:t>CS:GO</w:t>
            </w:r>
            <w:r w:rsidR="00404518" w:rsidRPr="00404518">
              <w:rPr>
                <w:rFonts w:eastAsiaTheme="minorEastAsia" w:hint="eastAsia"/>
                <w:kern w:val="0"/>
                <w:sz w:val="24"/>
              </w:rPr>
              <w:t>（反恐精英：全球攻势）》等持续贡献稳定收入。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2019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年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8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月，公司协助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Valve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公司在上海</w:t>
            </w:r>
            <w:r w:rsidR="00DA72BD">
              <w:rPr>
                <w:rFonts w:eastAsiaTheme="minorEastAsia" w:hint="eastAsia"/>
                <w:kern w:val="0"/>
                <w:sz w:val="24"/>
              </w:rPr>
              <w:t>成功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举办《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DOTA2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》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2019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年国际邀请赛（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Ti9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），这也是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Ti</w:t>
            </w:r>
            <w:r w:rsidR="00DA72BD" w:rsidRPr="00DA72BD">
              <w:rPr>
                <w:rFonts w:eastAsiaTheme="minorEastAsia" w:hint="eastAsia"/>
                <w:kern w:val="0"/>
                <w:sz w:val="24"/>
              </w:rPr>
              <w:t>系列赛事首次在中国举办，</w:t>
            </w:r>
            <w:r w:rsidR="00DA72BD">
              <w:rPr>
                <w:rFonts w:eastAsiaTheme="minorEastAsia" w:hint="eastAsia"/>
                <w:kern w:val="0"/>
                <w:sz w:val="24"/>
              </w:rPr>
              <w:t>推动公司</w:t>
            </w:r>
            <w:r w:rsidR="00166B6B" w:rsidRPr="00166B6B">
              <w:rPr>
                <w:rFonts w:eastAsiaTheme="minorEastAsia" w:hint="eastAsia"/>
                <w:kern w:val="0"/>
                <w:sz w:val="24"/>
              </w:rPr>
              <w:t>电竞业务</w:t>
            </w:r>
            <w:r w:rsidR="00DA72BD">
              <w:rPr>
                <w:rFonts w:eastAsiaTheme="minorEastAsia" w:hint="eastAsia"/>
                <w:kern w:val="0"/>
                <w:sz w:val="24"/>
              </w:rPr>
              <w:t>的进一步</w:t>
            </w:r>
            <w:r w:rsidR="00166B6B" w:rsidRPr="00166B6B">
              <w:rPr>
                <w:rFonts w:eastAsiaTheme="minorEastAsia" w:hint="eastAsia"/>
                <w:kern w:val="0"/>
                <w:sz w:val="24"/>
              </w:rPr>
              <w:t>增长</w:t>
            </w:r>
            <w:r w:rsidR="00DA72BD">
              <w:rPr>
                <w:rFonts w:eastAsiaTheme="minorEastAsia" w:hint="eastAsia"/>
                <w:kern w:val="0"/>
                <w:sz w:val="24"/>
              </w:rPr>
              <w:t>。</w:t>
            </w:r>
          </w:p>
          <w:p w:rsidR="008F740B" w:rsidRPr="000C2198" w:rsidRDefault="00404518" w:rsidP="000C2198">
            <w:pPr>
              <w:widowControl/>
              <w:spacing w:line="360" w:lineRule="auto"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  <w:r w:rsidRPr="00404518">
              <w:rPr>
                <w:rFonts w:eastAsiaTheme="minorEastAsia" w:hint="eastAsia"/>
                <w:kern w:val="0"/>
                <w:sz w:val="24"/>
              </w:rPr>
              <w:t>移动游戏方面，《诛仙手游》</w:t>
            </w:r>
            <w:r w:rsidR="00F169BC">
              <w:rPr>
                <w:rFonts w:eastAsiaTheme="minorEastAsia" w:hint="eastAsia"/>
                <w:kern w:val="0"/>
                <w:sz w:val="24"/>
              </w:rPr>
              <w:t>、</w:t>
            </w:r>
            <w:r w:rsidR="00F169BC" w:rsidRPr="00404518">
              <w:rPr>
                <w:rFonts w:eastAsiaTheme="minorEastAsia" w:hint="eastAsia"/>
                <w:kern w:val="0"/>
                <w:sz w:val="24"/>
              </w:rPr>
              <w:t>《完美世界》手游</w:t>
            </w:r>
            <w:r w:rsidRPr="00404518">
              <w:rPr>
                <w:rFonts w:eastAsiaTheme="minorEastAsia" w:hint="eastAsia"/>
                <w:kern w:val="0"/>
                <w:sz w:val="24"/>
              </w:rPr>
              <w:t>等</w:t>
            </w:r>
            <w:r w:rsidR="00F169BC">
              <w:rPr>
                <w:rFonts w:eastAsiaTheme="minorEastAsia" w:hint="eastAsia"/>
                <w:kern w:val="0"/>
                <w:sz w:val="24"/>
              </w:rPr>
              <w:t>旗舰产品</w:t>
            </w:r>
            <w:r w:rsidRPr="00404518">
              <w:rPr>
                <w:rFonts w:eastAsiaTheme="minorEastAsia" w:hint="eastAsia"/>
                <w:kern w:val="0"/>
                <w:sz w:val="24"/>
              </w:rPr>
              <w:t>延续稳定表现。</w:t>
            </w:r>
            <w:r w:rsidRPr="00404518">
              <w:rPr>
                <w:rFonts w:eastAsiaTheme="minorEastAsia" w:hint="eastAsia"/>
                <w:kern w:val="0"/>
                <w:sz w:val="24"/>
              </w:rPr>
              <w:t>2019</w:t>
            </w:r>
            <w:r w:rsidRPr="00404518">
              <w:rPr>
                <w:rFonts w:eastAsiaTheme="minorEastAsia" w:hint="eastAsia"/>
                <w:kern w:val="0"/>
                <w:sz w:val="24"/>
              </w:rPr>
              <w:t>年</w:t>
            </w:r>
            <w:r w:rsidR="00F169BC">
              <w:rPr>
                <w:rFonts w:eastAsiaTheme="minorEastAsia" w:hint="eastAsia"/>
                <w:kern w:val="0"/>
                <w:sz w:val="24"/>
              </w:rPr>
              <w:t>7</w:t>
            </w:r>
            <w:r w:rsidR="00F169BC">
              <w:rPr>
                <w:rFonts w:eastAsiaTheme="minorEastAsia" w:hint="eastAsia"/>
                <w:kern w:val="0"/>
                <w:sz w:val="24"/>
              </w:rPr>
              <w:t>月底上线的</w:t>
            </w:r>
            <w:r w:rsidR="00F169BC" w:rsidRPr="00404518">
              <w:rPr>
                <w:rFonts w:eastAsiaTheme="minorEastAsia" w:hint="eastAsia"/>
                <w:kern w:val="0"/>
                <w:sz w:val="24"/>
              </w:rPr>
              <w:t>金庸正版</w:t>
            </w:r>
            <w:r w:rsidR="00F169BC" w:rsidRPr="00404518">
              <w:rPr>
                <w:rFonts w:eastAsiaTheme="minorEastAsia" w:hint="eastAsia"/>
                <w:kern w:val="0"/>
                <w:sz w:val="24"/>
              </w:rPr>
              <w:t>IP</w:t>
            </w:r>
            <w:r w:rsidR="00F169BC" w:rsidRPr="00404518">
              <w:rPr>
                <w:rFonts w:eastAsiaTheme="minorEastAsia" w:hint="eastAsia"/>
                <w:kern w:val="0"/>
                <w:sz w:val="24"/>
              </w:rPr>
              <w:t>手游</w:t>
            </w:r>
            <w:r w:rsidRPr="00404518">
              <w:rPr>
                <w:rFonts w:eastAsiaTheme="minorEastAsia" w:hint="eastAsia"/>
                <w:kern w:val="0"/>
                <w:sz w:val="24"/>
              </w:rPr>
              <w:t>《神雕侠侣</w:t>
            </w:r>
            <w:r w:rsidRPr="00404518">
              <w:rPr>
                <w:rFonts w:eastAsiaTheme="minorEastAsia" w:hint="eastAsia"/>
                <w:kern w:val="0"/>
                <w:sz w:val="24"/>
              </w:rPr>
              <w:t>2</w:t>
            </w:r>
            <w:r w:rsidRPr="00404518">
              <w:rPr>
                <w:rFonts w:eastAsiaTheme="minorEastAsia" w:hint="eastAsia"/>
                <w:kern w:val="0"/>
                <w:sz w:val="24"/>
              </w:rPr>
              <w:t>》</w:t>
            </w:r>
            <w:r w:rsidR="00F169BC" w:rsidRPr="00F169BC">
              <w:rPr>
                <w:rFonts w:eastAsiaTheme="minorEastAsia" w:hint="eastAsia"/>
                <w:kern w:val="0"/>
                <w:sz w:val="24"/>
              </w:rPr>
              <w:t>上线后稳居</w:t>
            </w:r>
            <w:r w:rsidR="00F169BC" w:rsidRPr="00F169BC">
              <w:rPr>
                <w:rFonts w:eastAsiaTheme="minorEastAsia" w:hint="eastAsia"/>
                <w:kern w:val="0"/>
                <w:sz w:val="24"/>
              </w:rPr>
              <w:t>iOS</w:t>
            </w:r>
            <w:r w:rsidR="00F169BC" w:rsidRPr="00F169BC">
              <w:rPr>
                <w:rFonts w:eastAsiaTheme="minorEastAsia" w:hint="eastAsia"/>
                <w:kern w:val="0"/>
                <w:sz w:val="24"/>
              </w:rPr>
              <w:t>畅销榜前列，</w:t>
            </w:r>
            <w:r w:rsidR="00F169BC">
              <w:rPr>
                <w:rFonts w:eastAsiaTheme="minorEastAsia" w:hint="eastAsia"/>
                <w:kern w:val="0"/>
                <w:sz w:val="24"/>
              </w:rPr>
              <w:t>备受</w:t>
            </w:r>
            <w:r w:rsidRPr="00404518">
              <w:rPr>
                <w:rFonts w:eastAsiaTheme="minorEastAsia" w:hint="eastAsia"/>
                <w:kern w:val="0"/>
                <w:sz w:val="24"/>
              </w:rPr>
              <w:t>玩家认可。</w:t>
            </w:r>
          </w:p>
          <w:p w:rsidR="00FF734E" w:rsidRDefault="00404518">
            <w:pPr>
              <w:widowControl/>
              <w:spacing w:line="360" w:lineRule="auto"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  <w:r w:rsidRPr="00404518">
              <w:rPr>
                <w:rFonts w:eastAsiaTheme="minorEastAsia" w:hint="eastAsia"/>
                <w:kern w:val="0"/>
                <w:sz w:val="24"/>
              </w:rPr>
              <w:t>主机游戏方面，</w:t>
            </w:r>
            <w:r w:rsidR="00F45282">
              <w:rPr>
                <w:rFonts w:eastAsiaTheme="minorEastAsia" w:hint="eastAsia"/>
                <w:kern w:val="0"/>
                <w:sz w:val="24"/>
              </w:rPr>
              <w:t>2019</w:t>
            </w:r>
            <w:r w:rsidR="00F45282">
              <w:rPr>
                <w:rFonts w:eastAsiaTheme="minorEastAsia" w:hint="eastAsia"/>
                <w:kern w:val="0"/>
                <w:sz w:val="24"/>
              </w:rPr>
              <w:t>年上半年，公司陆续推出了旗下</w:t>
            </w:r>
            <w:r w:rsidRPr="00404518">
              <w:rPr>
                <w:rFonts w:eastAsiaTheme="minorEastAsia" w:hint="eastAsia"/>
                <w:kern w:val="0"/>
                <w:sz w:val="24"/>
              </w:rPr>
              <w:t>中法团队合作研发的《非常英雄（</w:t>
            </w:r>
            <w:r w:rsidRPr="00404518">
              <w:rPr>
                <w:rFonts w:eastAsiaTheme="minorEastAsia" w:hint="eastAsia"/>
                <w:kern w:val="0"/>
                <w:sz w:val="24"/>
              </w:rPr>
              <w:t>Unruly Heroes</w:t>
            </w:r>
            <w:r w:rsidRPr="00404518">
              <w:rPr>
                <w:rFonts w:eastAsiaTheme="minorEastAsia" w:hint="eastAsia"/>
                <w:kern w:val="0"/>
                <w:sz w:val="24"/>
              </w:rPr>
              <w:t>）》</w:t>
            </w:r>
            <w:r w:rsidR="00F45282">
              <w:rPr>
                <w:rFonts w:eastAsiaTheme="minorEastAsia" w:hint="eastAsia"/>
                <w:kern w:val="0"/>
                <w:sz w:val="24"/>
              </w:rPr>
              <w:t>、</w:t>
            </w:r>
            <w:r w:rsidRPr="00404518">
              <w:rPr>
                <w:rFonts w:eastAsiaTheme="minorEastAsia" w:hint="eastAsia"/>
                <w:kern w:val="0"/>
                <w:sz w:val="24"/>
              </w:rPr>
              <w:t>国内团队自研的多边不对称生存游戏《</w:t>
            </w:r>
            <w:r w:rsidRPr="00404518">
              <w:rPr>
                <w:rFonts w:eastAsiaTheme="minorEastAsia" w:hint="eastAsia"/>
                <w:kern w:val="0"/>
                <w:sz w:val="24"/>
              </w:rPr>
              <w:t>DON'T EVEN THINK</w:t>
            </w:r>
            <w:r w:rsidRPr="00404518">
              <w:rPr>
                <w:rFonts w:eastAsiaTheme="minorEastAsia" w:hint="eastAsia"/>
                <w:kern w:val="0"/>
                <w:sz w:val="24"/>
              </w:rPr>
              <w:t>》，</w:t>
            </w:r>
            <w:r w:rsidR="0067174A">
              <w:rPr>
                <w:rFonts w:eastAsiaTheme="minorEastAsia" w:hint="eastAsia"/>
                <w:kern w:val="0"/>
                <w:sz w:val="24"/>
              </w:rPr>
              <w:t>获得</w:t>
            </w:r>
            <w:r w:rsidRPr="00404518">
              <w:rPr>
                <w:rFonts w:eastAsiaTheme="minorEastAsia" w:hint="eastAsia"/>
                <w:kern w:val="0"/>
                <w:sz w:val="24"/>
              </w:rPr>
              <w:t>玩家</w:t>
            </w:r>
            <w:r w:rsidR="0067174A">
              <w:rPr>
                <w:rFonts w:eastAsiaTheme="minorEastAsia" w:hint="eastAsia"/>
                <w:kern w:val="0"/>
                <w:sz w:val="24"/>
              </w:rPr>
              <w:t>广泛</w:t>
            </w:r>
            <w:r w:rsidRPr="00404518">
              <w:rPr>
                <w:rFonts w:eastAsiaTheme="minorEastAsia" w:hint="eastAsia"/>
                <w:kern w:val="0"/>
                <w:sz w:val="24"/>
              </w:rPr>
              <w:t>关注。</w:t>
            </w:r>
            <w:r w:rsidR="00F45282">
              <w:rPr>
                <w:rFonts w:eastAsiaTheme="minorEastAsia" w:hint="eastAsia"/>
                <w:kern w:val="0"/>
                <w:sz w:val="24"/>
              </w:rPr>
              <w:t>2019</w:t>
            </w:r>
            <w:r w:rsidR="00F45282">
              <w:rPr>
                <w:rFonts w:eastAsiaTheme="minorEastAsia" w:hint="eastAsia"/>
                <w:kern w:val="0"/>
                <w:sz w:val="24"/>
              </w:rPr>
              <w:t>年</w:t>
            </w:r>
            <w:r w:rsidR="00F45282">
              <w:rPr>
                <w:rFonts w:eastAsiaTheme="minorEastAsia" w:hint="eastAsia"/>
                <w:kern w:val="0"/>
                <w:sz w:val="24"/>
              </w:rPr>
              <w:t>8</w:t>
            </w:r>
            <w:r w:rsidR="00F45282">
              <w:rPr>
                <w:rFonts w:eastAsiaTheme="minorEastAsia" w:hint="eastAsia"/>
                <w:kern w:val="0"/>
                <w:sz w:val="24"/>
              </w:rPr>
              <w:t>月，</w:t>
            </w:r>
            <w:r w:rsidR="00451604" w:rsidRPr="00502DDC">
              <w:rPr>
                <w:rFonts w:hint="eastAsia"/>
                <w:color w:val="000000"/>
                <w:kern w:val="0"/>
                <w:sz w:val="24"/>
              </w:rPr>
              <w:t>由公司发行的端游及主机双平台游戏《</w:t>
            </w:r>
            <w:bookmarkStart w:id="0" w:name="OLE_LINK17"/>
            <w:r w:rsidR="00451604" w:rsidRPr="00502DDC">
              <w:rPr>
                <w:rFonts w:hint="eastAsia"/>
                <w:color w:val="000000"/>
                <w:kern w:val="0"/>
                <w:sz w:val="24"/>
              </w:rPr>
              <w:t>遗迹：灰烬重生（</w:t>
            </w:r>
            <w:r w:rsidR="00451604" w:rsidRPr="00502DDC">
              <w:rPr>
                <w:rFonts w:hint="eastAsia"/>
                <w:color w:val="000000"/>
                <w:kern w:val="0"/>
                <w:sz w:val="24"/>
              </w:rPr>
              <w:t>Remnant</w:t>
            </w:r>
            <w:bookmarkEnd w:id="0"/>
            <w:r w:rsidR="00451604" w:rsidRPr="00502DDC">
              <w:rPr>
                <w:rFonts w:hint="eastAsia"/>
                <w:color w:val="000000"/>
                <w:kern w:val="0"/>
                <w:sz w:val="24"/>
              </w:rPr>
              <w:t>: From the Ashes</w:t>
            </w:r>
            <w:r w:rsidR="00451604" w:rsidRPr="00502DDC">
              <w:rPr>
                <w:rFonts w:hint="eastAsia"/>
                <w:color w:val="000000"/>
                <w:kern w:val="0"/>
                <w:sz w:val="24"/>
              </w:rPr>
              <w:t>）》上线</w:t>
            </w:r>
            <w:r w:rsidR="00F45282">
              <w:rPr>
                <w:rFonts w:hint="eastAsia"/>
                <w:color w:val="000000"/>
                <w:kern w:val="0"/>
                <w:sz w:val="24"/>
              </w:rPr>
              <w:t>，</w:t>
            </w:r>
            <w:r w:rsidR="00240BFF">
              <w:rPr>
                <w:rFonts w:hint="eastAsia"/>
                <w:color w:val="000000"/>
                <w:kern w:val="0"/>
                <w:sz w:val="24"/>
              </w:rPr>
              <w:t>为公司带来了良好的收益</w:t>
            </w:r>
            <w:r w:rsidR="00451604" w:rsidRPr="00502DDC">
              <w:rPr>
                <w:rFonts w:hint="eastAsia"/>
                <w:color w:val="000000"/>
                <w:kern w:val="0"/>
                <w:sz w:val="24"/>
              </w:rPr>
              <w:t>。</w:t>
            </w:r>
          </w:p>
          <w:p w:rsidR="00242CA7" w:rsidRPr="00242CA7" w:rsidRDefault="00242CA7" w:rsidP="008116B7">
            <w:pPr>
              <w:widowControl/>
              <w:spacing w:line="360" w:lineRule="auto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</w:p>
          <w:p w:rsidR="00502DDC" w:rsidRDefault="00502DDC" w:rsidP="00502DDC">
            <w:pPr>
              <w:widowControl/>
              <w:spacing w:line="360" w:lineRule="auto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Q2</w:t>
            </w:r>
            <w:r>
              <w:rPr>
                <w:rFonts w:hint="eastAsia"/>
                <w:color w:val="000000"/>
                <w:kern w:val="0"/>
                <w:sz w:val="24"/>
              </w:rPr>
              <w:t>：在研游戏产品情况。</w:t>
            </w:r>
          </w:p>
          <w:p w:rsidR="00502DDC" w:rsidRDefault="00502DDC" w:rsidP="00502DDC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  <w:r w:rsidR="00451604">
              <w:rPr>
                <w:rFonts w:eastAsiaTheme="minorEastAsia" w:hint="eastAsia"/>
                <w:kern w:val="0"/>
                <w:sz w:val="24"/>
              </w:rPr>
              <w:t>大屏</w:t>
            </w:r>
            <w:r w:rsidRPr="00FF734E">
              <w:rPr>
                <w:rFonts w:eastAsiaTheme="minorEastAsia" w:hint="eastAsia"/>
                <w:kern w:val="0"/>
                <w:sz w:val="24"/>
              </w:rPr>
              <w:t>游戏方面，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依托公司旗舰级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IP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“诛仙”打造的次世代端游大作《新诛仙世界》正在积极研发过程中。此外，</w:t>
            </w:r>
            <w:r w:rsidR="00451604" w:rsidRPr="00502DDC">
              <w:rPr>
                <w:rFonts w:hint="eastAsia"/>
                <w:color w:val="000000"/>
                <w:kern w:val="0"/>
                <w:sz w:val="24"/>
              </w:rPr>
              <w:t>《完美世界》主机版、端游及主机双平台游戏《</w:t>
            </w:r>
            <w:r w:rsidR="00451604" w:rsidRPr="00502DDC">
              <w:rPr>
                <w:rFonts w:hint="eastAsia"/>
                <w:color w:val="000000"/>
                <w:kern w:val="0"/>
                <w:sz w:val="24"/>
              </w:rPr>
              <w:t>Magic Ascension</w:t>
            </w:r>
            <w:r w:rsidR="00451604" w:rsidRPr="00502DDC">
              <w:rPr>
                <w:rFonts w:hint="eastAsia"/>
                <w:color w:val="000000"/>
                <w:kern w:val="0"/>
                <w:sz w:val="24"/>
              </w:rPr>
              <w:t>》等项目正在积极研发中。</w:t>
            </w:r>
          </w:p>
          <w:p w:rsidR="00502DDC" w:rsidRDefault="00502DDC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 w:rsidRPr="00502DDC">
              <w:rPr>
                <w:rFonts w:hint="eastAsia"/>
                <w:color w:val="000000"/>
                <w:kern w:val="0"/>
                <w:sz w:val="24"/>
              </w:rPr>
              <w:t>移动游戏方面，公司持续加大新游戏的研发及细分游戏市场的布局，</w:t>
            </w:r>
            <w:r w:rsidR="00451604">
              <w:rPr>
                <w:rFonts w:hint="eastAsia"/>
                <w:color w:val="000000"/>
                <w:kern w:val="0"/>
                <w:sz w:val="24"/>
              </w:rPr>
              <w:t>储备的游戏产品包括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《我的起源》、</w:t>
            </w:r>
            <w:r w:rsidR="00451604" w:rsidRPr="00502DDC">
              <w:rPr>
                <w:rFonts w:hint="eastAsia"/>
                <w:color w:val="000000"/>
                <w:kern w:val="0"/>
                <w:sz w:val="24"/>
              </w:rPr>
              <w:t>《新笑傲江湖》、《新神魔大陆》、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《梦间集天鹅座》、《梦幻新诛仙》、《战神遗迹》、《幻塔》</w:t>
            </w:r>
            <w:r w:rsidRPr="0067174A">
              <w:rPr>
                <w:rFonts w:hint="eastAsia"/>
                <w:color w:val="000000"/>
                <w:kern w:val="0"/>
                <w:sz w:val="24"/>
              </w:rPr>
              <w:t>等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，涵盖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MMORPG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、回合制、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ARPG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、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SLG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、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Roguelike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t>、卡牌等多种类型，涉及未来科幻、二次元、</w:t>
            </w:r>
            <w:r w:rsidRPr="00502DDC">
              <w:rPr>
                <w:rFonts w:hint="eastAsia"/>
                <w:color w:val="000000"/>
                <w:kern w:val="0"/>
                <w:sz w:val="24"/>
              </w:rPr>
              <w:lastRenderedPageBreak/>
              <w:t>古代神话、西方魔幻、东方仙侠等多种题材，融合了开放世界、沙盒等全新元素。</w:t>
            </w:r>
            <w:r w:rsidR="00F169BC">
              <w:rPr>
                <w:rFonts w:hint="eastAsia"/>
                <w:color w:val="000000"/>
                <w:kern w:val="0"/>
                <w:sz w:val="24"/>
              </w:rPr>
              <w:t>其中，</w:t>
            </w:r>
            <w:r w:rsidR="00F169BC" w:rsidRPr="00F169BC">
              <w:rPr>
                <w:rFonts w:hint="eastAsia"/>
                <w:color w:val="000000"/>
                <w:kern w:val="0"/>
                <w:sz w:val="24"/>
              </w:rPr>
              <w:t>由完美世界研发、腾讯独家代理发行的沙盒游戏《我的起源》将于</w:t>
            </w:r>
            <w:r w:rsidR="00F169BC" w:rsidRPr="00F169BC">
              <w:rPr>
                <w:rFonts w:hint="eastAsia"/>
                <w:color w:val="000000"/>
                <w:kern w:val="0"/>
                <w:sz w:val="24"/>
              </w:rPr>
              <w:t>11</w:t>
            </w:r>
            <w:r w:rsidR="00F169BC" w:rsidRPr="00F169B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F169BC" w:rsidRPr="00F169BC">
              <w:rPr>
                <w:rFonts w:hint="eastAsia"/>
                <w:color w:val="000000"/>
                <w:kern w:val="0"/>
                <w:sz w:val="24"/>
              </w:rPr>
              <w:t>15</w:t>
            </w:r>
            <w:r w:rsidR="00F169BC" w:rsidRPr="00F169BC">
              <w:rPr>
                <w:rFonts w:hint="eastAsia"/>
                <w:color w:val="000000"/>
                <w:kern w:val="0"/>
                <w:sz w:val="24"/>
              </w:rPr>
              <w:t>日开启不删档测试。</w:t>
            </w:r>
          </w:p>
          <w:p w:rsidR="00502DDC" w:rsidRDefault="00502DDC" w:rsidP="00770E07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</w:p>
          <w:p w:rsidR="00634B77" w:rsidRDefault="00634B77" w:rsidP="00634B77">
            <w:pPr>
              <w:widowControl/>
              <w:spacing w:line="360" w:lineRule="auto"/>
              <w:ind w:firstLineChars="200" w:firstLine="48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Q</w:t>
            </w:r>
            <w:r w:rsidR="00502DDC"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019</w:t>
            </w:r>
            <w:r>
              <w:rPr>
                <w:rFonts w:hint="eastAsia"/>
                <w:color w:val="000000"/>
                <w:kern w:val="0"/>
                <w:sz w:val="24"/>
              </w:rPr>
              <w:t>年影视</w:t>
            </w:r>
            <w:r w:rsidR="00B46C1E">
              <w:rPr>
                <w:rFonts w:hint="eastAsia"/>
                <w:color w:val="000000"/>
                <w:kern w:val="0"/>
                <w:sz w:val="24"/>
              </w:rPr>
              <w:t>业务发展情况</w:t>
            </w:r>
            <w:r w:rsidRPr="008116B7">
              <w:rPr>
                <w:rFonts w:hint="eastAsia"/>
                <w:color w:val="000000"/>
                <w:kern w:val="0"/>
                <w:sz w:val="24"/>
              </w:rPr>
              <w:t>？</w:t>
            </w:r>
          </w:p>
          <w:p w:rsidR="008F740B" w:rsidRDefault="00634B77" w:rsidP="00634B77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 w:rsidR="00502DDC"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  <w:r w:rsidR="00B46C1E">
              <w:rPr>
                <w:rFonts w:hint="eastAsia"/>
                <w:color w:val="000000"/>
                <w:kern w:val="0"/>
                <w:sz w:val="24"/>
              </w:rPr>
              <w:t>影视业务方面，公司始终</w:t>
            </w:r>
            <w:r w:rsidR="00B46C1E" w:rsidRPr="00B46C1E">
              <w:rPr>
                <w:rFonts w:hint="eastAsia"/>
                <w:color w:val="000000"/>
                <w:kern w:val="0"/>
                <w:sz w:val="24"/>
              </w:rPr>
              <w:t>坚守创作本源</w:t>
            </w:r>
            <w:r w:rsidR="00B46C1E">
              <w:rPr>
                <w:rFonts w:hint="eastAsia"/>
                <w:color w:val="000000"/>
                <w:kern w:val="0"/>
                <w:sz w:val="24"/>
              </w:rPr>
              <w:t>，不断输出精品影视作品。</w:t>
            </w:r>
            <w:r w:rsidR="008F740B" w:rsidRPr="008F740B">
              <w:rPr>
                <w:rFonts w:hint="eastAsia"/>
                <w:color w:val="000000"/>
                <w:kern w:val="0"/>
                <w:sz w:val="24"/>
              </w:rPr>
              <w:t>2019</w:t>
            </w:r>
            <w:r w:rsidR="008F740B" w:rsidRPr="008F740B">
              <w:rPr>
                <w:rFonts w:hint="eastAsia"/>
                <w:color w:val="000000"/>
                <w:kern w:val="0"/>
                <w:sz w:val="24"/>
              </w:rPr>
              <w:t>年年初至今，公司出品的《小女花不弃》、《青春斗》、《趁我们还年轻》、《筑梦情缘》、《神犬小七》第三季、《七月与安生》</w:t>
            </w:r>
            <w:r w:rsidR="00CF6B8F">
              <w:rPr>
                <w:rFonts w:hint="eastAsia"/>
                <w:color w:val="000000"/>
                <w:kern w:val="0"/>
                <w:sz w:val="24"/>
              </w:rPr>
              <w:t>、</w:t>
            </w:r>
            <w:r w:rsidR="00CF6B8F" w:rsidRPr="00CF6B8F">
              <w:rPr>
                <w:rFonts w:hint="eastAsia"/>
                <w:color w:val="000000"/>
                <w:kern w:val="0"/>
                <w:sz w:val="24"/>
              </w:rPr>
              <w:t>《老酒馆》、《山月不知心底事》</w:t>
            </w:r>
            <w:r w:rsidR="008F740B" w:rsidRPr="008F740B">
              <w:rPr>
                <w:rFonts w:hint="eastAsia"/>
                <w:color w:val="000000"/>
                <w:kern w:val="0"/>
                <w:sz w:val="24"/>
              </w:rPr>
              <w:t>等精品电视剧、网剧相继播出，赢得了良好的收益及市场口碑，获得诸多奖项的认可。</w:t>
            </w:r>
          </w:p>
          <w:p w:rsidR="00634B77" w:rsidRDefault="00B46C1E" w:rsidP="00CF6B8F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bookmarkStart w:id="1" w:name="_GoBack"/>
            <w:r>
              <w:rPr>
                <w:rFonts w:hint="eastAsia"/>
                <w:color w:val="000000"/>
                <w:kern w:val="0"/>
                <w:sz w:val="24"/>
              </w:rPr>
              <w:t>公司</w:t>
            </w:r>
            <w:r w:rsidRPr="00CF6B8F">
              <w:rPr>
                <w:rFonts w:hint="eastAsia"/>
                <w:color w:val="000000"/>
                <w:kern w:val="0"/>
                <w:sz w:val="24"/>
              </w:rPr>
              <w:t>储备</w:t>
            </w:r>
            <w:r>
              <w:rPr>
                <w:rFonts w:hint="eastAsia"/>
                <w:color w:val="000000"/>
                <w:kern w:val="0"/>
                <w:sz w:val="24"/>
              </w:rPr>
              <w:t>的</w:t>
            </w:r>
            <w:r w:rsidR="00CF6B8F" w:rsidRPr="00CF6B8F">
              <w:rPr>
                <w:rFonts w:hint="eastAsia"/>
                <w:color w:val="000000"/>
                <w:kern w:val="0"/>
                <w:sz w:val="24"/>
              </w:rPr>
              <w:t>影视产品包括剧集《不婚女王》、《我不结婚的理由》、《最美的乡村》、《霍元甲》、《义无反顾》、《试飞英雄》、《暴风眼》、《怪你过分美丽》、《冰糖炖雪梨》、《半生缘》、《壮志高飞》、《月上重火》、《全世界最好的你》、《河山》、《新一年又一年》、《燃烧》、《蓝盔特战队》、《高大霞的火红年代》、《大海港》等；电影《霹雳娇娃</w:t>
            </w:r>
            <w:r w:rsidR="00CF6B8F" w:rsidRPr="00CF6B8F">
              <w:rPr>
                <w:rFonts w:hint="eastAsia"/>
                <w:color w:val="000000"/>
                <w:kern w:val="0"/>
                <w:sz w:val="24"/>
              </w:rPr>
              <w:t>2019</w:t>
            </w:r>
            <w:r w:rsidR="00CF6B8F" w:rsidRPr="00CF6B8F">
              <w:rPr>
                <w:rFonts w:hint="eastAsia"/>
                <w:color w:val="000000"/>
                <w:kern w:val="0"/>
                <w:sz w:val="24"/>
              </w:rPr>
              <w:t>》、《吹哨人》、《月半爱丽丝》等。</w:t>
            </w:r>
            <w:bookmarkEnd w:id="1"/>
            <w:r>
              <w:rPr>
                <w:rFonts w:hint="eastAsia"/>
                <w:color w:val="000000"/>
                <w:kern w:val="0"/>
                <w:sz w:val="24"/>
              </w:rPr>
              <w:t>其中多部作品入选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国家</w:t>
            </w:r>
            <w:r>
              <w:rPr>
                <w:rFonts w:hint="eastAsia"/>
                <w:color w:val="000000"/>
                <w:kern w:val="0"/>
                <w:sz w:val="24"/>
              </w:rPr>
              <w:t>重点片单推荐名录。</w:t>
            </w:r>
          </w:p>
          <w:p w:rsidR="00634B77" w:rsidRPr="00C333D2" w:rsidRDefault="00634B77" w:rsidP="00242CA7">
            <w:pPr>
              <w:spacing w:line="360" w:lineRule="auto"/>
              <w:ind w:firstLineChars="200" w:firstLine="420"/>
              <w:rPr>
                <w:color w:val="000000"/>
              </w:rPr>
            </w:pPr>
          </w:p>
          <w:p w:rsidR="00C26703" w:rsidRPr="008116B7" w:rsidRDefault="00C26703" w:rsidP="00C26703">
            <w:pPr>
              <w:ind w:firstLineChars="200" w:firstLine="480"/>
              <w:rPr>
                <w:color w:val="000000"/>
                <w:kern w:val="0"/>
                <w:sz w:val="24"/>
              </w:rPr>
            </w:pPr>
            <w:bookmarkStart w:id="2" w:name="OLE_LINK1"/>
            <w:bookmarkStart w:id="3" w:name="OLE_LINK2"/>
            <w:r>
              <w:rPr>
                <w:color w:val="000000"/>
                <w:kern w:val="0"/>
                <w:sz w:val="24"/>
              </w:rPr>
              <w:t>Q</w:t>
            </w:r>
            <w:r w:rsidR="006B4402">
              <w:rPr>
                <w:rFonts w:hint="eastAsia"/>
                <w:color w:val="000000"/>
                <w:kern w:val="0"/>
                <w:sz w:val="24"/>
              </w:rPr>
              <w:t>4</w:t>
            </w:r>
            <w:r w:rsidRPr="00AD50B2">
              <w:rPr>
                <w:rFonts w:hint="eastAsia"/>
                <w:color w:val="000000"/>
                <w:kern w:val="0"/>
                <w:sz w:val="24"/>
              </w:rPr>
              <w:t>：</w:t>
            </w:r>
            <w:r w:rsidR="0077737D">
              <w:rPr>
                <w:rFonts w:hint="eastAsia"/>
                <w:color w:val="000000"/>
                <w:kern w:val="0"/>
                <w:sz w:val="24"/>
              </w:rPr>
              <w:t>Steam</w:t>
            </w:r>
            <w:r w:rsidR="0077737D">
              <w:rPr>
                <w:rFonts w:hint="eastAsia"/>
                <w:color w:val="000000"/>
                <w:kern w:val="0"/>
                <w:sz w:val="24"/>
              </w:rPr>
              <w:t>中国的进度</w:t>
            </w:r>
            <w:r w:rsidRPr="008116B7">
              <w:rPr>
                <w:rFonts w:hint="eastAsia"/>
                <w:color w:val="000000"/>
                <w:kern w:val="0"/>
                <w:sz w:val="24"/>
              </w:rPr>
              <w:t>？</w:t>
            </w:r>
          </w:p>
          <w:p w:rsidR="0058158E" w:rsidRDefault="00C26703" w:rsidP="00354148">
            <w:pPr>
              <w:widowControl/>
              <w:spacing w:line="360" w:lineRule="auto"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  <w:r w:rsidRPr="008116B7">
              <w:rPr>
                <w:rFonts w:eastAsiaTheme="minorEastAsia"/>
                <w:kern w:val="0"/>
                <w:sz w:val="24"/>
              </w:rPr>
              <w:t>A</w:t>
            </w:r>
            <w:r w:rsidR="006B4402">
              <w:rPr>
                <w:rFonts w:eastAsiaTheme="minorEastAsia" w:hint="eastAsia"/>
                <w:kern w:val="0"/>
                <w:sz w:val="24"/>
              </w:rPr>
              <w:t>4</w:t>
            </w:r>
            <w:r w:rsidRPr="008116B7">
              <w:rPr>
                <w:rFonts w:eastAsiaTheme="minorEastAsia" w:hint="eastAsia"/>
                <w:kern w:val="0"/>
                <w:sz w:val="24"/>
              </w:rPr>
              <w:t>：</w:t>
            </w:r>
            <w:r w:rsidR="0077737D">
              <w:rPr>
                <w:rFonts w:eastAsiaTheme="minorEastAsia" w:hint="eastAsia"/>
                <w:kern w:val="0"/>
                <w:sz w:val="24"/>
              </w:rPr>
              <w:t>2019</w:t>
            </w:r>
            <w:r w:rsidR="0077737D">
              <w:rPr>
                <w:rFonts w:eastAsiaTheme="minorEastAsia" w:hint="eastAsia"/>
                <w:kern w:val="0"/>
                <w:sz w:val="24"/>
              </w:rPr>
              <w:t>年</w:t>
            </w:r>
            <w:r w:rsidR="0077737D">
              <w:rPr>
                <w:rFonts w:eastAsiaTheme="minorEastAsia" w:hint="eastAsia"/>
                <w:kern w:val="0"/>
                <w:sz w:val="24"/>
              </w:rPr>
              <w:t>8</w:t>
            </w:r>
            <w:r w:rsidR="0077737D">
              <w:rPr>
                <w:rFonts w:eastAsiaTheme="minorEastAsia" w:hint="eastAsia"/>
                <w:kern w:val="0"/>
                <w:sz w:val="24"/>
              </w:rPr>
              <w:t>月，公司召开媒体试玩会，将</w:t>
            </w:r>
            <w:r w:rsidR="0077737D">
              <w:rPr>
                <w:rFonts w:hint="eastAsia"/>
                <w:color w:val="000000"/>
                <w:kern w:val="0"/>
                <w:sz w:val="24"/>
              </w:rPr>
              <w:t>Steam</w:t>
            </w:r>
            <w:r w:rsidR="0077737D">
              <w:rPr>
                <w:rFonts w:hint="eastAsia"/>
                <w:color w:val="000000"/>
                <w:kern w:val="0"/>
                <w:sz w:val="24"/>
              </w:rPr>
              <w:t>中国正式命名为“蒸汽平台”。</w:t>
            </w:r>
            <w:r w:rsidR="0077737D" w:rsidRPr="0077737D">
              <w:rPr>
                <w:rFonts w:hint="eastAsia"/>
                <w:color w:val="000000"/>
                <w:kern w:val="0"/>
                <w:sz w:val="24"/>
              </w:rPr>
              <w:t>试玩会吸引了来自世界各地的游戏厂商近</w:t>
            </w:r>
            <w:r w:rsidR="0077737D" w:rsidRPr="0077737D">
              <w:rPr>
                <w:rFonts w:hint="eastAsia"/>
                <w:color w:val="000000"/>
                <w:kern w:val="0"/>
                <w:sz w:val="24"/>
              </w:rPr>
              <w:t>30</w:t>
            </w:r>
            <w:r w:rsidR="0077737D" w:rsidRPr="0077737D">
              <w:rPr>
                <w:rFonts w:hint="eastAsia"/>
                <w:color w:val="000000"/>
                <w:kern w:val="0"/>
                <w:sz w:val="24"/>
              </w:rPr>
              <w:t>家，展出</w:t>
            </w:r>
            <w:r w:rsidR="0077737D" w:rsidRPr="0077737D">
              <w:rPr>
                <w:rFonts w:hint="eastAsia"/>
                <w:color w:val="000000"/>
                <w:kern w:val="0"/>
                <w:sz w:val="24"/>
              </w:rPr>
              <w:t>60</w:t>
            </w:r>
            <w:r w:rsidR="0077737D" w:rsidRPr="0077737D">
              <w:rPr>
                <w:rFonts w:hint="eastAsia"/>
                <w:color w:val="000000"/>
                <w:kern w:val="0"/>
                <w:sz w:val="24"/>
              </w:rPr>
              <w:t>多款国内外精品游戏</w:t>
            </w:r>
            <w:r w:rsidR="0077737D">
              <w:rPr>
                <w:rFonts w:hint="eastAsia"/>
                <w:color w:val="000000"/>
                <w:kern w:val="0"/>
                <w:sz w:val="24"/>
              </w:rPr>
              <w:t>，</w:t>
            </w:r>
            <w:r w:rsidR="0077737D" w:rsidRPr="0077737D">
              <w:rPr>
                <w:rFonts w:hint="eastAsia"/>
                <w:color w:val="000000"/>
                <w:kern w:val="0"/>
                <w:sz w:val="24"/>
              </w:rPr>
              <w:t>其中不乏热门的大厂大作</w:t>
            </w:r>
            <w:r w:rsidR="0077737D">
              <w:rPr>
                <w:rFonts w:hint="eastAsia"/>
                <w:color w:val="000000"/>
                <w:kern w:val="0"/>
                <w:sz w:val="24"/>
              </w:rPr>
              <w:t>。</w:t>
            </w:r>
            <w:r w:rsidR="0077737D" w:rsidRPr="0077737D">
              <w:rPr>
                <w:rFonts w:eastAsiaTheme="minorEastAsia" w:hint="eastAsia"/>
                <w:kern w:val="0"/>
                <w:sz w:val="24"/>
              </w:rPr>
              <w:t>蒸汽平台专为中国玩家量身定制，将提供高速的服务器，高质量的本地化运营，新鲜奇特的游戏体验和分享途径。当然这个平台也会支持</w:t>
            </w:r>
            <w:r w:rsidR="0077737D" w:rsidRPr="0077737D">
              <w:rPr>
                <w:rFonts w:eastAsiaTheme="minorEastAsia" w:hint="eastAsia"/>
                <w:kern w:val="0"/>
                <w:sz w:val="24"/>
              </w:rPr>
              <w:t>VR</w:t>
            </w:r>
            <w:r w:rsidR="0077737D" w:rsidRPr="0077737D">
              <w:rPr>
                <w:rFonts w:eastAsiaTheme="minorEastAsia" w:hint="eastAsia"/>
                <w:kern w:val="0"/>
                <w:sz w:val="24"/>
              </w:rPr>
              <w:t>等新技术，同时逐步构建海量游戏库，从而满足不同年龄和品味玩家的需求。</w:t>
            </w:r>
          </w:p>
          <w:p w:rsidR="004E22CC" w:rsidRPr="00354148" w:rsidRDefault="004E22CC" w:rsidP="00354148">
            <w:pPr>
              <w:widowControl/>
              <w:spacing w:line="360" w:lineRule="auto"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</w:p>
          <w:p w:rsidR="00634B77" w:rsidRDefault="00C01583" w:rsidP="0058158E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Q</w:t>
            </w:r>
            <w:r w:rsidR="006B4402"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AD50B2" w:rsidRPr="00AD50B2">
              <w:rPr>
                <w:rFonts w:hint="eastAsia"/>
                <w:color w:val="000000"/>
                <w:kern w:val="0"/>
                <w:sz w:val="24"/>
              </w:rPr>
              <w:t>：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公司现金流情况？</w:t>
            </w:r>
          </w:p>
          <w:p w:rsidR="00AF68AC" w:rsidRPr="00422C46" w:rsidRDefault="00C01583">
            <w:pPr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  <w:r w:rsidRPr="0058158E">
              <w:rPr>
                <w:color w:val="000000"/>
                <w:kern w:val="0"/>
                <w:sz w:val="24"/>
              </w:rPr>
              <w:t>A</w:t>
            </w:r>
            <w:r w:rsidR="006B4402" w:rsidRPr="0058158E"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AD50B2" w:rsidRPr="0058158E">
              <w:rPr>
                <w:rFonts w:hint="eastAsia"/>
                <w:color w:val="000000"/>
                <w:kern w:val="0"/>
                <w:sz w:val="24"/>
              </w:rPr>
              <w:t>：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2019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年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1-9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月，公司</w:t>
            </w:r>
            <w:r w:rsidR="0028728E" w:rsidRPr="0028728E">
              <w:rPr>
                <w:rFonts w:hint="eastAsia"/>
                <w:color w:val="000000"/>
                <w:kern w:val="0"/>
                <w:sz w:val="24"/>
              </w:rPr>
              <w:t>经营活动产生的现金流量净额为</w:t>
            </w:r>
            <w:r w:rsidR="0028728E" w:rsidRPr="0028728E">
              <w:rPr>
                <w:rFonts w:hint="eastAsia"/>
                <w:color w:val="000000"/>
                <w:kern w:val="0"/>
                <w:sz w:val="24"/>
              </w:rPr>
              <w:t>8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.</w:t>
            </w:r>
            <w:r w:rsidR="0028728E" w:rsidRPr="0028728E">
              <w:rPr>
                <w:rFonts w:hint="eastAsia"/>
                <w:color w:val="000000"/>
                <w:kern w:val="0"/>
                <w:sz w:val="24"/>
              </w:rPr>
              <w:t>17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亿</w:t>
            </w:r>
            <w:r w:rsidR="0028728E" w:rsidRPr="0028728E">
              <w:rPr>
                <w:rFonts w:hint="eastAsia"/>
                <w:color w:val="000000"/>
                <w:kern w:val="0"/>
                <w:sz w:val="24"/>
              </w:rPr>
              <w:t>元，经营活动产生的现金净流入较上年同期大幅增加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。一方面得益于今年</w:t>
            </w:r>
            <w:r w:rsidR="004852F3" w:rsidRPr="0028728E">
              <w:rPr>
                <w:rFonts w:hint="eastAsia"/>
                <w:color w:val="000000"/>
                <w:kern w:val="0"/>
                <w:sz w:val="24"/>
              </w:rPr>
              <w:t>上线</w:t>
            </w:r>
            <w:r w:rsidR="004852F3">
              <w:rPr>
                <w:rFonts w:hint="eastAsia"/>
                <w:color w:val="000000"/>
                <w:kern w:val="0"/>
                <w:sz w:val="24"/>
              </w:rPr>
              <w:t>的</w:t>
            </w:r>
            <w:r w:rsidR="0028728E" w:rsidRPr="0028728E">
              <w:rPr>
                <w:rFonts w:hint="eastAsia"/>
                <w:color w:val="000000"/>
                <w:kern w:val="0"/>
                <w:sz w:val="24"/>
              </w:rPr>
              <w:t>新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游戏</w:t>
            </w:r>
            <w:r w:rsidR="0028728E" w:rsidRPr="0028728E">
              <w:rPr>
                <w:rFonts w:hint="eastAsia"/>
                <w:color w:val="000000"/>
                <w:kern w:val="0"/>
                <w:sz w:val="24"/>
              </w:rPr>
              <w:t>及既有游戏</w:t>
            </w:r>
            <w:r w:rsidR="001562A7">
              <w:rPr>
                <w:rFonts w:hint="eastAsia"/>
                <w:color w:val="000000"/>
                <w:kern w:val="0"/>
                <w:sz w:val="24"/>
              </w:rPr>
              <w:t>的</w:t>
            </w:r>
            <w:r w:rsidR="0028728E" w:rsidRPr="0028728E">
              <w:rPr>
                <w:rFonts w:hint="eastAsia"/>
                <w:color w:val="000000"/>
                <w:kern w:val="0"/>
                <w:sz w:val="24"/>
              </w:rPr>
              <w:t>良好</w:t>
            </w:r>
            <w:r w:rsidR="001562A7">
              <w:rPr>
                <w:rFonts w:hint="eastAsia"/>
                <w:color w:val="000000"/>
                <w:kern w:val="0"/>
                <w:sz w:val="24"/>
              </w:rPr>
              <w:t>表现</w:t>
            </w:r>
            <w:r w:rsidR="0028728E" w:rsidRPr="0028728E">
              <w:rPr>
                <w:rFonts w:hint="eastAsia"/>
                <w:color w:val="000000"/>
                <w:kern w:val="0"/>
                <w:sz w:val="24"/>
              </w:rPr>
              <w:t>带来的流水增加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，另一方面影视剧业务进入平稳发展期</w:t>
            </w:r>
            <w:r w:rsidR="001562A7">
              <w:rPr>
                <w:rFonts w:hint="eastAsia"/>
                <w:color w:val="000000"/>
                <w:kern w:val="0"/>
                <w:sz w:val="24"/>
              </w:rPr>
              <w:t>，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现金支出</w:t>
            </w:r>
            <w:r w:rsidR="001562A7">
              <w:rPr>
                <w:rFonts w:hint="eastAsia"/>
                <w:color w:val="000000"/>
                <w:kern w:val="0"/>
                <w:sz w:val="24"/>
              </w:rPr>
              <w:t>相应</w:t>
            </w:r>
            <w:r w:rsidR="0028728E">
              <w:rPr>
                <w:rFonts w:hint="eastAsia"/>
                <w:color w:val="000000"/>
                <w:kern w:val="0"/>
                <w:sz w:val="24"/>
              </w:rPr>
              <w:t>减少</w:t>
            </w:r>
            <w:r w:rsidR="0028728E" w:rsidRPr="0028728E">
              <w:rPr>
                <w:rFonts w:hint="eastAsia"/>
                <w:color w:val="000000"/>
                <w:kern w:val="0"/>
                <w:sz w:val="24"/>
              </w:rPr>
              <w:t>。</w:t>
            </w:r>
            <w:bookmarkEnd w:id="2"/>
            <w:bookmarkEnd w:id="3"/>
          </w:p>
        </w:tc>
      </w:tr>
      <w:tr w:rsidR="007F2973" w:rsidRPr="00340B78" w:rsidTr="009C7D43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2973" w:rsidRPr="00340B78" w:rsidRDefault="007F2973" w:rsidP="009C7D43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340B78">
              <w:rPr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308" w:type="dxa"/>
            <w:shd w:val="clear" w:color="auto" w:fill="auto"/>
            <w:vAlign w:val="center"/>
          </w:tcPr>
          <w:p w:rsidR="007F2973" w:rsidRPr="00340B78" w:rsidRDefault="007F2973" w:rsidP="009C7D43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</w:p>
        </w:tc>
      </w:tr>
      <w:tr w:rsidR="007F2973" w:rsidRPr="00340B78" w:rsidTr="009C7D43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F2973" w:rsidRPr="00340B78" w:rsidRDefault="007F2973" w:rsidP="009C7D43">
            <w:pPr>
              <w:spacing w:line="480" w:lineRule="atLeast"/>
              <w:rPr>
                <w:b/>
                <w:bCs/>
                <w:iCs/>
                <w:color w:val="000000"/>
                <w:sz w:val="24"/>
              </w:rPr>
            </w:pPr>
            <w:r w:rsidRPr="00340B78"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308" w:type="dxa"/>
            <w:shd w:val="clear" w:color="auto" w:fill="auto"/>
            <w:vAlign w:val="center"/>
          </w:tcPr>
          <w:p w:rsidR="007F2973" w:rsidRPr="00340B78" w:rsidRDefault="00CF6B8F" w:rsidP="00CF6B8F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 w:rsidRPr="00340B78">
              <w:rPr>
                <w:bCs/>
                <w:iCs/>
                <w:color w:val="000000"/>
                <w:sz w:val="24"/>
              </w:rPr>
              <w:t>201</w:t>
            </w:r>
            <w:r>
              <w:rPr>
                <w:bCs/>
                <w:iCs/>
                <w:color w:val="000000"/>
                <w:sz w:val="24"/>
              </w:rPr>
              <w:t>9</w:t>
            </w:r>
            <w:r w:rsidRPr="00340B78"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10</w:t>
            </w:r>
            <w:r w:rsidR="009C7D43" w:rsidRPr="00340B78"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29</w:t>
            </w:r>
            <w:r w:rsidR="009C7D43" w:rsidRPr="00340B78"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555C76" w:rsidRPr="00340B78" w:rsidRDefault="00555C76">
      <w:pPr>
        <w:rPr>
          <w:b/>
        </w:rPr>
      </w:pPr>
    </w:p>
    <w:sectPr w:rsidR="00555C76" w:rsidRPr="00340B78" w:rsidSect="007907E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9A" w:rsidRDefault="00504E9A" w:rsidP="00E53B8F">
      <w:r>
        <w:separator/>
      </w:r>
    </w:p>
  </w:endnote>
  <w:endnote w:type="continuationSeparator" w:id="0">
    <w:p w:rsidR="00504E9A" w:rsidRDefault="00504E9A" w:rsidP="00E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E9" w:rsidRDefault="007F73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0E9" w:rsidRDefault="00504E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E9" w:rsidRDefault="007F73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8A1">
      <w:rPr>
        <w:rStyle w:val="a5"/>
        <w:noProof/>
      </w:rPr>
      <w:t>3</w:t>
    </w:r>
    <w:r>
      <w:rPr>
        <w:rStyle w:val="a5"/>
      </w:rPr>
      <w:fldChar w:fldCharType="end"/>
    </w:r>
  </w:p>
  <w:p w:rsidR="005540E9" w:rsidRDefault="00504E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9A" w:rsidRDefault="00504E9A" w:rsidP="00E53B8F">
      <w:r>
        <w:separator/>
      </w:r>
    </w:p>
  </w:footnote>
  <w:footnote w:type="continuationSeparator" w:id="0">
    <w:p w:rsidR="00504E9A" w:rsidRDefault="00504E9A" w:rsidP="00E5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6.5pt;height:136.5pt" o:bullet="t">
        <v:imagedata r:id="rId1" o:title="art7B97"/>
      </v:shape>
    </w:pict>
  </w:numPicBullet>
  <w:abstractNum w:abstractNumId="0" w15:restartNumberingAfterBreak="0">
    <w:nsid w:val="037128C4"/>
    <w:multiLevelType w:val="hybridMultilevel"/>
    <w:tmpl w:val="5A20EF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3F69ED"/>
    <w:multiLevelType w:val="hybridMultilevel"/>
    <w:tmpl w:val="FF76DCD8"/>
    <w:lvl w:ilvl="0" w:tplc="590CB1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221F32"/>
    <w:multiLevelType w:val="hybridMultilevel"/>
    <w:tmpl w:val="F97243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9E07D0"/>
    <w:multiLevelType w:val="hybridMultilevel"/>
    <w:tmpl w:val="5618502A"/>
    <w:lvl w:ilvl="0" w:tplc="A9D6110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274FEE"/>
    <w:multiLevelType w:val="hybridMultilevel"/>
    <w:tmpl w:val="24D0943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BB203D6"/>
    <w:multiLevelType w:val="hybridMultilevel"/>
    <w:tmpl w:val="5D4A55CE"/>
    <w:lvl w:ilvl="0" w:tplc="9982B80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6" w15:restartNumberingAfterBreak="0">
    <w:nsid w:val="2DFB2E32"/>
    <w:multiLevelType w:val="hybridMultilevel"/>
    <w:tmpl w:val="D422959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08178CF"/>
    <w:multiLevelType w:val="hybridMultilevel"/>
    <w:tmpl w:val="04CC4678"/>
    <w:lvl w:ilvl="0" w:tplc="919A2A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EB724E"/>
    <w:multiLevelType w:val="hybridMultilevel"/>
    <w:tmpl w:val="F97804B4"/>
    <w:lvl w:ilvl="0" w:tplc="919A2A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CF10C6"/>
    <w:multiLevelType w:val="hybridMultilevel"/>
    <w:tmpl w:val="D5162C1C"/>
    <w:lvl w:ilvl="0" w:tplc="C52E06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9A23CA"/>
    <w:multiLevelType w:val="hybridMultilevel"/>
    <w:tmpl w:val="75D60488"/>
    <w:lvl w:ilvl="0" w:tplc="919A2A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154E8D"/>
    <w:multiLevelType w:val="hybridMultilevel"/>
    <w:tmpl w:val="6A28D8E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D33A4C"/>
    <w:multiLevelType w:val="hybridMultilevel"/>
    <w:tmpl w:val="09D698CA"/>
    <w:lvl w:ilvl="0" w:tplc="71CAD6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73"/>
    <w:rsid w:val="0000063D"/>
    <w:rsid w:val="00006E88"/>
    <w:rsid w:val="00013349"/>
    <w:rsid w:val="00020B82"/>
    <w:rsid w:val="00021361"/>
    <w:rsid w:val="00022776"/>
    <w:rsid w:val="000229B2"/>
    <w:rsid w:val="00033368"/>
    <w:rsid w:val="0003504C"/>
    <w:rsid w:val="000374B5"/>
    <w:rsid w:val="00040A12"/>
    <w:rsid w:val="00043E8E"/>
    <w:rsid w:val="00047E18"/>
    <w:rsid w:val="000523F4"/>
    <w:rsid w:val="00055A93"/>
    <w:rsid w:val="00057E55"/>
    <w:rsid w:val="00080787"/>
    <w:rsid w:val="00084D60"/>
    <w:rsid w:val="00086888"/>
    <w:rsid w:val="00087F77"/>
    <w:rsid w:val="00096A17"/>
    <w:rsid w:val="000A0F4B"/>
    <w:rsid w:val="000B22A5"/>
    <w:rsid w:val="000B59BC"/>
    <w:rsid w:val="000C2198"/>
    <w:rsid w:val="000C22E0"/>
    <w:rsid w:val="000C4CA3"/>
    <w:rsid w:val="000D222E"/>
    <w:rsid w:val="000D2B83"/>
    <w:rsid w:val="000D3D9D"/>
    <w:rsid w:val="000E3ABB"/>
    <w:rsid w:val="000E62F8"/>
    <w:rsid w:val="000E6514"/>
    <w:rsid w:val="000F2ADF"/>
    <w:rsid w:val="000F482A"/>
    <w:rsid w:val="00100A3E"/>
    <w:rsid w:val="00107473"/>
    <w:rsid w:val="00123169"/>
    <w:rsid w:val="0013273B"/>
    <w:rsid w:val="00132B2E"/>
    <w:rsid w:val="00140497"/>
    <w:rsid w:val="00140899"/>
    <w:rsid w:val="0014204B"/>
    <w:rsid w:val="001440B6"/>
    <w:rsid w:val="001440CA"/>
    <w:rsid w:val="0014424C"/>
    <w:rsid w:val="00145732"/>
    <w:rsid w:val="00147546"/>
    <w:rsid w:val="00153D8F"/>
    <w:rsid w:val="00155862"/>
    <w:rsid w:val="001562A7"/>
    <w:rsid w:val="001562A9"/>
    <w:rsid w:val="001564BF"/>
    <w:rsid w:val="00156787"/>
    <w:rsid w:val="00166B6B"/>
    <w:rsid w:val="00166F3A"/>
    <w:rsid w:val="00171272"/>
    <w:rsid w:val="00181D58"/>
    <w:rsid w:val="00186A8D"/>
    <w:rsid w:val="00186ED4"/>
    <w:rsid w:val="0019092D"/>
    <w:rsid w:val="00190FBC"/>
    <w:rsid w:val="00192278"/>
    <w:rsid w:val="001A5373"/>
    <w:rsid w:val="001A6402"/>
    <w:rsid w:val="001B2124"/>
    <w:rsid w:val="001B6BEF"/>
    <w:rsid w:val="001C089D"/>
    <w:rsid w:val="001C3D0C"/>
    <w:rsid w:val="001C4C7D"/>
    <w:rsid w:val="001D1A87"/>
    <w:rsid w:val="001D3C87"/>
    <w:rsid w:val="001E0AB4"/>
    <w:rsid w:val="001E70AA"/>
    <w:rsid w:val="001F1493"/>
    <w:rsid w:val="0020007D"/>
    <w:rsid w:val="00200987"/>
    <w:rsid w:val="00206834"/>
    <w:rsid w:val="00207EC8"/>
    <w:rsid w:val="00210658"/>
    <w:rsid w:val="002130EA"/>
    <w:rsid w:val="00221D28"/>
    <w:rsid w:val="0022357B"/>
    <w:rsid w:val="00223AEE"/>
    <w:rsid w:val="00224DB0"/>
    <w:rsid w:val="002255E0"/>
    <w:rsid w:val="002270BB"/>
    <w:rsid w:val="00240BFF"/>
    <w:rsid w:val="00242CA7"/>
    <w:rsid w:val="0024562D"/>
    <w:rsid w:val="00247A4F"/>
    <w:rsid w:val="00247DC2"/>
    <w:rsid w:val="002538EA"/>
    <w:rsid w:val="0026255B"/>
    <w:rsid w:val="0026656E"/>
    <w:rsid w:val="00275AF7"/>
    <w:rsid w:val="00282854"/>
    <w:rsid w:val="00282DD9"/>
    <w:rsid w:val="0028728E"/>
    <w:rsid w:val="002927F4"/>
    <w:rsid w:val="002A7EAB"/>
    <w:rsid w:val="002B2F8C"/>
    <w:rsid w:val="002B66CC"/>
    <w:rsid w:val="002B76A2"/>
    <w:rsid w:val="002C5303"/>
    <w:rsid w:val="002D017B"/>
    <w:rsid w:val="002D2B2D"/>
    <w:rsid w:val="002E6E0B"/>
    <w:rsid w:val="002F359F"/>
    <w:rsid w:val="003001FC"/>
    <w:rsid w:val="00302310"/>
    <w:rsid w:val="00303CD5"/>
    <w:rsid w:val="00304343"/>
    <w:rsid w:val="00305361"/>
    <w:rsid w:val="003101C7"/>
    <w:rsid w:val="00310ED8"/>
    <w:rsid w:val="003247F5"/>
    <w:rsid w:val="00325569"/>
    <w:rsid w:val="00325A7C"/>
    <w:rsid w:val="003318AB"/>
    <w:rsid w:val="00331EED"/>
    <w:rsid w:val="00340B78"/>
    <w:rsid w:val="00340B9E"/>
    <w:rsid w:val="00341094"/>
    <w:rsid w:val="003432E3"/>
    <w:rsid w:val="00354148"/>
    <w:rsid w:val="0036584D"/>
    <w:rsid w:val="00365BA4"/>
    <w:rsid w:val="00365F7E"/>
    <w:rsid w:val="003712AF"/>
    <w:rsid w:val="00376B59"/>
    <w:rsid w:val="00380062"/>
    <w:rsid w:val="0038588C"/>
    <w:rsid w:val="00385A1D"/>
    <w:rsid w:val="003861CA"/>
    <w:rsid w:val="0039291D"/>
    <w:rsid w:val="00395423"/>
    <w:rsid w:val="003B4C60"/>
    <w:rsid w:val="003C5718"/>
    <w:rsid w:val="003D3BB8"/>
    <w:rsid w:val="003E13E9"/>
    <w:rsid w:val="003E29BB"/>
    <w:rsid w:val="003F00EC"/>
    <w:rsid w:val="003F1155"/>
    <w:rsid w:val="003F2099"/>
    <w:rsid w:val="003F6648"/>
    <w:rsid w:val="003F66F4"/>
    <w:rsid w:val="003F6E72"/>
    <w:rsid w:val="0040091C"/>
    <w:rsid w:val="00401666"/>
    <w:rsid w:val="00404518"/>
    <w:rsid w:val="004057DB"/>
    <w:rsid w:val="00415A2F"/>
    <w:rsid w:val="00422A83"/>
    <w:rsid w:val="00422C46"/>
    <w:rsid w:val="004231DD"/>
    <w:rsid w:val="00423761"/>
    <w:rsid w:val="00423D50"/>
    <w:rsid w:val="0043067D"/>
    <w:rsid w:val="004353B8"/>
    <w:rsid w:val="00435CBE"/>
    <w:rsid w:val="00451604"/>
    <w:rsid w:val="00451CD5"/>
    <w:rsid w:val="0045260A"/>
    <w:rsid w:val="00456F87"/>
    <w:rsid w:val="00461DDB"/>
    <w:rsid w:val="00462095"/>
    <w:rsid w:val="00463162"/>
    <w:rsid w:val="00465F6A"/>
    <w:rsid w:val="00466777"/>
    <w:rsid w:val="004748A3"/>
    <w:rsid w:val="004852F3"/>
    <w:rsid w:val="00491BA1"/>
    <w:rsid w:val="004940AE"/>
    <w:rsid w:val="00495B8F"/>
    <w:rsid w:val="004964FD"/>
    <w:rsid w:val="0049722D"/>
    <w:rsid w:val="00497FBF"/>
    <w:rsid w:val="004A0F21"/>
    <w:rsid w:val="004A7CCA"/>
    <w:rsid w:val="004B3F94"/>
    <w:rsid w:val="004B4EA9"/>
    <w:rsid w:val="004B5898"/>
    <w:rsid w:val="004C4B10"/>
    <w:rsid w:val="004D0C6B"/>
    <w:rsid w:val="004D498B"/>
    <w:rsid w:val="004D50E0"/>
    <w:rsid w:val="004E22CC"/>
    <w:rsid w:val="004E547F"/>
    <w:rsid w:val="004E752B"/>
    <w:rsid w:val="004F6104"/>
    <w:rsid w:val="00502DDC"/>
    <w:rsid w:val="00504E9A"/>
    <w:rsid w:val="005054BE"/>
    <w:rsid w:val="0051372E"/>
    <w:rsid w:val="005157BB"/>
    <w:rsid w:val="0051746A"/>
    <w:rsid w:val="00525737"/>
    <w:rsid w:val="00532418"/>
    <w:rsid w:val="005403AC"/>
    <w:rsid w:val="00543045"/>
    <w:rsid w:val="00545BAA"/>
    <w:rsid w:val="005476DD"/>
    <w:rsid w:val="005529FD"/>
    <w:rsid w:val="00553747"/>
    <w:rsid w:val="00553AF0"/>
    <w:rsid w:val="005547BD"/>
    <w:rsid w:val="00555C76"/>
    <w:rsid w:val="00561031"/>
    <w:rsid w:val="00561AA7"/>
    <w:rsid w:val="00564077"/>
    <w:rsid w:val="005717EB"/>
    <w:rsid w:val="00573C81"/>
    <w:rsid w:val="00575A23"/>
    <w:rsid w:val="0058158E"/>
    <w:rsid w:val="005878B2"/>
    <w:rsid w:val="005900B4"/>
    <w:rsid w:val="0059181E"/>
    <w:rsid w:val="00593327"/>
    <w:rsid w:val="005A1755"/>
    <w:rsid w:val="005A3F92"/>
    <w:rsid w:val="005A5D3D"/>
    <w:rsid w:val="005B30DC"/>
    <w:rsid w:val="005B477C"/>
    <w:rsid w:val="005C0AFA"/>
    <w:rsid w:val="005D210A"/>
    <w:rsid w:val="005D22F5"/>
    <w:rsid w:val="005D385D"/>
    <w:rsid w:val="005F11B5"/>
    <w:rsid w:val="005F219F"/>
    <w:rsid w:val="005F25F9"/>
    <w:rsid w:val="005F48C3"/>
    <w:rsid w:val="005F50E2"/>
    <w:rsid w:val="00601C30"/>
    <w:rsid w:val="00606EFC"/>
    <w:rsid w:val="00612075"/>
    <w:rsid w:val="00630EEB"/>
    <w:rsid w:val="00634B77"/>
    <w:rsid w:val="00635A2E"/>
    <w:rsid w:val="00640F9B"/>
    <w:rsid w:val="006414B5"/>
    <w:rsid w:val="006431A4"/>
    <w:rsid w:val="00643479"/>
    <w:rsid w:val="00644917"/>
    <w:rsid w:val="006450C1"/>
    <w:rsid w:val="00657F40"/>
    <w:rsid w:val="00662ACF"/>
    <w:rsid w:val="00665698"/>
    <w:rsid w:val="0067174A"/>
    <w:rsid w:val="00672056"/>
    <w:rsid w:val="0067217C"/>
    <w:rsid w:val="006725A2"/>
    <w:rsid w:val="00676111"/>
    <w:rsid w:val="00685249"/>
    <w:rsid w:val="00691D73"/>
    <w:rsid w:val="006A1F16"/>
    <w:rsid w:val="006B0DFD"/>
    <w:rsid w:val="006B4402"/>
    <w:rsid w:val="006C239F"/>
    <w:rsid w:val="006C279B"/>
    <w:rsid w:val="006C3CA5"/>
    <w:rsid w:val="006C437A"/>
    <w:rsid w:val="006C6188"/>
    <w:rsid w:val="006C6A23"/>
    <w:rsid w:val="006C7822"/>
    <w:rsid w:val="006D69BC"/>
    <w:rsid w:val="006F2766"/>
    <w:rsid w:val="007042DD"/>
    <w:rsid w:val="00707B06"/>
    <w:rsid w:val="00710D01"/>
    <w:rsid w:val="00711B13"/>
    <w:rsid w:val="007128E8"/>
    <w:rsid w:val="00715224"/>
    <w:rsid w:val="007337DC"/>
    <w:rsid w:val="00742191"/>
    <w:rsid w:val="00742454"/>
    <w:rsid w:val="00742CAE"/>
    <w:rsid w:val="007431C4"/>
    <w:rsid w:val="00751197"/>
    <w:rsid w:val="00752CA2"/>
    <w:rsid w:val="0075523E"/>
    <w:rsid w:val="007558D1"/>
    <w:rsid w:val="0075675B"/>
    <w:rsid w:val="00762B1F"/>
    <w:rsid w:val="00763018"/>
    <w:rsid w:val="0076404F"/>
    <w:rsid w:val="00770E07"/>
    <w:rsid w:val="00776A88"/>
    <w:rsid w:val="00776CBF"/>
    <w:rsid w:val="0077737D"/>
    <w:rsid w:val="00781AD7"/>
    <w:rsid w:val="00783225"/>
    <w:rsid w:val="007937F8"/>
    <w:rsid w:val="00796CFD"/>
    <w:rsid w:val="007A14CE"/>
    <w:rsid w:val="007B64AC"/>
    <w:rsid w:val="007B6F87"/>
    <w:rsid w:val="007B72E8"/>
    <w:rsid w:val="007C468D"/>
    <w:rsid w:val="007C70CC"/>
    <w:rsid w:val="007D1490"/>
    <w:rsid w:val="007D3E7A"/>
    <w:rsid w:val="007D62D7"/>
    <w:rsid w:val="007D74E0"/>
    <w:rsid w:val="007E0686"/>
    <w:rsid w:val="007F2973"/>
    <w:rsid w:val="007F2F6D"/>
    <w:rsid w:val="007F72CA"/>
    <w:rsid w:val="007F7356"/>
    <w:rsid w:val="008116B7"/>
    <w:rsid w:val="00811A64"/>
    <w:rsid w:val="0082108E"/>
    <w:rsid w:val="008350FA"/>
    <w:rsid w:val="00842EA1"/>
    <w:rsid w:val="008463C5"/>
    <w:rsid w:val="0084660B"/>
    <w:rsid w:val="008475F2"/>
    <w:rsid w:val="0085138F"/>
    <w:rsid w:val="008520E7"/>
    <w:rsid w:val="00854A25"/>
    <w:rsid w:val="00860260"/>
    <w:rsid w:val="00860CC3"/>
    <w:rsid w:val="00860FB1"/>
    <w:rsid w:val="008614EC"/>
    <w:rsid w:val="00872150"/>
    <w:rsid w:val="00875210"/>
    <w:rsid w:val="00885FAD"/>
    <w:rsid w:val="00893EC9"/>
    <w:rsid w:val="008969BF"/>
    <w:rsid w:val="008A2434"/>
    <w:rsid w:val="008A249F"/>
    <w:rsid w:val="008A3506"/>
    <w:rsid w:val="008A5DD5"/>
    <w:rsid w:val="008A6D63"/>
    <w:rsid w:val="008B2A95"/>
    <w:rsid w:val="008B6412"/>
    <w:rsid w:val="008C1627"/>
    <w:rsid w:val="008C3284"/>
    <w:rsid w:val="008C4DF7"/>
    <w:rsid w:val="008D330B"/>
    <w:rsid w:val="008D3BA1"/>
    <w:rsid w:val="008D7236"/>
    <w:rsid w:val="008E25CB"/>
    <w:rsid w:val="008F740B"/>
    <w:rsid w:val="00911C7C"/>
    <w:rsid w:val="00914D5F"/>
    <w:rsid w:val="009179A2"/>
    <w:rsid w:val="00921D8A"/>
    <w:rsid w:val="00927860"/>
    <w:rsid w:val="00942EA1"/>
    <w:rsid w:val="00945740"/>
    <w:rsid w:val="00946725"/>
    <w:rsid w:val="009520AB"/>
    <w:rsid w:val="00961198"/>
    <w:rsid w:val="00964C11"/>
    <w:rsid w:val="00967A12"/>
    <w:rsid w:val="009768CE"/>
    <w:rsid w:val="009775F2"/>
    <w:rsid w:val="00981465"/>
    <w:rsid w:val="009873C3"/>
    <w:rsid w:val="009934BE"/>
    <w:rsid w:val="009B24E1"/>
    <w:rsid w:val="009B4E45"/>
    <w:rsid w:val="009B6302"/>
    <w:rsid w:val="009C7D43"/>
    <w:rsid w:val="009D568E"/>
    <w:rsid w:val="009E106A"/>
    <w:rsid w:val="009E2E38"/>
    <w:rsid w:val="009E6D21"/>
    <w:rsid w:val="009F2195"/>
    <w:rsid w:val="009F6D2D"/>
    <w:rsid w:val="009F7D0E"/>
    <w:rsid w:val="00A05D59"/>
    <w:rsid w:val="00A0718E"/>
    <w:rsid w:val="00A11921"/>
    <w:rsid w:val="00A17DDE"/>
    <w:rsid w:val="00A21E19"/>
    <w:rsid w:val="00A22F75"/>
    <w:rsid w:val="00A24803"/>
    <w:rsid w:val="00A2531D"/>
    <w:rsid w:val="00A26736"/>
    <w:rsid w:val="00A273F9"/>
    <w:rsid w:val="00A30D95"/>
    <w:rsid w:val="00A32952"/>
    <w:rsid w:val="00A33899"/>
    <w:rsid w:val="00A35685"/>
    <w:rsid w:val="00A40067"/>
    <w:rsid w:val="00A45803"/>
    <w:rsid w:val="00A514CC"/>
    <w:rsid w:val="00A545B8"/>
    <w:rsid w:val="00A56779"/>
    <w:rsid w:val="00A62149"/>
    <w:rsid w:val="00A63738"/>
    <w:rsid w:val="00A7323E"/>
    <w:rsid w:val="00A86B54"/>
    <w:rsid w:val="00AA0152"/>
    <w:rsid w:val="00AA3DB3"/>
    <w:rsid w:val="00AA7000"/>
    <w:rsid w:val="00AB1822"/>
    <w:rsid w:val="00AB66C7"/>
    <w:rsid w:val="00AD2F1F"/>
    <w:rsid w:val="00AD50B2"/>
    <w:rsid w:val="00AD5564"/>
    <w:rsid w:val="00AE0769"/>
    <w:rsid w:val="00AE1EB2"/>
    <w:rsid w:val="00AE3515"/>
    <w:rsid w:val="00AE5C57"/>
    <w:rsid w:val="00AF68AC"/>
    <w:rsid w:val="00B06E1F"/>
    <w:rsid w:val="00B12FDC"/>
    <w:rsid w:val="00B16528"/>
    <w:rsid w:val="00B178C4"/>
    <w:rsid w:val="00B21312"/>
    <w:rsid w:val="00B2206E"/>
    <w:rsid w:val="00B236C4"/>
    <w:rsid w:val="00B33A83"/>
    <w:rsid w:val="00B33C62"/>
    <w:rsid w:val="00B37657"/>
    <w:rsid w:val="00B429D9"/>
    <w:rsid w:val="00B42F75"/>
    <w:rsid w:val="00B46C1E"/>
    <w:rsid w:val="00B51003"/>
    <w:rsid w:val="00B51C91"/>
    <w:rsid w:val="00B54D82"/>
    <w:rsid w:val="00B616B5"/>
    <w:rsid w:val="00B64F15"/>
    <w:rsid w:val="00B66DF2"/>
    <w:rsid w:val="00B7436B"/>
    <w:rsid w:val="00B75C56"/>
    <w:rsid w:val="00B9443A"/>
    <w:rsid w:val="00B94781"/>
    <w:rsid w:val="00BA4F22"/>
    <w:rsid w:val="00BA5624"/>
    <w:rsid w:val="00BB0500"/>
    <w:rsid w:val="00BC1D16"/>
    <w:rsid w:val="00BD1154"/>
    <w:rsid w:val="00BE1A16"/>
    <w:rsid w:val="00BF026A"/>
    <w:rsid w:val="00BF6F84"/>
    <w:rsid w:val="00BF72C3"/>
    <w:rsid w:val="00C01583"/>
    <w:rsid w:val="00C05214"/>
    <w:rsid w:val="00C05C3E"/>
    <w:rsid w:val="00C1382D"/>
    <w:rsid w:val="00C2024F"/>
    <w:rsid w:val="00C26703"/>
    <w:rsid w:val="00C27EA0"/>
    <w:rsid w:val="00C333D2"/>
    <w:rsid w:val="00C35C15"/>
    <w:rsid w:val="00C41A5A"/>
    <w:rsid w:val="00C44F1C"/>
    <w:rsid w:val="00C65B9A"/>
    <w:rsid w:val="00C97C41"/>
    <w:rsid w:val="00CA21C4"/>
    <w:rsid w:val="00CA5E1C"/>
    <w:rsid w:val="00CA6A8D"/>
    <w:rsid w:val="00CA6AA7"/>
    <w:rsid w:val="00CC7FAC"/>
    <w:rsid w:val="00CD3FF9"/>
    <w:rsid w:val="00CD4E6C"/>
    <w:rsid w:val="00CE01AC"/>
    <w:rsid w:val="00CE3985"/>
    <w:rsid w:val="00CE6307"/>
    <w:rsid w:val="00CF6B8F"/>
    <w:rsid w:val="00D05BFA"/>
    <w:rsid w:val="00D06504"/>
    <w:rsid w:val="00D1051D"/>
    <w:rsid w:val="00D10899"/>
    <w:rsid w:val="00D143B8"/>
    <w:rsid w:val="00D1685E"/>
    <w:rsid w:val="00D20890"/>
    <w:rsid w:val="00D22166"/>
    <w:rsid w:val="00D35F40"/>
    <w:rsid w:val="00D41842"/>
    <w:rsid w:val="00D43FFB"/>
    <w:rsid w:val="00D52A2D"/>
    <w:rsid w:val="00D826A5"/>
    <w:rsid w:val="00D9286E"/>
    <w:rsid w:val="00D94652"/>
    <w:rsid w:val="00D9728D"/>
    <w:rsid w:val="00DA24DC"/>
    <w:rsid w:val="00DA58A1"/>
    <w:rsid w:val="00DA72BD"/>
    <w:rsid w:val="00DA7B5B"/>
    <w:rsid w:val="00DA7F8B"/>
    <w:rsid w:val="00DB0B84"/>
    <w:rsid w:val="00DC0340"/>
    <w:rsid w:val="00DC0D61"/>
    <w:rsid w:val="00DC4338"/>
    <w:rsid w:val="00DD36F0"/>
    <w:rsid w:val="00DE0C27"/>
    <w:rsid w:val="00DE578B"/>
    <w:rsid w:val="00DF09EF"/>
    <w:rsid w:val="00DF387F"/>
    <w:rsid w:val="00E01C21"/>
    <w:rsid w:val="00E04D8A"/>
    <w:rsid w:val="00E07B98"/>
    <w:rsid w:val="00E1538C"/>
    <w:rsid w:val="00E30908"/>
    <w:rsid w:val="00E3207A"/>
    <w:rsid w:val="00E32488"/>
    <w:rsid w:val="00E334E1"/>
    <w:rsid w:val="00E33D6B"/>
    <w:rsid w:val="00E35903"/>
    <w:rsid w:val="00E35F18"/>
    <w:rsid w:val="00E37320"/>
    <w:rsid w:val="00E40CBB"/>
    <w:rsid w:val="00E45283"/>
    <w:rsid w:val="00E53B8F"/>
    <w:rsid w:val="00E5468F"/>
    <w:rsid w:val="00E606F9"/>
    <w:rsid w:val="00E61539"/>
    <w:rsid w:val="00E62607"/>
    <w:rsid w:val="00E62AF9"/>
    <w:rsid w:val="00E6638A"/>
    <w:rsid w:val="00E9069D"/>
    <w:rsid w:val="00E91843"/>
    <w:rsid w:val="00E92437"/>
    <w:rsid w:val="00E926C1"/>
    <w:rsid w:val="00EA0FDB"/>
    <w:rsid w:val="00EA2BE9"/>
    <w:rsid w:val="00EB2058"/>
    <w:rsid w:val="00EB29CA"/>
    <w:rsid w:val="00EB61E8"/>
    <w:rsid w:val="00EB6DD4"/>
    <w:rsid w:val="00EB796A"/>
    <w:rsid w:val="00EC041F"/>
    <w:rsid w:val="00EC20F6"/>
    <w:rsid w:val="00ED6216"/>
    <w:rsid w:val="00ED62DF"/>
    <w:rsid w:val="00EE2EB3"/>
    <w:rsid w:val="00EE4B82"/>
    <w:rsid w:val="00EE4BB9"/>
    <w:rsid w:val="00EE5F43"/>
    <w:rsid w:val="00EE7744"/>
    <w:rsid w:val="00EF5467"/>
    <w:rsid w:val="00F0068F"/>
    <w:rsid w:val="00F04835"/>
    <w:rsid w:val="00F061D3"/>
    <w:rsid w:val="00F07BDB"/>
    <w:rsid w:val="00F07DD0"/>
    <w:rsid w:val="00F10595"/>
    <w:rsid w:val="00F165DB"/>
    <w:rsid w:val="00F169BC"/>
    <w:rsid w:val="00F17B45"/>
    <w:rsid w:val="00F22B19"/>
    <w:rsid w:val="00F27228"/>
    <w:rsid w:val="00F308C2"/>
    <w:rsid w:val="00F3492E"/>
    <w:rsid w:val="00F34FE1"/>
    <w:rsid w:val="00F36FB6"/>
    <w:rsid w:val="00F42709"/>
    <w:rsid w:val="00F45282"/>
    <w:rsid w:val="00F609D5"/>
    <w:rsid w:val="00F61E9F"/>
    <w:rsid w:val="00F628EF"/>
    <w:rsid w:val="00F6409B"/>
    <w:rsid w:val="00F6558D"/>
    <w:rsid w:val="00F71254"/>
    <w:rsid w:val="00F87757"/>
    <w:rsid w:val="00F95643"/>
    <w:rsid w:val="00FA2BA1"/>
    <w:rsid w:val="00FA58A9"/>
    <w:rsid w:val="00FA69E0"/>
    <w:rsid w:val="00FB392B"/>
    <w:rsid w:val="00FB580D"/>
    <w:rsid w:val="00FC39A5"/>
    <w:rsid w:val="00FC3E14"/>
    <w:rsid w:val="00FC68FE"/>
    <w:rsid w:val="00FD05D9"/>
    <w:rsid w:val="00FD2E21"/>
    <w:rsid w:val="00FD406D"/>
    <w:rsid w:val="00FE2A2E"/>
    <w:rsid w:val="00FE38A9"/>
    <w:rsid w:val="00FE7802"/>
    <w:rsid w:val="00FF134E"/>
    <w:rsid w:val="00FF22A3"/>
    <w:rsid w:val="00FF734E"/>
    <w:rsid w:val="00FF7375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B7ACF"/>
  <w15:docId w15:val="{C62DCFD6-2230-476B-9A49-3434E6DD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7F297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F2973"/>
  </w:style>
  <w:style w:type="paragraph" w:styleId="a6">
    <w:name w:val="List Paragraph"/>
    <w:basedOn w:val="a"/>
    <w:uiPriority w:val="34"/>
    <w:qFormat/>
    <w:rsid w:val="00043E8E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0523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523F4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53B8F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B20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annotation reference"/>
    <w:basedOn w:val="a0"/>
    <w:uiPriority w:val="99"/>
    <w:semiHidden/>
    <w:unhideWhenUsed/>
    <w:rsid w:val="00796CFD"/>
    <w:rPr>
      <w:sz w:val="21"/>
      <w:szCs w:val="21"/>
    </w:rPr>
  </w:style>
  <w:style w:type="paragraph" w:styleId="ad">
    <w:name w:val="annotation text"/>
    <w:aliases w:val=" Char15"/>
    <w:basedOn w:val="a"/>
    <w:link w:val="ae"/>
    <w:uiPriority w:val="99"/>
    <w:unhideWhenUsed/>
    <w:qFormat/>
    <w:rsid w:val="00796CFD"/>
    <w:pPr>
      <w:jc w:val="left"/>
    </w:pPr>
  </w:style>
  <w:style w:type="character" w:customStyle="1" w:styleId="ae">
    <w:name w:val="批注文字 字符"/>
    <w:aliases w:val=" Char15 字符"/>
    <w:basedOn w:val="a0"/>
    <w:link w:val="ad"/>
    <w:uiPriority w:val="99"/>
    <w:semiHidden/>
    <w:rsid w:val="00796CFD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6CFD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796CFD"/>
    <w:rPr>
      <w:rFonts w:ascii="Times New Roman" w:eastAsia="宋体" w:hAnsi="Times New Roman" w:cs="Times New Roman"/>
      <w:b/>
      <w:bCs/>
      <w:szCs w:val="24"/>
    </w:rPr>
  </w:style>
  <w:style w:type="paragraph" w:styleId="af1">
    <w:name w:val="Revision"/>
    <w:hidden/>
    <w:uiPriority w:val="99"/>
    <w:semiHidden/>
    <w:rsid w:val="00A17DD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8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6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9BFB-73EF-43DE-AC08-FED395D7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361</Words>
  <Characters>2059</Characters>
  <Application>Microsoft Office Word</Application>
  <DocSecurity>0</DocSecurity>
  <Lines>17</Lines>
  <Paragraphs>4</Paragraphs>
  <ScaleCrop>false</ScaleCrop>
  <Company>PerfectWorld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李瑞莹</cp:lastModifiedBy>
  <cp:revision>7</cp:revision>
  <cp:lastPrinted>2018-04-03T05:42:00Z</cp:lastPrinted>
  <dcterms:created xsi:type="dcterms:W3CDTF">2019-10-29T08:33:00Z</dcterms:created>
  <dcterms:modified xsi:type="dcterms:W3CDTF">2019-10-30T08:14:00Z</dcterms:modified>
</cp:coreProperties>
</file>