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2DA29" w14:textId="77777777" w:rsidR="00C26E51" w:rsidRDefault="00C26E51" w:rsidP="00C26E5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证券代码：000403 </w:t>
      </w:r>
      <w:r w:rsidR="00F71395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证券简称：</w:t>
      </w:r>
      <w:r w:rsidR="00F71395">
        <w:rPr>
          <w:rFonts w:ascii="宋体" w:hAnsi="宋体" w:hint="eastAsia"/>
          <w:bCs/>
          <w:iCs/>
          <w:color w:val="000000"/>
          <w:sz w:val="24"/>
        </w:rPr>
        <w:t>振兴</w:t>
      </w:r>
      <w:r>
        <w:rPr>
          <w:rFonts w:ascii="宋体" w:hAnsi="宋体" w:hint="eastAsia"/>
          <w:bCs/>
          <w:iCs/>
          <w:color w:val="000000"/>
          <w:sz w:val="24"/>
        </w:rPr>
        <w:t>生化</w:t>
      </w:r>
    </w:p>
    <w:p w14:paraId="00A85454" w14:textId="77777777" w:rsidR="00C26E51" w:rsidRDefault="00C26E51" w:rsidP="00C26E5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振兴生化股份有限公司投资者关系活动记录表</w:t>
      </w:r>
    </w:p>
    <w:p w14:paraId="54B7D0B0" w14:textId="17AB1F29" w:rsidR="00C26E51" w:rsidRDefault="00C26E51" w:rsidP="00C26E5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</w:t>
      </w:r>
      <w:r w:rsidR="001B244E">
        <w:rPr>
          <w:rFonts w:ascii="宋体" w:hAnsi="宋体" w:hint="eastAsia"/>
          <w:bCs/>
          <w:iCs/>
          <w:color w:val="000000"/>
          <w:sz w:val="24"/>
        </w:rPr>
        <w:t xml:space="preserve">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编号：</w:t>
      </w:r>
      <w:r w:rsidR="001B244E">
        <w:rPr>
          <w:rFonts w:ascii="宋体" w:hAnsi="宋体" w:hint="eastAsia"/>
          <w:bCs/>
          <w:iCs/>
          <w:color w:val="000000"/>
          <w:sz w:val="24"/>
        </w:rPr>
        <w:t>【201</w:t>
      </w:r>
      <w:r w:rsidR="00F71395">
        <w:rPr>
          <w:rFonts w:ascii="宋体" w:hAnsi="宋体" w:hint="eastAsia"/>
          <w:bCs/>
          <w:iCs/>
          <w:color w:val="000000"/>
          <w:sz w:val="24"/>
        </w:rPr>
        <w:t>9</w:t>
      </w:r>
      <w:r w:rsidR="001B244E">
        <w:rPr>
          <w:rFonts w:ascii="宋体" w:hAnsi="宋体" w:hint="eastAsia"/>
          <w:bCs/>
          <w:iCs/>
          <w:color w:val="000000"/>
          <w:sz w:val="24"/>
        </w:rPr>
        <w:t>】00</w:t>
      </w:r>
      <w:r w:rsidR="001016E4">
        <w:rPr>
          <w:rFonts w:ascii="宋体" w:hAnsi="宋体" w:hint="eastAsia"/>
          <w:bCs/>
          <w:iCs/>
          <w:color w:val="000000"/>
          <w:sz w:val="24"/>
        </w:rPr>
        <w:t>5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68"/>
        <w:gridCol w:w="6854"/>
      </w:tblGrid>
      <w:tr w:rsidR="00C26E51" w14:paraId="05E7C350" w14:textId="77777777" w:rsidTr="00E53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64B" w14:textId="77777777" w:rsidR="00C26E51" w:rsidRDefault="00C26E51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ED5" w14:textId="56BA10C1" w:rsidR="00C26E51" w:rsidRDefault="0019352B" w:rsidP="00CA52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26E51">
              <w:rPr>
                <w:rFonts w:ascii="MS PGothic" w:eastAsia="MS PGothic" w:hAnsi="MS PGothic" w:hint="eastAsia"/>
                <w:bCs/>
                <w:iCs/>
                <w:color w:val="000000"/>
                <w:sz w:val="32"/>
                <w:szCs w:val="32"/>
              </w:rPr>
              <w:t>☑</w:t>
            </w:r>
            <w:r w:rsidR="00C26E51">
              <w:rPr>
                <w:rFonts w:ascii="宋体" w:hAnsi="宋体" w:hint="eastAsia"/>
                <w:sz w:val="28"/>
                <w:szCs w:val="28"/>
              </w:rPr>
              <w:t xml:space="preserve">特定对象调研       </w:t>
            </w:r>
            <w:r w:rsidR="000C3DA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C3DA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□ </w:t>
            </w:r>
            <w:r w:rsidR="00C26E51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3F7FC513" w14:textId="16B24997" w:rsidR="00C26E51" w:rsidRDefault="00C26E51" w:rsidP="00CA52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="000C3DA1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30634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19352B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0C3DA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19352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23B83F9F" w14:textId="5BB9C2A2" w:rsidR="00C26E51" w:rsidRDefault="00C26E51" w:rsidP="00CA523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</w:t>
            </w:r>
            <w:r w:rsidR="0030634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0C3DA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19352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C3DA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6E6D88CE" w14:textId="77777777" w:rsidR="00C26E51" w:rsidRDefault="00C26E51" w:rsidP="00CA523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7B264310" w14:textId="77777777" w:rsidR="00C26E51" w:rsidRDefault="00C26E51" w:rsidP="00CA523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C26E51" w:rsidRPr="00E03E95" w14:paraId="7CFBC799" w14:textId="77777777" w:rsidTr="00E53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8957" w14:textId="77777777" w:rsidR="00C26E51" w:rsidRDefault="00C26E51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7B3" w14:textId="500F38AA" w:rsidR="00C26E51" w:rsidRPr="0013467F" w:rsidRDefault="00D904AE" w:rsidP="00F612B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中银国际证券、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中欧基金、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上海睿亿投资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人保养老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中国人寿养老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千合资本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银华基金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聚鸣投资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工银瑞信基金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爱建证券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东兴证券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博时基金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安信基金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中融基金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唐大投资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兴业证券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睿远基金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中海基金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太平洋证券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英大自管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广州金控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南土投资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智远投资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融昱资本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国盛证券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鹏华基金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安信基金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中科沃土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农银基金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富兰克林</w:t>
            </w:r>
            <w:r w:rsidR="00F612B5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国海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黑天鹅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资产、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富国基金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飞伏投资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13467F" w:rsidRP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国信证券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、上海晟盟资产</w:t>
            </w:r>
            <w:r w:rsidR="004E0B7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E03E95">
              <w:rPr>
                <w:rFonts w:ascii="宋体" w:hAnsi="宋体" w:hint="eastAsia"/>
                <w:bCs/>
                <w:iCs/>
                <w:color w:val="000000"/>
                <w:sz w:val="24"/>
              </w:rPr>
              <w:t>程子春、夏林涵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等。</w:t>
            </w:r>
          </w:p>
        </w:tc>
      </w:tr>
      <w:tr w:rsidR="00C26E51" w14:paraId="17510D85" w14:textId="77777777" w:rsidTr="002959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3629" w14:textId="77777777" w:rsidR="00C26E51" w:rsidRDefault="00C26E51" w:rsidP="0029597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D38" w14:textId="0A00B630" w:rsidR="00C26E51" w:rsidRDefault="00994E10" w:rsidP="00EB5D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F71395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3467F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EB5DDC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CA442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26E51" w14:paraId="4B27FD5C" w14:textId="77777777" w:rsidTr="002959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686F" w14:textId="77777777" w:rsidR="00C26E51" w:rsidRDefault="00C26E51" w:rsidP="0029597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17E2" w14:textId="5D8BF736" w:rsidR="00C26E51" w:rsidRDefault="008D5D8E" w:rsidP="0029597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湛江市</w:t>
            </w:r>
          </w:p>
        </w:tc>
      </w:tr>
      <w:tr w:rsidR="00C26E51" w14:paraId="4F8AA7E9" w14:textId="77777777" w:rsidTr="00E53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E78" w14:textId="77777777" w:rsidR="00C26E51" w:rsidRDefault="00C26E51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C5A3" w14:textId="6D9C8868" w:rsidR="00B725C0" w:rsidRDefault="00B725C0" w:rsidP="000F2B6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 黄灵谋</w:t>
            </w:r>
          </w:p>
          <w:p w14:paraId="47B838D4" w14:textId="6FA9BD87" w:rsidR="00B725C0" w:rsidRDefault="00B725C0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 朱光祖</w:t>
            </w:r>
          </w:p>
          <w:p w14:paraId="0F4301F4" w14:textId="18AEA192" w:rsidR="00F54FFF" w:rsidRDefault="00F54FFF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上市公司董事 袁华刚</w:t>
            </w:r>
          </w:p>
          <w:p w14:paraId="73F2DCCA" w14:textId="77777777" w:rsidR="00481BA3" w:rsidRDefault="00F71395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</w:t>
            </w:r>
            <w:r w:rsidR="00481BA3">
              <w:rPr>
                <w:rFonts w:ascii="宋体" w:hAnsi="宋体" w:hint="eastAsia"/>
                <w:bCs/>
                <w:iCs/>
                <w:color w:val="000000"/>
                <w:sz w:val="24"/>
              </w:rPr>
              <w:t>兼财务总监 王志波</w:t>
            </w:r>
          </w:p>
          <w:p w14:paraId="518C4E82" w14:textId="77777777" w:rsidR="00481BA3" w:rsidRDefault="00481BA3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副总经理 </w:t>
            </w:r>
            <w:r w:rsidR="00F71395">
              <w:rPr>
                <w:rFonts w:ascii="宋体" w:hAnsi="宋体" w:hint="eastAsia"/>
                <w:bCs/>
                <w:iCs/>
                <w:color w:val="000000"/>
                <w:sz w:val="24"/>
              </w:rPr>
              <w:t>杨彬</w:t>
            </w:r>
          </w:p>
          <w:p w14:paraId="35DF3896" w14:textId="03E26791" w:rsidR="0091658D" w:rsidRDefault="00CA4422" w:rsidP="00125685">
            <w:pPr>
              <w:spacing w:afterLines="50" w:after="156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="004E5F4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赵玉林</w:t>
            </w:r>
          </w:p>
        </w:tc>
      </w:tr>
      <w:tr w:rsidR="00C26E51" w14:paraId="60950648" w14:textId="77777777" w:rsidTr="00E53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722F" w14:textId="77777777" w:rsidR="00C26E51" w:rsidRDefault="00C26E51" w:rsidP="00F713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3220" w14:textId="6CDF63C1" w:rsidR="0037342A" w:rsidRPr="00D11E0E" w:rsidRDefault="0037342A" w:rsidP="0037342A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1</w:t>
            </w:r>
            <w:r w:rsidRPr="00D11E0E">
              <w:rPr>
                <w:rFonts w:ascii="宋体" w:hAnsi="宋体" w:hint="eastAsia"/>
                <w:b/>
                <w:color w:val="000000"/>
                <w:sz w:val="24"/>
              </w:rPr>
              <w:t>、公司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“三步走”</w:t>
            </w:r>
            <w:r w:rsidRPr="00D11E0E">
              <w:rPr>
                <w:rFonts w:ascii="宋体" w:hAnsi="宋体" w:hint="eastAsia"/>
                <w:b/>
                <w:color w:val="000000"/>
                <w:sz w:val="24"/>
              </w:rPr>
              <w:t>发展战略？</w:t>
            </w:r>
          </w:p>
          <w:p w14:paraId="4490B3A2" w14:textId="6813499A" w:rsidR="0037342A" w:rsidRDefault="0037342A" w:rsidP="0037342A">
            <w:pPr>
              <w:spacing w:line="360" w:lineRule="auto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公司未来将按照“三步走”战略，从近期来看，主要是通过内部挖潜，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实现内生式增长，不断完善公司治理结构、清理历史遗留问题、推动两级架构合并、提高决策和运营效率、强化精细化经营管理、降低公司经营费用，建立长效约束激励机制；从中期来看，公司将在对内部深度挖潜的同时，在时机成熟时，适时推动并购及整合，实现外延式扩张，加速公司发展；从远期来看，公司将借鉴海外血液制品巨头的发展方向，在对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标国际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一流水平，做深做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透传统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血液制品的基础上，向采血、用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血产业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链两端延伸，同时着力于高技术生物制品的研发及产业化。</w:t>
            </w:r>
          </w:p>
          <w:p w14:paraId="6D39143E" w14:textId="6E2A48FB" w:rsidR="00A23324" w:rsidRPr="005443F6" w:rsidRDefault="00A23324" w:rsidP="00A2332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2</w:t>
            </w:r>
            <w:r w:rsidRPr="00D42C20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公司采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浆量</w:t>
            </w:r>
            <w:r w:rsidR="0066751D">
              <w:rPr>
                <w:rFonts w:ascii="宋体" w:hAnsi="宋体" w:hint="eastAsia"/>
                <w:b/>
                <w:color w:val="000000"/>
                <w:sz w:val="24"/>
              </w:rPr>
              <w:t>未来</w:t>
            </w:r>
            <w:proofErr w:type="gramEnd"/>
            <w:r w:rsidR="0066751D">
              <w:rPr>
                <w:rFonts w:ascii="宋体" w:hAnsi="宋体" w:hint="eastAsia"/>
                <w:b/>
                <w:color w:val="000000"/>
                <w:sz w:val="24"/>
              </w:rPr>
              <w:t>预期</w:t>
            </w:r>
            <w:r w:rsidRPr="005443F6">
              <w:rPr>
                <w:rFonts w:ascii="宋体" w:hAnsi="宋体" w:hint="eastAsia"/>
                <w:b/>
                <w:color w:val="000000"/>
                <w:sz w:val="24"/>
              </w:rPr>
              <w:t>？</w:t>
            </w:r>
          </w:p>
          <w:p w14:paraId="41CA7E8B" w14:textId="22262CEB" w:rsidR="00A23324" w:rsidRDefault="00A23324" w:rsidP="00A23324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公司目前共有13个浆站，11个在采，2个已建设完成等待验收。公司浆站分布在广西、山西和广东三个区域，广西有4个成熟浆站，年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采浆量合计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超300吨，是公司采浆的基础和保障；山西有4个浆站，1个老浆站和3个新浆站，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采浆量增长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迅猛，是公司未来采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浆增长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点；广东3个在采，2个已建设完成等待验收，广东在单采血浆站管理政策方面最为灵活，未来将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作为特免浆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站运营。</w:t>
            </w:r>
          </w:p>
          <w:p w14:paraId="2D9FF9A6" w14:textId="5ED4BD5C" w:rsidR="00A23324" w:rsidRDefault="00A23324" w:rsidP="00A23324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采浆量方面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，公司2018年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采浆量约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400吨，血浆规模处于行业中上水平，且公司在采浆站中有6个系近三年新开浆站，</w:t>
            </w:r>
            <w:r w:rsidR="00090B8A">
              <w:rPr>
                <w:rFonts w:asciiTheme="minorEastAsia" w:eastAsiaTheme="minorEastAsia" w:hAnsiTheme="minorEastAsia" w:hint="eastAsia"/>
                <w:szCs w:val="21"/>
              </w:rPr>
              <w:t>现有浆</w:t>
            </w:r>
            <w:proofErr w:type="gramStart"/>
            <w:r w:rsidR="00090B8A">
              <w:rPr>
                <w:rFonts w:asciiTheme="minorEastAsia" w:eastAsiaTheme="minorEastAsia" w:hAnsiTheme="minorEastAsia" w:hint="eastAsia"/>
                <w:szCs w:val="21"/>
              </w:rPr>
              <w:t>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未来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增长潜力较大，预计公司未来几年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采浆量将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保持较快增长。</w:t>
            </w:r>
          </w:p>
          <w:p w14:paraId="23396807" w14:textId="77F35F42" w:rsidR="00A553E9" w:rsidRDefault="00A553E9" w:rsidP="00A553E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3</w:t>
            </w:r>
            <w:r w:rsidRPr="00D42C20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公司浆站拓展未来预期</w:t>
            </w:r>
            <w:r w:rsidRPr="005443F6">
              <w:rPr>
                <w:rFonts w:ascii="宋体" w:hAnsi="宋体" w:hint="eastAsia"/>
                <w:b/>
                <w:color w:val="000000"/>
                <w:sz w:val="24"/>
              </w:rPr>
              <w:t>？</w:t>
            </w:r>
          </w:p>
          <w:p w14:paraId="4E9A5844" w14:textId="79B20E02" w:rsidR="00A553E9" w:rsidRPr="005443F6" w:rsidRDefault="00C92100" w:rsidP="00C92100">
            <w:pPr>
              <w:autoSpaceDE w:val="0"/>
              <w:autoSpaceDN w:val="0"/>
              <w:adjustRightInd w:val="0"/>
              <w:spacing w:line="360" w:lineRule="auto"/>
              <w:ind w:firstLineChars="196" w:firstLine="412"/>
              <w:rPr>
                <w:rFonts w:ascii="宋体" w:hAnsi="宋体"/>
                <w:b/>
                <w:color w:val="000000"/>
                <w:sz w:val="24"/>
              </w:rPr>
            </w:pPr>
            <w:r w:rsidRPr="00C92100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="00035E64">
              <w:rPr>
                <w:rFonts w:asciiTheme="minorEastAsia" w:eastAsiaTheme="minorEastAsia" w:hAnsiTheme="minorEastAsia" w:hint="eastAsia"/>
                <w:szCs w:val="21"/>
              </w:rPr>
              <w:t>非常重视浆站拓展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，公司已在全国范围内多个省份积极开展浆站拓展工作，并取得多个县级及市级批文，未来公司将进一步加大力度，公司股东方也将给予大力支持</w:t>
            </w:r>
            <w:r w:rsidR="0002139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602AA56C" w14:textId="33D235C0" w:rsidR="00AF26AE" w:rsidRPr="004A7BF9" w:rsidRDefault="00A553E9" w:rsidP="008C66D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4</w:t>
            </w:r>
            <w:r w:rsidR="008C66DE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4A7BF9" w:rsidRPr="004A7BF9">
              <w:rPr>
                <w:rFonts w:ascii="宋体" w:hAnsi="宋体" w:hint="eastAsia"/>
                <w:b/>
                <w:color w:val="000000"/>
                <w:sz w:val="24"/>
              </w:rPr>
              <w:t>公司重点新产品研发进度？</w:t>
            </w:r>
          </w:p>
          <w:p w14:paraId="4657F389" w14:textId="2CD567E2" w:rsidR="00270D10" w:rsidRDefault="00270D10" w:rsidP="00960DA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F01D7">
              <w:rPr>
                <w:rFonts w:asciiTheme="minorEastAsia" w:eastAsiaTheme="minorEastAsia" w:hAnsiTheme="minorEastAsia" w:hint="eastAsia"/>
                <w:szCs w:val="21"/>
              </w:rPr>
              <w:t>人凝血因子VIII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已经进入上市申报阶段，目前</w:t>
            </w:r>
            <w:r w:rsidRPr="00BF01D7">
              <w:rPr>
                <w:rFonts w:asciiTheme="minorEastAsia" w:eastAsiaTheme="minorEastAsia" w:hAnsiTheme="minorEastAsia" w:hint="eastAsia"/>
                <w:szCs w:val="21"/>
              </w:rPr>
              <w:t>按照CDE要求完成补充材料并递交CDE</w:t>
            </w:r>
            <w:r w:rsidRPr="004A7BF9">
              <w:rPr>
                <w:rFonts w:asciiTheme="minorEastAsia" w:eastAsiaTheme="minorEastAsia" w:hAnsiTheme="minorEastAsia" w:hint="eastAsia"/>
                <w:szCs w:val="21"/>
              </w:rPr>
              <w:t>；人纤维蛋白原已经完成了临床试验，并在近期召开了临床总结会议，目前正在积极准备上市申报材料；人凝血酶原复合物正在进行临床工作，近期已经完成了临床入组</w:t>
            </w:r>
            <w:r w:rsidR="00960DAE">
              <w:rPr>
                <w:rFonts w:asciiTheme="minorEastAsia" w:eastAsiaTheme="minorEastAsia" w:hAnsiTheme="minorEastAsia" w:hint="eastAsia"/>
                <w:szCs w:val="21"/>
              </w:rPr>
              <w:t>工作</w:t>
            </w:r>
            <w:r w:rsidR="008E652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960DAE">
              <w:rPr>
                <w:rFonts w:asciiTheme="minorEastAsia" w:eastAsiaTheme="minorEastAsia" w:hAnsiTheme="minorEastAsia" w:hint="eastAsia"/>
                <w:szCs w:val="21"/>
              </w:rPr>
              <w:t>除上述3个研发进度最快的产品外，公司在</w:t>
            </w:r>
            <w:proofErr w:type="gramStart"/>
            <w:r w:rsidR="00960DAE">
              <w:rPr>
                <w:rFonts w:asciiTheme="minorEastAsia" w:eastAsiaTheme="minorEastAsia" w:hAnsiTheme="minorEastAsia" w:hint="eastAsia"/>
                <w:szCs w:val="21"/>
              </w:rPr>
              <w:t>研</w:t>
            </w:r>
            <w:proofErr w:type="gramEnd"/>
            <w:r w:rsidR="00960DAE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="002C3944">
              <w:rPr>
                <w:rFonts w:asciiTheme="minorEastAsia" w:eastAsiaTheme="minorEastAsia" w:hAnsiTheme="minorEastAsia" w:hint="eastAsia"/>
                <w:szCs w:val="21"/>
              </w:rPr>
              <w:t>共计</w:t>
            </w:r>
            <w:r w:rsidR="00960DAE">
              <w:rPr>
                <w:rFonts w:asciiTheme="minorEastAsia" w:eastAsiaTheme="minorEastAsia" w:hAnsiTheme="minorEastAsia" w:hint="eastAsia"/>
                <w:szCs w:val="21"/>
              </w:rPr>
              <w:t>超10项，</w:t>
            </w:r>
            <w:r w:rsidRPr="004A7BF9">
              <w:rPr>
                <w:rFonts w:asciiTheme="minorEastAsia" w:eastAsiaTheme="minorEastAsia" w:hAnsiTheme="minorEastAsia" w:hint="eastAsia"/>
                <w:szCs w:val="21"/>
              </w:rPr>
              <w:t>其他研发项目均在按照计划有序、快速推进。</w:t>
            </w:r>
          </w:p>
          <w:p w14:paraId="7EDBF447" w14:textId="119EA2D3" w:rsidR="00933D4F" w:rsidRDefault="00A553E9" w:rsidP="00933D4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5</w:t>
            </w:r>
            <w:r w:rsidR="00933D4F" w:rsidRPr="00933D4F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933D4F">
              <w:rPr>
                <w:rFonts w:ascii="宋体" w:hAnsi="宋体" w:hint="eastAsia"/>
                <w:b/>
                <w:color w:val="000000"/>
                <w:sz w:val="24"/>
              </w:rPr>
              <w:t>信达债务处理进展？</w:t>
            </w:r>
          </w:p>
          <w:p w14:paraId="30196218" w14:textId="2C19AA4F" w:rsidR="00270D10" w:rsidRPr="00270D10" w:rsidRDefault="00933D4F" w:rsidP="00270D10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公司对信达债务属于常年积累的历史债务</w:t>
            </w:r>
            <w:r w:rsidRPr="00933D4F">
              <w:rPr>
                <w:rFonts w:asciiTheme="minorEastAsia" w:eastAsiaTheme="minorEastAsia" w:hAnsiTheme="minorEastAsia" w:hint="eastAsia"/>
                <w:szCs w:val="21"/>
              </w:rPr>
              <w:t>，本金1.5亿元，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截止2019年6月底</w:t>
            </w:r>
            <w:r w:rsidRPr="00933D4F">
              <w:rPr>
                <w:rFonts w:asciiTheme="minorEastAsia" w:eastAsiaTheme="minorEastAsia" w:hAnsiTheme="minorEastAsia" w:hint="eastAsia"/>
                <w:szCs w:val="21"/>
              </w:rPr>
              <w:t>本金、利息加罚息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约</w:t>
            </w:r>
            <w:r w:rsidRPr="00933D4F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.1</w:t>
            </w:r>
            <w:r w:rsidRPr="00933D4F">
              <w:rPr>
                <w:rFonts w:asciiTheme="minorEastAsia" w:eastAsiaTheme="minorEastAsia" w:hAnsiTheme="minorEastAsia" w:hint="eastAsia"/>
                <w:szCs w:val="21"/>
              </w:rPr>
              <w:t>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元</w:t>
            </w:r>
            <w:r w:rsidR="00270D1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270D10" w:rsidRPr="00270D10">
              <w:rPr>
                <w:rFonts w:asciiTheme="minorEastAsia" w:eastAsiaTheme="minorEastAsia" w:hAnsiTheme="minorEastAsia" w:hint="eastAsia"/>
                <w:szCs w:val="21"/>
              </w:rPr>
              <w:t>公司基于经营发展考虑，希望能尽快将该笔债务彻底解决，今年7月份已归还8000</w:t>
            </w:r>
            <w:r w:rsidR="00270D10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  <w:r w:rsidR="00270D10" w:rsidRPr="00270D10">
              <w:rPr>
                <w:rFonts w:asciiTheme="minorEastAsia" w:eastAsiaTheme="minorEastAsia" w:hAnsiTheme="minorEastAsia" w:hint="eastAsia"/>
                <w:szCs w:val="21"/>
              </w:rPr>
              <w:t>，10月份再归还了1</w:t>
            </w:r>
            <w:r w:rsidR="00270D10">
              <w:rPr>
                <w:rFonts w:asciiTheme="minorEastAsia" w:eastAsiaTheme="minorEastAsia" w:hAnsiTheme="minorEastAsia" w:hint="eastAsia"/>
                <w:szCs w:val="21"/>
              </w:rPr>
              <w:t>亿元</w:t>
            </w:r>
            <w:r w:rsidR="00270D10" w:rsidRPr="00270D1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5F1C06">
              <w:rPr>
                <w:rFonts w:asciiTheme="minorEastAsia" w:eastAsiaTheme="minorEastAsia" w:hAnsiTheme="minorEastAsia" w:hint="eastAsia"/>
                <w:szCs w:val="21"/>
              </w:rPr>
              <w:t>全年</w:t>
            </w:r>
            <w:r w:rsidR="00430855">
              <w:rPr>
                <w:rFonts w:asciiTheme="minorEastAsia" w:eastAsiaTheme="minorEastAsia" w:hAnsiTheme="minorEastAsia" w:hint="eastAsia"/>
                <w:szCs w:val="21"/>
              </w:rPr>
              <w:t>利息支出将同比下降</w:t>
            </w:r>
            <w:r w:rsidR="00270D10" w:rsidRPr="00270D10">
              <w:rPr>
                <w:rFonts w:asciiTheme="minorEastAsia" w:eastAsiaTheme="minorEastAsia" w:hAnsiTheme="minorEastAsia" w:hint="eastAsia"/>
                <w:szCs w:val="21"/>
              </w:rPr>
              <w:t>。剩余部分正在和信</w:t>
            </w:r>
            <w:proofErr w:type="gramStart"/>
            <w:r w:rsidR="00270D10" w:rsidRPr="00270D10">
              <w:rPr>
                <w:rFonts w:asciiTheme="minorEastAsia" w:eastAsiaTheme="minorEastAsia" w:hAnsiTheme="minorEastAsia" w:hint="eastAsia"/>
                <w:szCs w:val="21"/>
              </w:rPr>
              <w:t>达积极</w:t>
            </w:r>
            <w:proofErr w:type="gramEnd"/>
            <w:r w:rsidR="00270D10" w:rsidRPr="00270D10">
              <w:rPr>
                <w:rFonts w:asciiTheme="minorEastAsia" w:eastAsiaTheme="minorEastAsia" w:hAnsiTheme="minorEastAsia" w:hint="eastAsia"/>
                <w:szCs w:val="21"/>
              </w:rPr>
              <w:t>谈判，公司希望通过银行融资和自有资金</w:t>
            </w:r>
            <w:r w:rsidR="002970CF">
              <w:rPr>
                <w:rFonts w:asciiTheme="minorEastAsia" w:eastAsiaTheme="minorEastAsia" w:hAnsiTheme="minorEastAsia" w:hint="eastAsia"/>
                <w:szCs w:val="21"/>
              </w:rPr>
              <w:t>尽快全部还完，</w:t>
            </w:r>
            <w:r w:rsidR="005F0F36">
              <w:rPr>
                <w:rFonts w:asciiTheme="minorEastAsia" w:eastAsiaTheme="minorEastAsia" w:hAnsiTheme="minorEastAsia" w:hint="eastAsia"/>
                <w:szCs w:val="21"/>
              </w:rPr>
              <w:t>未来随着逐步还款财务费用利息支出将相应下降。</w:t>
            </w:r>
          </w:p>
          <w:p w14:paraId="436A4DC7" w14:textId="62811D00" w:rsidR="00AD0A97" w:rsidRPr="00AD0A97" w:rsidRDefault="00A553E9" w:rsidP="00AD0A97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6</w:t>
            </w:r>
            <w:r w:rsidR="00AD0A97" w:rsidRPr="00AD0A97">
              <w:rPr>
                <w:rFonts w:ascii="宋体" w:hAnsi="宋体" w:hint="eastAsia"/>
                <w:b/>
                <w:color w:val="000000"/>
                <w:sz w:val="24"/>
              </w:rPr>
              <w:t>、公司何时实施股权激励？</w:t>
            </w:r>
          </w:p>
          <w:p w14:paraId="6036A881" w14:textId="4EC7BFAB" w:rsidR="00AD0A97" w:rsidRDefault="00892A9B" w:rsidP="00AD0A97">
            <w:pPr>
              <w:spacing w:line="360" w:lineRule="auto"/>
              <w:ind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为实现“三步走”战略</w:t>
            </w:r>
            <w:r w:rsidR="00823588">
              <w:rPr>
                <w:rFonts w:asciiTheme="minorEastAsia" w:hAnsiTheme="minorEastAsia" w:hint="eastAsia"/>
              </w:rPr>
              <w:t>规划，</w:t>
            </w:r>
            <w:r w:rsidR="002F7273">
              <w:rPr>
                <w:rFonts w:asciiTheme="minorEastAsia" w:hAnsiTheme="minorEastAsia" w:hint="eastAsia"/>
              </w:rPr>
              <w:t>公司将</w:t>
            </w:r>
            <w:r w:rsidR="009210AA">
              <w:rPr>
                <w:rFonts w:asciiTheme="minorEastAsia" w:hAnsiTheme="minorEastAsia" w:hint="eastAsia"/>
              </w:rPr>
              <w:t>持续</w:t>
            </w:r>
            <w:r w:rsidR="00937683">
              <w:rPr>
                <w:rFonts w:asciiTheme="minorEastAsia" w:hAnsiTheme="minorEastAsia" w:hint="eastAsia"/>
              </w:rPr>
              <w:t>建立科学的激励机制，</w:t>
            </w:r>
            <w:r w:rsidR="00AD0A97">
              <w:rPr>
                <w:rFonts w:asciiTheme="minorEastAsia" w:hAnsiTheme="minorEastAsia" w:hint="eastAsia"/>
              </w:rPr>
              <w:t>未来公司会在合适的时机，</w:t>
            </w:r>
            <w:r w:rsidR="004524C0">
              <w:rPr>
                <w:rFonts w:asciiTheme="minorEastAsia" w:hAnsiTheme="minorEastAsia" w:hint="eastAsia"/>
              </w:rPr>
              <w:t>尽快</w:t>
            </w:r>
            <w:r w:rsidR="00126CB6">
              <w:rPr>
                <w:rFonts w:asciiTheme="minorEastAsia" w:hAnsiTheme="minorEastAsia" w:hint="eastAsia"/>
              </w:rPr>
              <w:t>推动实施股权激励</w:t>
            </w:r>
            <w:r w:rsidR="00D00CC6">
              <w:rPr>
                <w:rFonts w:asciiTheme="minorEastAsia" w:hAnsiTheme="minorEastAsia" w:hint="eastAsia"/>
              </w:rPr>
              <w:t>，</w:t>
            </w:r>
            <w:r w:rsidR="00AD0A97">
              <w:rPr>
                <w:rFonts w:asciiTheme="minorEastAsia" w:hAnsiTheme="minorEastAsia" w:hint="eastAsia"/>
              </w:rPr>
              <w:t>实现公司、员工和股东利益一致。</w:t>
            </w:r>
          </w:p>
          <w:p w14:paraId="17099E30" w14:textId="19AC03A0" w:rsidR="00420F02" w:rsidRPr="00AD0A97" w:rsidRDefault="00A553E9" w:rsidP="00420F0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7</w:t>
            </w:r>
            <w:r w:rsidR="00420F02" w:rsidRPr="00AD0A97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901CB2">
              <w:rPr>
                <w:rFonts w:ascii="宋体" w:hAnsi="宋体" w:hint="eastAsia"/>
                <w:b/>
                <w:color w:val="000000"/>
                <w:sz w:val="24"/>
              </w:rPr>
              <w:t>公司外延式扩张未来</w:t>
            </w:r>
            <w:r w:rsidR="00420F02">
              <w:rPr>
                <w:rFonts w:ascii="宋体" w:hAnsi="宋体" w:hint="eastAsia"/>
                <w:b/>
                <w:color w:val="000000"/>
                <w:sz w:val="24"/>
              </w:rPr>
              <w:t>预期？</w:t>
            </w:r>
            <w:bookmarkStart w:id="0" w:name="_GoBack"/>
            <w:bookmarkEnd w:id="0"/>
          </w:p>
          <w:p w14:paraId="0194E6AB" w14:textId="6389387E" w:rsidR="00420F02" w:rsidRPr="00A85665" w:rsidRDefault="00420F02" w:rsidP="00A85665">
            <w:pPr>
              <w:spacing w:line="360" w:lineRule="auto"/>
              <w:ind w:firstLine="420"/>
              <w:jc w:val="left"/>
              <w:rPr>
                <w:rFonts w:asciiTheme="minorEastAsia" w:hAnsiTheme="minorEastAsia"/>
              </w:rPr>
            </w:pPr>
            <w:r w:rsidRPr="00A9586F">
              <w:rPr>
                <w:rFonts w:asciiTheme="minorEastAsia" w:hAnsiTheme="minorEastAsia" w:hint="eastAsia"/>
              </w:rPr>
              <w:t>根据公司“三步走”战略规划，</w:t>
            </w:r>
            <w:r>
              <w:rPr>
                <w:rFonts w:asciiTheme="minorEastAsia" w:hAnsiTheme="minorEastAsia" w:hint="eastAsia"/>
              </w:rPr>
              <w:t>近期公司将通过内部挖潜实现业绩增长，中期在持续对内部深度挖潜的同时，将适时推动外延式扩张，进一步加快公司发展。所以未来公司将依赖内生式</w:t>
            </w:r>
            <w:r w:rsidR="00C73F50">
              <w:rPr>
                <w:rFonts w:asciiTheme="minorEastAsia" w:hAnsiTheme="minorEastAsia" w:hint="eastAsia"/>
              </w:rPr>
              <w:t>增长</w:t>
            </w:r>
            <w:r>
              <w:rPr>
                <w:rFonts w:asciiTheme="minorEastAsia" w:hAnsiTheme="minorEastAsia" w:hint="eastAsia"/>
              </w:rPr>
              <w:t>+外延式</w:t>
            </w:r>
            <w:r w:rsidR="00571886">
              <w:rPr>
                <w:rFonts w:asciiTheme="minorEastAsia" w:hAnsiTheme="minorEastAsia" w:hint="eastAsia"/>
              </w:rPr>
              <w:t>扩张</w:t>
            </w:r>
            <w:r w:rsidR="003A256C">
              <w:rPr>
                <w:rFonts w:asciiTheme="minorEastAsia" w:hAnsiTheme="minorEastAsia" w:hint="eastAsia"/>
              </w:rPr>
              <w:t>两条腿走路，公司将适时</w:t>
            </w:r>
            <w:r>
              <w:rPr>
                <w:rFonts w:asciiTheme="minorEastAsia" w:hAnsiTheme="minorEastAsia" w:hint="eastAsia"/>
              </w:rPr>
              <w:t>推动外延</w:t>
            </w:r>
            <w:r w:rsidR="003A256C">
              <w:rPr>
                <w:rFonts w:asciiTheme="minorEastAsia" w:hAnsiTheme="minorEastAsia" w:hint="eastAsia"/>
              </w:rPr>
              <w:t>式扩张</w:t>
            </w:r>
            <w:r w:rsidR="00C73F5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请各位投资者以公告为准。</w:t>
            </w:r>
          </w:p>
          <w:p w14:paraId="2DC598D3" w14:textId="197B73E2" w:rsidR="00933D4F" w:rsidRPr="004524C0" w:rsidRDefault="00933D4F" w:rsidP="00933D4F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2CA68E78" w14:textId="77777777" w:rsidR="005443F6" w:rsidRPr="00270D10" w:rsidRDefault="005443F6" w:rsidP="005443F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0CB4690A" w14:textId="77777777" w:rsidR="00375985" w:rsidRPr="00F22F28" w:rsidRDefault="00375985" w:rsidP="005443F6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0CD19D87" w14:textId="5A36B765" w:rsidR="00375985" w:rsidRPr="005443F6" w:rsidRDefault="00A85665" w:rsidP="00A85665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</w:tc>
      </w:tr>
      <w:tr w:rsidR="00C26E51" w14:paraId="09D43AF7" w14:textId="77777777" w:rsidTr="00E537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CFE3" w14:textId="77777777" w:rsidR="00C26E51" w:rsidRDefault="00C26E51" w:rsidP="00A64C1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1CEB" w14:textId="77777777" w:rsidR="00C26E51" w:rsidRDefault="008E368F" w:rsidP="00A64C1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</w:tbl>
    <w:p w14:paraId="2DE6D62C" w14:textId="77777777" w:rsidR="00CB7320" w:rsidRDefault="00CB7320"/>
    <w:sectPr w:rsidR="00CB7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C4B0" w14:textId="77777777" w:rsidR="0022000F" w:rsidRDefault="0022000F" w:rsidP="00C26E51">
      <w:r>
        <w:separator/>
      </w:r>
    </w:p>
  </w:endnote>
  <w:endnote w:type="continuationSeparator" w:id="0">
    <w:p w14:paraId="0EECA3AD" w14:textId="77777777" w:rsidR="0022000F" w:rsidRDefault="0022000F" w:rsidP="00C2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微软雅黑"/>
    <w:charset w:val="86"/>
    <w:family w:val="swiss"/>
    <w:pitch w:val="variable"/>
    <w:sig w:usb0="0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86A1C" w14:textId="77777777" w:rsidR="0022000F" w:rsidRDefault="0022000F" w:rsidP="00C26E51">
      <w:r>
        <w:separator/>
      </w:r>
    </w:p>
  </w:footnote>
  <w:footnote w:type="continuationSeparator" w:id="0">
    <w:p w14:paraId="21BB9382" w14:textId="77777777" w:rsidR="0022000F" w:rsidRDefault="0022000F" w:rsidP="00C2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0A3"/>
    <w:multiLevelType w:val="hybridMultilevel"/>
    <w:tmpl w:val="96E2CE88"/>
    <w:lvl w:ilvl="0" w:tplc="96B2C5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jamin YANG">
    <w15:presenceInfo w15:providerId="Windows Live" w15:userId="e7649dd7fe8ef1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7D"/>
    <w:rsid w:val="00015F10"/>
    <w:rsid w:val="00021391"/>
    <w:rsid w:val="00030D91"/>
    <w:rsid w:val="0003374B"/>
    <w:rsid w:val="00034CE0"/>
    <w:rsid w:val="00035617"/>
    <w:rsid w:val="00035E64"/>
    <w:rsid w:val="000430FC"/>
    <w:rsid w:val="0004577C"/>
    <w:rsid w:val="00056DCE"/>
    <w:rsid w:val="000675ED"/>
    <w:rsid w:val="00084348"/>
    <w:rsid w:val="00090B8A"/>
    <w:rsid w:val="000A1E6F"/>
    <w:rsid w:val="000A7836"/>
    <w:rsid w:val="000B4F38"/>
    <w:rsid w:val="000C3DA1"/>
    <w:rsid w:val="000F2B6C"/>
    <w:rsid w:val="000F320C"/>
    <w:rsid w:val="001013BF"/>
    <w:rsid w:val="001016E4"/>
    <w:rsid w:val="001071CE"/>
    <w:rsid w:val="00125685"/>
    <w:rsid w:val="00126CB6"/>
    <w:rsid w:val="0013467F"/>
    <w:rsid w:val="00143279"/>
    <w:rsid w:val="00172012"/>
    <w:rsid w:val="00184AD8"/>
    <w:rsid w:val="0019352B"/>
    <w:rsid w:val="001945F7"/>
    <w:rsid w:val="00194AED"/>
    <w:rsid w:val="00197C95"/>
    <w:rsid w:val="001A4B7B"/>
    <w:rsid w:val="001B244E"/>
    <w:rsid w:val="001B606F"/>
    <w:rsid w:val="001C57BD"/>
    <w:rsid w:val="001D04BE"/>
    <w:rsid w:val="001E7460"/>
    <w:rsid w:val="0022000F"/>
    <w:rsid w:val="00235E34"/>
    <w:rsid w:val="00242746"/>
    <w:rsid w:val="00253377"/>
    <w:rsid w:val="002650DF"/>
    <w:rsid w:val="00270D10"/>
    <w:rsid w:val="00272A48"/>
    <w:rsid w:val="002861BD"/>
    <w:rsid w:val="00286E82"/>
    <w:rsid w:val="00295971"/>
    <w:rsid w:val="002970CF"/>
    <w:rsid w:val="002B7ED5"/>
    <w:rsid w:val="002C12DF"/>
    <w:rsid w:val="002C3944"/>
    <w:rsid w:val="002C3F87"/>
    <w:rsid w:val="002E300A"/>
    <w:rsid w:val="002F275E"/>
    <w:rsid w:val="002F7273"/>
    <w:rsid w:val="0030634C"/>
    <w:rsid w:val="00311040"/>
    <w:rsid w:val="0031768A"/>
    <w:rsid w:val="003219A9"/>
    <w:rsid w:val="00321B81"/>
    <w:rsid w:val="00323724"/>
    <w:rsid w:val="003276BD"/>
    <w:rsid w:val="00345768"/>
    <w:rsid w:val="00345FBF"/>
    <w:rsid w:val="003535BA"/>
    <w:rsid w:val="0035468A"/>
    <w:rsid w:val="0037342A"/>
    <w:rsid w:val="00375985"/>
    <w:rsid w:val="003955B3"/>
    <w:rsid w:val="003A1881"/>
    <w:rsid w:val="003A256C"/>
    <w:rsid w:val="003D1200"/>
    <w:rsid w:val="003D6BC0"/>
    <w:rsid w:val="003E34D7"/>
    <w:rsid w:val="003E46C3"/>
    <w:rsid w:val="003E5664"/>
    <w:rsid w:val="003F18BE"/>
    <w:rsid w:val="00410566"/>
    <w:rsid w:val="0042081F"/>
    <w:rsid w:val="00420F02"/>
    <w:rsid w:val="00426A5F"/>
    <w:rsid w:val="00430855"/>
    <w:rsid w:val="00432AC2"/>
    <w:rsid w:val="004524C0"/>
    <w:rsid w:val="00464F63"/>
    <w:rsid w:val="00471430"/>
    <w:rsid w:val="00473DB8"/>
    <w:rsid w:val="00476696"/>
    <w:rsid w:val="00481BA3"/>
    <w:rsid w:val="00496677"/>
    <w:rsid w:val="004A4D34"/>
    <w:rsid w:val="004A56E0"/>
    <w:rsid w:val="004A7BF9"/>
    <w:rsid w:val="004D1511"/>
    <w:rsid w:val="004E0B7D"/>
    <w:rsid w:val="004E5F46"/>
    <w:rsid w:val="004E6C98"/>
    <w:rsid w:val="004F7D56"/>
    <w:rsid w:val="00504506"/>
    <w:rsid w:val="005321AD"/>
    <w:rsid w:val="0053320C"/>
    <w:rsid w:val="00534CC2"/>
    <w:rsid w:val="005443F6"/>
    <w:rsid w:val="00550F7D"/>
    <w:rsid w:val="00571886"/>
    <w:rsid w:val="005773DE"/>
    <w:rsid w:val="00590C55"/>
    <w:rsid w:val="0059146E"/>
    <w:rsid w:val="00594D79"/>
    <w:rsid w:val="005B4947"/>
    <w:rsid w:val="005C1258"/>
    <w:rsid w:val="005D5EF3"/>
    <w:rsid w:val="005F0F36"/>
    <w:rsid w:val="005F1C06"/>
    <w:rsid w:val="005F385C"/>
    <w:rsid w:val="00600C07"/>
    <w:rsid w:val="00602FF2"/>
    <w:rsid w:val="0063550D"/>
    <w:rsid w:val="00644321"/>
    <w:rsid w:val="00644D72"/>
    <w:rsid w:val="00650E8A"/>
    <w:rsid w:val="00653ED2"/>
    <w:rsid w:val="00661169"/>
    <w:rsid w:val="0066751D"/>
    <w:rsid w:val="006A2366"/>
    <w:rsid w:val="006B5BC6"/>
    <w:rsid w:val="006B717D"/>
    <w:rsid w:val="006C5309"/>
    <w:rsid w:val="006D037D"/>
    <w:rsid w:val="006D7FA6"/>
    <w:rsid w:val="0070051B"/>
    <w:rsid w:val="007327AC"/>
    <w:rsid w:val="007368C3"/>
    <w:rsid w:val="00736A65"/>
    <w:rsid w:val="00747E88"/>
    <w:rsid w:val="00754DE9"/>
    <w:rsid w:val="00755216"/>
    <w:rsid w:val="00762875"/>
    <w:rsid w:val="00765B51"/>
    <w:rsid w:val="00777729"/>
    <w:rsid w:val="00784401"/>
    <w:rsid w:val="00794B69"/>
    <w:rsid w:val="00797DA0"/>
    <w:rsid w:val="007A258E"/>
    <w:rsid w:val="007A3A2C"/>
    <w:rsid w:val="007A78FD"/>
    <w:rsid w:val="007B7DDF"/>
    <w:rsid w:val="007C0442"/>
    <w:rsid w:val="00823588"/>
    <w:rsid w:val="00840360"/>
    <w:rsid w:val="008801DA"/>
    <w:rsid w:val="00881EC1"/>
    <w:rsid w:val="0088477F"/>
    <w:rsid w:val="008920B4"/>
    <w:rsid w:val="00892A9B"/>
    <w:rsid w:val="008A132D"/>
    <w:rsid w:val="008A1F71"/>
    <w:rsid w:val="008C66DE"/>
    <w:rsid w:val="008D5D8E"/>
    <w:rsid w:val="008E368F"/>
    <w:rsid w:val="008E6521"/>
    <w:rsid w:val="00901CB2"/>
    <w:rsid w:val="00902D29"/>
    <w:rsid w:val="00905B8C"/>
    <w:rsid w:val="00912BC8"/>
    <w:rsid w:val="0091658D"/>
    <w:rsid w:val="009210AA"/>
    <w:rsid w:val="00933D4F"/>
    <w:rsid w:val="00936FB7"/>
    <w:rsid w:val="00937683"/>
    <w:rsid w:val="00937D91"/>
    <w:rsid w:val="009429F0"/>
    <w:rsid w:val="00951F50"/>
    <w:rsid w:val="00960DAE"/>
    <w:rsid w:val="00966FC2"/>
    <w:rsid w:val="009725B1"/>
    <w:rsid w:val="00977122"/>
    <w:rsid w:val="00994E10"/>
    <w:rsid w:val="009A51BF"/>
    <w:rsid w:val="009D01D3"/>
    <w:rsid w:val="009D1348"/>
    <w:rsid w:val="009E712F"/>
    <w:rsid w:val="00A0558F"/>
    <w:rsid w:val="00A141D1"/>
    <w:rsid w:val="00A159D2"/>
    <w:rsid w:val="00A2099C"/>
    <w:rsid w:val="00A21AC8"/>
    <w:rsid w:val="00A23324"/>
    <w:rsid w:val="00A32AAC"/>
    <w:rsid w:val="00A4308C"/>
    <w:rsid w:val="00A4410E"/>
    <w:rsid w:val="00A52224"/>
    <w:rsid w:val="00A553E9"/>
    <w:rsid w:val="00A57B3F"/>
    <w:rsid w:val="00A63CB8"/>
    <w:rsid w:val="00A64C17"/>
    <w:rsid w:val="00A716C2"/>
    <w:rsid w:val="00A7695C"/>
    <w:rsid w:val="00A80008"/>
    <w:rsid w:val="00A83095"/>
    <w:rsid w:val="00A85665"/>
    <w:rsid w:val="00A90C5D"/>
    <w:rsid w:val="00A91852"/>
    <w:rsid w:val="00AA1909"/>
    <w:rsid w:val="00AA4643"/>
    <w:rsid w:val="00AB165E"/>
    <w:rsid w:val="00AD0A97"/>
    <w:rsid w:val="00AF26AE"/>
    <w:rsid w:val="00B061F7"/>
    <w:rsid w:val="00B163F0"/>
    <w:rsid w:val="00B221E8"/>
    <w:rsid w:val="00B24EB5"/>
    <w:rsid w:val="00B25E56"/>
    <w:rsid w:val="00B3410E"/>
    <w:rsid w:val="00B3518A"/>
    <w:rsid w:val="00B5082E"/>
    <w:rsid w:val="00B50A5B"/>
    <w:rsid w:val="00B570FB"/>
    <w:rsid w:val="00B57686"/>
    <w:rsid w:val="00B57719"/>
    <w:rsid w:val="00B61EF7"/>
    <w:rsid w:val="00B650C0"/>
    <w:rsid w:val="00B725C0"/>
    <w:rsid w:val="00B868A5"/>
    <w:rsid w:val="00B966A0"/>
    <w:rsid w:val="00BA3963"/>
    <w:rsid w:val="00BB362A"/>
    <w:rsid w:val="00BC0897"/>
    <w:rsid w:val="00BE20AC"/>
    <w:rsid w:val="00BF57BD"/>
    <w:rsid w:val="00C03006"/>
    <w:rsid w:val="00C24549"/>
    <w:rsid w:val="00C24BA0"/>
    <w:rsid w:val="00C26E51"/>
    <w:rsid w:val="00C54267"/>
    <w:rsid w:val="00C73F50"/>
    <w:rsid w:val="00C76E55"/>
    <w:rsid w:val="00C864FC"/>
    <w:rsid w:val="00C92100"/>
    <w:rsid w:val="00C94A61"/>
    <w:rsid w:val="00CA4422"/>
    <w:rsid w:val="00CB7320"/>
    <w:rsid w:val="00CC269B"/>
    <w:rsid w:val="00D00CC6"/>
    <w:rsid w:val="00D04090"/>
    <w:rsid w:val="00D053CB"/>
    <w:rsid w:val="00D07CE0"/>
    <w:rsid w:val="00D11E0E"/>
    <w:rsid w:val="00D17585"/>
    <w:rsid w:val="00D31C52"/>
    <w:rsid w:val="00D33A4C"/>
    <w:rsid w:val="00D36F83"/>
    <w:rsid w:val="00D42C20"/>
    <w:rsid w:val="00D45B20"/>
    <w:rsid w:val="00D904AE"/>
    <w:rsid w:val="00D96BA3"/>
    <w:rsid w:val="00D97610"/>
    <w:rsid w:val="00DC5E42"/>
    <w:rsid w:val="00E022BC"/>
    <w:rsid w:val="00E03E95"/>
    <w:rsid w:val="00E320FA"/>
    <w:rsid w:val="00E5378B"/>
    <w:rsid w:val="00EB5DDC"/>
    <w:rsid w:val="00EB6F7F"/>
    <w:rsid w:val="00EC6632"/>
    <w:rsid w:val="00EE7A91"/>
    <w:rsid w:val="00EE7C2B"/>
    <w:rsid w:val="00F20749"/>
    <w:rsid w:val="00F22F28"/>
    <w:rsid w:val="00F24061"/>
    <w:rsid w:val="00F24726"/>
    <w:rsid w:val="00F4527F"/>
    <w:rsid w:val="00F54FFF"/>
    <w:rsid w:val="00F612B5"/>
    <w:rsid w:val="00F71395"/>
    <w:rsid w:val="00FB3BEE"/>
    <w:rsid w:val="00FC0C22"/>
    <w:rsid w:val="00FC174C"/>
    <w:rsid w:val="00FC3A73"/>
    <w:rsid w:val="00FC6E91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73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6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6E51"/>
    <w:rPr>
      <w:kern w:val="2"/>
      <w:sz w:val="18"/>
      <w:szCs w:val="18"/>
    </w:rPr>
  </w:style>
  <w:style w:type="paragraph" w:styleId="a4">
    <w:name w:val="footer"/>
    <w:basedOn w:val="a"/>
    <w:link w:val="Char0"/>
    <w:rsid w:val="00C26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6E51"/>
    <w:rPr>
      <w:kern w:val="2"/>
      <w:sz w:val="18"/>
      <w:szCs w:val="18"/>
    </w:rPr>
  </w:style>
  <w:style w:type="table" w:styleId="a5">
    <w:name w:val="Table Grid"/>
    <w:basedOn w:val="a1"/>
    <w:rsid w:val="00C26E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a"/>
    <w:rsid w:val="001D04BE"/>
    <w:rPr>
      <w:rFonts w:ascii="Tahoma" w:hAnsi="Tahoma"/>
      <w:sz w:val="24"/>
      <w:szCs w:val="20"/>
    </w:rPr>
  </w:style>
  <w:style w:type="paragraph" w:styleId="a6">
    <w:name w:val="List Paragraph"/>
    <w:basedOn w:val="a"/>
    <w:uiPriority w:val="34"/>
    <w:qFormat/>
    <w:rsid w:val="00B25E56"/>
    <w:pPr>
      <w:ind w:firstLineChars="200" w:firstLine="420"/>
    </w:pPr>
  </w:style>
  <w:style w:type="paragraph" w:styleId="a7">
    <w:name w:val="Balloon Text"/>
    <w:basedOn w:val="a"/>
    <w:link w:val="Char1"/>
    <w:rsid w:val="00B5082E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7"/>
    <w:rsid w:val="00B5082E"/>
    <w:rPr>
      <w:rFonts w:ascii="Microsoft YaHei UI" w:eastAsia="Microsoft YaHei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6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6E51"/>
    <w:rPr>
      <w:kern w:val="2"/>
      <w:sz w:val="18"/>
      <w:szCs w:val="18"/>
    </w:rPr>
  </w:style>
  <w:style w:type="paragraph" w:styleId="a4">
    <w:name w:val="footer"/>
    <w:basedOn w:val="a"/>
    <w:link w:val="Char0"/>
    <w:rsid w:val="00C26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6E51"/>
    <w:rPr>
      <w:kern w:val="2"/>
      <w:sz w:val="18"/>
      <w:szCs w:val="18"/>
    </w:rPr>
  </w:style>
  <w:style w:type="table" w:styleId="a5">
    <w:name w:val="Table Grid"/>
    <w:basedOn w:val="a1"/>
    <w:rsid w:val="00C26E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a"/>
    <w:rsid w:val="001D04BE"/>
    <w:rPr>
      <w:rFonts w:ascii="Tahoma" w:hAnsi="Tahoma"/>
      <w:sz w:val="24"/>
      <w:szCs w:val="20"/>
    </w:rPr>
  </w:style>
  <w:style w:type="paragraph" w:styleId="a6">
    <w:name w:val="List Paragraph"/>
    <w:basedOn w:val="a"/>
    <w:uiPriority w:val="34"/>
    <w:qFormat/>
    <w:rsid w:val="00B25E56"/>
    <w:pPr>
      <w:ind w:firstLineChars="200" w:firstLine="420"/>
    </w:pPr>
  </w:style>
  <w:style w:type="paragraph" w:styleId="a7">
    <w:name w:val="Balloon Text"/>
    <w:basedOn w:val="a"/>
    <w:link w:val="Char1"/>
    <w:rsid w:val="00B5082E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7"/>
    <w:rsid w:val="00B5082E"/>
    <w:rPr>
      <w:rFonts w:ascii="Microsoft YaHei UI" w:eastAsia="Microsoft Ya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FA1E-0D48-4603-9BFC-EF12DE5A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270</Words>
  <Characters>1544</Characters>
  <Application>Microsoft Office Word</Application>
  <DocSecurity>0</DocSecurity>
  <Lines>12</Lines>
  <Paragraphs>3</Paragraphs>
  <ScaleCrop>false</ScaleCrop>
  <Company>China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579</cp:revision>
  <dcterms:created xsi:type="dcterms:W3CDTF">2016-03-09T08:58:00Z</dcterms:created>
  <dcterms:modified xsi:type="dcterms:W3CDTF">2019-11-07T15:59:00Z</dcterms:modified>
</cp:coreProperties>
</file>