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61" w:rsidRDefault="00955FC5" w:rsidP="00A3439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证券代码：000858      证券简称：五粮液</w:t>
      </w:r>
    </w:p>
    <w:p w:rsidR="00920761" w:rsidRDefault="00955FC5" w:rsidP="00A3439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2019年</w:t>
      </w:r>
      <w:r w:rsidR="00B92C37">
        <w:rPr>
          <w:rFonts w:ascii="宋体" w:hAnsi="宋体" w:hint="eastAsia"/>
          <w:b/>
          <w:bCs/>
          <w:iCs/>
          <w:color w:val="FF0000"/>
          <w:sz w:val="36"/>
          <w:szCs w:val="36"/>
        </w:rPr>
        <w:t>11</w:t>
      </w:r>
      <w:r>
        <w:rPr>
          <w:rFonts w:ascii="宋体" w:hAnsi="宋体"/>
          <w:b/>
          <w:bCs/>
          <w:iCs/>
          <w:color w:val="FF0000"/>
          <w:sz w:val="36"/>
          <w:szCs w:val="36"/>
        </w:rPr>
        <w:t>月</w:t>
      </w:r>
      <w:r w:rsidR="00B92C37">
        <w:rPr>
          <w:rFonts w:ascii="宋体" w:hAnsi="宋体" w:hint="eastAsia"/>
          <w:b/>
          <w:bCs/>
          <w:iCs/>
          <w:color w:val="FF0000"/>
          <w:sz w:val="36"/>
          <w:szCs w:val="36"/>
        </w:rPr>
        <w:t>5</w:t>
      </w:r>
      <w:r>
        <w:rPr>
          <w:rFonts w:ascii="宋体" w:hAnsi="宋体"/>
          <w:b/>
          <w:bCs/>
          <w:iCs/>
          <w:color w:val="FF0000"/>
          <w:sz w:val="36"/>
          <w:szCs w:val="36"/>
        </w:rPr>
        <w:t>-</w:t>
      </w:r>
      <w:r w:rsidR="00A3439D">
        <w:rPr>
          <w:rFonts w:ascii="宋体" w:hAnsi="宋体" w:hint="eastAsia"/>
          <w:b/>
          <w:bCs/>
          <w:iCs/>
          <w:color w:val="FF0000"/>
          <w:sz w:val="36"/>
          <w:szCs w:val="36"/>
        </w:rPr>
        <w:t>11月</w:t>
      </w:r>
      <w:r w:rsidR="00B92C37">
        <w:rPr>
          <w:rFonts w:ascii="宋体" w:hAnsi="宋体" w:hint="eastAsia"/>
          <w:b/>
          <w:bCs/>
          <w:iCs/>
          <w:color w:val="FF0000"/>
          <w:sz w:val="36"/>
          <w:szCs w:val="36"/>
        </w:rPr>
        <w:t>7</w:t>
      </w: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日投资者关系活动记录表</w:t>
      </w:r>
    </w:p>
    <w:p w:rsidR="00920761" w:rsidRDefault="00955FC5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</w:t>
      </w:r>
      <w:r w:rsidRPr="00AB1933">
        <w:rPr>
          <w:rFonts w:ascii="宋体" w:hAnsi="宋体" w:hint="eastAsia"/>
          <w:bCs/>
          <w:iCs/>
          <w:color w:val="000000"/>
          <w:sz w:val="24"/>
        </w:rPr>
        <w:t>编号：</w:t>
      </w:r>
      <w:r w:rsidRPr="00AB1933">
        <w:rPr>
          <w:rFonts w:ascii="宋体" w:hAnsi="宋体"/>
          <w:bCs/>
          <w:iCs/>
          <w:color w:val="000000"/>
          <w:sz w:val="24"/>
        </w:rPr>
        <w:t>2019-</w:t>
      </w:r>
      <w:r w:rsidR="00AB1933" w:rsidRPr="00AB1933">
        <w:rPr>
          <w:rFonts w:ascii="宋体" w:hAnsi="宋体" w:hint="eastAsia"/>
          <w:bCs/>
          <w:iCs/>
          <w:color w:val="000000"/>
          <w:sz w:val="24"/>
        </w:rPr>
        <w:t>10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229"/>
      </w:tblGrid>
      <w:tr w:rsidR="00920761">
        <w:trPr>
          <w:trHeight w:val="22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napToGrid w:val="0"/>
              <w:spacing w:line="52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DD5C10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920761" w:rsidRDefault="00955FC5">
            <w:pPr>
              <w:snapToGrid w:val="0"/>
              <w:spacing w:line="52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B92C3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920761" w:rsidRDefault="00955FC5">
            <w:pPr>
              <w:snapToGrid w:val="0"/>
              <w:spacing w:line="52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920761" w:rsidRDefault="00955FC5">
            <w:pPr>
              <w:tabs>
                <w:tab w:val="left" w:pos="3045"/>
                <w:tab w:val="center" w:pos="3199"/>
              </w:tabs>
              <w:snapToGrid w:val="0"/>
              <w:spacing w:line="52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ab/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920761">
        <w:trPr>
          <w:trHeight w:val="22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来访单位名称及人员</w:t>
            </w:r>
          </w:p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363A34" w:rsidP="00876191">
            <w:pPr>
              <w:spacing w:line="520" w:lineRule="exact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Blackrock Intemational Ltd、Millennium Partners LP、WT Asset Mgmt、Point72 Hong Kong Ltd、Mass Ave Global Inc、Munro Partners、Value Parters Ltd、景林资产</w:t>
            </w:r>
            <w:r w:rsidR="00876191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、农银汇理基金、长信基金、华安基金、中欧基金、东方证券、易方达基金、才华资本、广发资管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等机构投资者、分析师、研究员等</w:t>
            </w:r>
            <w:r w:rsidR="00876191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114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人。</w:t>
            </w:r>
          </w:p>
        </w:tc>
      </w:tr>
      <w:tr w:rsidR="00920761">
        <w:trPr>
          <w:trHeight w:val="8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B92C37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2019年</w:t>
            </w:r>
            <w:r w:rsidR="00B92C3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B92C3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  <w:r w:rsidR="00876191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2019年</w:t>
            </w:r>
            <w:r w:rsidR="00B92C3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B92C3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  <w:tr w:rsidR="00920761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B92C37" w:rsidP="00876191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深圳星河丽思卡尔顿酒店、</w:t>
            </w:r>
            <w:r w:rsidRPr="00876191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北京</w:t>
            </w:r>
            <w:r w:rsidR="00876191" w:rsidRPr="00876191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中国大饭店</w:t>
            </w:r>
          </w:p>
        </w:tc>
      </w:tr>
      <w:tr w:rsidR="00920761">
        <w:trPr>
          <w:trHeight w:val="1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上市公司出席接待人员姓名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52" w:rsidRDefault="00955FC5" w:rsidP="00F818F9">
            <w:pPr>
              <w:spacing w:line="52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蒋琳</w:t>
            </w:r>
            <w:r w:rsidR="00B92C3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、李欣忆、</w:t>
            </w:r>
            <w:r w:rsidR="00DD5C1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董事会办公室相关人员</w:t>
            </w:r>
          </w:p>
        </w:tc>
      </w:tr>
      <w:tr w:rsidR="009207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1" w:rsidRDefault="00955FC5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公司相关人员针对投资者关心的</w:t>
            </w:r>
            <w:r w:rsidR="00363A3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产品结构、系列酒整合、</w:t>
            </w:r>
            <w:r w:rsidR="00E300E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线上销售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等主要问题进行沟通交流，整理如下：</w:t>
            </w:r>
          </w:p>
          <w:p w:rsidR="00920761" w:rsidRDefault="00955FC5">
            <w:pPr>
              <w:spacing w:line="520" w:lineRule="exact"/>
              <w:ind w:firstLineChars="198" w:firstLine="557"/>
              <w:jc w:val="left"/>
              <w:rPr>
                <w:rFonts w:ascii="宋体" w:hAnsi="宋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一、</w:t>
            </w:r>
            <w:r w:rsidR="00363A34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产品结构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方面</w:t>
            </w:r>
          </w:p>
          <w:p w:rsidR="00363A34" w:rsidRPr="00363A34" w:rsidRDefault="00363A34" w:rsidP="00363A34">
            <w:pPr>
              <w:spacing w:line="54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363A3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将</w:t>
            </w:r>
            <w:r w:rsidR="00E26F7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继续</w:t>
            </w:r>
            <w:r w:rsidRPr="00363A3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紧紧遵循“三性一度”的总方针，围绕五粮液“1+</w:t>
            </w:r>
            <w:r w:rsidRPr="00363A34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3</w:t>
            </w:r>
            <w:r w:rsidRPr="00363A3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”品牌战略和系列酒“4+</w:t>
            </w:r>
            <w:r w:rsidRPr="00363A34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4</w:t>
            </w:r>
            <w:r w:rsidRPr="00363A3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”产品策略，聚焦打造核心重点品牌，划清跑道，做大做强各个价位的大单品。</w:t>
            </w:r>
          </w:p>
          <w:p w:rsidR="00920761" w:rsidRDefault="00955FC5">
            <w:pPr>
              <w:spacing w:line="560" w:lineRule="exact"/>
              <w:ind w:firstLineChars="198" w:firstLine="557"/>
              <w:jc w:val="left"/>
              <w:rPr>
                <w:rFonts w:ascii="宋体" w:hAnsi="宋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lastRenderedPageBreak/>
              <w:t>二、</w:t>
            </w:r>
            <w:r w:rsidR="00363A34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系列酒整合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方面</w:t>
            </w:r>
          </w:p>
          <w:p w:rsidR="00E300EB" w:rsidRPr="00E300EB" w:rsidRDefault="00E300EB" w:rsidP="00E300EB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300E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系列酒公司将坚持“补短板，拉长板，升级新动能”，坚持“三性一度”要求和“三个聚焦”原则，进一步“做强自营品牌、做大区域品牌、做优总经销品牌”，打造和构建系列酒“4+4”的品牌矩阵。</w:t>
            </w:r>
          </w:p>
          <w:p w:rsidR="00E300EB" w:rsidRPr="00E300EB" w:rsidRDefault="00E300EB" w:rsidP="00E300EB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300E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今年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E300E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月，系列酒公司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进行了全面整合，组织架构和人员</w:t>
            </w:r>
            <w:r w:rsidR="00E26F7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团队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已基本搭建完成，目前正在进行招商相关工作，</w:t>
            </w:r>
            <w:r w:rsidRPr="00E300E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未来将持续重点做好产品结构梳理、渠道结构优化、市场化组织能力提升、品牌传播升级等四个方面的改革工作，改革是一个持续稳步推进的过程，改革的红利也将逐步释放。</w:t>
            </w:r>
          </w:p>
          <w:p w:rsidR="00920761" w:rsidRDefault="00955FC5">
            <w:pPr>
              <w:spacing w:line="560" w:lineRule="exact"/>
              <w:ind w:firstLineChars="200" w:firstLine="560"/>
              <w:rPr>
                <w:rFonts w:ascii="宋体" w:hAnsi="宋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三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E300EB"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线上销售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8"/>
                <w:szCs w:val="28"/>
              </w:rPr>
              <w:t>方面</w:t>
            </w:r>
          </w:p>
          <w:p w:rsidR="00920761" w:rsidRPr="00E300EB" w:rsidRDefault="00E300EB" w:rsidP="00E300EB">
            <w:pPr>
              <w:spacing w:line="58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300E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公司将通过线上的构建，提升品牌力，改变消费者初期对互联网的体验，同时通过线上的溯源扫码系统，利用互联网优势，结合公司自身条件用好互联网。</w:t>
            </w:r>
          </w:p>
        </w:tc>
      </w:tr>
      <w:tr w:rsidR="00920761">
        <w:trPr>
          <w:trHeight w:val="8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pacing w:line="52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无。</w:t>
            </w:r>
          </w:p>
        </w:tc>
      </w:tr>
      <w:tr w:rsidR="00920761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>
            <w:pPr>
              <w:spacing w:line="52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E300EB">
            <w:pPr>
              <w:spacing w:line="52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2019年</w:t>
            </w:r>
            <w:r w:rsidR="00E300E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月</w:t>
            </w:r>
            <w:r w:rsidR="00E300E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:rsidR="00920761" w:rsidRDefault="00920761">
      <w:pPr>
        <w:spacing w:line="360" w:lineRule="auto"/>
      </w:pPr>
    </w:p>
    <w:sectPr w:rsidR="00920761" w:rsidSect="009207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C8" w:rsidRDefault="007A3BC8" w:rsidP="00920761">
      <w:r>
        <w:separator/>
      </w:r>
    </w:p>
  </w:endnote>
  <w:endnote w:type="continuationSeparator" w:id="1">
    <w:p w:rsidR="007A3BC8" w:rsidRDefault="007A3BC8" w:rsidP="0092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61" w:rsidRDefault="003E372B">
    <w:pPr>
      <w:pStyle w:val="a4"/>
      <w:jc w:val="center"/>
    </w:pPr>
    <w:r>
      <w:rPr>
        <w:b/>
        <w:sz w:val="24"/>
        <w:szCs w:val="24"/>
      </w:rPr>
      <w:fldChar w:fldCharType="begin"/>
    </w:r>
    <w:r w:rsidR="00955FC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3439D">
      <w:rPr>
        <w:b/>
        <w:noProof/>
      </w:rPr>
      <w:t>2</w:t>
    </w:r>
    <w:r>
      <w:rPr>
        <w:b/>
        <w:sz w:val="24"/>
        <w:szCs w:val="24"/>
      </w:rPr>
      <w:fldChar w:fldCharType="end"/>
    </w:r>
    <w:r w:rsidR="00955FC5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955FC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3439D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C8" w:rsidRDefault="007A3BC8" w:rsidP="00920761">
      <w:r>
        <w:separator/>
      </w:r>
    </w:p>
  </w:footnote>
  <w:footnote w:type="continuationSeparator" w:id="1">
    <w:p w:rsidR="007A3BC8" w:rsidRDefault="007A3BC8" w:rsidP="0092076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sb">
    <w15:presenceInfo w15:providerId="None" w15:userId="ds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64"/>
    <w:rsid w:val="00013321"/>
    <w:rsid w:val="00014BB2"/>
    <w:rsid w:val="0001656A"/>
    <w:rsid w:val="00046BC8"/>
    <w:rsid w:val="0005164F"/>
    <w:rsid w:val="00053864"/>
    <w:rsid w:val="00063DFD"/>
    <w:rsid w:val="00083F58"/>
    <w:rsid w:val="00084E35"/>
    <w:rsid w:val="000A34BC"/>
    <w:rsid w:val="000A7B42"/>
    <w:rsid w:val="000D6B61"/>
    <w:rsid w:val="000D711D"/>
    <w:rsid w:val="000F0FFE"/>
    <w:rsid w:val="000F7FEC"/>
    <w:rsid w:val="00142A5C"/>
    <w:rsid w:val="00177201"/>
    <w:rsid w:val="0018180F"/>
    <w:rsid w:val="00191687"/>
    <w:rsid w:val="00192274"/>
    <w:rsid w:val="001A7E58"/>
    <w:rsid w:val="001B48A9"/>
    <w:rsid w:val="001C2556"/>
    <w:rsid w:val="001C6585"/>
    <w:rsid w:val="001D14BF"/>
    <w:rsid w:val="001D6133"/>
    <w:rsid w:val="001E13BE"/>
    <w:rsid w:val="001E16CA"/>
    <w:rsid w:val="001E507B"/>
    <w:rsid w:val="001F24FC"/>
    <w:rsid w:val="001F315D"/>
    <w:rsid w:val="00213669"/>
    <w:rsid w:val="00261283"/>
    <w:rsid w:val="00265FF4"/>
    <w:rsid w:val="0027615A"/>
    <w:rsid w:val="00277CBB"/>
    <w:rsid w:val="002842EF"/>
    <w:rsid w:val="00297FEB"/>
    <w:rsid w:val="002A049F"/>
    <w:rsid w:val="002B32E8"/>
    <w:rsid w:val="002B41CB"/>
    <w:rsid w:val="002D05BB"/>
    <w:rsid w:val="002D25F8"/>
    <w:rsid w:val="002D3348"/>
    <w:rsid w:val="002D4D3F"/>
    <w:rsid w:val="002E0F1B"/>
    <w:rsid w:val="002F63BA"/>
    <w:rsid w:val="0030724F"/>
    <w:rsid w:val="0032129F"/>
    <w:rsid w:val="0032429E"/>
    <w:rsid w:val="00332E6F"/>
    <w:rsid w:val="00336606"/>
    <w:rsid w:val="00363A34"/>
    <w:rsid w:val="003726C3"/>
    <w:rsid w:val="00376E23"/>
    <w:rsid w:val="003E372B"/>
    <w:rsid w:val="003E473B"/>
    <w:rsid w:val="003F18E8"/>
    <w:rsid w:val="003F32F5"/>
    <w:rsid w:val="00417BC9"/>
    <w:rsid w:val="00423D4A"/>
    <w:rsid w:val="004362D6"/>
    <w:rsid w:val="004362F7"/>
    <w:rsid w:val="004513A3"/>
    <w:rsid w:val="00457C13"/>
    <w:rsid w:val="00473FC9"/>
    <w:rsid w:val="0049180B"/>
    <w:rsid w:val="004A1448"/>
    <w:rsid w:val="004C419A"/>
    <w:rsid w:val="004D061D"/>
    <w:rsid w:val="004D6171"/>
    <w:rsid w:val="004E01DA"/>
    <w:rsid w:val="004F5887"/>
    <w:rsid w:val="004F5896"/>
    <w:rsid w:val="00505529"/>
    <w:rsid w:val="0052445E"/>
    <w:rsid w:val="0052655B"/>
    <w:rsid w:val="00531B72"/>
    <w:rsid w:val="005353BE"/>
    <w:rsid w:val="005417C9"/>
    <w:rsid w:val="00556CC3"/>
    <w:rsid w:val="00575469"/>
    <w:rsid w:val="00582176"/>
    <w:rsid w:val="005B03D3"/>
    <w:rsid w:val="005B6551"/>
    <w:rsid w:val="005D0088"/>
    <w:rsid w:val="005F1BD5"/>
    <w:rsid w:val="00633B02"/>
    <w:rsid w:val="0064341A"/>
    <w:rsid w:val="00645FB3"/>
    <w:rsid w:val="006603DE"/>
    <w:rsid w:val="00660D56"/>
    <w:rsid w:val="0066239F"/>
    <w:rsid w:val="00666B2C"/>
    <w:rsid w:val="00674052"/>
    <w:rsid w:val="006B1594"/>
    <w:rsid w:val="006B593F"/>
    <w:rsid w:val="006B6B18"/>
    <w:rsid w:val="006C1806"/>
    <w:rsid w:val="006C1C23"/>
    <w:rsid w:val="006E46D0"/>
    <w:rsid w:val="006F29B9"/>
    <w:rsid w:val="00714AF3"/>
    <w:rsid w:val="00716B37"/>
    <w:rsid w:val="00724E72"/>
    <w:rsid w:val="007357C0"/>
    <w:rsid w:val="0073630B"/>
    <w:rsid w:val="00736B47"/>
    <w:rsid w:val="00737D3A"/>
    <w:rsid w:val="00743BFF"/>
    <w:rsid w:val="007750D6"/>
    <w:rsid w:val="0077625C"/>
    <w:rsid w:val="007920FC"/>
    <w:rsid w:val="0079763C"/>
    <w:rsid w:val="007A3BC8"/>
    <w:rsid w:val="007A49F7"/>
    <w:rsid w:val="007C03B6"/>
    <w:rsid w:val="007C57EE"/>
    <w:rsid w:val="007D216B"/>
    <w:rsid w:val="007D3CB7"/>
    <w:rsid w:val="007E65B1"/>
    <w:rsid w:val="008139EB"/>
    <w:rsid w:val="0082002C"/>
    <w:rsid w:val="008217B8"/>
    <w:rsid w:val="008513AF"/>
    <w:rsid w:val="00860C35"/>
    <w:rsid w:val="00865F46"/>
    <w:rsid w:val="00866B55"/>
    <w:rsid w:val="00871BD5"/>
    <w:rsid w:val="00872C86"/>
    <w:rsid w:val="00876191"/>
    <w:rsid w:val="008821D0"/>
    <w:rsid w:val="0088357F"/>
    <w:rsid w:val="00891C5A"/>
    <w:rsid w:val="008A2BAC"/>
    <w:rsid w:val="008A38C2"/>
    <w:rsid w:val="008B2518"/>
    <w:rsid w:val="008C66F4"/>
    <w:rsid w:val="008C7632"/>
    <w:rsid w:val="008D0825"/>
    <w:rsid w:val="008D7BAC"/>
    <w:rsid w:val="0091159B"/>
    <w:rsid w:val="00920761"/>
    <w:rsid w:val="00925E61"/>
    <w:rsid w:val="0092615C"/>
    <w:rsid w:val="0093246F"/>
    <w:rsid w:val="00951669"/>
    <w:rsid w:val="00955FC5"/>
    <w:rsid w:val="009630A5"/>
    <w:rsid w:val="00972534"/>
    <w:rsid w:val="00984E5D"/>
    <w:rsid w:val="009A4C0A"/>
    <w:rsid w:val="009B096C"/>
    <w:rsid w:val="009B4971"/>
    <w:rsid w:val="009D1790"/>
    <w:rsid w:val="009D1D4E"/>
    <w:rsid w:val="009D3521"/>
    <w:rsid w:val="009E7B9C"/>
    <w:rsid w:val="009F405C"/>
    <w:rsid w:val="00A006FF"/>
    <w:rsid w:val="00A12072"/>
    <w:rsid w:val="00A3439D"/>
    <w:rsid w:val="00A45554"/>
    <w:rsid w:val="00A61C13"/>
    <w:rsid w:val="00A64C22"/>
    <w:rsid w:val="00A948A7"/>
    <w:rsid w:val="00AA5A5E"/>
    <w:rsid w:val="00AB1933"/>
    <w:rsid w:val="00B01D8C"/>
    <w:rsid w:val="00B17430"/>
    <w:rsid w:val="00B17C08"/>
    <w:rsid w:val="00B224AF"/>
    <w:rsid w:val="00B263C0"/>
    <w:rsid w:val="00B3165F"/>
    <w:rsid w:val="00B321B8"/>
    <w:rsid w:val="00B6528C"/>
    <w:rsid w:val="00B70DC3"/>
    <w:rsid w:val="00B92C37"/>
    <w:rsid w:val="00B9610E"/>
    <w:rsid w:val="00BA3A9E"/>
    <w:rsid w:val="00BB2FA1"/>
    <w:rsid w:val="00BD424C"/>
    <w:rsid w:val="00C0142E"/>
    <w:rsid w:val="00C35968"/>
    <w:rsid w:val="00C3650C"/>
    <w:rsid w:val="00C57FB7"/>
    <w:rsid w:val="00C615B1"/>
    <w:rsid w:val="00C64A20"/>
    <w:rsid w:val="00C82C45"/>
    <w:rsid w:val="00C90139"/>
    <w:rsid w:val="00C9492E"/>
    <w:rsid w:val="00CA3A12"/>
    <w:rsid w:val="00CB0372"/>
    <w:rsid w:val="00CB582A"/>
    <w:rsid w:val="00CB6F73"/>
    <w:rsid w:val="00CC1F58"/>
    <w:rsid w:val="00CD57FD"/>
    <w:rsid w:val="00CF103B"/>
    <w:rsid w:val="00D162B9"/>
    <w:rsid w:val="00D25243"/>
    <w:rsid w:val="00D34BED"/>
    <w:rsid w:val="00D34D68"/>
    <w:rsid w:val="00D367AE"/>
    <w:rsid w:val="00D41514"/>
    <w:rsid w:val="00D43CD7"/>
    <w:rsid w:val="00D51799"/>
    <w:rsid w:val="00D55E54"/>
    <w:rsid w:val="00D720CC"/>
    <w:rsid w:val="00D7442E"/>
    <w:rsid w:val="00D8245E"/>
    <w:rsid w:val="00D97322"/>
    <w:rsid w:val="00DB7150"/>
    <w:rsid w:val="00DD5C10"/>
    <w:rsid w:val="00E218B3"/>
    <w:rsid w:val="00E26F70"/>
    <w:rsid w:val="00E3000B"/>
    <w:rsid w:val="00E300EB"/>
    <w:rsid w:val="00E37EAA"/>
    <w:rsid w:val="00E53808"/>
    <w:rsid w:val="00E66D43"/>
    <w:rsid w:val="00E81A5D"/>
    <w:rsid w:val="00EB674A"/>
    <w:rsid w:val="00EE13E7"/>
    <w:rsid w:val="00EF0649"/>
    <w:rsid w:val="00F11B17"/>
    <w:rsid w:val="00F248A4"/>
    <w:rsid w:val="00F3546A"/>
    <w:rsid w:val="00F359C8"/>
    <w:rsid w:val="00F80F34"/>
    <w:rsid w:val="00F818F9"/>
    <w:rsid w:val="00F82D62"/>
    <w:rsid w:val="00F87427"/>
    <w:rsid w:val="5BE8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6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920761"/>
    <w:rPr>
      <w:sz w:val="18"/>
      <w:szCs w:val="18"/>
    </w:rPr>
  </w:style>
  <w:style w:type="paragraph" w:styleId="a4">
    <w:name w:val="footer"/>
    <w:basedOn w:val="a"/>
    <w:link w:val="Char0"/>
    <w:uiPriority w:val="99"/>
    <w:rsid w:val="00920761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2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207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7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92076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207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EF5D56-757E-4805-891C-FCE359459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841</Characters>
  <Application>Microsoft Office Word</Application>
  <DocSecurity>0</DocSecurity>
  <Lines>7</Lines>
  <Paragraphs>1</Paragraphs>
  <ScaleCrop>false</ScaleCrop>
  <Company>Lenovo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吴奥</dc:creator>
  <cp:lastModifiedBy>陈倩如</cp:lastModifiedBy>
  <cp:revision>4</cp:revision>
  <cp:lastPrinted>2019-05-27T08:43:00Z</cp:lastPrinted>
  <dcterms:created xsi:type="dcterms:W3CDTF">2019-11-08T05:59:00Z</dcterms:created>
  <dcterms:modified xsi:type="dcterms:W3CDTF">2019-11-08T06:17:00Z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