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38" w:rsidRPr="009179A1" w:rsidRDefault="00C85658" w:rsidP="00E6443D">
      <w:pPr>
        <w:spacing w:beforeLines="50" w:afterLines="50" w:line="360" w:lineRule="auto"/>
        <w:jc w:val="center"/>
        <w:rPr>
          <w:rFonts w:ascii="SimSun" w:eastAsia="SimSun" w:hAnsi="SimSun"/>
          <w:b/>
          <w:bCs/>
          <w:iCs/>
          <w:sz w:val="24"/>
          <w:szCs w:val="24"/>
        </w:rPr>
      </w:pPr>
      <w:r w:rsidRPr="009179A1">
        <w:rPr>
          <w:rFonts w:ascii="SimSun" w:eastAsia="SimSun" w:hAnsi="SimSun" w:hint="eastAsia"/>
          <w:b/>
          <w:bCs/>
          <w:iCs/>
          <w:sz w:val="24"/>
          <w:szCs w:val="24"/>
        </w:rPr>
        <w:t>鹏鼎控股（深圳）股份有限公司投资者关系活动记录表</w:t>
      </w:r>
    </w:p>
    <w:p w:rsidR="005C6038" w:rsidRPr="009179A1" w:rsidRDefault="00C85658">
      <w:pPr>
        <w:spacing w:line="360" w:lineRule="auto"/>
        <w:rPr>
          <w:rFonts w:ascii="SimSun" w:eastAsia="SimSun" w:hAnsi="SimSun"/>
          <w:bCs/>
          <w:iCs/>
          <w:sz w:val="24"/>
          <w:szCs w:val="24"/>
        </w:rPr>
      </w:pPr>
      <w:r w:rsidRPr="009179A1">
        <w:rPr>
          <w:rFonts w:ascii="SimSun" w:eastAsia="SimSun" w:hAnsi="SimSun" w:hint="eastAsia"/>
          <w:bCs/>
          <w:iCs/>
          <w:sz w:val="24"/>
          <w:szCs w:val="24"/>
        </w:rPr>
        <w:t xml:space="preserve">                                                      编号：2019-0</w:t>
      </w:r>
      <w:r w:rsidR="004A36FE" w:rsidRPr="009179A1">
        <w:rPr>
          <w:rFonts w:ascii="SimSun" w:eastAsia="SimSun" w:hAnsi="SimSun" w:hint="eastAsia"/>
          <w:bCs/>
          <w:iCs/>
          <w:sz w:val="24"/>
          <w:szCs w:val="24"/>
        </w:rPr>
        <w:t>1</w:t>
      </w:r>
      <w:r w:rsidR="00F80F18">
        <w:rPr>
          <w:rFonts w:ascii="SimSun" w:eastAsia="SimSun" w:hAnsi="SimSun" w:hint="eastAsia"/>
          <w:bCs/>
          <w:iCs/>
          <w:sz w:val="24"/>
          <w:szCs w:val="24"/>
        </w:rPr>
        <w:t>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5C6038" w:rsidRPr="009179A1">
        <w:tc>
          <w:tcPr>
            <w:tcW w:w="1908" w:type="dxa"/>
            <w:shd w:val="clear" w:color="auto" w:fill="auto"/>
          </w:tcPr>
          <w:p w:rsidR="005C6038" w:rsidRPr="009179A1" w:rsidRDefault="00C85658">
            <w:pPr>
              <w:spacing w:line="360" w:lineRule="auto"/>
              <w:rPr>
                <w:rFonts w:ascii="SimSun" w:eastAsia="SimSun" w:hAnsi="SimSun"/>
                <w:b/>
                <w:bCs/>
                <w:iCs/>
                <w:sz w:val="24"/>
                <w:szCs w:val="24"/>
              </w:rPr>
            </w:pPr>
            <w:r w:rsidRPr="009179A1">
              <w:rPr>
                <w:rFonts w:ascii="SimSun" w:eastAsia="SimSun" w:hAnsi="SimSun" w:hint="eastAsia"/>
                <w:b/>
                <w:bCs/>
                <w:iCs/>
                <w:sz w:val="24"/>
                <w:szCs w:val="24"/>
              </w:rPr>
              <w:t>投资者关系活动类别</w:t>
            </w:r>
          </w:p>
          <w:p w:rsidR="005C6038" w:rsidRPr="009179A1" w:rsidRDefault="005C6038">
            <w:pPr>
              <w:spacing w:line="360" w:lineRule="auto"/>
              <w:rPr>
                <w:rFonts w:ascii="SimSun" w:eastAsia="SimSun" w:hAnsi="SimSun"/>
                <w:b/>
                <w:bCs/>
                <w:iCs/>
                <w:sz w:val="24"/>
                <w:szCs w:val="24"/>
              </w:rPr>
            </w:pPr>
          </w:p>
        </w:tc>
        <w:tc>
          <w:tcPr>
            <w:tcW w:w="6614" w:type="dxa"/>
            <w:shd w:val="clear" w:color="auto" w:fill="auto"/>
          </w:tcPr>
          <w:p w:rsidR="005C6038" w:rsidRPr="009179A1" w:rsidRDefault="00C85658">
            <w:pPr>
              <w:spacing w:line="360" w:lineRule="auto"/>
              <w:rPr>
                <w:rFonts w:ascii="SimSun" w:eastAsia="SimSun" w:hAnsi="SimSun"/>
                <w:bCs/>
                <w:iCs/>
                <w:sz w:val="24"/>
                <w:szCs w:val="24"/>
              </w:rPr>
            </w:pPr>
            <w:r w:rsidRPr="009179A1">
              <w:rPr>
                <w:rFonts w:ascii="SimSun" w:eastAsia="SimSun" w:hAnsi="SimSun" w:hint="eastAsia"/>
                <w:bCs/>
                <w:iCs/>
                <w:sz w:val="24"/>
                <w:szCs w:val="24"/>
              </w:rPr>
              <w:t>■</w:t>
            </w:r>
            <w:r w:rsidRPr="009179A1">
              <w:rPr>
                <w:rFonts w:ascii="SimSun" w:eastAsia="SimSun" w:hAnsi="SimSun" w:hint="eastAsia"/>
                <w:sz w:val="24"/>
                <w:szCs w:val="24"/>
              </w:rPr>
              <w:t xml:space="preserve">特定对象调研        </w:t>
            </w:r>
            <w:r w:rsidRPr="009179A1">
              <w:rPr>
                <w:rFonts w:ascii="SimSun" w:eastAsia="SimSun" w:hAnsi="SimSun" w:hint="eastAsia"/>
                <w:bCs/>
                <w:iCs/>
                <w:sz w:val="24"/>
                <w:szCs w:val="24"/>
              </w:rPr>
              <w:t>□</w:t>
            </w:r>
            <w:r w:rsidRPr="009179A1">
              <w:rPr>
                <w:rFonts w:ascii="SimSun" w:eastAsia="SimSun" w:hAnsi="SimSun" w:hint="eastAsia"/>
                <w:sz w:val="24"/>
                <w:szCs w:val="24"/>
              </w:rPr>
              <w:t>分析师会议</w:t>
            </w:r>
          </w:p>
          <w:p w:rsidR="005C6038" w:rsidRPr="009179A1" w:rsidRDefault="00C85658">
            <w:pPr>
              <w:spacing w:line="360" w:lineRule="auto"/>
              <w:rPr>
                <w:rFonts w:ascii="SimSun" w:eastAsia="SimSun" w:hAnsi="SimSun"/>
                <w:bCs/>
                <w:iCs/>
                <w:sz w:val="24"/>
                <w:szCs w:val="24"/>
              </w:rPr>
            </w:pPr>
            <w:r w:rsidRPr="009179A1">
              <w:rPr>
                <w:rFonts w:ascii="SimSun" w:eastAsia="SimSun" w:hAnsi="SimSun" w:hint="eastAsia"/>
                <w:bCs/>
                <w:iCs/>
                <w:sz w:val="24"/>
                <w:szCs w:val="24"/>
              </w:rPr>
              <w:t>□</w:t>
            </w:r>
            <w:r w:rsidRPr="009179A1">
              <w:rPr>
                <w:rFonts w:ascii="SimSun" w:eastAsia="SimSun" w:hAnsi="SimSun" w:hint="eastAsia"/>
                <w:sz w:val="24"/>
                <w:szCs w:val="24"/>
              </w:rPr>
              <w:t xml:space="preserve">媒体采访            </w:t>
            </w:r>
            <w:r w:rsidRPr="009179A1">
              <w:rPr>
                <w:rFonts w:ascii="SimSun" w:eastAsia="SimSun" w:hAnsi="SimSun" w:hint="eastAsia"/>
                <w:bCs/>
                <w:iCs/>
                <w:sz w:val="24"/>
                <w:szCs w:val="24"/>
              </w:rPr>
              <w:t>□</w:t>
            </w:r>
            <w:r w:rsidRPr="009179A1">
              <w:rPr>
                <w:rFonts w:ascii="SimSun" w:eastAsia="SimSun" w:hAnsi="SimSun" w:hint="eastAsia"/>
                <w:sz w:val="24"/>
                <w:szCs w:val="24"/>
              </w:rPr>
              <w:t>业绩说明会</w:t>
            </w:r>
          </w:p>
          <w:p w:rsidR="005C6038" w:rsidRPr="009179A1" w:rsidRDefault="00C85658">
            <w:pPr>
              <w:spacing w:line="360" w:lineRule="auto"/>
              <w:rPr>
                <w:rFonts w:ascii="SimSun" w:eastAsia="SimSun" w:hAnsi="SimSun"/>
                <w:bCs/>
                <w:iCs/>
                <w:sz w:val="24"/>
                <w:szCs w:val="24"/>
              </w:rPr>
            </w:pPr>
            <w:r w:rsidRPr="009179A1">
              <w:rPr>
                <w:rFonts w:ascii="SimSun" w:eastAsia="SimSun" w:hAnsi="SimSun" w:hint="eastAsia"/>
                <w:bCs/>
                <w:iCs/>
                <w:sz w:val="24"/>
                <w:szCs w:val="24"/>
              </w:rPr>
              <w:t>□</w:t>
            </w:r>
            <w:r w:rsidRPr="009179A1">
              <w:rPr>
                <w:rFonts w:ascii="SimSun" w:eastAsia="SimSun" w:hAnsi="SimSun" w:hint="eastAsia"/>
                <w:sz w:val="24"/>
                <w:szCs w:val="24"/>
              </w:rPr>
              <w:t xml:space="preserve">新闻发布会          </w:t>
            </w:r>
            <w:r w:rsidRPr="009179A1">
              <w:rPr>
                <w:rFonts w:ascii="SimSun" w:eastAsia="SimSun" w:hAnsi="SimSun" w:hint="eastAsia"/>
                <w:bCs/>
                <w:iCs/>
                <w:sz w:val="24"/>
                <w:szCs w:val="24"/>
              </w:rPr>
              <w:t>□</w:t>
            </w:r>
            <w:r w:rsidRPr="009179A1">
              <w:rPr>
                <w:rFonts w:ascii="SimSun" w:eastAsia="SimSun" w:hAnsi="SimSun" w:hint="eastAsia"/>
                <w:sz w:val="24"/>
                <w:szCs w:val="24"/>
              </w:rPr>
              <w:t>路演活动</w:t>
            </w:r>
          </w:p>
          <w:p w:rsidR="005C6038" w:rsidRPr="009179A1" w:rsidRDefault="00C85658">
            <w:pPr>
              <w:tabs>
                <w:tab w:val="left" w:pos="3045"/>
                <w:tab w:val="center" w:pos="3199"/>
              </w:tabs>
              <w:spacing w:line="360" w:lineRule="auto"/>
              <w:rPr>
                <w:rFonts w:ascii="SimSun" w:eastAsia="SimSun" w:hAnsi="SimSun"/>
                <w:bCs/>
                <w:iCs/>
                <w:sz w:val="24"/>
                <w:szCs w:val="24"/>
              </w:rPr>
            </w:pPr>
            <w:r w:rsidRPr="009179A1">
              <w:rPr>
                <w:rFonts w:ascii="SimSun" w:eastAsia="SimSun" w:hAnsi="SimSun" w:hint="eastAsia"/>
                <w:bCs/>
                <w:iCs/>
                <w:sz w:val="24"/>
                <w:szCs w:val="24"/>
              </w:rPr>
              <w:t>□</w:t>
            </w:r>
            <w:r w:rsidRPr="009179A1">
              <w:rPr>
                <w:rFonts w:ascii="SimSun" w:eastAsia="SimSun" w:hAnsi="SimSun" w:hint="eastAsia"/>
                <w:sz w:val="24"/>
                <w:szCs w:val="24"/>
              </w:rPr>
              <w:t>现场参观</w:t>
            </w:r>
            <w:r w:rsidRPr="009179A1">
              <w:rPr>
                <w:rFonts w:ascii="SimSun" w:eastAsia="SimSun" w:hAnsi="SimSun"/>
                <w:bCs/>
                <w:iCs/>
                <w:sz w:val="24"/>
                <w:szCs w:val="24"/>
              </w:rPr>
              <w:tab/>
            </w:r>
          </w:p>
          <w:p w:rsidR="005C6038" w:rsidRPr="009179A1" w:rsidRDefault="00C85658">
            <w:pPr>
              <w:tabs>
                <w:tab w:val="center" w:pos="3199"/>
              </w:tabs>
              <w:spacing w:line="360" w:lineRule="auto"/>
              <w:rPr>
                <w:rFonts w:ascii="SimSun" w:eastAsia="SimSun" w:hAnsi="SimSun"/>
                <w:bCs/>
                <w:iCs/>
                <w:sz w:val="24"/>
                <w:szCs w:val="24"/>
              </w:rPr>
            </w:pPr>
            <w:r w:rsidRPr="009179A1">
              <w:rPr>
                <w:rFonts w:ascii="SimSun" w:eastAsia="SimSun" w:hAnsi="SimSun" w:hint="eastAsia"/>
                <w:bCs/>
                <w:iCs/>
                <w:sz w:val="24"/>
                <w:szCs w:val="24"/>
              </w:rPr>
              <w:t>□</w:t>
            </w:r>
            <w:r w:rsidRPr="009179A1">
              <w:rPr>
                <w:rFonts w:ascii="SimSun" w:eastAsia="SimSun" w:hAnsi="SimSun" w:hint="eastAsia"/>
                <w:sz w:val="24"/>
                <w:szCs w:val="24"/>
              </w:rPr>
              <w:t>其他 （</w:t>
            </w:r>
            <w:r w:rsidRPr="009179A1">
              <w:rPr>
                <w:rFonts w:ascii="SimSun" w:eastAsia="SimSun" w:hAnsi="SimSun" w:hint="eastAsia"/>
                <w:sz w:val="24"/>
                <w:szCs w:val="24"/>
                <w:u w:val="single"/>
              </w:rPr>
              <w:t>请文字说明其他活动内容）</w:t>
            </w:r>
          </w:p>
        </w:tc>
      </w:tr>
      <w:tr w:rsidR="005C6038" w:rsidRPr="009179A1">
        <w:tc>
          <w:tcPr>
            <w:tcW w:w="1908" w:type="dxa"/>
            <w:shd w:val="clear" w:color="auto" w:fill="auto"/>
          </w:tcPr>
          <w:p w:rsidR="005C6038" w:rsidRPr="009179A1" w:rsidRDefault="00C85658">
            <w:pPr>
              <w:spacing w:line="360" w:lineRule="auto"/>
              <w:rPr>
                <w:rFonts w:ascii="SimSun" w:eastAsia="SimSun" w:hAnsi="SimSun"/>
                <w:b/>
                <w:bCs/>
                <w:iCs/>
                <w:sz w:val="24"/>
                <w:szCs w:val="24"/>
              </w:rPr>
            </w:pPr>
            <w:r w:rsidRPr="009179A1">
              <w:rPr>
                <w:rFonts w:ascii="SimSun" w:eastAsia="SimSun" w:hAnsi="SimSun" w:hint="eastAsia"/>
                <w:b/>
                <w:bCs/>
                <w:iCs/>
                <w:sz w:val="24"/>
                <w:szCs w:val="24"/>
              </w:rPr>
              <w:t>参与单位名称及人员姓名</w:t>
            </w:r>
          </w:p>
        </w:tc>
        <w:tc>
          <w:tcPr>
            <w:tcW w:w="6614" w:type="dxa"/>
            <w:shd w:val="clear" w:color="auto" w:fill="auto"/>
          </w:tcPr>
          <w:p w:rsidR="008B22DB" w:rsidRDefault="00F80F18" w:rsidP="008643A7">
            <w:pPr>
              <w:spacing w:line="360" w:lineRule="auto"/>
              <w:rPr>
                <w:rFonts w:ascii="SimSun" w:eastAsia="SimSun" w:hAnsi="SimSun"/>
                <w:bCs/>
                <w:iCs/>
                <w:sz w:val="24"/>
                <w:szCs w:val="24"/>
              </w:rPr>
            </w:pPr>
            <w:r>
              <w:rPr>
                <w:rFonts w:ascii="SimSun" w:eastAsia="SimSun" w:hAnsi="SimSun" w:hint="eastAsia"/>
                <w:bCs/>
                <w:iCs/>
                <w:sz w:val="24"/>
                <w:szCs w:val="24"/>
              </w:rPr>
              <w:t>财富证券:司岩、吴迪     永丰金证券：黄佳慧</w:t>
            </w:r>
          </w:p>
          <w:p w:rsidR="00F80F18" w:rsidRDefault="00F80F18" w:rsidP="00F80F18">
            <w:pPr>
              <w:spacing w:line="360" w:lineRule="auto"/>
              <w:rPr>
                <w:rFonts w:ascii="SimSun" w:eastAsia="SimSun" w:hAnsi="SimSun"/>
                <w:bCs/>
                <w:iCs/>
                <w:sz w:val="24"/>
                <w:szCs w:val="24"/>
              </w:rPr>
            </w:pPr>
            <w:r>
              <w:rPr>
                <w:rFonts w:ascii="SimSun" w:eastAsia="SimSun" w:hAnsi="SimSun" w:hint="eastAsia"/>
                <w:bCs/>
                <w:iCs/>
                <w:sz w:val="24"/>
                <w:szCs w:val="24"/>
              </w:rPr>
              <w:t xml:space="preserve">康和证券：陈威丞        富邦投信：谢育霖、陈郁雯 </w:t>
            </w:r>
          </w:p>
          <w:p w:rsidR="00F80F18" w:rsidRPr="00F80F18" w:rsidRDefault="00F80F18" w:rsidP="00F80F18">
            <w:pPr>
              <w:spacing w:line="360" w:lineRule="auto"/>
              <w:rPr>
                <w:rFonts w:ascii="SimSun" w:eastAsia="SimSun" w:hAnsi="SimSun"/>
                <w:bCs/>
                <w:iCs/>
                <w:sz w:val="24"/>
                <w:szCs w:val="24"/>
              </w:rPr>
            </w:pPr>
            <w:r>
              <w:rPr>
                <w:rFonts w:ascii="SimSun" w:eastAsia="SimSun" w:hAnsi="SimSun" w:hint="eastAsia"/>
                <w:bCs/>
                <w:iCs/>
                <w:sz w:val="24"/>
                <w:szCs w:val="24"/>
              </w:rPr>
              <w:t xml:space="preserve">湖南三湘银行：罗帆      复华投信：林子钦、郑凯、陈意婷  </w:t>
            </w:r>
          </w:p>
        </w:tc>
      </w:tr>
      <w:tr w:rsidR="005C6038" w:rsidRPr="009179A1">
        <w:tc>
          <w:tcPr>
            <w:tcW w:w="1908" w:type="dxa"/>
            <w:shd w:val="clear" w:color="auto" w:fill="auto"/>
          </w:tcPr>
          <w:p w:rsidR="005C6038" w:rsidRPr="009179A1" w:rsidRDefault="00C85658">
            <w:pPr>
              <w:spacing w:line="360" w:lineRule="auto"/>
              <w:rPr>
                <w:rFonts w:ascii="SimSun" w:eastAsia="SimSun" w:hAnsi="SimSun"/>
                <w:b/>
                <w:bCs/>
                <w:iCs/>
                <w:sz w:val="24"/>
                <w:szCs w:val="24"/>
              </w:rPr>
            </w:pPr>
            <w:r w:rsidRPr="009179A1">
              <w:rPr>
                <w:rFonts w:ascii="SimSun" w:eastAsia="SimSun" w:hAnsi="SimSun" w:hint="eastAsia"/>
                <w:b/>
                <w:bCs/>
                <w:iCs/>
                <w:sz w:val="24"/>
                <w:szCs w:val="24"/>
              </w:rPr>
              <w:t>时间</w:t>
            </w:r>
          </w:p>
        </w:tc>
        <w:tc>
          <w:tcPr>
            <w:tcW w:w="6614" w:type="dxa"/>
            <w:shd w:val="clear" w:color="auto" w:fill="auto"/>
          </w:tcPr>
          <w:p w:rsidR="005C6038" w:rsidRPr="009179A1" w:rsidRDefault="00C85658" w:rsidP="009F62E6">
            <w:pPr>
              <w:spacing w:line="360" w:lineRule="auto"/>
              <w:rPr>
                <w:rFonts w:ascii="SimSun" w:eastAsia="SimSun" w:hAnsi="SimSun"/>
                <w:bCs/>
                <w:iCs/>
                <w:sz w:val="24"/>
                <w:szCs w:val="24"/>
              </w:rPr>
            </w:pPr>
            <w:r w:rsidRPr="009179A1">
              <w:rPr>
                <w:rFonts w:ascii="SimSun" w:eastAsia="SimSun" w:hAnsi="SimSun" w:hint="eastAsia"/>
                <w:bCs/>
                <w:iCs/>
                <w:sz w:val="24"/>
                <w:szCs w:val="24"/>
              </w:rPr>
              <w:t>2019年</w:t>
            </w:r>
            <w:r w:rsidR="00A81B90" w:rsidRPr="009179A1">
              <w:rPr>
                <w:rFonts w:ascii="SimSun" w:eastAsia="SimSun" w:hAnsi="SimSun" w:hint="eastAsia"/>
                <w:bCs/>
                <w:iCs/>
                <w:sz w:val="24"/>
                <w:szCs w:val="24"/>
              </w:rPr>
              <w:t>1</w:t>
            </w:r>
            <w:r w:rsidR="005846F1">
              <w:rPr>
                <w:rFonts w:ascii="SimSun" w:eastAsia="SimSun" w:hAnsi="SimSun" w:hint="eastAsia"/>
                <w:bCs/>
                <w:iCs/>
                <w:sz w:val="24"/>
                <w:szCs w:val="24"/>
              </w:rPr>
              <w:t>1</w:t>
            </w:r>
            <w:r w:rsidRPr="009179A1">
              <w:rPr>
                <w:rFonts w:ascii="SimSun" w:eastAsia="SimSun" w:hAnsi="SimSun" w:hint="eastAsia"/>
                <w:bCs/>
                <w:iCs/>
                <w:sz w:val="24"/>
                <w:szCs w:val="24"/>
              </w:rPr>
              <w:t>月</w:t>
            </w:r>
            <w:r w:rsidR="009F62E6">
              <w:rPr>
                <w:rFonts w:ascii="SimSun" w:eastAsia="SimSun" w:hAnsi="SimSun" w:hint="eastAsia"/>
                <w:bCs/>
                <w:iCs/>
                <w:sz w:val="24"/>
                <w:szCs w:val="24"/>
              </w:rPr>
              <w:t>13</w:t>
            </w:r>
            <w:r w:rsidR="005A650E">
              <w:rPr>
                <w:rFonts w:ascii="SimSun" w:eastAsia="SimSun" w:hAnsi="SimSun" w:hint="eastAsia"/>
                <w:bCs/>
                <w:iCs/>
                <w:sz w:val="24"/>
                <w:szCs w:val="24"/>
              </w:rPr>
              <w:t>日</w:t>
            </w:r>
            <w:r w:rsidR="009F62E6">
              <w:rPr>
                <w:rFonts w:ascii="SimSun" w:eastAsia="SimSun" w:hAnsi="SimSun" w:hint="eastAsia"/>
                <w:bCs/>
                <w:iCs/>
                <w:sz w:val="24"/>
                <w:szCs w:val="24"/>
              </w:rPr>
              <w:t>-14日</w:t>
            </w:r>
          </w:p>
        </w:tc>
      </w:tr>
      <w:tr w:rsidR="005C6038" w:rsidRPr="009179A1">
        <w:tc>
          <w:tcPr>
            <w:tcW w:w="1908" w:type="dxa"/>
            <w:shd w:val="clear" w:color="auto" w:fill="auto"/>
          </w:tcPr>
          <w:p w:rsidR="005C6038" w:rsidRPr="009179A1" w:rsidRDefault="00C85658">
            <w:pPr>
              <w:spacing w:line="360" w:lineRule="auto"/>
              <w:rPr>
                <w:rFonts w:ascii="SimSun" w:eastAsia="SimSun" w:hAnsi="SimSun"/>
                <w:b/>
                <w:bCs/>
                <w:iCs/>
                <w:sz w:val="24"/>
                <w:szCs w:val="24"/>
              </w:rPr>
            </w:pPr>
            <w:r w:rsidRPr="009179A1">
              <w:rPr>
                <w:rFonts w:ascii="SimSun" w:eastAsia="SimSun" w:hAnsi="SimSun" w:hint="eastAsia"/>
                <w:b/>
                <w:bCs/>
                <w:iCs/>
                <w:sz w:val="24"/>
                <w:szCs w:val="24"/>
              </w:rPr>
              <w:t>地点</w:t>
            </w:r>
          </w:p>
        </w:tc>
        <w:tc>
          <w:tcPr>
            <w:tcW w:w="6614" w:type="dxa"/>
            <w:shd w:val="clear" w:color="auto" w:fill="auto"/>
          </w:tcPr>
          <w:p w:rsidR="005C6038" w:rsidRPr="009179A1" w:rsidRDefault="00C85658">
            <w:pPr>
              <w:spacing w:line="360" w:lineRule="auto"/>
              <w:rPr>
                <w:rFonts w:ascii="SimSun" w:eastAsia="SimSun" w:hAnsi="SimSun"/>
                <w:bCs/>
                <w:iCs/>
                <w:sz w:val="24"/>
                <w:szCs w:val="24"/>
              </w:rPr>
            </w:pPr>
            <w:r w:rsidRPr="009179A1">
              <w:rPr>
                <w:rFonts w:ascii="SimSun" w:eastAsia="SimSun" w:hAnsi="SimSun" w:hint="eastAsia"/>
                <w:bCs/>
                <w:iCs/>
                <w:sz w:val="24"/>
                <w:szCs w:val="24"/>
              </w:rPr>
              <w:t>公司会议室</w:t>
            </w:r>
          </w:p>
        </w:tc>
      </w:tr>
      <w:tr w:rsidR="005C6038" w:rsidRPr="009179A1">
        <w:tc>
          <w:tcPr>
            <w:tcW w:w="1908" w:type="dxa"/>
            <w:shd w:val="clear" w:color="auto" w:fill="auto"/>
          </w:tcPr>
          <w:p w:rsidR="005C6038" w:rsidRPr="009179A1" w:rsidRDefault="00C85658">
            <w:pPr>
              <w:spacing w:line="360" w:lineRule="auto"/>
              <w:rPr>
                <w:rFonts w:ascii="SimSun" w:eastAsia="SimSun" w:hAnsi="SimSun"/>
                <w:b/>
                <w:bCs/>
                <w:iCs/>
                <w:sz w:val="24"/>
                <w:szCs w:val="24"/>
              </w:rPr>
            </w:pPr>
            <w:r w:rsidRPr="009179A1">
              <w:rPr>
                <w:rFonts w:ascii="SimSun" w:eastAsia="SimSun" w:hAnsi="SimSun" w:hint="eastAsia"/>
                <w:b/>
                <w:bCs/>
                <w:iCs/>
                <w:sz w:val="24"/>
                <w:szCs w:val="24"/>
              </w:rPr>
              <w:t>上市公司接待人员姓名</w:t>
            </w:r>
          </w:p>
        </w:tc>
        <w:tc>
          <w:tcPr>
            <w:tcW w:w="6614" w:type="dxa"/>
            <w:shd w:val="clear" w:color="auto" w:fill="auto"/>
          </w:tcPr>
          <w:p w:rsidR="005C6038" w:rsidRPr="009179A1" w:rsidRDefault="00E6443D">
            <w:pPr>
              <w:spacing w:line="360" w:lineRule="auto"/>
              <w:rPr>
                <w:rFonts w:ascii="SimSun" w:eastAsia="SimSun" w:hAnsi="SimSun"/>
                <w:bCs/>
                <w:iCs/>
                <w:sz w:val="24"/>
                <w:szCs w:val="24"/>
              </w:rPr>
            </w:pPr>
            <w:r>
              <w:rPr>
                <w:rFonts w:ascii="SimSun" w:eastAsia="SimSun" w:hAnsi="SimSun" w:hint="eastAsia"/>
                <w:bCs/>
                <w:iCs/>
                <w:sz w:val="24"/>
                <w:szCs w:val="24"/>
              </w:rPr>
              <w:t>证券事务代表马丽梅女士</w:t>
            </w:r>
          </w:p>
        </w:tc>
      </w:tr>
      <w:tr w:rsidR="005C6038" w:rsidRPr="009179A1">
        <w:trPr>
          <w:trHeight w:val="1266"/>
        </w:trPr>
        <w:tc>
          <w:tcPr>
            <w:tcW w:w="1908" w:type="dxa"/>
            <w:shd w:val="clear" w:color="auto" w:fill="auto"/>
            <w:vAlign w:val="center"/>
          </w:tcPr>
          <w:p w:rsidR="005C6038" w:rsidRPr="009179A1" w:rsidRDefault="00C85658">
            <w:pPr>
              <w:spacing w:line="360" w:lineRule="auto"/>
              <w:rPr>
                <w:rFonts w:ascii="SimSun" w:eastAsia="SimSun" w:hAnsi="SimSun"/>
                <w:b/>
                <w:bCs/>
                <w:iCs/>
                <w:sz w:val="24"/>
                <w:szCs w:val="24"/>
              </w:rPr>
            </w:pPr>
            <w:r w:rsidRPr="009179A1">
              <w:rPr>
                <w:rFonts w:ascii="SimSun" w:eastAsia="SimSun" w:hAnsi="SimSun" w:hint="eastAsia"/>
                <w:b/>
                <w:bCs/>
                <w:iCs/>
                <w:sz w:val="24"/>
                <w:szCs w:val="24"/>
              </w:rPr>
              <w:t>投资者关系活动主要内容介绍</w:t>
            </w:r>
          </w:p>
          <w:p w:rsidR="005C6038" w:rsidRPr="009179A1" w:rsidRDefault="005C6038">
            <w:pPr>
              <w:spacing w:line="360" w:lineRule="auto"/>
              <w:rPr>
                <w:rFonts w:ascii="SimSun" w:eastAsia="SimSun" w:hAnsi="SimSun"/>
                <w:b/>
                <w:bCs/>
                <w:iCs/>
                <w:sz w:val="24"/>
                <w:szCs w:val="24"/>
              </w:rPr>
            </w:pPr>
          </w:p>
        </w:tc>
        <w:tc>
          <w:tcPr>
            <w:tcW w:w="6614" w:type="dxa"/>
            <w:shd w:val="clear" w:color="auto" w:fill="auto"/>
          </w:tcPr>
          <w:p w:rsidR="009F62E6" w:rsidRPr="009179A1" w:rsidRDefault="009F62E6" w:rsidP="009F62E6">
            <w:pPr>
              <w:spacing w:line="360" w:lineRule="auto"/>
              <w:rPr>
                <w:rFonts w:ascii="SimSun" w:eastAsia="SimSun" w:hAnsi="SimSun"/>
                <w:bCs/>
                <w:iCs/>
                <w:sz w:val="24"/>
                <w:szCs w:val="24"/>
              </w:rPr>
            </w:pPr>
            <w:r w:rsidRPr="009179A1">
              <w:rPr>
                <w:rFonts w:ascii="SimSun" w:eastAsia="SimSun" w:hAnsi="SimSun" w:hint="eastAsia"/>
                <w:bCs/>
                <w:iCs/>
                <w:sz w:val="24"/>
                <w:szCs w:val="24"/>
              </w:rPr>
              <w:t>1、公司解禁股上市情况？</w:t>
            </w:r>
          </w:p>
          <w:p w:rsidR="009F62E6" w:rsidRPr="009F62E6" w:rsidRDefault="009F62E6" w:rsidP="009F62E6">
            <w:pPr>
              <w:shd w:val="clear" w:color="auto" w:fill="FFFFFF"/>
              <w:spacing w:line="360" w:lineRule="auto"/>
              <w:rPr>
                <w:rFonts w:ascii="SimSun" w:eastAsia="SimSun" w:hAnsi="SimSun"/>
                <w:bCs/>
                <w:iCs/>
                <w:sz w:val="24"/>
                <w:szCs w:val="24"/>
              </w:rPr>
            </w:pPr>
            <w:r w:rsidRPr="009179A1">
              <w:rPr>
                <w:rFonts w:ascii="SimSun" w:eastAsia="SimSun" w:hAnsi="SimSun" w:hint="eastAsia"/>
                <w:bCs/>
                <w:iCs/>
                <w:sz w:val="24"/>
                <w:szCs w:val="24"/>
              </w:rPr>
              <w:t>答:公司于2019年9月3日发布《</w:t>
            </w:r>
            <w:r w:rsidRPr="009179A1">
              <w:rPr>
                <w:rFonts w:ascii="SimSun" w:eastAsia="SimSun" w:hAnsi="SimSun"/>
                <w:bCs/>
                <w:iCs/>
                <w:sz w:val="24"/>
                <w:szCs w:val="24"/>
              </w:rPr>
              <w:t>关于</w:t>
            </w:r>
            <w:r w:rsidRPr="00B670BC">
              <w:rPr>
                <w:rFonts w:ascii="SimSun" w:eastAsia="SimSun" w:hAnsi="SimSun"/>
                <w:bCs/>
                <w:iCs/>
                <w:sz w:val="24"/>
                <w:szCs w:val="24"/>
              </w:rPr>
              <w:t>部分股东自愿延长股份限售期的公告</w:t>
            </w:r>
            <w:r w:rsidRPr="009179A1">
              <w:rPr>
                <w:rFonts w:ascii="SimSun" w:eastAsia="SimSun" w:hAnsi="SimSun" w:hint="eastAsia"/>
                <w:bCs/>
                <w:iCs/>
                <w:sz w:val="24"/>
                <w:szCs w:val="24"/>
              </w:rPr>
              <w:t>》，根据公告，公司最近一批解禁的股份为员工持股公司</w:t>
            </w:r>
            <w:r>
              <w:rPr>
                <w:rFonts w:ascii="SimSun" w:eastAsia="SimSun" w:hAnsi="SimSun" w:hint="eastAsia"/>
                <w:bCs/>
                <w:iCs/>
                <w:sz w:val="24"/>
                <w:szCs w:val="24"/>
              </w:rPr>
              <w:t>所持股份</w:t>
            </w:r>
            <w:r w:rsidRPr="009179A1">
              <w:rPr>
                <w:rFonts w:ascii="SimSun" w:eastAsia="SimSun" w:hAnsi="SimSun" w:hint="eastAsia"/>
                <w:bCs/>
                <w:iCs/>
                <w:sz w:val="24"/>
                <w:szCs w:val="24"/>
              </w:rPr>
              <w:t>，该部分股份锁定期至</w:t>
            </w:r>
            <w:r w:rsidRPr="009179A1">
              <w:rPr>
                <w:rFonts w:ascii="SimSun" w:eastAsia="SimSun" w:hAnsi="SimSun"/>
                <w:bCs/>
                <w:iCs/>
                <w:sz w:val="24"/>
                <w:szCs w:val="24"/>
              </w:rPr>
              <w:t>2020</w:t>
            </w:r>
            <w:r w:rsidRPr="00B670BC">
              <w:rPr>
                <w:rFonts w:ascii="SimSun" w:eastAsia="SimSun" w:hAnsi="SimSun"/>
                <w:bCs/>
                <w:iCs/>
                <w:sz w:val="24"/>
                <w:szCs w:val="24"/>
              </w:rPr>
              <w:t>年2月27日</w:t>
            </w:r>
            <w:r w:rsidRPr="009179A1">
              <w:rPr>
                <w:rFonts w:ascii="SimSun" w:eastAsia="SimSun" w:hAnsi="SimSun" w:hint="eastAsia"/>
                <w:bCs/>
                <w:iCs/>
                <w:sz w:val="24"/>
                <w:szCs w:val="24"/>
              </w:rPr>
              <w:t>，</w:t>
            </w:r>
            <w:r w:rsidRPr="009179A1">
              <w:rPr>
                <w:rFonts w:ascii="SimSun" w:eastAsia="SimSun" w:hAnsi="SimSun"/>
                <w:bCs/>
                <w:iCs/>
                <w:sz w:val="24"/>
                <w:szCs w:val="24"/>
              </w:rPr>
              <w:t>自</w:t>
            </w:r>
            <w:r w:rsidRPr="00B670BC">
              <w:rPr>
                <w:rFonts w:ascii="SimSun" w:eastAsia="SimSun" w:hAnsi="SimSun"/>
                <w:bCs/>
                <w:iCs/>
                <w:sz w:val="24"/>
                <w:szCs w:val="24"/>
              </w:rPr>
              <w:t>2020年2月28日起，每12个月转让的公司股份将不超过</w:t>
            </w:r>
            <w:r>
              <w:rPr>
                <w:rFonts w:ascii="SimSun" w:eastAsia="SimSun" w:hAnsi="SimSun" w:hint="eastAsia"/>
                <w:bCs/>
                <w:iCs/>
                <w:sz w:val="24"/>
                <w:szCs w:val="24"/>
              </w:rPr>
              <w:t>其</w:t>
            </w:r>
            <w:r w:rsidRPr="00B670BC">
              <w:rPr>
                <w:rFonts w:ascii="SimSun" w:eastAsia="SimSun" w:hAnsi="SimSun"/>
                <w:bCs/>
                <w:iCs/>
                <w:sz w:val="24"/>
                <w:szCs w:val="24"/>
              </w:rPr>
              <w:t>持有的首发前股份的20%，直至</w:t>
            </w:r>
            <w:r>
              <w:rPr>
                <w:rFonts w:ascii="SimSun" w:eastAsia="SimSun" w:hAnsi="SimSun" w:hint="eastAsia"/>
                <w:bCs/>
                <w:iCs/>
                <w:sz w:val="24"/>
                <w:szCs w:val="24"/>
              </w:rPr>
              <w:t>其</w:t>
            </w:r>
            <w:r w:rsidRPr="00B670BC">
              <w:rPr>
                <w:rFonts w:ascii="SimSun" w:eastAsia="SimSun" w:hAnsi="SimSun"/>
                <w:bCs/>
                <w:iCs/>
                <w:sz w:val="24"/>
                <w:szCs w:val="24"/>
              </w:rPr>
              <w:t>持有首发前股份全部解除锁定限制。</w:t>
            </w:r>
          </w:p>
          <w:p w:rsidR="00577B21" w:rsidRPr="00A8446D" w:rsidRDefault="00212FAF" w:rsidP="00577B21">
            <w:pPr>
              <w:spacing w:line="360" w:lineRule="auto"/>
              <w:rPr>
                <w:rFonts w:ascii="SimSun" w:eastAsia="SimSun" w:hAnsi="SimSun"/>
                <w:bCs/>
                <w:iCs/>
                <w:sz w:val="24"/>
                <w:szCs w:val="24"/>
              </w:rPr>
            </w:pPr>
            <w:r>
              <w:rPr>
                <w:rFonts w:ascii="SimSun" w:eastAsia="SimSun" w:hAnsi="SimSun" w:hint="eastAsia"/>
                <w:bCs/>
                <w:iCs/>
                <w:sz w:val="24"/>
                <w:szCs w:val="24"/>
              </w:rPr>
              <w:t>2</w:t>
            </w:r>
            <w:r w:rsidR="00577B21" w:rsidRPr="00A8446D">
              <w:rPr>
                <w:rFonts w:ascii="SimSun" w:eastAsia="SimSun" w:hAnsi="SimSun" w:hint="eastAsia"/>
                <w:bCs/>
                <w:iCs/>
                <w:sz w:val="24"/>
                <w:szCs w:val="24"/>
              </w:rPr>
              <w:t>、</w:t>
            </w:r>
            <w:r w:rsidR="006F5A11" w:rsidRPr="00A8446D">
              <w:rPr>
                <w:rFonts w:ascii="SimSun" w:eastAsia="SimSun" w:hAnsi="SimSun" w:hint="eastAsia"/>
                <w:bCs/>
                <w:iCs/>
                <w:sz w:val="24"/>
                <w:szCs w:val="24"/>
              </w:rPr>
              <w:t>公司</w:t>
            </w:r>
            <w:r w:rsidR="00DA0C3C" w:rsidRPr="00A8446D">
              <w:rPr>
                <w:rFonts w:ascii="SimSun" w:eastAsia="SimSun" w:hAnsi="SimSun" w:hint="eastAsia"/>
                <w:bCs/>
                <w:iCs/>
                <w:sz w:val="24"/>
                <w:szCs w:val="24"/>
              </w:rPr>
              <w:t>各厂区产能情况</w:t>
            </w:r>
            <w:r w:rsidR="00577B21" w:rsidRPr="00A8446D">
              <w:rPr>
                <w:rFonts w:ascii="SimSun" w:eastAsia="SimSun" w:hAnsi="SimSun" w:hint="eastAsia"/>
                <w:bCs/>
                <w:iCs/>
                <w:sz w:val="24"/>
                <w:szCs w:val="24"/>
              </w:rPr>
              <w:t>？</w:t>
            </w:r>
          </w:p>
          <w:p w:rsidR="006F5A11" w:rsidRPr="009179A1" w:rsidRDefault="00577B21" w:rsidP="00577B21">
            <w:pPr>
              <w:spacing w:line="360" w:lineRule="auto"/>
              <w:rPr>
                <w:rFonts w:ascii="SimSun" w:eastAsia="SimSun" w:hAnsi="SimSun"/>
                <w:bCs/>
                <w:iCs/>
                <w:sz w:val="24"/>
                <w:szCs w:val="24"/>
              </w:rPr>
            </w:pPr>
            <w:r w:rsidRPr="00A8446D">
              <w:rPr>
                <w:rFonts w:ascii="SimSun" w:eastAsia="SimSun" w:hAnsi="SimSun" w:hint="eastAsia"/>
                <w:bCs/>
                <w:iCs/>
                <w:sz w:val="24"/>
                <w:szCs w:val="24"/>
              </w:rPr>
              <w:t>答：</w:t>
            </w:r>
            <w:r w:rsidR="00DA0C3C" w:rsidRPr="00A8446D">
              <w:rPr>
                <w:rFonts w:ascii="SimSun" w:eastAsia="SimSun" w:hAnsi="SimSun" w:hint="eastAsia"/>
                <w:bCs/>
                <w:iCs/>
                <w:sz w:val="24"/>
                <w:szCs w:val="24"/>
              </w:rPr>
              <w:t>公司PCB产品非标准品，而是定制化产品，根据</w:t>
            </w:r>
            <w:r w:rsidR="00241258" w:rsidRPr="00A8446D">
              <w:rPr>
                <w:rFonts w:ascii="SimSun" w:eastAsia="SimSun" w:hAnsi="SimSun" w:hint="eastAsia"/>
                <w:bCs/>
                <w:iCs/>
                <w:sz w:val="24"/>
                <w:szCs w:val="24"/>
              </w:rPr>
              <w:t>客户要求生产的产品</w:t>
            </w:r>
            <w:r w:rsidR="008057AF" w:rsidRPr="00A8446D">
              <w:rPr>
                <w:rFonts w:ascii="SimSun" w:eastAsia="SimSun" w:hAnsi="SimSun" w:hint="eastAsia"/>
                <w:bCs/>
                <w:iCs/>
                <w:sz w:val="24"/>
                <w:szCs w:val="24"/>
              </w:rPr>
              <w:t>板</w:t>
            </w:r>
            <w:r w:rsidR="00DA0C3C" w:rsidRPr="00A8446D">
              <w:rPr>
                <w:rFonts w:ascii="SimSun" w:eastAsia="SimSun" w:hAnsi="SimSun" w:hint="eastAsia"/>
                <w:bCs/>
                <w:iCs/>
                <w:sz w:val="24"/>
                <w:szCs w:val="24"/>
              </w:rPr>
              <w:t>层数不同，</w:t>
            </w:r>
            <w:r w:rsidR="008057AF" w:rsidRPr="00A8446D">
              <w:rPr>
                <w:rFonts w:ascii="SimSun" w:eastAsia="SimSun" w:hAnsi="SimSun" w:hint="eastAsia"/>
                <w:bCs/>
                <w:iCs/>
                <w:sz w:val="24"/>
                <w:szCs w:val="24"/>
              </w:rPr>
              <w:t>产能都会发生变化</w:t>
            </w:r>
            <w:r w:rsidR="00DA0C3C" w:rsidRPr="00A8446D">
              <w:rPr>
                <w:rFonts w:ascii="SimSun" w:eastAsia="SimSun" w:hAnsi="SimSun" w:hint="eastAsia"/>
                <w:bCs/>
                <w:iCs/>
                <w:sz w:val="24"/>
                <w:szCs w:val="24"/>
              </w:rPr>
              <w:t>。</w:t>
            </w:r>
          </w:p>
          <w:p w:rsidR="006F5A11" w:rsidRPr="00A8446D" w:rsidRDefault="00807420" w:rsidP="006F5A11">
            <w:pPr>
              <w:spacing w:line="360" w:lineRule="auto"/>
              <w:rPr>
                <w:rFonts w:ascii="SimSun" w:eastAsia="SimSun" w:hAnsi="SimSun"/>
                <w:bCs/>
                <w:iCs/>
                <w:sz w:val="24"/>
                <w:szCs w:val="24"/>
              </w:rPr>
            </w:pPr>
            <w:r w:rsidRPr="00A8446D">
              <w:rPr>
                <w:rFonts w:ascii="SimSun" w:eastAsia="SimSun" w:hAnsi="SimSun" w:hint="eastAsia"/>
                <w:bCs/>
                <w:iCs/>
                <w:sz w:val="24"/>
                <w:szCs w:val="24"/>
              </w:rPr>
              <w:t>3</w:t>
            </w:r>
            <w:r w:rsidR="00B77739" w:rsidRPr="00A8446D">
              <w:rPr>
                <w:rFonts w:ascii="SimSun" w:eastAsia="SimSun" w:hAnsi="SimSun" w:hint="eastAsia"/>
                <w:bCs/>
                <w:iCs/>
                <w:sz w:val="24"/>
                <w:szCs w:val="24"/>
              </w:rPr>
              <w:t>、</w:t>
            </w:r>
            <w:r w:rsidR="006F5A11" w:rsidRPr="00A8446D">
              <w:rPr>
                <w:rFonts w:ascii="SimSun" w:eastAsia="SimSun" w:hAnsi="SimSun" w:hint="eastAsia"/>
                <w:bCs/>
                <w:iCs/>
                <w:sz w:val="24"/>
                <w:szCs w:val="24"/>
              </w:rPr>
              <w:t>请问公司</w:t>
            </w:r>
            <w:r w:rsidR="00DA0C3C" w:rsidRPr="00A8446D">
              <w:rPr>
                <w:rFonts w:ascii="SimSun" w:eastAsia="SimSun" w:hAnsi="SimSun" w:hint="eastAsia"/>
                <w:bCs/>
                <w:iCs/>
                <w:sz w:val="24"/>
                <w:szCs w:val="24"/>
              </w:rPr>
              <w:t>三季度毛利下降原因</w:t>
            </w:r>
            <w:r w:rsidR="006F5A11" w:rsidRPr="00A8446D">
              <w:rPr>
                <w:rFonts w:ascii="SimSun" w:eastAsia="SimSun" w:hAnsi="SimSun" w:hint="eastAsia"/>
                <w:bCs/>
                <w:iCs/>
                <w:sz w:val="24"/>
                <w:szCs w:val="24"/>
              </w:rPr>
              <w:t>？</w:t>
            </w:r>
          </w:p>
          <w:p w:rsidR="00B77739" w:rsidRDefault="00DA0C3C" w:rsidP="006F5A11">
            <w:pPr>
              <w:spacing w:line="360" w:lineRule="auto"/>
              <w:rPr>
                <w:rFonts w:ascii="SimSun" w:eastAsia="SimSun" w:hAnsi="SimSun"/>
                <w:bCs/>
                <w:iCs/>
                <w:sz w:val="24"/>
                <w:szCs w:val="24"/>
              </w:rPr>
            </w:pPr>
            <w:r w:rsidRPr="00A8446D">
              <w:rPr>
                <w:rFonts w:ascii="SimSun" w:eastAsia="SimSun" w:hAnsi="SimSun" w:hint="eastAsia"/>
                <w:bCs/>
                <w:iCs/>
                <w:sz w:val="24"/>
                <w:szCs w:val="24"/>
              </w:rPr>
              <w:t>答：公司三季度毛利下降主要原因为：公司</w:t>
            </w:r>
            <w:r w:rsidR="008057AF" w:rsidRPr="00A8446D">
              <w:rPr>
                <w:rFonts w:ascii="SimSun" w:eastAsia="SimSun" w:hAnsi="SimSun" w:hint="eastAsia"/>
                <w:bCs/>
                <w:iCs/>
                <w:sz w:val="24"/>
                <w:szCs w:val="24"/>
              </w:rPr>
              <w:t>新增产线设备</w:t>
            </w:r>
            <w:r w:rsidRPr="00A8446D">
              <w:rPr>
                <w:rFonts w:ascii="SimSun" w:eastAsia="SimSun" w:hAnsi="SimSun" w:hint="eastAsia"/>
                <w:bCs/>
                <w:iCs/>
                <w:sz w:val="24"/>
                <w:szCs w:val="24"/>
              </w:rPr>
              <w:t>转固，</w:t>
            </w:r>
            <w:r w:rsidR="00CD49E6" w:rsidRPr="00A8446D">
              <w:rPr>
                <w:rFonts w:ascii="SimSun" w:eastAsia="SimSun" w:hAnsi="SimSun" w:hint="eastAsia"/>
                <w:bCs/>
                <w:iCs/>
                <w:sz w:val="24"/>
                <w:szCs w:val="24"/>
              </w:rPr>
              <w:lastRenderedPageBreak/>
              <w:t>折旧费用较高。</w:t>
            </w:r>
          </w:p>
          <w:p w:rsidR="00202EC3" w:rsidRPr="00212FAF" w:rsidRDefault="00212FAF" w:rsidP="00202EC3">
            <w:pPr>
              <w:spacing w:line="360" w:lineRule="auto"/>
              <w:rPr>
                <w:rFonts w:ascii="SimSun" w:eastAsia="SimSun" w:hAnsi="SimSun"/>
                <w:bCs/>
                <w:iCs/>
                <w:sz w:val="24"/>
                <w:szCs w:val="24"/>
              </w:rPr>
            </w:pPr>
            <w:r>
              <w:rPr>
                <w:rFonts w:ascii="SimSun" w:eastAsia="SimSun" w:hAnsi="SimSun" w:hint="eastAsia"/>
                <w:bCs/>
                <w:iCs/>
                <w:sz w:val="24"/>
                <w:szCs w:val="24"/>
              </w:rPr>
              <w:t>4</w:t>
            </w:r>
            <w:r w:rsidR="00202EC3" w:rsidRPr="00212FAF">
              <w:rPr>
                <w:rFonts w:ascii="SimSun" w:eastAsia="SimSun" w:hAnsi="SimSun" w:hint="eastAsia"/>
                <w:bCs/>
                <w:iCs/>
                <w:sz w:val="24"/>
                <w:szCs w:val="24"/>
              </w:rPr>
              <w:t>、公司</w:t>
            </w:r>
            <w:r w:rsidR="00B97CDD" w:rsidRPr="00212FAF">
              <w:rPr>
                <w:rFonts w:ascii="SimSun" w:eastAsia="SimSun" w:hAnsi="SimSun" w:hint="eastAsia"/>
                <w:bCs/>
                <w:iCs/>
                <w:sz w:val="24"/>
                <w:szCs w:val="24"/>
              </w:rPr>
              <w:t>汽车电子方面的规划</w:t>
            </w:r>
            <w:r w:rsidR="00202EC3" w:rsidRPr="00212FAF">
              <w:rPr>
                <w:rFonts w:ascii="SimSun" w:eastAsia="SimSun" w:hAnsi="SimSun" w:hint="eastAsia"/>
                <w:bCs/>
                <w:iCs/>
                <w:sz w:val="24"/>
                <w:szCs w:val="24"/>
              </w:rPr>
              <w:t>？</w:t>
            </w:r>
          </w:p>
          <w:p w:rsidR="00202EC3" w:rsidRPr="00212FAF" w:rsidRDefault="00202EC3" w:rsidP="00202EC3">
            <w:pPr>
              <w:spacing w:line="360" w:lineRule="auto"/>
              <w:rPr>
                <w:rFonts w:ascii="SimSun" w:eastAsia="SimSun" w:hAnsi="SimSun"/>
                <w:bCs/>
                <w:iCs/>
                <w:sz w:val="24"/>
                <w:szCs w:val="24"/>
              </w:rPr>
            </w:pPr>
            <w:r w:rsidRPr="00212FAF">
              <w:rPr>
                <w:rFonts w:ascii="SimSun" w:eastAsia="SimSun" w:hAnsi="SimSun" w:hint="eastAsia"/>
                <w:bCs/>
                <w:iCs/>
                <w:sz w:val="24"/>
                <w:szCs w:val="24"/>
              </w:rPr>
              <w:t>答：</w:t>
            </w:r>
            <w:r w:rsidR="00B97CDD" w:rsidRPr="00212FAF">
              <w:rPr>
                <w:rFonts w:ascii="SimSun" w:eastAsia="SimSun" w:hAnsi="SimSun" w:hint="eastAsia"/>
                <w:bCs/>
                <w:iCs/>
                <w:sz w:val="24"/>
                <w:szCs w:val="24"/>
              </w:rPr>
              <w:t>现阶段公司是通过模组厂进入汽车电子领域，公司十分重视未来汽车电子发展，除通过认证合格供应商，也会积极寻求外延式发展的机会。</w:t>
            </w:r>
          </w:p>
          <w:p w:rsidR="00A8446D" w:rsidRPr="00212FAF" w:rsidRDefault="00212FAF" w:rsidP="00A8446D">
            <w:pPr>
              <w:spacing w:line="360" w:lineRule="auto"/>
              <w:rPr>
                <w:rFonts w:ascii="SimSun" w:eastAsia="SimSun" w:hAnsi="SimSun"/>
                <w:bCs/>
                <w:iCs/>
                <w:sz w:val="24"/>
                <w:szCs w:val="24"/>
              </w:rPr>
            </w:pPr>
            <w:r>
              <w:rPr>
                <w:rFonts w:ascii="SimSun" w:eastAsia="SimSun" w:hAnsi="SimSun" w:hint="eastAsia"/>
                <w:bCs/>
                <w:iCs/>
                <w:sz w:val="24"/>
                <w:szCs w:val="24"/>
              </w:rPr>
              <w:t>5</w:t>
            </w:r>
            <w:r w:rsidR="00A8446D" w:rsidRPr="00212FAF">
              <w:rPr>
                <w:rFonts w:ascii="SimSun" w:eastAsia="SimSun" w:hAnsi="SimSun" w:hint="eastAsia"/>
                <w:bCs/>
                <w:iCs/>
                <w:sz w:val="24"/>
                <w:szCs w:val="24"/>
              </w:rPr>
              <w:t>、公司2019年盈利预测情况？</w:t>
            </w:r>
          </w:p>
          <w:p w:rsidR="00A8446D" w:rsidRPr="00212FAF" w:rsidRDefault="00A8446D" w:rsidP="00A8446D">
            <w:pPr>
              <w:spacing w:line="360" w:lineRule="auto"/>
              <w:rPr>
                <w:rFonts w:ascii="SimSun" w:eastAsia="SimSun" w:hAnsi="SimSun"/>
                <w:bCs/>
                <w:iCs/>
                <w:sz w:val="24"/>
                <w:szCs w:val="24"/>
              </w:rPr>
            </w:pPr>
            <w:r w:rsidRPr="00212FAF">
              <w:rPr>
                <w:rFonts w:ascii="SimSun" w:eastAsia="SimSun" w:hAnsi="SimSun" w:hint="eastAsia"/>
                <w:bCs/>
                <w:iCs/>
                <w:sz w:val="24"/>
                <w:szCs w:val="24"/>
              </w:rPr>
              <w:t>答：公司年报披露主要预算指标为：同比增长0%-10%，目前公司主要预算指标无变化，与年报披露一致。</w:t>
            </w:r>
          </w:p>
          <w:p w:rsidR="00A8446D" w:rsidRPr="00212FAF" w:rsidRDefault="00212FAF" w:rsidP="00A8446D">
            <w:pPr>
              <w:spacing w:line="360" w:lineRule="auto"/>
              <w:rPr>
                <w:rFonts w:ascii="SimSun" w:eastAsia="SimSun" w:hAnsi="SimSun"/>
                <w:bCs/>
                <w:iCs/>
                <w:sz w:val="24"/>
                <w:szCs w:val="24"/>
              </w:rPr>
            </w:pPr>
            <w:r>
              <w:rPr>
                <w:rFonts w:ascii="SimSun" w:eastAsia="SimSun" w:hAnsi="SimSun" w:hint="eastAsia"/>
                <w:bCs/>
                <w:iCs/>
                <w:sz w:val="24"/>
                <w:szCs w:val="24"/>
              </w:rPr>
              <w:t>6</w:t>
            </w:r>
            <w:r w:rsidR="00A8446D" w:rsidRPr="00212FAF">
              <w:rPr>
                <w:rFonts w:ascii="SimSun" w:eastAsia="SimSun" w:hAnsi="SimSun" w:hint="eastAsia"/>
                <w:bCs/>
                <w:iCs/>
                <w:sz w:val="24"/>
                <w:szCs w:val="24"/>
              </w:rPr>
              <w:t>、公司与华为合作主要是哪些产品？</w:t>
            </w:r>
          </w:p>
          <w:p w:rsidR="00A8446D" w:rsidRPr="00212FAF" w:rsidRDefault="00A8446D" w:rsidP="00A8446D">
            <w:pPr>
              <w:spacing w:line="360" w:lineRule="auto"/>
              <w:rPr>
                <w:rFonts w:ascii="SimSun" w:eastAsia="SimSun" w:hAnsi="SimSun"/>
                <w:bCs/>
                <w:iCs/>
                <w:sz w:val="24"/>
                <w:szCs w:val="24"/>
              </w:rPr>
            </w:pPr>
            <w:r w:rsidRPr="00212FAF">
              <w:rPr>
                <w:rFonts w:ascii="SimSun" w:eastAsia="SimSun" w:hAnsi="SimSun" w:hint="eastAsia"/>
                <w:bCs/>
                <w:iCs/>
                <w:sz w:val="24"/>
                <w:szCs w:val="24"/>
              </w:rPr>
              <w:t>答：现阶段公司与华为合作主要为通讯电子产品领域。</w:t>
            </w:r>
          </w:p>
          <w:p w:rsidR="00A8446D" w:rsidRPr="00212FAF" w:rsidRDefault="00212FAF" w:rsidP="00A8446D">
            <w:pPr>
              <w:spacing w:line="360" w:lineRule="auto"/>
              <w:rPr>
                <w:rFonts w:ascii="SimSun" w:eastAsia="SimSun" w:hAnsi="SimSun"/>
                <w:bCs/>
                <w:iCs/>
                <w:sz w:val="24"/>
                <w:szCs w:val="24"/>
              </w:rPr>
            </w:pPr>
            <w:r>
              <w:rPr>
                <w:rFonts w:ascii="SimSun" w:eastAsia="SimSun" w:hAnsi="SimSun" w:hint="eastAsia"/>
                <w:bCs/>
                <w:iCs/>
                <w:sz w:val="24"/>
                <w:szCs w:val="24"/>
              </w:rPr>
              <w:t>7</w:t>
            </w:r>
            <w:r w:rsidR="00A8446D" w:rsidRPr="00212FAF">
              <w:rPr>
                <w:rFonts w:ascii="SimSun" w:eastAsia="SimSun" w:hAnsi="SimSun" w:hint="eastAsia"/>
                <w:bCs/>
                <w:iCs/>
                <w:sz w:val="24"/>
                <w:szCs w:val="24"/>
              </w:rPr>
              <w:t>、公司是否考虑进入硬板领域？</w:t>
            </w:r>
          </w:p>
          <w:p w:rsidR="00A8446D" w:rsidRDefault="00A8446D" w:rsidP="00A8446D">
            <w:pPr>
              <w:spacing w:line="360" w:lineRule="auto"/>
              <w:rPr>
                <w:rFonts w:ascii="SimSun" w:eastAsia="SimSun" w:hAnsi="SimSun"/>
                <w:bCs/>
                <w:iCs/>
                <w:sz w:val="24"/>
                <w:szCs w:val="24"/>
              </w:rPr>
            </w:pPr>
            <w:r w:rsidRPr="00212FAF">
              <w:rPr>
                <w:rFonts w:ascii="SimSun" w:eastAsia="SimSun" w:hAnsi="SimSun" w:hint="eastAsia"/>
                <w:bCs/>
                <w:iCs/>
                <w:sz w:val="24"/>
                <w:szCs w:val="24"/>
              </w:rPr>
              <w:t>答：公司现在就有供应硬板,公司高阶HDI募投项目也属于此领域。</w:t>
            </w:r>
          </w:p>
          <w:p w:rsidR="00A8446D" w:rsidRPr="00212FAF" w:rsidRDefault="00212FAF" w:rsidP="00A8446D">
            <w:pPr>
              <w:spacing w:line="360" w:lineRule="auto"/>
              <w:rPr>
                <w:rFonts w:ascii="SimSun" w:eastAsia="SimSun" w:hAnsi="SimSun"/>
                <w:bCs/>
                <w:iCs/>
                <w:sz w:val="24"/>
                <w:szCs w:val="24"/>
              </w:rPr>
            </w:pPr>
            <w:r>
              <w:rPr>
                <w:rFonts w:ascii="SimSun" w:eastAsia="SimSun" w:hAnsi="SimSun" w:hint="eastAsia"/>
                <w:bCs/>
                <w:iCs/>
                <w:sz w:val="24"/>
                <w:szCs w:val="24"/>
              </w:rPr>
              <w:t>8</w:t>
            </w:r>
            <w:r w:rsidR="00A8446D" w:rsidRPr="00212FAF">
              <w:rPr>
                <w:rFonts w:ascii="SimSun" w:eastAsia="SimSun" w:hAnsi="SimSun" w:hint="eastAsia"/>
                <w:bCs/>
                <w:iCs/>
                <w:sz w:val="24"/>
                <w:szCs w:val="24"/>
              </w:rPr>
              <w:t>、请问公司各产品收入占比情况？</w:t>
            </w:r>
          </w:p>
          <w:p w:rsidR="00A8446D" w:rsidRPr="00212FAF" w:rsidRDefault="00A8446D" w:rsidP="00A8446D">
            <w:pPr>
              <w:spacing w:line="360" w:lineRule="auto"/>
              <w:rPr>
                <w:rFonts w:ascii="SimSun" w:eastAsia="SimSun" w:hAnsi="SimSun"/>
                <w:bCs/>
                <w:iCs/>
                <w:sz w:val="24"/>
                <w:szCs w:val="24"/>
              </w:rPr>
            </w:pPr>
            <w:r w:rsidRPr="00212FAF">
              <w:rPr>
                <w:rFonts w:ascii="SimSun" w:eastAsia="SimSun" w:hAnsi="SimSun" w:hint="eastAsia"/>
                <w:bCs/>
                <w:iCs/>
                <w:sz w:val="24"/>
                <w:szCs w:val="24"/>
              </w:rPr>
              <w:t>答：根据公司2018年年度报告,FPC收入约占公司营收80%，HDI+RPCB收入约占公司营收15%左右，SLP收入约占公司营收5%左右。</w:t>
            </w:r>
          </w:p>
          <w:p w:rsidR="00A8446D" w:rsidRPr="00212FAF" w:rsidRDefault="00212FAF" w:rsidP="00A8446D">
            <w:pPr>
              <w:spacing w:line="360" w:lineRule="auto"/>
              <w:rPr>
                <w:rFonts w:ascii="SimSun" w:eastAsia="SimSun" w:hAnsi="SimSun"/>
                <w:bCs/>
                <w:iCs/>
                <w:sz w:val="24"/>
                <w:szCs w:val="24"/>
              </w:rPr>
            </w:pPr>
            <w:r>
              <w:rPr>
                <w:rFonts w:ascii="SimSun" w:eastAsia="SimSun" w:hAnsi="SimSun" w:hint="eastAsia"/>
                <w:bCs/>
                <w:iCs/>
                <w:sz w:val="24"/>
                <w:szCs w:val="24"/>
              </w:rPr>
              <w:t>9</w:t>
            </w:r>
            <w:r w:rsidR="00A8446D" w:rsidRPr="00212FAF">
              <w:rPr>
                <w:rFonts w:ascii="SimSun" w:eastAsia="SimSun" w:hAnsi="SimSun" w:hint="eastAsia"/>
                <w:bCs/>
                <w:iCs/>
                <w:sz w:val="24"/>
                <w:szCs w:val="24"/>
              </w:rPr>
              <w:t>、请问支持公司未来发展的驱动力是什么？</w:t>
            </w:r>
          </w:p>
          <w:p w:rsidR="00A8446D" w:rsidRPr="00A8446D" w:rsidRDefault="00A8446D" w:rsidP="00A8446D">
            <w:pPr>
              <w:spacing w:line="360" w:lineRule="auto"/>
              <w:rPr>
                <w:rFonts w:ascii="SimSun" w:eastAsia="SimSun" w:hAnsi="SimSun"/>
                <w:bCs/>
                <w:iCs/>
                <w:sz w:val="24"/>
                <w:szCs w:val="24"/>
              </w:rPr>
            </w:pPr>
            <w:r w:rsidRPr="00212FAF">
              <w:rPr>
                <w:rFonts w:ascii="SimSun" w:eastAsia="SimSun" w:hAnsi="SimSun" w:hint="eastAsia"/>
                <w:bCs/>
                <w:iCs/>
                <w:sz w:val="24"/>
                <w:szCs w:val="24"/>
              </w:rPr>
              <w:t>答：公司未来发展的驱动力来自于采用内生式及外延式发展模式发展新客户及开发新产品，同时紧跟市场的趋势，不断强化创新能力及在高端领域与客户的合作能力。</w:t>
            </w:r>
          </w:p>
          <w:p w:rsidR="009179A1" w:rsidRPr="00212FAF" w:rsidRDefault="009179A1" w:rsidP="009179A1">
            <w:pPr>
              <w:spacing w:line="360" w:lineRule="auto"/>
              <w:rPr>
                <w:rFonts w:ascii="SimSun" w:eastAsia="SimSun" w:hAnsi="SimSun"/>
                <w:bCs/>
                <w:iCs/>
                <w:sz w:val="24"/>
                <w:szCs w:val="24"/>
              </w:rPr>
            </w:pPr>
            <w:r w:rsidRPr="00212FAF">
              <w:rPr>
                <w:rFonts w:ascii="SimSun" w:eastAsia="SimSun" w:hAnsi="SimSun" w:hint="eastAsia"/>
                <w:bCs/>
                <w:iCs/>
                <w:sz w:val="24"/>
                <w:szCs w:val="24"/>
              </w:rPr>
              <w:t>1</w:t>
            </w:r>
            <w:r w:rsidR="00212FAF">
              <w:rPr>
                <w:rFonts w:ascii="SimSun" w:eastAsia="SimSun" w:hAnsi="SimSun" w:hint="eastAsia"/>
                <w:bCs/>
                <w:iCs/>
                <w:sz w:val="24"/>
                <w:szCs w:val="24"/>
              </w:rPr>
              <w:t>0</w:t>
            </w:r>
            <w:r w:rsidRPr="00212FAF">
              <w:rPr>
                <w:rFonts w:ascii="SimSun" w:eastAsia="SimSun" w:hAnsi="SimSun" w:hint="eastAsia"/>
                <w:bCs/>
                <w:iCs/>
                <w:sz w:val="24"/>
                <w:szCs w:val="24"/>
              </w:rPr>
              <w:t>、</w:t>
            </w:r>
            <w:r w:rsidR="00F25F54" w:rsidRPr="00212FAF">
              <w:rPr>
                <w:rFonts w:ascii="SimSun" w:eastAsia="SimSun" w:hAnsi="SimSun" w:hint="eastAsia"/>
                <w:bCs/>
                <w:iCs/>
                <w:sz w:val="24"/>
                <w:szCs w:val="24"/>
              </w:rPr>
              <w:t>请问公司自动化程度</w:t>
            </w:r>
            <w:r w:rsidRPr="00212FAF">
              <w:rPr>
                <w:rFonts w:ascii="SimSun" w:eastAsia="SimSun" w:hAnsi="SimSun" w:hint="eastAsia"/>
                <w:bCs/>
                <w:iCs/>
                <w:sz w:val="24"/>
                <w:szCs w:val="24"/>
              </w:rPr>
              <w:t>？</w:t>
            </w:r>
          </w:p>
          <w:p w:rsidR="009179A1" w:rsidRPr="00212FAF" w:rsidRDefault="009179A1" w:rsidP="009179A1">
            <w:pPr>
              <w:spacing w:line="360" w:lineRule="auto"/>
              <w:rPr>
                <w:rFonts w:ascii="SimSun" w:eastAsia="SimSun" w:hAnsi="SimSun"/>
                <w:bCs/>
                <w:iCs/>
                <w:sz w:val="24"/>
                <w:szCs w:val="24"/>
              </w:rPr>
            </w:pPr>
            <w:r w:rsidRPr="00212FAF">
              <w:rPr>
                <w:rFonts w:ascii="SimSun" w:eastAsia="SimSun" w:hAnsi="SimSun" w:hint="eastAsia"/>
                <w:bCs/>
                <w:iCs/>
                <w:sz w:val="24"/>
                <w:szCs w:val="24"/>
              </w:rPr>
              <w:t>答：</w:t>
            </w:r>
            <w:r w:rsidR="00F25F54" w:rsidRPr="00212FAF">
              <w:rPr>
                <w:rFonts w:ascii="SimSun" w:eastAsia="SimSun" w:hAnsi="SimSun" w:hint="eastAsia"/>
                <w:bCs/>
                <w:iCs/>
                <w:sz w:val="24"/>
                <w:szCs w:val="24"/>
              </w:rPr>
              <w:t>公司各厂区自动化改造都是以现有技术升级+新技术开发的方式齐头并进，新设产线的自动化程度较高。</w:t>
            </w:r>
            <w:r w:rsidR="004F3503" w:rsidRPr="00212FAF">
              <w:rPr>
                <w:rFonts w:ascii="SimSun" w:eastAsia="SimSun" w:hAnsi="SimSun" w:hint="eastAsia"/>
                <w:bCs/>
                <w:iCs/>
                <w:sz w:val="24"/>
                <w:szCs w:val="24"/>
              </w:rPr>
              <w:t>公司不会为了自动化而自动化，</w:t>
            </w:r>
            <w:r w:rsidR="00E96693" w:rsidRPr="00212FAF">
              <w:rPr>
                <w:rFonts w:ascii="SimSun" w:eastAsia="SimSun" w:hAnsi="SimSun" w:hint="eastAsia"/>
                <w:bCs/>
                <w:iCs/>
                <w:sz w:val="24"/>
                <w:szCs w:val="24"/>
              </w:rPr>
              <w:t>而是</w:t>
            </w:r>
            <w:r w:rsidR="004F3503" w:rsidRPr="00212FAF">
              <w:rPr>
                <w:rFonts w:ascii="SimSun" w:eastAsia="SimSun" w:hAnsi="SimSun" w:hint="eastAsia"/>
                <w:bCs/>
                <w:iCs/>
                <w:sz w:val="24"/>
                <w:szCs w:val="24"/>
              </w:rPr>
              <w:t>根据公司实际情况</w:t>
            </w:r>
            <w:r w:rsidR="004A7B5C" w:rsidRPr="00212FAF">
              <w:rPr>
                <w:rFonts w:ascii="SimSun" w:eastAsia="SimSun" w:hAnsi="SimSun" w:hint="eastAsia"/>
                <w:bCs/>
                <w:iCs/>
                <w:sz w:val="24"/>
                <w:szCs w:val="24"/>
              </w:rPr>
              <w:t>进行</w:t>
            </w:r>
            <w:r w:rsidR="004F3503" w:rsidRPr="00212FAF">
              <w:rPr>
                <w:rFonts w:ascii="SimSun" w:eastAsia="SimSun" w:hAnsi="SimSun" w:hint="eastAsia"/>
                <w:bCs/>
                <w:iCs/>
                <w:sz w:val="24"/>
                <w:szCs w:val="24"/>
              </w:rPr>
              <w:t>自动化</w:t>
            </w:r>
            <w:r w:rsidR="004A7B5C" w:rsidRPr="00212FAF">
              <w:rPr>
                <w:rFonts w:ascii="SimSun" w:eastAsia="SimSun" w:hAnsi="SimSun" w:hint="eastAsia"/>
                <w:bCs/>
                <w:iCs/>
                <w:sz w:val="24"/>
                <w:szCs w:val="24"/>
              </w:rPr>
              <w:t>升级</w:t>
            </w:r>
            <w:r w:rsidR="004F3503" w:rsidRPr="00212FAF">
              <w:rPr>
                <w:rFonts w:ascii="SimSun" w:eastAsia="SimSun" w:hAnsi="SimSun" w:hint="eastAsia"/>
                <w:bCs/>
                <w:iCs/>
                <w:sz w:val="24"/>
                <w:szCs w:val="24"/>
              </w:rPr>
              <w:t>。</w:t>
            </w:r>
          </w:p>
          <w:p w:rsidR="00A8446D" w:rsidRPr="00212FAF" w:rsidRDefault="00212FAF" w:rsidP="00A8446D">
            <w:pPr>
              <w:spacing w:line="360" w:lineRule="auto"/>
              <w:rPr>
                <w:rFonts w:ascii="SimSun" w:eastAsia="SimSun" w:hAnsi="SimSun"/>
                <w:bCs/>
                <w:iCs/>
                <w:sz w:val="24"/>
                <w:szCs w:val="24"/>
              </w:rPr>
            </w:pPr>
            <w:r>
              <w:rPr>
                <w:rFonts w:ascii="SimSun" w:eastAsia="SimSun" w:hAnsi="SimSun" w:hint="eastAsia"/>
                <w:bCs/>
                <w:iCs/>
                <w:sz w:val="24"/>
                <w:szCs w:val="24"/>
              </w:rPr>
              <w:t>11</w:t>
            </w:r>
            <w:r w:rsidR="00A8446D" w:rsidRPr="00212FAF">
              <w:rPr>
                <w:rFonts w:ascii="SimSun" w:eastAsia="SimSun" w:hAnsi="SimSun" w:hint="eastAsia"/>
                <w:bCs/>
                <w:iCs/>
                <w:sz w:val="24"/>
                <w:szCs w:val="24"/>
              </w:rPr>
              <w:t>、请问贸易战对公司的影响？</w:t>
            </w:r>
          </w:p>
          <w:p w:rsidR="00A8446D" w:rsidRPr="00212FAF" w:rsidRDefault="00A8446D" w:rsidP="00A8446D">
            <w:pPr>
              <w:spacing w:line="360" w:lineRule="auto"/>
              <w:rPr>
                <w:rFonts w:ascii="SimSun" w:eastAsia="SimSun" w:hAnsi="SimSun"/>
                <w:bCs/>
                <w:iCs/>
                <w:sz w:val="24"/>
                <w:szCs w:val="24"/>
              </w:rPr>
            </w:pPr>
            <w:r w:rsidRPr="00212FAF">
              <w:rPr>
                <w:rFonts w:ascii="SimSun" w:eastAsia="SimSun" w:hAnsi="SimSun" w:hint="eastAsia"/>
                <w:bCs/>
                <w:iCs/>
                <w:sz w:val="24"/>
                <w:szCs w:val="24"/>
              </w:rPr>
              <w:lastRenderedPageBreak/>
              <w:t>答：公司评估贸易战税收增加对公司会有一定的影响，但是公司更关注的是如果贸易战愈演愈烈势必会使全球的经济受到影响，从而影响到市场需求。</w:t>
            </w:r>
          </w:p>
          <w:p w:rsidR="009179A1" w:rsidRPr="00212FAF" w:rsidRDefault="009179A1" w:rsidP="00190B7F">
            <w:pPr>
              <w:spacing w:line="360" w:lineRule="auto"/>
              <w:rPr>
                <w:rFonts w:ascii="SimSun" w:eastAsia="SimSun" w:hAnsi="SimSun"/>
                <w:bCs/>
                <w:iCs/>
                <w:sz w:val="24"/>
                <w:szCs w:val="24"/>
              </w:rPr>
            </w:pPr>
            <w:r w:rsidRPr="00212FAF">
              <w:rPr>
                <w:rFonts w:ascii="SimSun" w:eastAsia="SimSun" w:hAnsi="SimSun" w:hint="eastAsia"/>
                <w:bCs/>
                <w:iCs/>
                <w:sz w:val="24"/>
                <w:szCs w:val="24"/>
              </w:rPr>
              <w:t>1</w:t>
            </w:r>
            <w:r w:rsidR="00212FAF">
              <w:rPr>
                <w:rFonts w:ascii="SimSun" w:eastAsia="SimSun" w:hAnsi="SimSun" w:hint="eastAsia"/>
                <w:bCs/>
                <w:iCs/>
                <w:sz w:val="24"/>
                <w:szCs w:val="24"/>
              </w:rPr>
              <w:t>2</w:t>
            </w:r>
            <w:r w:rsidRPr="00212FAF">
              <w:rPr>
                <w:rFonts w:ascii="SimSun" w:eastAsia="SimSun" w:hAnsi="SimSun" w:hint="eastAsia"/>
                <w:bCs/>
                <w:iCs/>
                <w:sz w:val="24"/>
                <w:szCs w:val="24"/>
              </w:rPr>
              <w:t>、</w:t>
            </w:r>
            <w:r w:rsidR="004F3503" w:rsidRPr="00212FAF">
              <w:rPr>
                <w:rFonts w:ascii="SimSun" w:eastAsia="SimSun" w:hAnsi="SimSun" w:hint="eastAsia"/>
                <w:bCs/>
                <w:iCs/>
                <w:sz w:val="24"/>
                <w:szCs w:val="24"/>
              </w:rPr>
              <w:t>公司产品良率情况？</w:t>
            </w:r>
          </w:p>
          <w:p w:rsidR="009179A1" w:rsidRPr="00212FAF" w:rsidRDefault="00DE65EF" w:rsidP="004F3503">
            <w:pPr>
              <w:spacing w:line="360" w:lineRule="auto"/>
              <w:rPr>
                <w:rFonts w:ascii="SimSun" w:eastAsia="SimSun" w:hAnsi="SimSun"/>
                <w:bCs/>
                <w:iCs/>
                <w:sz w:val="24"/>
                <w:szCs w:val="24"/>
              </w:rPr>
            </w:pPr>
            <w:r w:rsidRPr="00212FAF">
              <w:rPr>
                <w:rFonts w:ascii="SimSun" w:eastAsia="SimSun" w:hAnsi="SimSun" w:hint="eastAsia"/>
                <w:bCs/>
                <w:iCs/>
                <w:sz w:val="24"/>
                <w:szCs w:val="24"/>
              </w:rPr>
              <w:t>答：</w:t>
            </w:r>
            <w:r w:rsidR="004F3503" w:rsidRPr="00212FAF">
              <w:rPr>
                <w:rFonts w:ascii="SimSun" w:eastAsia="SimSun" w:hAnsi="SimSun" w:hint="eastAsia"/>
                <w:bCs/>
                <w:iCs/>
                <w:sz w:val="24"/>
                <w:szCs w:val="24"/>
              </w:rPr>
              <w:t>公司拥有领先的行业技术水平和</w:t>
            </w:r>
            <w:r w:rsidR="008057AF" w:rsidRPr="00212FAF">
              <w:rPr>
                <w:rFonts w:ascii="SimSun" w:eastAsia="SimSun" w:hAnsi="SimSun" w:hint="eastAsia"/>
                <w:bCs/>
                <w:iCs/>
                <w:sz w:val="24"/>
                <w:szCs w:val="24"/>
              </w:rPr>
              <w:t>优秀</w:t>
            </w:r>
            <w:r w:rsidR="004F3503" w:rsidRPr="00212FAF">
              <w:rPr>
                <w:rFonts w:ascii="SimSun" w:eastAsia="SimSun" w:hAnsi="SimSun" w:hint="eastAsia"/>
                <w:bCs/>
                <w:iCs/>
                <w:sz w:val="24"/>
                <w:szCs w:val="24"/>
              </w:rPr>
              <w:t>的管理团队，产品良率处于行业</w:t>
            </w:r>
            <w:r w:rsidR="008057AF" w:rsidRPr="00212FAF">
              <w:rPr>
                <w:rFonts w:ascii="SimSun" w:eastAsia="SimSun" w:hAnsi="SimSun" w:hint="eastAsia"/>
                <w:bCs/>
                <w:iCs/>
                <w:sz w:val="24"/>
                <w:szCs w:val="24"/>
              </w:rPr>
              <w:t>较好水平</w:t>
            </w:r>
            <w:r w:rsidR="004F3503" w:rsidRPr="00212FAF">
              <w:rPr>
                <w:rFonts w:ascii="SimSun" w:eastAsia="SimSun" w:hAnsi="SimSun" w:hint="eastAsia"/>
                <w:bCs/>
                <w:iCs/>
                <w:sz w:val="24"/>
                <w:szCs w:val="24"/>
              </w:rPr>
              <w:t>。</w:t>
            </w:r>
          </w:p>
          <w:p w:rsidR="009179A1" w:rsidRPr="00212FAF" w:rsidRDefault="004F3503" w:rsidP="009179A1">
            <w:pPr>
              <w:spacing w:line="360" w:lineRule="auto"/>
              <w:rPr>
                <w:rFonts w:ascii="SimSun" w:eastAsia="SimSun" w:hAnsi="SimSun"/>
                <w:bCs/>
                <w:iCs/>
                <w:sz w:val="24"/>
                <w:szCs w:val="24"/>
              </w:rPr>
            </w:pPr>
            <w:r w:rsidRPr="00212FAF">
              <w:rPr>
                <w:rFonts w:ascii="SimSun" w:eastAsia="SimSun" w:hAnsi="SimSun" w:hint="eastAsia"/>
                <w:bCs/>
                <w:iCs/>
                <w:sz w:val="24"/>
                <w:szCs w:val="24"/>
              </w:rPr>
              <w:t>1</w:t>
            </w:r>
            <w:r w:rsidR="00212FAF">
              <w:rPr>
                <w:rFonts w:ascii="SimSun" w:eastAsia="SimSun" w:hAnsi="SimSun" w:hint="eastAsia"/>
                <w:bCs/>
                <w:iCs/>
                <w:sz w:val="24"/>
                <w:szCs w:val="24"/>
              </w:rPr>
              <w:t>3</w:t>
            </w:r>
            <w:r w:rsidRPr="00212FAF">
              <w:rPr>
                <w:rFonts w:ascii="SimSun" w:eastAsia="SimSun" w:hAnsi="SimSun" w:hint="eastAsia"/>
                <w:bCs/>
                <w:iCs/>
                <w:sz w:val="24"/>
                <w:szCs w:val="24"/>
              </w:rPr>
              <w:t>、请问公司</w:t>
            </w:r>
            <w:r w:rsidR="00B37F31" w:rsidRPr="00212FAF">
              <w:rPr>
                <w:rFonts w:ascii="SimSun" w:eastAsia="SimSun" w:hAnsi="SimSun" w:hint="eastAsia"/>
                <w:bCs/>
                <w:iCs/>
                <w:sz w:val="24"/>
                <w:szCs w:val="24"/>
              </w:rPr>
              <w:t>募投项目释放节奏</w:t>
            </w:r>
            <w:r w:rsidRPr="00212FAF">
              <w:rPr>
                <w:rFonts w:ascii="SimSun" w:eastAsia="SimSun" w:hAnsi="SimSun" w:hint="eastAsia"/>
                <w:bCs/>
                <w:iCs/>
                <w:sz w:val="24"/>
                <w:szCs w:val="24"/>
              </w:rPr>
              <w:t>？</w:t>
            </w:r>
          </w:p>
          <w:p w:rsidR="004F3503" w:rsidRPr="00212FAF" w:rsidRDefault="004F3503" w:rsidP="009179A1">
            <w:pPr>
              <w:spacing w:line="360" w:lineRule="auto"/>
              <w:rPr>
                <w:rFonts w:ascii="SimSun" w:eastAsia="SimSun" w:hAnsi="SimSun"/>
                <w:bCs/>
                <w:iCs/>
                <w:sz w:val="24"/>
                <w:szCs w:val="24"/>
              </w:rPr>
            </w:pPr>
            <w:r w:rsidRPr="00212FAF">
              <w:rPr>
                <w:rFonts w:ascii="SimSun" w:eastAsia="SimSun" w:hAnsi="SimSun" w:hint="eastAsia"/>
                <w:bCs/>
                <w:iCs/>
                <w:sz w:val="24"/>
                <w:szCs w:val="24"/>
              </w:rPr>
              <w:t>答：</w:t>
            </w:r>
            <w:r w:rsidR="005B00E5" w:rsidRPr="00212FAF">
              <w:rPr>
                <w:rFonts w:ascii="SimSun" w:eastAsia="SimSun" w:hAnsi="SimSun" w:hint="eastAsia"/>
                <w:bCs/>
                <w:iCs/>
                <w:sz w:val="24"/>
                <w:szCs w:val="24"/>
              </w:rPr>
              <w:t>今年公司募投项目将会有</w:t>
            </w:r>
            <w:r w:rsidR="005B56A9" w:rsidRPr="00212FAF">
              <w:rPr>
                <w:rFonts w:ascii="SimSun" w:eastAsia="SimSun" w:hAnsi="SimSun" w:hint="eastAsia"/>
                <w:bCs/>
                <w:iCs/>
                <w:sz w:val="24"/>
                <w:szCs w:val="24"/>
              </w:rPr>
              <w:t>部分</w:t>
            </w:r>
            <w:r w:rsidR="005B00E5" w:rsidRPr="00212FAF">
              <w:rPr>
                <w:rFonts w:ascii="SimSun" w:eastAsia="SimSun" w:hAnsi="SimSun" w:hint="eastAsia"/>
                <w:bCs/>
                <w:iCs/>
                <w:sz w:val="24"/>
                <w:szCs w:val="24"/>
              </w:rPr>
              <w:t>产能释放，明年</w:t>
            </w:r>
            <w:r w:rsidR="00B37F31" w:rsidRPr="00212FAF">
              <w:rPr>
                <w:rFonts w:ascii="SimSun" w:eastAsia="SimSun" w:hAnsi="SimSun" w:hint="eastAsia"/>
                <w:bCs/>
                <w:iCs/>
                <w:sz w:val="24"/>
                <w:szCs w:val="24"/>
              </w:rPr>
              <w:t>高阶HDI项目预计将会</w:t>
            </w:r>
            <w:r w:rsidR="008057AF" w:rsidRPr="00212FAF">
              <w:rPr>
                <w:rFonts w:ascii="SimSun" w:eastAsia="SimSun" w:hAnsi="SimSun" w:hint="eastAsia"/>
                <w:bCs/>
                <w:iCs/>
                <w:sz w:val="24"/>
                <w:szCs w:val="24"/>
              </w:rPr>
              <w:t>投资</w:t>
            </w:r>
            <w:r w:rsidR="00B37F31" w:rsidRPr="00212FAF">
              <w:rPr>
                <w:rFonts w:ascii="SimSun" w:eastAsia="SimSun" w:hAnsi="SimSun" w:hint="eastAsia"/>
                <w:bCs/>
                <w:iCs/>
                <w:sz w:val="24"/>
                <w:szCs w:val="24"/>
              </w:rPr>
              <w:t>完毕，柔性电路板扩产项目公司将会根据市场情况决定</w:t>
            </w:r>
            <w:r w:rsidR="008057AF" w:rsidRPr="00212FAF">
              <w:rPr>
                <w:rFonts w:ascii="SimSun" w:eastAsia="SimSun" w:hAnsi="SimSun" w:hint="eastAsia"/>
                <w:bCs/>
                <w:iCs/>
                <w:sz w:val="24"/>
                <w:szCs w:val="24"/>
              </w:rPr>
              <w:t>投资</w:t>
            </w:r>
            <w:r w:rsidR="00B37F31" w:rsidRPr="00212FAF">
              <w:rPr>
                <w:rFonts w:ascii="SimSun" w:eastAsia="SimSun" w:hAnsi="SimSun" w:hint="eastAsia"/>
                <w:bCs/>
                <w:iCs/>
                <w:sz w:val="24"/>
                <w:szCs w:val="24"/>
              </w:rPr>
              <w:t>节奏。</w:t>
            </w:r>
          </w:p>
          <w:p w:rsidR="00A8446D" w:rsidRPr="00212FAF" w:rsidRDefault="00A8446D" w:rsidP="00A8446D">
            <w:pPr>
              <w:spacing w:line="360" w:lineRule="auto"/>
              <w:rPr>
                <w:rFonts w:ascii="SimSun" w:eastAsia="SimSun" w:hAnsi="SimSun"/>
                <w:bCs/>
                <w:iCs/>
                <w:sz w:val="24"/>
                <w:szCs w:val="24"/>
              </w:rPr>
            </w:pPr>
            <w:r w:rsidRPr="00212FAF">
              <w:rPr>
                <w:rFonts w:ascii="SimSun" w:eastAsia="SimSun" w:hAnsi="SimSun" w:hint="eastAsia"/>
                <w:bCs/>
                <w:iCs/>
                <w:sz w:val="24"/>
                <w:szCs w:val="24"/>
              </w:rPr>
              <w:t>1</w:t>
            </w:r>
            <w:r w:rsidR="00212FAF">
              <w:rPr>
                <w:rFonts w:ascii="SimSun" w:eastAsia="SimSun" w:hAnsi="SimSun" w:hint="eastAsia"/>
                <w:bCs/>
                <w:iCs/>
                <w:sz w:val="24"/>
                <w:szCs w:val="24"/>
              </w:rPr>
              <w:t>4</w:t>
            </w:r>
            <w:r w:rsidRPr="00212FAF">
              <w:rPr>
                <w:rFonts w:ascii="SimSun" w:eastAsia="SimSun" w:hAnsi="SimSun" w:hint="eastAsia"/>
                <w:bCs/>
                <w:iCs/>
                <w:sz w:val="24"/>
                <w:szCs w:val="24"/>
              </w:rPr>
              <w:t>、5G对PCB行业有什么影响</w:t>
            </w:r>
          </w:p>
          <w:p w:rsidR="00A8446D" w:rsidRPr="00212FAF" w:rsidRDefault="00A8446D" w:rsidP="00A8446D">
            <w:pPr>
              <w:spacing w:line="360" w:lineRule="auto"/>
              <w:rPr>
                <w:rFonts w:ascii="SimSun" w:eastAsia="SimSun" w:hAnsi="SimSun"/>
                <w:bCs/>
                <w:iCs/>
                <w:sz w:val="24"/>
                <w:szCs w:val="24"/>
              </w:rPr>
            </w:pPr>
            <w:r w:rsidRPr="00212FAF">
              <w:rPr>
                <w:rFonts w:ascii="SimSun" w:eastAsia="SimSun" w:hAnsi="SimSun" w:hint="eastAsia"/>
                <w:bCs/>
                <w:iCs/>
                <w:sz w:val="24"/>
                <w:szCs w:val="24"/>
              </w:rPr>
              <w:t>答：5G具有高频、高速的特点，因此在PCB材料的选择和工艺设计方面，主要考量低损耗性、高导热性、热稳定性以及高频的散热设计等。</w:t>
            </w:r>
          </w:p>
          <w:p w:rsidR="00A8446D" w:rsidRPr="00212FAF" w:rsidRDefault="00A8446D" w:rsidP="00212FAF">
            <w:pPr>
              <w:spacing w:line="360" w:lineRule="auto"/>
              <w:ind w:firstLineChars="200" w:firstLine="480"/>
              <w:rPr>
                <w:rFonts w:ascii="SimSun" w:eastAsia="SimSun" w:hAnsi="SimSun"/>
                <w:bCs/>
                <w:iCs/>
                <w:sz w:val="24"/>
                <w:szCs w:val="24"/>
              </w:rPr>
            </w:pPr>
            <w:r w:rsidRPr="00212FAF">
              <w:rPr>
                <w:rFonts w:ascii="SimSun" w:eastAsia="SimSun" w:hAnsi="SimSun" w:hint="eastAsia"/>
                <w:bCs/>
                <w:iCs/>
                <w:sz w:val="24"/>
                <w:szCs w:val="24"/>
              </w:rPr>
              <w:t>随着未来5G应用的不断成熟，汽车电子、可穿戴、VR、AR、物联网等领域将会得到更为快速的发展，5G将为终端应用市场打开更广阔的空间，而终端应用市场的拓展，也为电子产品之母的PCB相关产品提供新的发展机遇，随着电子产品（特别是可穿戴产品）的轻薄化趋势，电路板将向更加精密化方向发展，同时软板及高精密度硬板的用量也将有效提升。</w:t>
            </w:r>
          </w:p>
          <w:p w:rsidR="00B37F31" w:rsidRPr="00212FAF" w:rsidRDefault="00B37F31" w:rsidP="009179A1">
            <w:pPr>
              <w:spacing w:line="360" w:lineRule="auto"/>
              <w:rPr>
                <w:rFonts w:ascii="SimSun" w:eastAsia="SimSun" w:hAnsi="SimSun"/>
                <w:bCs/>
                <w:iCs/>
                <w:sz w:val="24"/>
                <w:szCs w:val="24"/>
              </w:rPr>
            </w:pPr>
            <w:r w:rsidRPr="00212FAF">
              <w:rPr>
                <w:rFonts w:ascii="SimSun" w:eastAsia="SimSun" w:hAnsi="SimSun" w:hint="eastAsia"/>
                <w:bCs/>
                <w:iCs/>
                <w:sz w:val="24"/>
                <w:szCs w:val="24"/>
              </w:rPr>
              <w:t>1</w:t>
            </w:r>
            <w:r w:rsidR="00212FAF">
              <w:rPr>
                <w:rFonts w:ascii="SimSun" w:eastAsia="SimSun" w:hAnsi="SimSun" w:hint="eastAsia"/>
                <w:bCs/>
                <w:iCs/>
                <w:sz w:val="24"/>
                <w:szCs w:val="24"/>
              </w:rPr>
              <w:t>5</w:t>
            </w:r>
            <w:r w:rsidRPr="00212FAF">
              <w:rPr>
                <w:rFonts w:ascii="SimSun" w:eastAsia="SimSun" w:hAnsi="SimSun" w:hint="eastAsia"/>
                <w:bCs/>
                <w:iCs/>
                <w:sz w:val="24"/>
                <w:szCs w:val="24"/>
              </w:rPr>
              <w:t>、请问公司毛利率提升空间？</w:t>
            </w:r>
          </w:p>
          <w:p w:rsidR="00B37F31" w:rsidRPr="00B37F31" w:rsidRDefault="00B37F31" w:rsidP="009179A1">
            <w:pPr>
              <w:spacing w:line="360" w:lineRule="auto"/>
              <w:rPr>
                <w:rFonts w:ascii="SimSun" w:eastAsia="SimSun" w:hAnsi="SimSun"/>
                <w:bCs/>
                <w:iCs/>
                <w:sz w:val="24"/>
                <w:szCs w:val="24"/>
              </w:rPr>
            </w:pPr>
            <w:r w:rsidRPr="00212FAF">
              <w:rPr>
                <w:rFonts w:ascii="SimSun" w:eastAsia="SimSun" w:hAnsi="SimSun" w:hint="eastAsia"/>
                <w:bCs/>
                <w:iCs/>
                <w:sz w:val="24"/>
                <w:szCs w:val="24"/>
              </w:rPr>
              <w:t>答：影响公司毛利率的主要因素为产能利用率情况、自动化水平、产品结构、良率水平以及价格市场波动等，公司有信心通过</w:t>
            </w:r>
            <w:r w:rsidR="003129C6" w:rsidRPr="00212FAF">
              <w:rPr>
                <w:rFonts w:ascii="SimSun" w:eastAsia="SimSun" w:hAnsi="SimSun" w:hint="eastAsia"/>
                <w:bCs/>
                <w:iCs/>
                <w:sz w:val="24"/>
                <w:szCs w:val="24"/>
              </w:rPr>
              <w:t>自动化水平的不断提升及</w:t>
            </w:r>
            <w:r w:rsidRPr="00212FAF">
              <w:rPr>
                <w:rFonts w:ascii="SimSun" w:eastAsia="SimSun" w:hAnsi="SimSun" w:hint="eastAsia"/>
                <w:bCs/>
                <w:iCs/>
                <w:sz w:val="24"/>
                <w:szCs w:val="24"/>
              </w:rPr>
              <w:t>精细化管理</w:t>
            </w:r>
            <w:r w:rsidR="003129C6" w:rsidRPr="00212FAF">
              <w:rPr>
                <w:rFonts w:ascii="SimSun" w:eastAsia="SimSun" w:hAnsi="SimSun" w:hint="eastAsia"/>
                <w:bCs/>
                <w:iCs/>
                <w:sz w:val="24"/>
                <w:szCs w:val="24"/>
              </w:rPr>
              <w:t>的不断深化,有效进行成本管控</w:t>
            </w:r>
            <w:r w:rsidR="00D565EA" w:rsidRPr="00212FAF">
              <w:rPr>
                <w:rFonts w:ascii="SimSun" w:eastAsia="SimSun" w:hAnsi="SimSun" w:hint="eastAsia"/>
                <w:bCs/>
                <w:iCs/>
                <w:sz w:val="24"/>
                <w:szCs w:val="24"/>
              </w:rPr>
              <w:t>，</w:t>
            </w:r>
            <w:r w:rsidR="008057AF" w:rsidRPr="00212FAF">
              <w:rPr>
                <w:rFonts w:ascii="SimSun" w:eastAsia="SimSun" w:hAnsi="SimSun" w:hint="eastAsia"/>
                <w:bCs/>
                <w:iCs/>
                <w:sz w:val="24"/>
                <w:szCs w:val="24"/>
              </w:rPr>
              <w:t>保持</w:t>
            </w:r>
            <w:r w:rsidR="00D565EA" w:rsidRPr="00212FAF">
              <w:rPr>
                <w:rFonts w:ascii="SimSun" w:eastAsia="SimSun" w:hAnsi="SimSun" w:hint="eastAsia"/>
                <w:bCs/>
                <w:iCs/>
                <w:sz w:val="24"/>
                <w:szCs w:val="24"/>
              </w:rPr>
              <w:t>成本端</w:t>
            </w:r>
            <w:r w:rsidR="008057AF" w:rsidRPr="00212FAF">
              <w:rPr>
                <w:rFonts w:ascii="SimSun" w:eastAsia="SimSun" w:hAnsi="SimSun" w:hint="eastAsia"/>
                <w:bCs/>
                <w:iCs/>
                <w:sz w:val="24"/>
                <w:szCs w:val="24"/>
              </w:rPr>
              <w:t>的优势</w:t>
            </w:r>
            <w:r w:rsidRPr="00212FAF">
              <w:rPr>
                <w:rFonts w:ascii="SimSun" w:eastAsia="SimSun" w:hAnsi="SimSun" w:hint="eastAsia"/>
                <w:bCs/>
                <w:iCs/>
                <w:sz w:val="24"/>
                <w:szCs w:val="24"/>
              </w:rPr>
              <w:t>。</w:t>
            </w:r>
          </w:p>
          <w:p w:rsidR="00D565EA" w:rsidRPr="00D565EA" w:rsidRDefault="00D565EA" w:rsidP="009179A1">
            <w:pPr>
              <w:spacing w:line="360" w:lineRule="auto"/>
              <w:rPr>
                <w:rFonts w:ascii="SimSun" w:eastAsia="SimSun" w:hAnsi="SimSun"/>
                <w:bCs/>
                <w:iCs/>
                <w:sz w:val="24"/>
                <w:szCs w:val="24"/>
              </w:rPr>
            </w:pPr>
          </w:p>
          <w:p w:rsidR="00373ECD" w:rsidRPr="009179A1" w:rsidRDefault="00373ECD" w:rsidP="00B542E6">
            <w:pPr>
              <w:spacing w:line="360" w:lineRule="auto"/>
              <w:ind w:firstLineChars="200" w:firstLine="480"/>
              <w:rPr>
                <w:rFonts w:ascii="SimSun" w:eastAsia="SimSun" w:hAnsi="SimSun"/>
                <w:sz w:val="18"/>
                <w:szCs w:val="18"/>
              </w:rPr>
            </w:pPr>
            <w:r w:rsidRPr="009179A1">
              <w:rPr>
                <w:rFonts w:ascii="SimSun" w:eastAsia="SimSun" w:hAnsi="SimSun" w:hint="eastAsia"/>
                <w:bCs/>
                <w:iCs/>
                <w:sz w:val="24"/>
                <w:szCs w:val="24"/>
              </w:rPr>
              <w:lastRenderedPageBreak/>
              <w:t>接待过程中，公司接待人员与投资者进行了交流与沟通，并严格按照有关制度规定，没有未公开重大信息泄露等情况，同时已按深交所要求签署调研《承诺函》。</w:t>
            </w:r>
          </w:p>
        </w:tc>
      </w:tr>
      <w:tr w:rsidR="005C6038" w:rsidRPr="009179A1">
        <w:tc>
          <w:tcPr>
            <w:tcW w:w="1908" w:type="dxa"/>
            <w:shd w:val="clear" w:color="auto" w:fill="auto"/>
            <w:vAlign w:val="center"/>
          </w:tcPr>
          <w:p w:rsidR="005C6038" w:rsidRPr="009179A1" w:rsidRDefault="00C85658">
            <w:pPr>
              <w:spacing w:line="360" w:lineRule="auto"/>
              <w:rPr>
                <w:rFonts w:ascii="SimSun" w:eastAsia="SimSun" w:hAnsi="SimSun"/>
                <w:b/>
                <w:bCs/>
                <w:iCs/>
                <w:sz w:val="24"/>
                <w:szCs w:val="24"/>
              </w:rPr>
            </w:pPr>
            <w:r w:rsidRPr="009179A1">
              <w:rPr>
                <w:rFonts w:ascii="SimSun" w:eastAsia="SimSun" w:hAnsi="SimSun" w:hint="eastAsia"/>
                <w:b/>
                <w:bCs/>
                <w:iCs/>
                <w:sz w:val="24"/>
                <w:szCs w:val="24"/>
              </w:rPr>
              <w:lastRenderedPageBreak/>
              <w:t>附件清单（如有）</w:t>
            </w:r>
          </w:p>
        </w:tc>
        <w:tc>
          <w:tcPr>
            <w:tcW w:w="6614" w:type="dxa"/>
            <w:shd w:val="clear" w:color="auto" w:fill="auto"/>
          </w:tcPr>
          <w:p w:rsidR="005C6038" w:rsidRPr="009179A1" w:rsidRDefault="00C85658">
            <w:pPr>
              <w:spacing w:line="360" w:lineRule="auto"/>
              <w:rPr>
                <w:rFonts w:ascii="SimSun" w:eastAsia="SimSun" w:hAnsi="SimSun"/>
                <w:bCs/>
                <w:iCs/>
                <w:sz w:val="24"/>
                <w:szCs w:val="24"/>
              </w:rPr>
            </w:pPr>
            <w:r w:rsidRPr="009179A1">
              <w:rPr>
                <w:rFonts w:ascii="SimSun" w:eastAsia="SimSun" w:hAnsi="SimSun" w:hint="eastAsia"/>
                <w:bCs/>
                <w:iCs/>
                <w:sz w:val="24"/>
                <w:szCs w:val="24"/>
              </w:rPr>
              <w:t>无</w:t>
            </w:r>
          </w:p>
        </w:tc>
      </w:tr>
      <w:tr w:rsidR="005C6038" w:rsidRPr="009179A1">
        <w:tc>
          <w:tcPr>
            <w:tcW w:w="1908" w:type="dxa"/>
            <w:shd w:val="clear" w:color="auto" w:fill="auto"/>
            <w:vAlign w:val="center"/>
          </w:tcPr>
          <w:p w:rsidR="005C6038" w:rsidRPr="009179A1" w:rsidRDefault="00C85658">
            <w:pPr>
              <w:spacing w:line="360" w:lineRule="auto"/>
              <w:rPr>
                <w:rFonts w:ascii="SimSun" w:eastAsia="SimSun" w:hAnsi="SimSun"/>
                <w:b/>
                <w:bCs/>
                <w:iCs/>
                <w:sz w:val="24"/>
                <w:szCs w:val="24"/>
              </w:rPr>
            </w:pPr>
            <w:r w:rsidRPr="009179A1">
              <w:rPr>
                <w:rFonts w:ascii="SimSun" w:eastAsia="SimSun" w:hAnsi="SimSun" w:hint="eastAsia"/>
                <w:b/>
                <w:bCs/>
                <w:iCs/>
                <w:sz w:val="24"/>
                <w:szCs w:val="24"/>
              </w:rPr>
              <w:t>日期</w:t>
            </w:r>
          </w:p>
        </w:tc>
        <w:tc>
          <w:tcPr>
            <w:tcW w:w="6614" w:type="dxa"/>
            <w:shd w:val="clear" w:color="auto" w:fill="auto"/>
          </w:tcPr>
          <w:p w:rsidR="005C6038" w:rsidRPr="009179A1" w:rsidRDefault="00C85658" w:rsidP="00212FAF">
            <w:pPr>
              <w:spacing w:line="360" w:lineRule="auto"/>
              <w:rPr>
                <w:rFonts w:ascii="SimSun" w:eastAsia="SimSun" w:hAnsi="SimSun"/>
                <w:bCs/>
                <w:iCs/>
                <w:sz w:val="24"/>
                <w:szCs w:val="24"/>
              </w:rPr>
            </w:pPr>
            <w:r w:rsidRPr="009179A1">
              <w:rPr>
                <w:rFonts w:ascii="SimSun" w:eastAsia="SimSun" w:hAnsi="SimSun" w:hint="eastAsia"/>
                <w:bCs/>
                <w:iCs/>
                <w:sz w:val="24"/>
                <w:szCs w:val="24"/>
              </w:rPr>
              <w:t>2019年</w:t>
            </w:r>
            <w:r w:rsidR="00A81B90" w:rsidRPr="009179A1">
              <w:rPr>
                <w:rFonts w:ascii="SimSun" w:eastAsia="SimSun" w:hAnsi="SimSun" w:hint="eastAsia"/>
                <w:bCs/>
                <w:iCs/>
                <w:sz w:val="24"/>
                <w:szCs w:val="24"/>
              </w:rPr>
              <w:t>1</w:t>
            </w:r>
            <w:r w:rsidR="005846F1">
              <w:rPr>
                <w:rFonts w:ascii="SimSun" w:eastAsia="SimSun" w:hAnsi="SimSun" w:hint="eastAsia"/>
                <w:bCs/>
                <w:iCs/>
                <w:sz w:val="24"/>
                <w:szCs w:val="24"/>
              </w:rPr>
              <w:t>1</w:t>
            </w:r>
            <w:r w:rsidRPr="009179A1">
              <w:rPr>
                <w:rFonts w:ascii="SimSun" w:eastAsia="SimSun" w:hAnsi="SimSun" w:hint="eastAsia"/>
                <w:bCs/>
                <w:iCs/>
                <w:sz w:val="24"/>
                <w:szCs w:val="24"/>
              </w:rPr>
              <w:t>月</w:t>
            </w:r>
            <w:r w:rsidR="00212FAF">
              <w:rPr>
                <w:rFonts w:ascii="SimSun" w:eastAsia="SimSun" w:hAnsi="SimSun" w:hint="eastAsia"/>
                <w:bCs/>
                <w:iCs/>
                <w:sz w:val="24"/>
                <w:szCs w:val="24"/>
              </w:rPr>
              <w:t>14</w:t>
            </w:r>
            <w:r w:rsidRPr="009179A1">
              <w:rPr>
                <w:rFonts w:ascii="SimSun" w:eastAsia="SimSun" w:hAnsi="SimSun" w:hint="eastAsia"/>
                <w:bCs/>
                <w:iCs/>
                <w:sz w:val="24"/>
                <w:szCs w:val="24"/>
              </w:rPr>
              <w:t>日</w:t>
            </w:r>
          </w:p>
        </w:tc>
      </w:tr>
    </w:tbl>
    <w:p w:rsidR="005C6038" w:rsidRPr="009179A1" w:rsidRDefault="005C6038" w:rsidP="000159B7">
      <w:pPr>
        <w:spacing w:line="360" w:lineRule="auto"/>
        <w:rPr>
          <w:rFonts w:ascii="SimSun" w:eastAsia="SimSun" w:hAnsi="SimSun"/>
        </w:rPr>
      </w:pPr>
    </w:p>
    <w:sectPr w:rsidR="005C6038" w:rsidRPr="009179A1" w:rsidSect="000159B7">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7D2" w:rsidRDefault="00DF27D2" w:rsidP="00420600">
      <w:r>
        <w:separator/>
      </w:r>
    </w:p>
  </w:endnote>
  <w:endnote w:type="continuationSeparator" w:id="0">
    <w:p w:rsidR="00DF27D2" w:rsidRDefault="00DF27D2" w:rsidP="00420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宋体">
    <w:altName w:val="Arial Unicode MS"/>
    <w:panose1 w:val="02010600030101010101"/>
    <w:charset w:val="50"/>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7D2" w:rsidRDefault="00DF27D2" w:rsidP="00420600">
      <w:r>
        <w:separator/>
      </w:r>
    </w:p>
  </w:footnote>
  <w:footnote w:type="continuationSeparator" w:id="0">
    <w:p w:rsidR="00DF27D2" w:rsidRDefault="00DF27D2" w:rsidP="00420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13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DA0"/>
    <w:rsid w:val="00002165"/>
    <w:rsid w:val="0000284F"/>
    <w:rsid w:val="00005CA1"/>
    <w:rsid w:val="000070CB"/>
    <w:rsid w:val="00010FED"/>
    <w:rsid w:val="00011104"/>
    <w:rsid w:val="000159B7"/>
    <w:rsid w:val="000423D7"/>
    <w:rsid w:val="00045920"/>
    <w:rsid w:val="00052C7D"/>
    <w:rsid w:val="00056995"/>
    <w:rsid w:val="00056C2D"/>
    <w:rsid w:val="00061E84"/>
    <w:rsid w:val="00063A32"/>
    <w:rsid w:val="00071CAB"/>
    <w:rsid w:val="000736DD"/>
    <w:rsid w:val="00077A30"/>
    <w:rsid w:val="000947B9"/>
    <w:rsid w:val="000A011D"/>
    <w:rsid w:val="000A1169"/>
    <w:rsid w:val="000A3F91"/>
    <w:rsid w:val="000A6EEF"/>
    <w:rsid w:val="000A6F1E"/>
    <w:rsid w:val="000B531B"/>
    <w:rsid w:val="000C2FB3"/>
    <w:rsid w:val="000D459A"/>
    <w:rsid w:val="000D6DA0"/>
    <w:rsid w:val="000E1533"/>
    <w:rsid w:val="000E58F4"/>
    <w:rsid w:val="000E612F"/>
    <w:rsid w:val="000F0C63"/>
    <w:rsid w:val="000F228C"/>
    <w:rsid w:val="000F2EAF"/>
    <w:rsid w:val="000F4558"/>
    <w:rsid w:val="00100F58"/>
    <w:rsid w:val="00101B50"/>
    <w:rsid w:val="00106B5D"/>
    <w:rsid w:val="001071EE"/>
    <w:rsid w:val="00111A29"/>
    <w:rsid w:val="00115021"/>
    <w:rsid w:val="00117811"/>
    <w:rsid w:val="001238A4"/>
    <w:rsid w:val="00124E77"/>
    <w:rsid w:val="00135EA4"/>
    <w:rsid w:val="00142122"/>
    <w:rsid w:val="001538D0"/>
    <w:rsid w:val="00172DE1"/>
    <w:rsid w:val="00175D3D"/>
    <w:rsid w:val="00177DFB"/>
    <w:rsid w:val="00185617"/>
    <w:rsid w:val="00190B7F"/>
    <w:rsid w:val="001910FB"/>
    <w:rsid w:val="00194DE0"/>
    <w:rsid w:val="001A21B8"/>
    <w:rsid w:val="001A5879"/>
    <w:rsid w:val="001A7667"/>
    <w:rsid w:val="001B1C01"/>
    <w:rsid w:val="001B4107"/>
    <w:rsid w:val="001B5CA8"/>
    <w:rsid w:val="001C07A0"/>
    <w:rsid w:val="001C2F70"/>
    <w:rsid w:val="001C6077"/>
    <w:rsid w:val="001D0B82"/>
    <w:rsid w:val="001D2205"/>
    <w:rsid w:val="001D4DD6"/>
    <w:rsid w:val="001D7584"/>
    <w:rsid w:val="001E00D2"/>
    <w:rsid w:val="001E49CC"/>
    <w:rsid w:val="001F7E2C"/>
    <w:rsid w:val="00202EC3"/>
    <w:rsid w:val="002075EE"/>
    <w:rsid w:val="0021010F"/>
    <w:rsid w:val="002101F7"/>
    <w:rsid w:val="00212A9E"/>
    <w:rsid w:val="00212FAF"/>
    <w:rsid w:val="0022184A"/>
    <w:rsid w:val="00221DBD"/>
    <w:rsid w:val="00231831"/>
    <w:rsid w:val="0023245C"/>
    <w:rsid w:val="00241258"/>
    <w:rsid w:val="00243EA5"/>
    <w:rsid w:val="002517A8"/>
    <w:rsid w:val="00252B28"/>
    <w:rsid w:val="0025367A"/>
    <w:rsid w:val="0025463C"/>
    <w:rsid w:val="002557A5"/>
    <w:rsid w:val="0025624D"/>
    <w:rsid w:val="00275507"/>
    <w:rsid w:val="00282A80"/>
    <w:rsid w:val="00292138"/>
    <w:rsid w:val="0029437E"/>
    <w:rsid w:val="00294BBE"/>
    <w:rsid w:val="00295CDD"/>
    <w:rsid w:val="00296A8A"/>
    <w:rsid w:val="002A0A4A"/>
    <w:rsid w:val="002A11D7"/>
    <w:rsid w:val="002A46EC"/>
    <w:rsid w:val="002B2762"/>
    <w:rsid w:val="002B64AA"/>
    <w:rsid w:val="002B7F60"/>
    <w:rsid w:val="002C4D65"/>
    <w:rsid w:val="002C6741"/>
    <w:rsid w:val="002C7375"/>
    <w:rsid w:val="002D20C7"/>
    <w:rsid w:val="002E2A95"/>
    <w:rsid w:val="002E5933"/>
    <w:rsid w:val="002F1637"/>
    <w:rsid w:val="002F3338"/>
    <w:rsid w:val="002F3FB7"/>
    <w:rsid w:val="002F66CE"/>
    <w:rsid w:val="00301B2D"/>
    <w:rsid w:val="0030380F"/>
    <w:rsid w:val="00304FF2"/>
    <w:rsid w:val="00305A27"/>
    <w:rsid w:val="003129C6"/>
    <w:rsid w:val="00312D7E"/>
    <w:rsid w:val="00312EE3"/>
    <w:rsid w:val="0031364C"/>
    <w:rsid w:val="00313A5C"/>
    <w:rsid w:val="00313CFA"/>
    <w:rsid w:val="00314C19"/>
    <w:rsid w:val="00316438"/>
    <w:rsid w:val="00322956"/>
    <w:rsid w:val="00322971"/>
    <w:rsid w:val="00323A65"/>
    <w:rsid w:val="00326228"/>
    <w:rsid w:val="00330372"/>
    <w:rsid w:val="00331E6D"/>
    <w:rsid w:val="0034226A"/>
    <w:rsid w:val="003432FF"/>
    <w:rsid w:val="003442EB"/>
    <w:rsid w:val="00346EDD"/>
    <w:rsid w:val="00346EF8"/>
    <w:rsid w:val="00350C71"/>
    <w:rsid w:val="00361002"/>
    <w:rsid w:val="00363BF6"/>
    <w:rsid w:val="00364F71"/>
    <w:rsid w:val="0036521B"/>
    <w:rsid w:val="003705EF"/>
    <w:rsid w:val="003708EE"/>
    <w:rsid w:val="00371AD6"/>
    <w:rsid w:val="00373ECD"/>
    <w:rsid w:val="0037575C"/>
    <w:rsid w:val="003813F4"/>
    <w:rsid w:val="00394ADF"/>
    <w:rsid w:val="00396A1A"/>
    <w:rsid w:val="003A2BE9"/>
    <w:rsid w:val="003A5720"/>
    <w:rsid w:val="003B0DE2"/>
    <w:rsid w:val="003C2417"/>
    <w:rsid w:val="003D2365"/>
    <w:rsid w:val="003D2B8D"/>
    <w:rsid w:val="003D53AA"/>
    <w:rsid w:val="003E6661"/>
    <w:rsid w:val="003F09E0"/>
    <w:rsid w:val="003F4610"/>
    <w:rsid w:val="003F6698"/>
    <w:rsid w:val="004044FD"/>
    <w:rsid w:val="004068AA"/>
    <w:rsid w:val="00407C55"/>
    <w:rsid w:val="00410E01"/>
    <w:rsid w:val="00416CA1"/>
    <w:rsid w:val="0041772B"/>
    <w:rsid w:val="00420600"/>
    <w:rsid w:val="00423565"/>
    <w:rsid w:val="00423BB4"/>
    <w:rsid w:val="004300E0"/>
    <w:rsid w:val="004320E1"/>
    <w:rsid w:val="004326B7"/>
    <w:rsid w:val="0043716B"/>
    <w:rsid w:val="00437681"/>
    <w:rsid w:val="00440242"/>
    <w:rsid w:val="0044184F"/>
    <w:rsid w:val="004451EB"/>
    <w:rsid w:val="00447110"/>
    <w:rsid w:val="00451EA1"/>
    <w:rsid w:val="00452ABB"/>
    <w:rsid w:val="00455CEF"/>
    <w:rsid w:val="004564CF"/>
    <w:rsid w:val="00460EC7"/>
    <w:rsid w:val="0046317E"/>
    <w:rsid w:val="00465551"/>
    <w:rsid w:val="00473916"/>
    <w:rsid w:val="00483CE6"/>
    <w:rsid w:val="00492CAF"/>
    <w:rsid w:val="004938A9"/>
    <w:rsid w:val="00496336"/>
    <w:rsid w:val="00497A59"/>
    <w:rsid w:val="004A36FE"/>
    <w:rsid w:val="004A5B2E"/>
    <w:rsid w:val="004A7B5C"/>
    <w:rsid w:val="004B169C"/>
    <w:rsid w:val="004B225D"/>
    <w:rsid w:val="004C579D"/>
    <w:rsid w:val="004D3C52"/>
    <w:rsid w:val="004D5381"/>
    <w:rsid w:val="004E1562"/>
    <w:rsid w:val="004F3503"/>
    <w:rsid w:val="00502C4B"/>
    <w:rsid w:val="005078DF"/>
    <w:rsid w:val="005169AE"/>
    <w:rsid w:val="005176D7"/>
    <w:rsid w:val="00521FD4"/>
    <w:rsid w:val="0052609B"/>
    <w:rsid w:val="0052625F"/>
    <w:rsid w:val="00526756"/>
    <w:rsid w:val="00543C35"/>
    <w:rsid w:val="00550843"/>
    <w:rsid w:val="0056187C"/>
    <w:rsid w:val="00567B7D"/>
    <w:rsid w:val="00576915"/>
    <w:rsid w:val="00577B21"/>
    <w:rsid w:val="0058290B"/>
    <w:rsid w:val="005845B1"/>
    <w:rsid w:val="005846F1"/>
    <w:rsid w:val="00594E08"/>
    <w:rsid w:val="005A2E18"/>
    <w:rsid w:val="005A650E"/>
    <w:rsid w:val="005A67CE"/>
    <w:rsid w:val="005A6F96"/>
    <w:rsid w:val="005B00E5"/>
    <w:rsid w:val="005B026E"/>
    <w:rsid w:val="005B569E"/>
    <w:rsid w:val="005B56A9"/>
    <w:rsid w:val="005B644E"/>
    <w:rsid w:val="005C0445"/>
    <w:rsid w:val="005C3279"/>
    <w:rsid w:val="005C6038"/>
    <w:rsid w:val="005D0D5A"/>
    <w:rsid w:val="005D6EA0"/>
    <w:rsid w:val="005D74E9"/>
    <w:rsid w:val="005E5717"/>
    <w:rsid w:val="006004FF"/>
    <w:rsid w:val="006019F4"/>
    <w:rsid w:val="0060368E"/>
    <w:rsid w:val="00604742"/>
    <w:rsid w:val="00604A57"/>
    <w:rsid w:val="00607CCC"/>
    <w:rsid w:val="006107A1"/>
    <w:rsid w:val="00611EE1"/>
    <w:rsid w:val="0061469A"/>
    <w:rsid w:val="00621C96"/>
    <w:rsid w:val="00625C42"/>
    <w:rsid w:val="0063425B"/>
    <w:rsid w:val="00636BE2"/>
    <w:rsid w:val="006424DA"/>
    <w:rsid w:val="0064339C"/>
    <w:rsid w:val="00643AC5"/>
    <w:rsid w:val="00660E8B"/>
    <w:rsid w:val="00661B01"/>
    <w:rsid w:val="006622C5"/>
    <w:rsid w:val="00662DD2"/>
    <w:rsid w:val="0066750E"/>
    <w:rsid w:val="00672639"/>
    <w:rsid w:val="00673FB9"/>
    <w:rsid w:val="00683447"/>
    <w:rsid w:val="00683E31"/>
    <w:rsid w:val="00685EE7"/>
    <w:rsid w:val="00686524"/>
    <w:rsid w:val="00687705"/>
    <w:rsid w:val="006902E2"/>
    <w:rsid w:val="006A23F3"/>
    <w:rsid w:val="006A2453"/>
    <w:rsid w:val="006A2C89"/>
    <w:rsid w:val="006A3C12"/>
    <w:rsid w:val="006A46F9"/>
    <w:rsid w:val="006A5D51"/>
    <w:rsid w:val="006B2985"/>
    <w:rsid w:val="006B313E"/>
    <w:rsid w:val="006D384F"/>
    <w:rsid w:val="006D497B"/>
    <w:rsid w:val="006E1452"/>
    <w:rsid w:val="006E19C7"/>
    <w:rsid w:val="006E1E88"/>
    <w:rsid w:val="006F427D"/>
    <w:rsid w:val="006F5849"/>
    <w:rsid w:val="006F5A11"/>
    <w:rsid w:val="006F6DF8"/>
    <w:rsid w:val="00700076"/>
    <w:rsid w:val="00700A60"/>
    <w:rsid w:val="0070144B"/>
    <w:rsid w:val="0070244C"/>
    <w:rsid w:val="007043CD"/>
    <w:rsid w:val="00705A2D"/>
    <w:rsid w:val="0071062B"/>
    <w:rsid w:val="00712CA7"/>
    <w:rsid w:val="00721C54"/>
    <w:rsid w:val="00723F68"/>
    <w:rsid w:val="00725DBC"/>
    <w:rsid w:val="00730A5C"/>
    <w:rsid w:val="00731B76"/>
    <w:rsid w:val="00733717"/>
    <w:rsid w:val="00734588"/>
    <w:rsid w:val="00735EBA"/>
    <w:rsid w:val="007361C4"/>
    <w:rsid w:val="007406FB"/>
    <w:rsid w:val="00740798"/>
    <w:rsid w:val="00740E47"/>
    <w:rsid w:val="0074261C"/>
    <w:rsid w:val="00747C82"/>
    <w:rsid w:val="00747E86"/>
    <w:rsid w:val="00750AC7"/>
    <w:rsid w:val="00752988"/>
    <w:rsid w:val="0075426E"/>
    <w:rsid w:val="00755D6B"/>
    <w:rsid w:val="007645CE"/>
    <w:rsid w:val="00765167"/>
    <w:rsid w:val="0078061B"/>
    <w:rsid w:val="007806AE"/>
    <w:rsid w:val="00783134"/>
    <w:rsid w:val="007862F0"/>
    <w:rsid w:val="00791DC8"/>
    <w:rsid w:val="00797599"/>
    <w:rsid w:val="007A7542"/>
    <w:rsid w:val="007B3510"/>
    <w:rsid w:val="007B5098"/>
    <w:rsid w:val="007B6159"/>
    <w:rsid w:val="007C1FC8"/>
    <w:rsid w:val="007C4C41"/>
    <w:rsid w:val="007C78A9"/>
    <w:rsid w:val="007C78EF"/>
    <w:rsid w:val="007E4CD2"/>
    <w:rsid w:val="007F2AD2"/>
    <w:rsid w:val="007F343B"/>
    <w:rsid w:val="007F62AB"/>
    <w:rsid w:val="0080080D"/>
    <w:rsid w:val="00802A93"/>
    <w:rsid w:val="008057AF"/>
    <w:rsid w:val="00807420"/>
    <w:rsid w:val="0081032E"/>
    <w:rsid w:val="00812E8D"/>
    <w:rsid w:val="0081311C"/>
    <w:rsid w:val="00817833"/>
    <w:rsid w:val="00821D62"/>
    <w:rsid w:val="00823FB4"/>
    <w:rsid w:val="00845844"/>
    <w:rsid w:val="008475AD"/>
    <w:rsid w:val="00850C4B"/>
    <w:rsid w:val="00852CE1"/>
    <w:rsid w:val="00852EBD"/>
    <w:rsid w:val="008541C1"/>
    <w:rsid w:val="008560FC"/>
    <w:rsid w:val="0085733C"/>
    <w:rsid w:val="00857FF4"/>
    <w:rsid w:val="00860362"/>
    <w:rsid w:val="008643A7"/>
    <w:rsid w:val="00874F78"/>
    <w:rsid w:val="0087611E"/>
    <w:rsid w:val="00880DBD"/>
    <w:rsid w:val="00881C2E"/>
    <w:rsid w:val="00883423"/>
    <w:rsid w:val="00883C08"/>
    <w:rsid w:val="00892DA1"/>
    <w:rsid w:val="008A00FA"/>
    <w:rsid w:val="008A6F41"/>
    <w:rsid w:val="008A79A8"/>
    <w:rsid w:val="008B0A03"/>
    <w:rsid w:val="008B22DB"/>
    <w:rsid w:val="008B45AA"/>
    <w:rsid w:val="008B5534"/>
    <w:rsid w:val="008B7EFF"/>
    <w:rsid w:val="008C7E48"/>
    <w:rsid w:val="008D0F51"/>
    <w:rsid w:val="008D13D2"/>
    <w:rsid w:val="008D16FF"/>
    <w:rsid w:val="008D41D1"/>
    <w:rsid w:val="008D554E"/>
    <w:rsid w:val="008D5AC6"/>
    <w:rsid w:val="008D61AE"/>
    <w:rsid w:val="008D675E"/>
    <w:rsid w:val="008E1A04"/>
    <w:rsid w:val="008E49ED"/>
    <w:rsid w:val="008E64E0"/>
    <w:rsid w:val="008E656F"/>
    <w:rsid w:val="008E7ABC"/>
    <w:rsid w:val="008F7BBC"/>
    <w:rsid w:val="008F7EA7"/>
    <w:rsid w:val="0090701C"/>
    <w:rsid w:val="00910822"/>
    <w:rsid w:val="009171FC"/>
    <w:rsid w:val="009179A1"/>
    <w:rsid w:val="00923CB1"/>
    <w:rsid w:val="00926C8A"/>
    <w:rsid w:val="00927A4E"/>
    <w:rsid w:val="00930EAD"/>
    <w:rsid w:val="009359F0"/>
    <w:rsid w:val="0094526C"/>
    <w:rsid w:val="009476BF"/>
    <w:rsid w:val="00952D8F"/>
    <w:rsid w:val="00952FAA"/>
    <w:rsid w:val="00960866"/>
    <w:rsid w:val="009636ED"/>
    <w:rsid w:val="00964FD7"/>
    <w:rsid w:val="00972A88"/>
    <w:rsid w:val="00975D00"/>
    <w:rsid w:val="009772DF"/>
    <w:rsid w:val="00980C58"/>
    <w:rsid w:val="0098147D"/>
    <w:rsid w:val="00986F01"/>
    <w:rsid w:val="009874D5"/>
    <w:rsid w:val="00987FB8"/>
    <w:rsid w:val="00991219"/>
    <w:rsid w:val="009A0285"/>
    <w:rsid w:val="009A0EEB"/>
    <w:rsid w:val="009A437E"/>
    <w:rsid w:val="009A6C69"/>
    <w:rsid w:val="009A7C29"/>
    <w:rsid w:val="009B04D2"/>
    <w:rsid w:val="009B0E2E"/>
    <w:rsid w:val="009B2D15"/>
    <w:rsid w:val="009B3938"/>
    <w:rsid w:val="009B65C9"/>
    <w:rsid w:val="009C01DD"/>
    <w:rsid w:val="009C7D72"/>
    <w:rsid w:val="009D12FE"/>
    <w:rsid w:val="009D4B55"/>
    <w:rsid w:val="009E02FE"/>
    <w:rsid w:val="009F62E6"/>
    <w:rsid w:val="009F6D2D"/>
    <w:rsid w:val="00A023AB"/>
    <w:rsid w:val="00A11D23"/>
    <w:rsid w:val="00A21B56"/>
    <w:rsid w:val="00A2298F"/>
    <w:rsid w:val="00A25748"/>
    <w:rsid w:val="00A3658E"/>
    <w:rsid w:val="00A37A6C"/>
    <w:rsid w:val="00A40154"/>
    <w:rsid w:val="00A4110E"/>
    <w:rsid w:val="00A4167E"/>
    <w:rsid w:val="00A42138"/>
    <w:rsid w:val="00A42BCF"/>
    <w:rsid w:val="00A43974"/>
    <w:rsid w:val="00A444B3"/>
    <w:rsid w:val="00A44732"/>
    <w:rsid w:val="00A468DA"/>
    <w:rsid w:val="00A46F2D"/>
    <w:rsid w:val="00A47E8E"/>
    <w:rsid w:val="00A50056"/>
    <w:rsid w:val="00A624CB"/>
    <w:rsid w:val="00A62CB6"/>
    <w:rsid w:val="00A64D7A"/>
    <w:rsid w:val="00A66234"/>
    <w:rsid w:val="00A7385A"/>
    <w:rsid w:val="00A73F1D"/>
    <w:rsid w:val="00A7421A"/>
    <w:rsid w:val="00A77984"/>
    <w:rsid w:val="00A81B90"/>
    <w:rsid w:val="00A835ED"/>
    <w:rsid w:val="00A83F1B"/>
    <w:rsid w:val="00A8446D"/>
    <w:rsid w:val="00AA2952"/>
    <w:rsid w:val="00AA398C"/>
    <w:rsid w:val="00AA3F47"/>
    <w:rsid w:val="00AA66A4"/>
    <w:rsid w:val="00AC1013"/>
    <w:rsid w:val="00AC2BEE"/>
    <w:rsid w:val="00AC3E76"/>
    <w:rsid w:val="00AD00EE"/>
    <w:rsid w:val="00AE2ADE"/>
    <w:rsid w:val="00AE3E54"/>
    <w:rsid w:val="00AE7034"/>
    <w:rsid w:val="00AE752E"/>
    <w:rsid w:val="00AF1CBE"/>
    <w:rsid w:val="00AF39BE"/>
    <w:rsid w:val="00B052A7"/>
    <w:rsid w:val="00B227DF"/>
    <w:rsid w:val="00B345B7"/>
    <w:rsid w:val="00B37F31"/>
    <w:rsid w:val="00B4141A"/>
    <w:rsid w:val="00B41D92"/>
    <w:rsid w:val="00B46501"/>
    <w:rsid w:val="00B51530"/>
    <w:rsid w:val="00B542E6"/>
    <w:rsid w:val="00B55D40"/>
    <w:rsid w:val="00B60946"/>
    <w:rsid w:val="00B62F17"/>
    <w:rsid w:val="00B670BC"/>
    <w:rsid w:val="00B74A8D"/>
    <w:rsid w:val="00B77739"/>
    <w:rsid w:val="00B81177"/>
    <w:rsid w:val="00B827E9"/>
    <w:rsid w:val="00B85DFC"/>
    <w:rsid w:val="00B86E38"/>
    <w:rsid w:val="00B93230"/>
    <w:rsid w:val="00B97CDD"/>
    <w:rsid w:val="00BA001E"/>
    <w:rsid w:val="00BA6DF8"/>
    <w:rsid w:val="00BC24E8"/>
    <w:rsid w:val="00BC5376"/>
    <w:rsid w:val="00BC7CA3"/>
    <w:rsid w:val="00BD035B"/>
    <w:rsid w:val="00BE2086"/>
    <w:rsid w:val="00BE2622"/>
    <w:rsid w:val="00BE43DF"/>
    <w:rsid w:val="00BF4592"/>
    <w:rsid w:val="00C06312"/>
    <w:rsid w:val="00C0676C"/>
    <w:rsid w:val="00C115AC"/>
    <w:rsid w:val="00C11615"/>
    <w:rsid w:val="00C11C2D"/>
    <w:rsid w:val="00C13119"/>
    <w:rsid w:val="00C23E5D"/>
    <w:rsid w:val="00C33873"/>
    <w:rsid w:val="00C339D4"/>
    <w:rsid w:val="00C429E8"/>
    <w:rsid w:val="00C42A75"/>
    <w:rsid w:val="00C450B7"/>
    <w:rsid w:val="00C460C3"/>
    <w:rsid w:val="00C46CD5"/>
    <w:rsid w:val="00C54F33"/>
    <w:rsid w:val="00C57CB2"/>
    <w:rsid w:val="00C63765"/>
    <w:rsid w:val="00C721EB"/>
    <w:rsid w:val="00C76410"/>
    <w:rsid w:val="00C815AB"/>
    <w:rsid w:val="00C82272"/>
    <w:rsid w:val="00C82A20"/>
    <w:rsid w:val="00C85658"/>
    <w:rsid w:val="00C911AC"/>
    <w:rsid w:val="00C93A70"/>
    <w:rsid w:val="00CA28F1"/>
    <w:rsid w:val="00CA42F2"/>
    <w:rsid w:val="00CC5752"/>
    <w:rsid w:val="00CC76DF"/>
    <w:rsid w:val="00CD0031"/>
    <w:rsid w:val="00CD179E"/>
    <w:rsid w:val="00CD24EB"/>
    <w:rsid w:val="00CD28D7"/>
    <w:rsid w:val="00CD3547"/>
    <w:rsid w:val="00CD49E6"/>
    <w:rsid w:val="00CD7490"/>
    <w:rsid w:val="00CE19C6"/>
    <w:rsid w:val="00CE754D"/>
    <w:rsid w:val="00CE7E56"/>
    <w:rsid w:val="00CF02CF"/>
    <w:rsid w:val="00CF27DA"/>
    <w:rsid w:val="00D119FE"/>
    <w:rsid w:val="00D11D5F"/>
    <w:rsid w:val="00D122E3"/>
    <w:rsid w:val="00D12703"/>
    <w:rsid w:val="00D12BE3"/>
    <w:rsid w:val="00D21A49"/>
    <w:rsid w:val="00D2284A"/>
    <w:rsid w:val="00D2341A"/>
    <w:rsid w:val="00D23DBD"/>
    <w:rsid w:val="00D24693"/>
    <w:rsid w:val="00D278C5"/>
    <w:rsid w:val="00D334D8"/>
    <w:rsid w:val="00D4426D"/>
    <w:rsid w:val="00D44A7A"/>
    <w:rsid w:val="00D455E8"/>
    <w:rsid w:val="00D469A3"/>
    <w:rsid w:val="00D54158"/>
    <w:rsid w:val="00D565EA"/>
    <w:rsid w:val="00D62318"/>
    <w:rsid w:val="00D66426"/>
    <w:rsid w:val="00D66F80"/>
    <w:rsid w:val="00D6774C"/>
    <w:rsid w:val="00D73914"/>
    <w:rsid w:val="00D87F3C"/>
    <w:rsid w:val="00D93ECB"/>
    <w:rsid w:val="00D978C6"/>
    <w:rsid w:val="00DA0C3C"/>
    <w:rsid w:val="00DA58E0"/>
    <w:rsid w:val="00DA773F"/>
    <w:rsid w:val="00DA7A92"/>
    <w:rsid w:val="00DB16A1"/>
    <w:rsid w:val="00DB428E"/>
    <w:rsid w:val="00DB7D45"/>
    <w:rsid w:val="00DC0452"/>
    <w:rsid w:val="00DC262E"/>
    <w:rsid w:val="00DC3157"/>
    <w:rsid w:val="00DC6327"/>
    <w:rsid w:val="00DC6F12"/>
    <w:rsid w:val="00DE0ED5"/>
    <w:rsid w:val="00DE2C23"/>
    <w:rsid w:val="00DE2E7E"/>
    <w:rsid w:val="00DE515F"/>
    <w:rsid w:val="00DE65EF"/>
    <w:rsid w:val="00DF0B12"/>
    <w:rsid w:val="00DF27D2"/>
    <w:rsid w:val="00DF2D36"/>
    <w:rsid w:val="00E0235F"/>
    <w:rsid w:val="00E038F3"/>
    <w:rsid w:val="00E079E9"/>
    <w:rsid w:val="00E13234"/>
    <w:rsid w:val="00E270D0"/>
    <w:rsid w:val="00E319B8"/>
    <w:rsid w:val="00E3598E"/>
    <w:rsid w:val="00E370CD"/>
    <w:rsid w:val="00E4311E"/>
    <w:rsid w:val="00E44603"/>
    <w:rsid w:val="00E53323"/>
    <w:rsid w:val="00E6097E"/>
    <w:rsid w:val="00E6099D"/>
    <w:rsid w:val="00E6334D"/>
    <w:rsid w:val="00E6443D"/>
    <w:rsid w:val="00E779E5"/>
    <w:rsid w:val="00E819B2"/>
    <w:rsid w:val="00E81F77"/>
    <w:rsid w:val="00E93E0F"/>
    <w:rsid w:val="00E95F21"/>
    <w:rsid w:val="00E96465"/>
    <w:rsid w:val="00E96693"/>
    <w:rsid w:val="00EA0328"/>
    <w:rsid w:val="00EA2957"/>
    <w:rsid w:val="00EA3803"/>
    <w:rsid w:val="00EA6C6B"/>
    <w:rsid w:val="00EB25B8"/>
    <w:rsid w:val="00EB65DB"/>
    <w:rsid w:val="00EC38F3"/>
    <w:rsid w:val="00EC624C"/>
    <w:rsid w:val="00ED550B"/>
    <w:rsid w:val="00EE10E8"/>
    <w:rsid w:val="00EE4B9C"/>
    <w:rsid w:val="00EE526A"/>
    <w:rsid w:val="00EF12C5"/>
    <w:rsid w:val="00EF183D"/>
    <w:rsid w:val="00EF29A5"/>
    <w:rsid w:val="00EF39DA"/>
    <w:rsid w:val="00EF3D5A"/>
    <w:rsid w:val="00EF5545"/>
    <w:rsid w:val="00EF6D28"/>
    <w:rsid w:val="00EF795C"/>
    <w:rsid w:val="00F00C4C"/>
    <w:rsid w:val="00F014CD"/>
    <w:rsid w:val="00F048D9"/>
    <w:rsid w:val="00F147BE"/>
    <w:rsid w:val="00F14F9B"/>
    <w:rsid w:val="00F156B2"/>
    <w:rsid w:val="00F22453"/>
    <w:rsid w:val="00F23714"/>
    <w:rsid w:val="00F25746"/>
    <w:rsid w:val="00F25F54"/>
    <w:rsid w:val="00F32391"/>
    <w:rsid w:val="00F32ECB"/>
    <w:rsid w:val="00F36172"/>
    <w:rsid w:val="00F502AE"/>
    <w:rsid w:val="00F512CF"/>
    <w:rsid w:val="00F51393"/>
    <w:rsid w:val="00F547EB"/>
    <w:rsid w:val="00F57558"/>
    <w:rsid w:val="00F6581E"/>
    <w:rsid w:val="00F66AD6"/>
    <w:rsid w:val="00F671E5"/>
    <w:rsid w:val="00F71FA2"/>
    <w:rsid w:val="00F73423"/>
    <w:rsid w:val="00F80F18"/>
    <w:rsid w:val="00F83F06"/>
    <w:rsid w:val="00F86E59"/>
    <w:rsid w:val="00F94EBD"/>
    <w:rsid w:val="00F95E25"/>
    <w:rsid w:val="00FA5660"/>
    <w:rsid w:val="00FB5956"/>
    <w:rsid w:val="00FC0DEC"/>
    <w:rsid w:val="00FC44EE"/>
    <w:rsid w:val="00FD5302"/>
    <w:rsid w:val="00FD6639"/>
    <w:rsid w:val="00FE0C55"/>
    <w:rsid w:val="00FE18A3"/>
    <w:rsid w:val="00FF1621"/>
    <w:rsid w:val="00FF59EE"/>
    <w:rsid w:val="00FF6163"/>
    <w:rsid w:val="154C69DC"/>
    <w:rsid w:val="36C206D3"/>
    <w:rsid w:val="771674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38"/>
    <w:pPr>
      <w:widowControl w:val="0"/>
      <w:jc w:val="both"/>
    </w:pPr>
    <w:rPr>
      <w:rFonts w:ascii="Times New Roman" w:eastAsia="宋体" w:hAnsi="Times New Roman" w:cs="Times New Roman"/>
      <w:kern w:val="2"/>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5C6038"/>
    <w:pPr>
      <w:tabs>
        <w:tab w:val="center" w:pos="4153"/>
        <w:tab w:val="right" w:pos="8306"/>
      </w:tabs>
      <w:snapToGrid w:val="0"/>
      <w:jc w:val="left"/>
    </w:pPr>
    <w:rPr>
      <w:rFonts w:asciiTheme="minorHAnsi" w:eastAsiaTheme="minorEastAsia" w:hAnsiTheme="minorHAnsi" w:cstheme="minorBidi"/>
      <w:sz w:val="20"/>
      <w:lang w:eastAsia="zh-TW"/>
    </w:rPr>
  </w:style>
  <w:style w:type="paragraph" w:styleId="a5">
    <w:name w:val="header"/>
    <w:basedOn w:val="a"/>
    <w:link w:val="a6"/>
    <w:uiPriority w:val="99"/>
    <w:semiHidden/>
    <w:unhideWhenUsed/>
    <w:rsid w:val="005C6038"/>
    <w:pPr>
      <w:tabs>
        <w:tab w:val="center" w:pos="4153"/>
        <w:tab w:val="right" w:pos="8306"/>
      </w:tabs>
      <w:snapToGrid w:val="0"/>
      <w:jc w:val="left"/>
    </w:pPr>
    <w:rPr>
      <w:rFonts w:asciiTheme="minorHAnsi" w:eastAsiaTheme="minorEastAsia" w:hAnsiTheme="minorHAnsi" w:cstheme="minorBidi"/>
      <w:sz w:val="20"/>
      <w:lang w:eastAsia="zh-TW"/>
    </w:rPr>
  </w:style>
  <w:style w:type="character" w:customStyle="1" w:styleId="a6">
    <w:name w:val="頁首 字元"/>
    <w:basedOn w:val="a0"/>
    <w:link w:val="a5"/>
    <w:uiPriority w:val="99"/>
    <w:semiHidden/>
    <w:rsid w:val="005C6038"/>
    <w:rPr>
      <w:sz w:val="20"/>
      <w:szCs w:val="20"/>
    </w:rPr>
  </w:style>
  <w:style w:type="character" w:customStyle="1" w:styleId="a4">
    <w:name w:val="頁尾 字元"/>
    <w:basedOn w:val="a0"/>
    <w:link w:val="a3"/>
    <w:uiPriority w:val="99"/>
    <w:semiHidden/>
    <w:rsid w:val="005C6038"/>
    <w:rPr>
      <w:sz w:val="20"/>
      <w:szCs w:val="20"/>
    </w:rPr>
  </w:style>
  <w:style w:type="paragraph" w:styleId="a7">
    <w:name w:val="List Paragraph"/>
    <w:basedOn w:val="a"/>
    <w:uiPriority w:val="34"/>
    <w:qFormat/>
    <w:rsid w:val="005C6038"/>
    <w:pPr>
      <w:ind w:leftChars="200" w:left="480"/>
    </w:pPr>
  </w:style>
  <w:style w:type="paragraph" w:customStyle="1" w:styleId="Default">
    <w:name w:val="Default"/>
    <w:qFormat/>
    <w:rsid w:val="005C6038"/>
    <w:pPr>
      <w:widowControl w:val="0"/>
      <w:autoSpaceDE w:val="0"/>
      <w:autoSpaceDN w:val="0"/>
      <w:adjustRightInd w:val="0"/>
    </w:pPr>
    <w:rPr>
      <w:rFonts w:ascii="宋体" w:eastAsia="宋体" w:cs="宋体"/>
      <w:color w:val="000000"/>
      <w:sz w:val="24"/>
      <w:szCs w:val="24"/>
    </w:rPr>
  </w:style>
  <w:style w:type="paragraph" w:styleId="Web">
    <w:name w:val="Normal (Web)"/>
    <w:basedOn w:val="a"/>
    <w:uiPriority w:val="99"/>
    <w:semiHidden/>
    <w:unhideWhenUsed/>
    <w:rsid w:val="001E00D2"/>
    <w:pPr>
      <w:widowControl/>
      <w:spacing w:before="100" w:beforeAutospacing="1" w:after="100" w:afterAutospacing="1"/>
      <w:jc w:val="left"/>
    </w:pPr>
    <w:rPr>
      <w:rFonts w:ascii="新細明體" w:eastAsia="新細明體" w:hAnsi="新細明體" w:cs="新細明體"/>
      <w:kern w:val="0"/>
      <w:sz w:val="24"/>
      <w:szCs w:val="24"/>
      <w:lang w:eastAsia="zh-TW"/>
    </w:rPr>
  </w:style>
</w:styles>
</file>

<file path=word/webSettings.xml><?xml version="1.0" encoding="utf-8"?>
<w:webSettings xmlns:r="http://schemas.openxmlformats.org/officeDocument/2006/relationships" xmlns:w="http://schemas.openxmlformats.org/wordprocessingml/2006/main">
  <w:divs>
    <w:div w:id="443426711">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sChild>
        <w:div w:id="3671045">
          <w:marLeft w:val="0"/>
          <w:marRight w:val="0"/>
          <w:marTop w:val="0"/>
          <w:marBottom w:val="0"/>
          <w:divBdr>
            <w:top w:val="none" w:sz="0" w:space="0" w:color="auto"/>
            <w:left w:val="none" w:sz="0" w:space="0" w:color="auto"/>
            <w:bottom w:val="none" w:sz="0" w:space="0" w:color="auto"/>
            <w:right w:val="none" w:sz="0" w:space="0" w:color="auto"/>
          </w:divBdr>
          <w:divsChild>
            <w:div w:id="1554929043">
              <w:marLeft w:val="0"/>
              <w:marRight w:val="0"/>
              <w:marTop w:val="0"/>
              <w:marBottom w:val="0"/>
              <w:divBdr>
                <w:top w:val="none" w:sz="0" w:space="0" w:color="auto"/>
                <w:left w:val="none" w:sz="0" w:space="0" w:color="auto"/>
                <w:bottom w:val="none" w:sz="0" w:space="0" w:color="auto"/>
                <w:right w:val="none" w:sz="0" w:space="0" w:color="auto"/>
              </w:divBdr>
              <w:divsChild>
                <w:div w:id="1860116064">
                  <w:marLeft w:val="0"/>
                  <w:marRight w:val="0"/>
                  <w:marTop w:val="0"/>
                  <w:marBottom w:val="0"/>
                  <w:divBdr>
                    <w:top w:val="none" w:sz="0" w:space="0" w:color="auto"/>
                    <w:left w:val="none" w:sz="0" w:space="0" w:color="auto"/>
                    <w:bottom w:val="none" w:sz="0" w:space="0" w:color="auto"/>
                    <w:right w:val="none" w:sz="0" w:space="0" w:color="auto"/>
                  </w:divBdr>
                  <w:divsChild>
                    <w:div w:id="797065580">
                      <w:marLeft w:val="0"/>
                      <w:marRight w:val="0"/>
                      <w:marTop w:val="0"/>
                      <w:marBottom w:val="0"/>
                      <w:divBdr>
                        <w:top w:val="none" w:sz="0" w:space="0" w:color="auto"/>
                        <w:left w:val="none" w:sz="0" w:space="0" w:color="auto"/>
                        <w:bottom w:val="none" w:sz="0" w:space="0" w:color="auto"/>
                        <w:right w:val="none" w:sz="0" w:space="0" w:color="auto"/>
                      </w:divBdr>
                      <w:divsChild>
                        <w:div w:id="79181866">
                          <w:marLeft w:val="0"/>
                          <w:marRight w:val="0"/>
                          <w:marTop w:val="15"/>
                          <w:marBottom w:val="0"/>
                          <w:divBdr>
                            <w:top w:val="none" w:sz="0" w:space="0" w:color="auto"/>
                            <w:left w:val="none" w:sz="0" w:space="0" w:color="auto"/>
                            <w:bottom w:val="none" w:sz="0" w:space="0" w:color="auto"/>
                            <w:right w:val="none" w:sz="0" w:space="0" w:color="auto"/>
                          </w:divBdr>
                          <w:divsChild>
                            <w:div w:id="1361081028">
                              <w:marLeft w:val="0"/>
                              <w:marRight w:val="0"/>
                              <w:marTop w:val="0"/>
                              <w:marBottom w:val="0"/>
                              <w:divBdr>
                                <w:top w:val="none" w:sz="0" w:space="0" w:color="auto"/>
                                <w:left w:val="none" w:sz="0" w:space="0" w:color="auto"/>
                                <w:bottom w:val="none" w:sz="0" w:space="0" w:color="auto"/>
                                <w:right w:val="none" w:sz="0" w:space="0" w:color="auto"/>
                              </w:divBdr>
                              <w:divsChild>
                                <w:div w:id="378361350">
                                  <w:marLeft w:val="0"/>
                                  <w:marRight w:val="0"/>
                                  <w:marTop w:val="0"/>
                                  <w:marBottom w:val="0"/>
                                  <w:divBdr>
                                    <w:top w:val="none" w:sz="0" w:space="0" w:color="auto"/>
                                    <w:left w:val="none" w:sz="0" w:space="0" w:color="auto"/>
                                    <w:bottom w:val="none" w:sz="0" w:space="0" w:color="auto"/>
                                    <w:right w:val="none" w:sz="0" w:space="0" w:color="auto"/>
                                  </w:divBdr>
                                </w:div>
                                <w:div w:id="1167012173">
                                  <w:marLeft w:val="0"/>
                                  <w:marRight w:val="0"/>
                                  <w:marTop w:val="0"/>
                                  <w:marBottom w:val="0"/>
                                  <w:divBdr>
                                    <w:top w:val="none" w:sz="0" w:space="0" w:color="auto"/>
                                    <w:left w:val="none" w:sz="0" w:space="0" w:color="auto"/>
                                    <w:bottom w:val="none" w:sz="0" w:space="0" w:color="auto"/>
                                    <w:right w:val="none" w:sz="0" w:space="0" w:color="auto"/>
                                  </w:divBdr>
                                </w:div>
                                <w:div w:id="1801721588">
                                  <w:marLeft w:val="0"/>
                                  <w:marRight w:val="0"/>
                                  <w:marTop w:val="0"/>
                                  <w:marBottom w:val="0"/>
                                  <w:divBdr>
                                    <w:top w:val="none" w:sz="0" w:space="0" w:color="auto"/>
                                    <w:left w:val="none" w:sz="0" w:space="0" w:color="auto"/>
                                    <w:bottom w:val="none" w:sz="0" w:space="0" w:color="auto"/>
                                    <w:right w:val="none" w:sz="0" w:space="0" w:color="auto"/>
                                  </w:divBdr>
                                </w:div>
                                <w:div w:id="707413434">
                                  <w:marLeft w:val="0"/>
                                  <w:marRight w:val="0"/>
                                  <w:marTop w:val="0"/>
                                  <w:marBottom w:val="0"/>
                                  <w:divBdr>
                                    <w:top w:val="none" w:sz="0" w:space="0" w:color="auto"/>
                                    <w:left w:val="none" w:sz="0" w:space="0" w:color="auto"/>
                                    <w:bottom w:val="none" w:sz="0" w:space="0" w:color="auto"/>
                                    <w:right w:val="none" w:sz="0" w:space="0" w:color="auto"/>
                                  </w:divBdr>
                                </w:div>
                                <w:div w:id="319768704">
                                  <w:marLeft w:val="0"/>
                                  <w:marRight w:val="0"/>
                                  <w:marTop w:val="0"/>
                                  <w:marBottom w:val="0"/>
                                  <w:divBdr>
                                    <w:top w:val="none" w:sz="0" w:space="0" w:color="auto"/>
                                    <w:left w:val="none" w:sz="0" w:space="0" w:color="auto"/>
                                    <w:bottom w:val="none" w:sz="0" w:space="0" w:color="auto"/>
                                    <w:right w:val="none" w:sz="0" w:space="0" w:color="auto"/>
                                  </w:divBdr>
                                </w:div>
                                <w:div w:id="811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886068">
      <w:bodyDiv w:val="1"/>
      <w:marLeft w:val="0"/>
      <w:marRight w:val="0"/>
      <w:marTop w:val="0"/>
      <w:marBottom w:val="0"/>
      <w:divBdr>
        <w:top w:val="none" w:sz="0" w:space="0" w:color="auto"/>
        <w:left w:val="none" w:sz="0" w:space="0" w:color="auto"/>
        <w:bottom w:val="none" w:sz="0" w:space="0" w:color="auto"/>
        <w:right w:val="none" w:sz="0" w:space="0" w:color="auto"/>
      </w:divBdr>
      <w:divsChild>
        <w:div w:id="8801647">
          <w:marLeft w:val="0"/>
          <w:marRight w:val="0"/>
          <w:marTop w:val="0"/>
          <w:marBottom w:val="0"/>
          <w:divBdr>
            <w:top w:val="none" w:sz="0" w:space="0" w:color="auto"/>
            <w:left w:val="none" w:sz="0" w:space="0" w:color="auto"/>
            <w:bottom w:val="none" w:sz="0" w:space="0" w:color="auto"/>
            <w:right w:val="none" w:sz="0" w:space="0" w:color="auto"/>
          </w:divBdr>
          <w:divsChild>
            <w:div w:id="1212031949">
              <w:marLeft w:val="0"/>
              <w:marRight w:val="0"/>
              <w:marTop w:val="0"/>
              <w:marBottom w:val="0"/>
              <w:divBdr>
                <w:top w:val="none" w:sz="0" w:space="0" w:color="auto"/>
                <w:left w:val="none" w:sz="0" w:space="0" w:color="auto"/>
                <w:bottom w:val="none" w:sz="0" w:space="0" w:color="auto"/>
                <w:right w:val="none" w:sz="0" w:space="0" w:color="auto"/>
              </w:divBdr>
              <w:divsChild>
                <w:div w:id="2146652921">
                  <w:marLeft w:val="0"/>
                  <w:marRight w:val="0"/>
                  <w:marTop w:val="0"/>
                  <w:marBottom w:val="0"/>
                  <w:divBdr>
                    <w:top w:val="none" w:sz="0" w:space="0" w:color="auto"/>
                    <w:left w:val="none" w:sz="0" w:space="0" w:color="auto"/>
                    <w:bottom w:val="none" w:sz="0" w:space="0" w:color="auto"/>
                    <w:right w:val="none" w:sz="0" w:space="0" w:color="auto"/>
                  </w:divBdr>
                  <w:divsChild>
                    <w:div w:id="1257862179">
                      <w:marLeft w:val="0"/>
                      <w:marRight w:val="0"/>
                      <w:marTop w:val="0"/>
                      <w:marBottom w:val="0"/>
                      <w:divBdr>
                        <w:top w:val="none" w:sz="0" w:space="0" w:color="auto"/>
                        <w:left w:val="none" w:sz="0" w:space="0" w:color="auto"/>
                        <w:bottom w:val="none" w:sz="0" w:space="0" w:color="auto"/>
                        <w:right w:val="none" w:sz="0" w:space="0" w:color="auto"/>
                      </w:divBdr>
                      <w:divsChild>
                        <w:div w:id="261686067">
                          <w:marLeft w:val="0"/>
                          <w:marRight w:val="0"/>
                          <w:marTop w:val="15"/>
                          <w:marBottom w:val="0"/>
                          <w:divBdr>
                            <w:top w:val="none" w:sz="0" w:space="0" w:color="auto"/>
                            <w:left w:val="none" w:sz="0" w:space="0" w:color="auto"/>
                            <w:bottom w:val="none" w:sz="0" w:space="0" w:color="auto"/>
                            <w:right w:val="none" w:sz="0" w:space="0" w:color="auto"/>
                          </w:divBdr>
                          <w:divsChild>
                            <w:div w:id="505360618">
                              <w:marLeft w:val="0"/>
                              <w:marRight w:val="0"/>
                              <w:marTop w:val="0"/>
                              <w:marBottom w:val="0"/>
                              <w:divBdr>
                                <w:top w:val="none" w:sz="0" w:space="0" w:color="auto"/>
                                <w:left w:val="none" w:sz="0" w:space="0" w:color="auto"/>
                                <w:bottom w:val="none" w:sz="0" w:space="0" w:color="auto"/>
                                <w:right w:val="none" w:sz="0" w:space="0" w:color="auto"/>
                              </w:divBdr>
                              <w:divsChild>
                                <w:div w:id="1333410723">
                                  <w:marLeft w:val="0"/>
                                  <w:marRight w:val="0"/>
                                  <w:marTop w:val="0"/>
                                  <w:marBottom w:val="0"/>
                                  <w:divBdr>
                                    <w:top w:val="none" w:sz="0" w:space="0" w:color="auto"/>
                                    <w:left w:val="none" w:sz="0" w:space="0" w:color="auto"/>
                                    <w:bottom w:val="none" w:sz="0" w:space="0" w:color="auto"/>
                                    <w:right w:val="none" w:sz="0" w:space="0" w:color="auto"/>
                                  </w:divBdr>
                                </w:div>
                                <w:div w:id="2118866178">
                                  <w:marLeft w:val="0"/>
                                  <w:marRight w:val="0"/>
                                  <w:marTop w:val="0"/>
                                  <w:marBottom w:val="0"/>
                                  <w:divBdr>
                                    <w:top w:val="none" w:sz="0" w:space="0" w:color="auto"/>
                                    <w:left w:val="none" w:sz="0" w:space="0" w:color="auto"/>
                                    <w:bottom w:val="none" w:sz="0" w:space="0" w:color="auto"/>
                                    <w:right w:val="none" w:sz="0" w:space="0" w:color="auto"/>
                                  </w:divBdr>
                                </w:div>
                                <w:div w:id="14370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954051">
      <w:bodyDiv w:val="1"/>
      <w:marLeft w:val="0"/>
      <w:marRight w:val="0"/>
      <w:marTop w:val="0"/>
      <w:marBottom w:val="0"/>
      <w:divBdr>
        <w:top w:val="none" w:sz="0" w:space="0" w:color="auto"/>
        <w:left w:val="none" w:sz="0" w:space="0" w:color="auto"/>
        <w:bottom w:val="none" w:sz="0" w:space="0" w:color="auto"/>
        <w:right w:val="none" w:sz="0" w:space="0" w:color="auto"/>
      </w:divBdr>
      <w:divsChild>
        <w:div w:id="296037438">
          <w:marLeft w:val="0"/>
          <w:marRight w:val="0"/>
          <w:marTop w:val="0"/>
          <w:marBottom w:val="0"/>
          <w:divBdr>
            <w:top w:val="none" w:sz="0" w:space="0" w:color="auto"/>
            <w:left w:val="none" w:sz="0" w:space="0" w:color="auto"/>
            <w:bottom w:val="none" w:sz="0" w:space="0" w:color="auto"/>
            <w:right w:val="none" w:sz="0" w:space="0" w:color="auto"/>
          </w:divBdr>
          <w:divsChild>
            <w:div w:id="1198592178">
              <w:marLeft w:val="0"/>
              <w:marRight w:val="0"/>
              <w:marTop w:val="0"/>
              <w:marBottom w:val="0"/>
              <w:divBdr>
                <w:top w:val="none" w:sz="0" w:space="0" w:color="auto"/>
                <w:left w:val="none" w:sz="0" w:space="0" w:color="auto"/>
                <w:bottom w:val="none" w:sz="0" w:space="0" w:color="auto"/>
                <w:right w:val="none" w:sz="0" w:space="0" w:color="auto"/>
              </w:divBdr>
              <w:divsChild>
                <w:div w:id="1739550860">
                  <w:marLeft w:val="0"/>
                  <w:marRight w:val="0"/>
                  <w:marTop w:val="0"/>
                  <w:marBottom w:val="0"/>
                  <w:divBdr>
                    <w:top w:val="none" w:sz="0" w:space="0" w:color="auto"/>
                    <w:left w:val="none" w:sz="0" w:space="0" w:color="auto"/>
                    <w:bottom w:val="none" w:sz="0" w:space="0" w:color="auto"/>
                    <w:right w:val="none" w:sz="0" w:space="0" w:color="auto"/>
                  </w:divBdr>
                  <w:divsChild>
                    <w:div w:id="24330360">
                      <w:marLeft w:val="0"/>
                      <w:marRight w:val="0"/>
                      <w:marTop w:val="0"/>
                      <w:marBottom w:val="0"/>
                      <w:divBdr>
                        <w:top w:val="none" w:sz="0" w:space="0" w:color="auto"/>
                        <w:left w:val="none" w:sz="0" w:space="0" w:color="auto"/>
                        <w:bottom w:val="none" w:sz="0" w:space="0" w:color="auto"/>
                        <w:right w:val="none" w:sz="0" w:space="0" w:color="auto"/>
                      </w:divBdr>
                      <w:divsChild>
                        <w:div w:id="459032434">
                          <w:marLeft w:val="0"/>
                          <w:marRight w:val="0"/>
                          <w:marTop w:val="15"/>
                          <w:marBottom w:val="0"/>
                          <w:divBdr>
                            <w:top w:val="none" w:sz="0" w:space="0" w:color="auto"/>
                            <w:left w:val="none" w:sz="0" w:space="0" w:color="auto"/>
                            <w:bottom w:val="none" w:sz="0" w:space="0" w:color="auto"/>
                            <w:right w:val="none" w:sz="0" w:space="0" w:color="auto"/>
                          </w:divBdr>
                          <w:divsChild>
                            <w:div w:id="616791680">
                              <w:marLeft w:val="0"/>
                              <w:marRight w:val="0"/>
                              <w:marTop w:val="0"/>
                              <w:marBottom w:val="0"/>
                              <w:divBdr>
                                <w:top w:val="none" w:sz="0" w:space="0" w:color="auto"/>
                                <w:left w:val="none" w:sz="0" w:space="0" w:color="auto"/>
                                <w:bottom w:val="none" w:sz="0" w:space="0" w:color="auto"/>
                                <w:right w:val="none" w:sz="0" w:space="0" w:color="auto"/>
                              </w:divBdr>
                              <w:divsChild>
                                <w:div w:id="1569194973">
                                  <w:marLeft w:val="0"/>
                                  <w:marRight w:val="0"/>
                                  <w:marTop w:val="0"/>
                                  <w:marBottom w:val="0"/>
                                  <w:divBdr>
                                    <w:top w:val="none" w:sz="0" w:space="0" w:color="auto"/>
                                    <w:left w:val="none" w:sz="0" w:space="0" w:color="auto"/>
                                    <w:bottom w:val="none" w:sz="0" w:space="0" w:color="auto"/>
                                    <w:right w:val="none" w:sz="0" w:space="0" w:color="auto"/>
                                  </w:divBdr>
                                </w:div>
                                <w:div w:id="909534533">
                                  <w:marLeft w:val="0"/>
                                  <w:marRight w:val="0"/>
                                  <w:marTop w:val="0"/>
                                  <w:marBottom w:val="0"/>
                                  <w:divBdr>
                                    <w:top w:val="none" w:sz="0" w:space="0" w:color="auto"/>
                                    <w:left w:val="none" w:sz="0" w:space="0" w:color="auto"/>
                                    <w:bottom w:val="none" w:sz="0" w:space="0" w:color="auto"/>
                                    <w:right w:val="none" w:sz="0" w:space="0" w:color="auto"/>
                                  </w:divBdr>
                                </w:div>
                                <w:div w:id="6005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520258">
      <w:bodyDiv w:val="1"/>
      <w:marLeft w:val="0"/>
      <w:marRight w:val="0"/>
      <w:marTop w:val="0"/>
      <w:marBottom w:val="0"/>
      <w:divBdr>
        <w:top w:val="none" w:sz="0" w:space="0" w:color="auto"/>
        <w:left w:val="none" w:sz="0" w:space="0" w:color="auto"/>
        <w:bottom w:val="none" w:sz="0" w:space="0" w:color="auto"/>
        <w:right w:val="none" w:sz="0" w:space="0" w:color="auto"/>
      </w:divBdr>
      <w:divsChild>
        <w:div w:id="104347414">
          <w:marLeft w:val="0"/>
          <w:marRight w:val="0"/>
          <w:marTop w:val="0"/>
          <w:marBottom w:val="0"/>
          <w:divBdr>
            <w:top w:val="none" w:sz="0" w:space="0" w:color="auto"/>
            <w:left w:val="none" w:sz="0" w:space="0" w:color="auto"/>
            <w:bottom w:val="none" w:sz="0" w:space="0" w:color="auto"/>
            <w:right w:val="none" w:sz="0" w:space="0" w:color="auto"/>
          </w:divBdr>
          <w:divsChild>
            <w:div w:id="1275357011">
              <w:marLeft w:val="0"/>
              <w:marRight w:val="0"/>
              <w:marTop w:val="0"/>
              <w:marBottom w:val="0"/>
              <w:divBdr>
                <w:top w:val="none" w:sz="0" w:space="0" w:color="auto"/>
                <w:left w:val="none" w:sz="0" w:space="0" w:color="auto"/>
                <w:bottom w:val="none" w:sz="0" w:space="0" w:color="auto"/>
                <w:right w:val="none" w:sz="0" w:space="0" w:color="auto"/>
              </w:divBdr>
              <w:divsChild>
                <w:div w:id="1987783451">
                  <w:marLeft w:val="0"/>
                  <w:marRight w:val="0"/>
                  <w:marTop w:val="0"/>
                  <w:marBottom w:val="0"/>
                  <w:divBdr>
                    <w:top w:val="none" w:sz="0" w:space="0" w:color="auto"/>
                    <w:left w:val="none" w:sz="0" w:space="0" w:color="auto"/>
                    <w:bottom w:val="none" w:sz="0" w:space="0" w:color="auto"/>
                    <w:right w:val="none" w:sz="0" w:space="0" w:color="auto"/>
                  </w:divBdr>
                  <w:divsChild>
                    <w:div w:id="43457704">
                      <w:marLeft w:val="0"/>
                      <w:marRight w:val="0"/>
                      <w:marTop w:val="0"/>
                      <w:marBottom w:val="0"/>
                      <w:divBdr>
                        <w:top w:val="none" w:sz="0" w:space="0" w:color="auto"/>
                        <w:left w:val="none" w:sz="0" w:space="0" w:color="auto"/>
                        <w:bottom w:val="none" w:sz="0" w:space="0" w:color="auto"/>
                        <w:right w:val="none" w:sz="0" w:space="0" w:color="auto"/>
                      </w:divBdr>
                      <w:divsChild>
                        <w:div w:id="1225605114">
                          <w:marLeft w:val="0"/>
                          <w:marRight w:val="0"/>
                          <w:marTop w:val="15"/>
                          <w:marBottom w:val="0"/>
                          <w:divBdr>
                            <w:top w:val="none" w:sz="0" w:space="0" w:color="auto"/>
                            <w:left w:val="none" w:sz="0" w:space="0" w:color="auto"/>
                            <w:bottom w:val="none" w:sz="0" w:space="0" w:color="auto"/>
                            <w:right w:val="none" w:sz="0" w:space="0" w:color="auto"/>
                          </w:divBdr>
                          <w:divsChild>
                            <w:div w:id="2031031436">
                              <w:marLeft w:val="0"/>
                              <w:marRight w:val="0"/>
                              <w:marTop w:val="0"/>
                              <w:marBottom w:val="0"/>
                              <w:divBdr>
                                <w:top w:val="none" w:sz="0" w:space="0" w:color="auto"/>
                                <w:left w:val="none" w:sz="0" w:space="0" w:color="auto"/>
                                <w:bottom w:val="none" w:sz="0" w:space="0" w:color="auto"/>
                                <w:right w:val="none" w:sz="0" w:space="0" w:color="auto"/>
                              </w:divBdr>
                              <w:divsChild>
                                <w:div w:id="2470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1866">
                          <w:marLeft w:val="0"/>
                          <w:marRight w:val="0"/>
                          <w:marTop w:val="15"/>
                          <w:marBottom w:val="0"/>
                          <w:divBdr>
                            <w:top w:val="none" w:sz="0" w:space="0" w:color="auto"/>
                            <w:left w:val="none" w:sz="0" w:space="0" w:color="auto"/>
                            <w:bottom w:val="none" w:sz="0" w:space="0" w:color="auto"/>
                            <w:right w:val="none" w:sz="0" w:space="0" w:color="auto"/>
                          </w:divBdr>
                          <w:divsChild>
                            <w:div w:id="1643197211">
                              <w:marLeft w:val="0"/>
                              <w:marRight w:val="0"/>
                              <w:marTop w:val="0"/>
                              <w:marBottom w:val="0"/>
                              <w:divBdr>
                                <w:top w:val="none" w:sz="0" w:space="0" w:color="auto"/>
                                <w:left w:val="none" w:sz="0" w:space="0" w:color="auto"/>
                                <w:bottom w:val="none" w:sz="0" w:space="0" w:color="auto"/>
                                <w:right w:val="none" w:sz="0" w:space="0" w:color="auto"/>
                              </w:divBdr>
                              <w:divsChild>
                                <w:div w:id="1944604448">
                                  <w:marLeft w:val="0"/>
                                  <w:marRight w:val="0"/>
                                  <w:marTop w:val="0"/>
                                  <w:marBottom w:val="0"/>
                                  <w:divBdr>
                                    <w:top w:val="none" w:sz="0" w:space="0" w:color="auto"/>
                                    <w:left w:val="none" w:sz="0" w:space="0" w:color="auto"/>
                                    <w:bottom w:val="none" w:sz="0" w:space="0" w:color="auto"/>
                                    <w:right w:val="none" w:sz="0" w:space="0" w:color="auto"/>
                                  </w:divBdr>
                                </w:div>
                                <w:div w:id="333190163">
                                  <w:marLeft w:val="0"/>
                                  <w:marRight w:val="0"/>
                                  <w:marTop w:val="0"/>
                                  <w:marBottom w:val="0"/>
                                  <w:divBdr>
                                    <w:top w:val="none" w:sz="0" w:space="0" w:color="auto"/>
                                    <w:left w:val="none" w:sz="0" w:space="0" w:color="auto"/>
                                    <w:bottom w:val="none" w:sz="0" w:space="0" w:color="auto"/>
                                    <w:right w:val="none" w:sz="0" w:space="0" w:color="auto"/>
                                  </w:divBdr>
                                </w:div>
                                <w:div w:id="903681634">
                                  <w:marLeft w:val="0"/>
                                  <w:marRight w:val="0"/>
                                  <w:marTop w:val="0"/>
                                  <w:marBottom w:val="0"/>
                                  <w:divBdr>
                                    <w:top w:val="none" w:sz="0" w:space="0" w:color="auto"/>
                                    <w:left w:val="none" w:sz="0" w:space="0" w:color="auto"/>
                                    <w:bottom w:val="none" w:sz="0" w:space="0" w:color="auto"/>
                                    <w:right w:val="none" w:sz="0" w:space="0" w:color="auto"/>
                                  </w:divBdr>
                                </w:div>
                                <w:div w:id="1224366487">
                                  <w:marLeft w:val="0"/>
                                  <w:marRight w:val="0"/>
                                  <w:marTop w:val="0"/>
                                  <w:marBottom w:val="0"/>
                                  <w:divBdr>
                                    <w:top w:val="none" w:sz="0" w:space="0" w:color="auto"/>
                                    <w:left w:val="none" w:sz="0" w:space="0" w:color="auto"/>
                                    <w:bottom w:val="none" w:sz="0" w:space="0" w:color="auto"/>
                                    <w:right w:val="none" w:sz="0" w:space="0" w:color="auto"/>
                                  </w:divBdr>
                                </w:div>
                                <w:div w:id="237442036">
                                  <w:marLeft w:val="0"/>
                                  <w:marRight w:val="0"/>
                                  <w:marTop w:val="0"/>
                                  <w:marBottom w:val="0"/>
                                  <w:divBdr>
                                    <w:top w:val="none" w:sz="0" w:space="0" w:color="auto"/>
                                    <w:left w:val="none" w:sz="0" w:space="0" w:color="auto"/>
                                    <w:bottom w:val="none" w:sz="0" w:space="0" w:color="auto"/>
                                    <w:right w:val="none" w:sz="0" w:space="0" w:color="auto"/>
                                  </w:divBdr>
                                </w:div>
                                <w:div w:id="124780633">
                                  <w:marLeft w:val="0"/>
                                  <w:marRight w:val="0"/>
                                  <w:marTop w:val="0"/>
                                  <w:marBottom w:val="0"/>
                                  <w:divBdr>
                                    <w:top w:val="none" w:sz="0" w:space="0" w:color="auto"/>
                                    <w:left w:val="none" w:sz="0" w:space="0" w:color="auto"/>
                                    <w:bottom w:val="none" w:sz="0" w:space="0" w:color="auto"/>
                                    <w:right w:val="none" w:sz="0" w:space="0" w:color="auto"/>
                                  </w:divBdr>
                                </w:div>
                                <w:div w:id="1846282149">
                                  <w:marLeft w:val="0"/>
                                  <w:marRight w:val="0"/>
                                  <w:marTop w:val="0"/>
                                  <w:marBottom w:val="0"/>
                                  <w:divBdr>
                                    <w:top w:val="none" w:sz="0" w:space="0" w:color="auto"/>
                                    <w:left w:val="none" w:sz="0" w:space="0" w:color="auto"/>
                                    <w:bottom w:val="none" w:sz="0" w:space="0" w:color="auto"/>
                                    <w:right w:val="none" w:sz="0" w:space="0" w:color="auto"/>
                                  </w:divBdr>
                                </w:div>
                                <w:div w:id="1586453249">
                                  <w:marLeft w:val="0"/>
                                  <w:marRight w:val="0"/>
                                  <w:marTop w:val="0"/>
                                  <w:marBottom w:val="0"/>
                                  <w:divBdr>
                                    <w:top w:val="none" w:sz="0" w:space="0" w:color="auto"/>
                                    <w:left w:val="none" w:sz="0" w:space="0" w:color="auto"/>
                                    <w:bottom w:val="none" w:sz="0" w:space="0" w:color="auto"/>
                                    <w:right w:val="none" w:sz="0" w:space="0" w:color="auto"/>
                                  </w:divBdr>
                                </w:div>
                                <w:div w:id="1396314321">
                                  <w:marLeft w:val="0"/>
                                  <w:marRight w:val="0"/>
                                  <w:marTop w:val="0"/>
                                  <w:marBottom w:val="0"/>
                                  <w:divBdr>
                                    <w:top w:val="none" w:sz="0" w:space="0" w:color="auto"/>
                                    <w:left w:val="none" w:sz="0" w:space="0" w:color="auto"/>
                                    <w:bottom w:val="none" w:sz="0" w:space="0" w:color="auto"/>
                                    <w:right w:val="none" w:sz="0" w:space="0" w:color="auto"/>
                                  </w:divBdr>
                                </w:div>
                                <w:div w:id="579103123">
                                  <w:marLeft w:val="0"/>
                                  <w:marRight w:val="0"/>
                                  <w:marTop w:val="0"/>
                                  <w:marBottom w:val="0"/>
                                  <w:divBdr>
                                    <w:top w:val="none" w:sz="0" w:space="0" w:color="auto"/>
                                    <w:left w:val="none" w:sz="0" w:space="0" w:color="auto"/>
                                    <w:bottom w:val="none" w:sz="0" w:space="0" w:color="auto"/>
                                    <w:right w:val="none" w:sz="0" w:space="0" w:color="auto"/>
                                  </w:divBdr>
                                </w:div>
                                <w:div w:id="11986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D14F7-DEBD-44AD-8DF6-6BC1C9A1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4</Pages>
  <Words>273</Words>
  <Characters>1557</Characters>
  <Application>Microsoft Office Word</Application>
  <DocSecurity>0</DocSecurity>
  <Lines>12</Lines>
  <Paragraphs>3</Paragraphs>
  <ScaleCrop>false</ScaleCrop>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g1896660</dc:creator>
  <cp:lastModifiedBy>g1896660</cp:lastModifiedBy>
  <cp:revision>376</cp:revision>
  <cp:lastPrinted>2019-11-04T09:57:00Z</cp:lastPrinted>
  <dcterms:created xsi:type="dcterms:W3CDTF">2018-09-27T07:58:00Z</dcterms:created>
  <dcterms:modified xsi:type="dcterms:W3CDTF">2019-11-15T08:42:00Z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