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w:hAnsi="Times"/>
          <w:sz w:val="24"/>
          <w:szCs w:val="24"/>
        </w:rPr>
      </w:pPr>
      <w:r>
        <w:rPr>
          <w:rFonts w:hint="eastAsia" w:ascii="Times" w:hAnsi="Times"/>
          <w:sz w:val="24"/>
          <w:szCs w:val="24"/>
        </w:rPr>
        <w:t>证券代码：</w:t>
      </w:r>
      <w:r>
        <w:rPr>
          <w:rFonts w:ascii="Times" w:hAnsi="Times"/>
          <w:sz w:val="24"/>
          <w:szCs w:val="24"/>
        </w:rPr>
        <w:t xml:space="preserve">000739                                    </w:t>
      </w:r>
      <w:r>
        <w:rPr>
          <w:rFonts w:hint="eastAsia" w:ascii="Times" w:hAnsi="Times"/>
          <w:sz w:val="24"/>
          <w:szCs w:val="24"/>
        </w:rPr>
        <w:t>证券简称：普洛药业</w:t>
      </w:r>
    </w:p>
    <w:p>
      <w:pPr>
        <w:jc w:val="center"/>
        <w:rPr>
          <w:rFonts w:ascii="Times" w:hAnsi="Times"/>
          <w:b/>
          <w:sz w:val="30"/>
          <w:szCs w:val="30"/>
        </w:rPr>
      </w:pPr>
      <w:r>
        <w:rPr>
          <w:rFonts w:hint="eastAsia" w:ascii="Times" w:hAnsi="Times"/>
          <w:b/>
          <w:sz w:val="30"/>
          <w:szCs w:val="30"/>
        </w:rPr>
        <w:t>普洛药业股份有限公司</w:t>
      </w:r>
    </w:p>
    <w:p>
      <w:pPr>
        <w:jc w:val="center"/>
        <w:rPr>
          <w:rFonts w:ascii="Times" w:hAnsi="Times"/>
          <w:b/>
          <w:sz w:val="30"/>
          <w:szCs w:val="30"/>
        </w:rPr>
      </w:pPr>
      <w:r>
        <w:rPr>
          <w:rFonts w:hint="eastAsia" w:ascii="Times" w:hAnsi="Times"/>
          <w:b/>
          <w:sz w:val="30"/>
          <w:szCs w:val="30"/>
        </w:rPr>
        <w:t>投资者关系活动记录表</w:t>
      </w:r>
    </w:p>
    <w:p>
      <w:pPr>
        <w:ind w:firstLine="6825" w:firstLineChars="3250"/>
        <w:rPr>
          <w:rFonts w:hint="eastAsia" w:ascii="Times" w:hAnsi="Times" w:eastAsia="宋体"/>
          <w:lang w:eastAsia="zh-CN"/>
        </w:rPr>
      </w:pPr>
      <w:r>
        <w:rPr>
          <w:rFonts w:hint="eastAsia" w:ascii="Times" w:hAnsi="Times"/>
        </w:rPr>
        <w:t>编号：</w:t>
      </w:r>
      <w:r>
        <w:rPr>
          <w:rFonts w:ascii="Times" w:hAnsi="Times"/>
        </w:rPr>
        <w:t>2019-0</w:t>
      </w:r>
      <w:r>
        <w:rPr>
          <w:rFonts w:hint="eastAsia" w:ascii="Times" w:hAnsi="Times"/>
          <w:lang w:val="en-US" w:eastAsia="zh-CN"/>
        </w:rPr>
        <w:t>6</w:t>
      </w:r>
    </w:p>
    <w:tbl>
      <w:tblPr>
        <w:tblStyle w:val="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Align w:val="center"/>
          </w:tcPr>
          <w:p>
            <w:pPr>
              <w:spacing w:line="312" w:lineRule="auto"/>
              <w:jc w:val="both"/>
              <w:rPr>
                <w:rFonts w:ascii="Times" w:hAnsi="Times"/>
                <w:b/>
                <w:bCs/>
                <w:iCs/>
                <w:color w:val="000000"/>
                <w:sz w:val="24"/>
                <w:szCs w:val="24"/>
              </w:rPr>
            </w:pPr>
            <w:r>
              <w:rPr>
                <w:rFonts w:hint="eastAsia" w:ascii="Times" w:hAnsi="Times"/>
                <w:b/>
                <w:bCs/>
                <w:iCs/>
                <w:color w:val="000000"/>
                <w:sz w:val="24"/>
                <w:szCs w:val="24"/>
              </w:rPr>
              <w:t>投资者关系活动类别</w:t>
            </w:r>
          </w:p>
        </w:tc>
        <w:tc>
          <w:tcPr>
            <w:tcW w:w="6614" w:type="dxa"/>
            <w:vAlign w:val="center"/>
          </w:tcPr>
          <w:p>
            <w:pPr>
              <w:spacing w:line="312" w:lineRule="auto"/>
              <w:jc w:val="both"/>
              <w:rPr>
                <w:rFonts w:ascii="Times" w:hAnsi="Times"/>
                <w:sz w:val="24"/>
                <w:szCs w:val="24"/>
              </w:rPr>
            </w:pPr>
            <w:r>
              <w:rPr>
                <w:rFonts w:hint="eastAsia"/>
                <w:sz w:val="24"/>
                <w:szCs w:val="24"/>
                <w:lang w:eastAsia="zh-CN"/>
              </w:rPr>
              <w:sym w:font="Wingdings 2" w:char="0052"/>
            </w:r>
            <w:r>
              <w:rPr>
                <w:rFonts w:hint="eastAsia"/>
                <w:sz w:val="24"/>
                <w:szCs w:val="24"/>
              </w:rPr>
              <w:t>特定对象调研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908" w:type="dxa"/>
            <w:vAlign w:val="center"/>
          </w:tcPr>
          <w:p>
            <w:pPr>
              <w:spacing w:line="312" w:lineRule="auto"/>
              <w:rPr>
                <w:rFonts w:ascii="Times" w:hAnsi="Times"/>
                <w:b/>
                <w:bCs/>
                <w:iCs/>
                <w:color w:val="000000"/>
                <w:sz w:val="24"/>
                <w:szCs w:val="24"/>
              </w:rPr>
            </w:pPr>
            <w:r>
              <w:rPr>
                <w:rFonts w:hint="eastAsia" w:ascii="Times" w:hAnsi="Times"/>
                <w:b/>
                <w:bCs/>
                <w:iCs/>
                <w:color w:val="000000"/>
                <w:sz w:val="24"/>
                <w:szCs w:val="24"/>
              </w:rPr>
              <w:t>参与单位名称及人员姓名</w:t>
            </w:r>
          </w:p>
        </w:tc>
        <w:tc>
          <w:tcPr>
            <w:tcW w:w="6614" w:type="dxa"/>
            <w:vAlign w:val="center"/>
          </w:tcPr>
          <w:p>
            <w:pPr>
              <w:rPr>
                <w:rFonts w:hint="default" w:ascii="Times" w:hAnsi="Times" w:eastAsia="宋体"/>
                <w:bCs/>
                <w:iCs/>
                <w:color w:val="000000"/>
                <w:sz w:val="21"/>
                <w:szCs w:val="21"/>
                <w:lang w:val="en-US" w:eastAsia="zh-CN"/>
              </w:rPr>
            </w:pPr>
            <w:r>
              <w:rPr>
                <w:rFonts w:hint="eastAsia" w:ascii="宋体" w:hAnsi="宋体" w:eastAsia="宋体" w:cs="宋体"/>
                <w:sz w:val="24"/>
                <w:szCs w:val="24"/>
              </w:rPr>
              <w:t>民生证券</w:t>
            </w:r>
            <w:r>
              <w:rPr>
                <w:rFonts w:hint="eastAsia" w:ascii="宋体" w:hAnsi="宋体" w:cs="宋体"/>
                <w:sz w:val="24"/>
                <w:szCs w:val="24"/>
                <w:lang w:eastAsia="zh-CN"/>
              </w:rPr>
              <w:t>（</w:t>
            </w:r>
            <w:r>
              <w:rPr>
                <w:rFonts w:hint="eastAsia" w:ascii="宋体" w:hAnsi="宋体" w:eastAsia="宋体" w:cs="宋体"/>
                <w:sz w:val="24"/>
                <w:szCs w:val="24"/>
              </w:rPr>
              <w:t>孙建、曹聪聪</w:t>
            </w:r>
            <w:r>
              <w:rPr>
                <w:rFonts w:hint="eastAsia" w:ascii="宋体" w:hAnsi="宋体" w:cs="宋体"/>
                <w:sz w:val="24"/>
                <w:szCs w:val="24"/>
                <w:lang w:eastAsia="zh-CN"/>
              </w:rPr>
              <w:t>）</w:t>
            </w:r>
            <w:r>
              <w:rPr>
                <w:rFonts w:hint="eastAsia" w:ascii="宋体" w:hAnsi="宋体" w:eastAsia="宋体" w:cs="宋体"/>
                <w:sz w:val="24"/>
                <w:szCs w:val="24"/>
              </w:rPr>
              <w:t>；中欧基金</w:t>
            </w:r>
            <w:r>
              <w:rPr>
                <w:rFonts w:hint="eastAsia" w:ascii="宋体" w:hAnsi="宋体" w:cs="宋体"/>
                <w:sz w:val="24"/>
                <w:szCs w:val="24"/>
                <w:lang w:eastAsia="zh-CN"/>
              </w:rPr>
              <w:t>（</w:t>
            </w:r>
            <w:r>
              <w:rPr>
                <w:rFonts w:hint="eastAsia" w:ascii="宋体" w:hAnsi="宋体" w:eastAsia="宋体" w:cs="宋体"/>
                <w:sz w:val="24"/>
                <w:szCs w:val="24"/>
              </w:rPr>
              <w:t>王建礼</w:t>
            </w:r>
            <w:r>
              <w:rPr>
                <w:rFonts w:hint="eastAsia" w:ascii="宋体" w:hAnsi="宋体" w:cs="宋体"/>
                <w:sz w:val="24"/>
                <w:szCs w:val="24"/>
                <w:lang w:eastAsia="zh-CN"/>
              </w:rPr>
              <w:t>）</w:t>
            </w:r>
            <w:r>
              <w:rPr>
                <w:rFonts w:hint="eastAsia" w:ascii="宋体" w:hAnsi="宋体" w:eastAsia="宋体" w:cs="宋体"/>
                <w:sz w:val="24"/>
                <w:szCs w:val="24"/>
              </w:rPr>
              <w:t>；易方达</w:t>
            </w:r>
            <w:r>
              <w:rPr>
                <w:rFonts w:hint="eastAsia" w:ascii="宋体" w:hAnsi="宋体" w:cs="宋体"/>
                <w:sz w:val="24"/>
                <w:szCs w:val="24"/>
                <w:lang w:eastAsia="zh-CN"/>
              </w:rPr>
              <w:t>（</w:t>
            </w:r>
            <w:r>
              <w:rPr>
                <w:rFonts w:hint="eastAsia" w:ascii="宋体" w:hAnsi="宋体" w:eastAsia="宋体" w:cs="宋体"/>
                <w:sz w:val="24"/>
                <w:szCs w:val="24"/>
              </w:rPr>
              <w:t>王俊杰</w:t>
            </w:r>
            <w:r>
              <w:rPr>
                <w:rFonts w:hint="eastAsia" w:ascii="宋体" w:hAnsi="宋体" w:cs="宋体"/>
                <w:sz w:val="24"/>
                <w:szCs w:val="24"/>
                <w:lang w:eastAsia="zh-CN"/>
              </w:rPr>
              <w:t>）</w:t>
            </w:r>
            <w:r>
              <w:rPr>
                <w:rFonts w:hint="eastAsia" w:ascii="宋体" w:hAnsi="宋体" w:eastAsia="宋体" w:cs="宋体"/>
                <w:sz w:val="24"/>
                <w:szCs w:val="24"/>
              </w:rPr>
              <w:t>；国金</w:t>
            </w:r>
            <w:r>
              <w:rPr>
                <w:rFonts w:hint="eastAsia" w:ascii="宋体" w:hAnsi="宋体" w:cs="宋体"/>
                <w:sz w:val="24"/>
                <w:szCs w:val="24"/>
                <w:lang w:eastAsia="zh-CN"/>
              </w:rPr>
              <w:t>证券（</w:t>
            </w:r>
            <w:r>
              <w:rPr>
                <w:rFonts w:hint="eastAsia" w:ascii="宋体" w:hAnsi="宋体" w:eastAsia="宋体" w:cs="宋体"/>
                <w:sz w:val="24"/>
                <w:szCs w:val="24"/>
              </w:rPr>
              <w:t>许菲菲</w:t>
            </w:r>
            <w:r>
              <w:rPr>
                <w:rFonts w:hint="eastAsia" w:ascii="宋体" w:hAnsi="宋体" w:cs="宋体"/>
                <w:sz w:val="24"/>
                <w:szCs w:val="24"/>
                <w:lang w:eastAsia="zh-CN"/>
              </w:rPr>
              <w:t>）</w:t>
            </w:r>
            <w:r>
              <w:rPr>
                <w:rFonts w:hint="eastAsia" w:ascii="宋体" w:hAnsi="宋体" w:eastAsia="宋体"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908" w:type="dxa"/>
            <w:vAlign w:val="center"/>
          </w:tcPr>
          <w:p>
            <w:pPr>
              <w:spacing w:line="312" w:lineRule="auto"/>
              <w:rPr>
                <w:rFonts w:ascii="Times" w:hAnsi="Times"/>
                <w:b/>
                <w:bCs/>
                <w:iCs/>
                <w:color w:val="000000"/>
                <w:sz w:val="24"/>
                <w:szCs w:val="24"/>
              </w:rPr>
            </w:pPr>
            <w:r>
              <w:rPr>
                <w:rFonts w:hint="eastAsia" w:ascii="Times" w:hAnsi="Times"/>
                <w:b/>
                <w:bCs/>
                <w:iCs/>
                <w:color w:val="000000"/>
                <w:sz w:val="24"/>
                <w:szCs w:val="24"/>
              </w:rPr>
              <w:t>时间</w:t>
            </w:r>
          </w:p>
        </w:tc>
        <w:tc>
          <w:tcPr>
            <w:tcW w:w="6614" w:type="dxa"/>
            <w:vAlign w:val="center"/>
          </w:tcPr>
          <w:p>
            <w:pPr>
              <w:spacing w:line="312" w:lineRule="auto"/>
              <w:jc w:val="both"/>
              <w:rPr>
                <w:rFonts w:hint="default" w:ascii="Times" w:hAnsi="Times" w:eastAsia="宋体"/>
                <w:bCs/>
                <w:iCs/>
                <w:color w:val="000000"/>
                <w:sz w:val="21"/>
                <w:szCs w:val="21"/>
                <w:lang w:val="en-US" w:eastAsia="zh-CN"/>
              </w:rPr>
            </w:pPr>
            <w:r>
              <w:rPr>
                <w:rFonts w:hint="eastAsia" w:ascii="宋体" w:hAnsi="宋体" w:cs="宋体"/>
                <w:sz w:val="24"/>
                <w:szCs w:val="24"/>
                <w:lang w:eastAsia="zh-CN"/>
              </w:rPr>
              <w:t>2019年</w:t>
            </w:r>
            <w:r>
              <w:rPr>
                <w:rFonts w:hint="eastAsia" w:ascii="宋体" w:hAnsi="宋体" w:cs="宋体"/>
                <w:sz w:val="24"/>
                <w:szCs w:val="24"/>
                <w:lang w:val="en-US" w:eastAsia="zh-CN"/>
              </w:rPr>
              <w:t>12</w:t>
            </w:r>
            <w:r>
              <w:rPr>
                <w:rFonts w:hint="eastAsia" w:ascii="宋体" w:hAnsi="宋体" w:cs="宋体"/>
                <w:sz w:val="24"/>
                <w:szCs w:val="24"/>
                <w:lang w:eastAsia="zh-CN"/>
              </w:rPr>
              <w:t>月</w:t>
            </w:r>
            <w:r>
              <w:rPr>
                <w:rFonts w:hint="eastAsia" w:ascii="宋体" w:hAnsi="宋体" w:cs="宋体"/>
                <w:sz w:val="24"/>
                <w:szCs w:val="24"/>
                <w:lang w:val="en-US" w:eastAsia="zh-CN"/>
              </w:rPr>
              <w:t>2</w:t>
            </w:r>
            <w:r>
              <w:rPr>
                <w:rFonts w:hint="eastAsia" w:ascii="宋体" w:hAnsi="宋体" w:cs="宋体"/>
                <w:sz w:val="24"/>
                <w:szCs w:val="24"/>
                <w:lang w:eastAsia="zh-CN"/>
              </w:rPr>
              <w:t>日14:00-15:30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908" w:type="dxa"/>
            <w:vAlign w:val="center"/>
          </w:tcPr>
          <w:p>
            <w:pPr>
              <w:spacing w:line="312" w:lineRule="auto"/>
              <w:rPr>
                <w:rFonts w:ascii="Times" w:hAnsi="Times"/>
                <w:b/>
                <w:bCs/>
                <w:iCs/>
                <w:color w:val="000000"/>
                <w:sz w:val="24"/>
                <w:szCs w:val="24"/>
              </w:rPr>
            </w:pPr>
            <w:r>
              <w:rPr>
                <w:rFonts w:hint="eastAsia" w:ascii="Times" w:hAnsi="Times"/>
                <w:b/>
                <w:bCs/>
                <w:iCs/>
                <w:color w:val="000000"/>
                <w:sz w:val="24"/>
                <w:szCs w:val="24"/>
              </w:rPr>
              <w:t>地点</w:t>
            </w:r>
          </w:p>
        </w:tc>
        <w:tc>
          <w:tcPr>
            <w:tcW w:w="6614" w:type="dxa"/>
            <w:vAlign w:val="center"/>
          </w:tcPr>
          <w:p>
            <w:pPr>
              <w:spacing w:line="312" w:lineRule="auto"/>
              <w:jc w:val="both"/>
              <w:rPr>
                <w:rFonts w:ascii="Times" w:hAnsi="Times"/>
                <w:bCs/>
                <w:iCs/>
                <w:color w:val="000000"/>
                <w:sz w:val="21"/>
                <w:szCs w:val="21"/>
              </w:rPr>
            </w:pPr>
            <w:r>
              <w:rPr>
                <w:rFonts w:hint="eastAsia" w:ascii="Times" w:hAnsi="Times"/>
                <w:bCs/>
                <w:iCs/>
                <w:color w:val="000000"/>
                <w:sz w:val="24"/>
                <w:szCs w:val="24"/>
                <w:lang w:eastAsia="zh-CN"/>
              </w:rPr>
              <w:t>普洛进出口会议室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Align w:val="center"/>
          </w:tcPr>
          <w:p>
            <w:pPr>
              <w:spacing w:line="312" w:lineRule="auto"/>
              <w:rPr>
                <w:rFonts w:ascii="Times" w:hAnsi="Times"/>
                <w:b/>
                <w:bCs/>
                <w:iCs/>
                <w:color w:val="000000"/>
                <w:sz w:val="24"/>
                <w:szCs w:val="24"/>
              </w:rPr>
            </w:pPr>
            <w:r>
              <w:rPr>
                <w:rFonts w:hint="eastAsia" w:ascii="Times" w:hAnsi="Times"/>
                <w:b/>
                <w:bCs/>
                <w:iCs/>
                <w:color w:val="000000"/>
                <w:sz w:val="24"/>
                <w:szCs w:val="24"/>
              </w:rPr>
              <w:t>上市公司接待人员姓名</w:t>
            </w:r>
          </w:p>
        </w:tc>
        <w:tc>
          <w:tcPr>
            <w:tcW w:w="6614" w:type="dxa"/>
            <w:vAlign w:val="center"/>
          </w:tcPr>
          <w:p>
            <w:pPr>
              <w:spacing w:line="312" w:lineRule="auto"/>
              <w:rPr>
                <w:rFonts w:hint="eastAsia" w:ascii="Times" w:hAnsi="Times" w:eastAsia="宋体"/>
                <w:bCs/>
                <w:iCs/>
                <w:color w:val="000000"/>
                <w:sz w:val="24"/>
                <w:szCs w:val="24"/>
                <w:lang w:eastAsia="zh-CN"/>
              </w:rPr>
            </w:pPr>
            <w:r>
              <w:rPr>
                <w:rFonts w:hint="eastAsia" w:ascii="Times" w:hAnsi="Times"/>
                <w:bCs/>
                <w:iCs/>
                <w:color w:val="000000"/>
                <w:sz w:val="24"/>
                <w:szCs w:val="24"/>
              </w:rPr>
              <w:t>董事长</w:t>
            </w:r>
            <w:r>
              <w:rPr>
                <w:rFonts w:hint="eastAsia" w:ascii="Times" w:hAnsi="Times"/>
                <w:bCs/>
                <w:iCs/>
                <w:color w:val="000000"/>
                <w:sz w:val="24"/>
                <w:szCs w:val="24"/>
                <w:lang w:eastAsia="zh-CN"/>
              </w:rPr>
              <w:t>、</w:t>
            </w:r>
            <w:r>
              <w:rPr>
                <w:rFonts w:hint="eastAsia" w:ascii="Times" w:hAnsi="Times"/>
                <w:bCs/>
                <w:iCs/>
                <w:color w:val="000000"/>
                <w:sz w:val="24"/>
                <w:szCs w:val="24"/>
              </w:rPr>
              <w:t>总经理</w:t>
            </w:r>
            <w:r>
              <w:rPr>
                <w:rFonts w:hint="eastAsia" w:ascii="Times" w:hAnsi="Times"/>
                <w:bCs/>
                <w:iCs/>
                <w:color w:val="000000"/>
                <w:sz w:val="24"/>
                <w:szCs w:val="24"/>
                <w:lang w:val="en-US" w:eastAsia="zh-CN"/>
              </w:rPr>
              <w:t xml:space="preserve"> </w:t>
            </w:r>
            <w:r>
              <w:rPr>
                <w:rFonts w:ascii="Times" w:hAnsi="Times"/>
                <w:bCs/>
                <w:iCs/>
                <w:color w:val="000000"/>
                <w:sz w:val="24"/>
                <w:szCs w:val="24"/>
              </w:rPr>
              <w:t xml:space="preserve"> </w:t>
            </w:r>
            <w:r>
              <w:rPr>
                <w:rFonts w:hint="eastAsia" w:ascii="Times" w:hAnsi="Times"/>
                <w:bCs/>
                <w:iCs/>
                <w:color w:val="000000"/>
                <w:sz w:val="24"/>
                <w:szCs w:val="24"/>
              </w:rPr>
              <w:t>祝方猛</w:t>
            </w:r>
            <w:r>
              <w:rPr>
                <w:rFonts w:hint="eastAsia" w:ascii="Times" w:hAnsi="Times"/>
                <w:bCs/>
                <w:iCs/>
                <w:color w:val="000000"/>
                <w:sz w:val="24"/>
                <w:szCs w:val="24"/>
                <w:lang w:eastAsia="zh-CN"/>
              </w:rPr>
              <w:t>先生</w:t>
            </w:r>
          </w:p>
          <w:p>
            <w:pPr>
              <w:spacing w:line="312" w:lineRule="auto"/>
              <w:rPr>
                <w:rFonts w:hint="eastAsia" w:ascii="Times" w:hAnsi="Times"/>
                <w:bCs/>
                <w:iCs/>
                <w:color w:val="000000"/>
                <w:sz w:val="24"/>
                <w:szCs w:val="24"/>
                <w:lang w:eastAsia="zh-CN"/>
              </w:rPr>
            </w:pPr>
            <w:r>
              <w:rPr>
                <w:rFonts w:hint="eastAsia" w:ascii="Times" w:hAnsi="Times"/>
                <w:bCs/>
                <w:iCs/>
                <w:color w:val="000000"/>
                <w:sz w:val="24"/>
                <w:szCs w:val="24"/>
              </w:rPr>
              <w:t>董事会秘书、副总经理</w:t>
            </w:r>
            <w:r>
              <w:rPr>
                <w:rFonts w:ascii="Times" w:hAnsi="Times"/>
                <w:bCs/>
                <w:iCs/>
                <w:color w:val="000000"/>
                <w:sz w:val="24"/>
                <w:szCs w:val="24"/>
              </w:rPr>
              <w:t xml:space="preserve"> </w:t>
            </w:r>
            <w:r>
              <w:rPr>
                <w:rFonts w:hint="eastAsia" w:ascii="Times" w:hAnsi="Times"/>
                <w:bCs/>
                <w:iCs/>
                <w:color w:val="000000"/>
                <w:sz w:val="24"/>
                <w:szCs w:val="24"/>
                <w:lang w:val="en-US" w:eastAsia="zh-CN"/>
              </w:rPr>
              <w:t xml:space="preserve"> </w:t>
            </w:r>
            <w:r>
              <w:rPr>
                <w:rFonts w:hint="eastAsia" w:ascii="Times" w:hAnsi="Times"/>
                <w:bCs/>
                <w:iCs/>
                <w:color w:val="000000"/>
                <w:sz w:val="24"/>
                <w:szCs w:val="24"/>
              </w:rPr>
              <w:t>周玉旺</w:t>
            </w:r>
            <w:r>
              <w:rPr>
                <w:rFonts w:hint="eastAsia" w:ascii="Times" w:hAnsi="Times"/>
                <w:bCs/>
                <w:iCs/>
                <w:color w:val="000000"/>
                <w:sz w:val="24"/>
                <w:szCs w:val="24"/>
                <w:lang w:eastAsia="zh-CN"/>
              </w:rPr>
              <w:t>先生</w:t>
            </w:r>
          </w:p>
          <w:p>
            <w:pPr>
              <w:spacing w:line="312" w:lineRule="auto"/>
              <w:rPr>
                <w:rFonts w:hint="default" w:ascii="Times" w:hAnsi="Times" w:eastAsia="宋体"/>
                <w:bCs/>
                <w:iCs/>
                <w:color w:val="000000"/>
                <w:sz w:val="21"/>
                <w:szCs w:val="21"/>
                <w:lang w:val="en-US" w:eastAsia="zh-CN"/>
              </w:rPr>
            </w:pPr>
            <w:r>
              <w:rPr>
                <w:rFonts w:hint="eastAsia" w:ascii="Times" w:hAnsi="Times"/>
                <w:bCs/>
                <w:iCs/>
                <w:color w:val="000000"/>
                <w:sz w:val="24"/>
                <w:szCs w:val="24"/>
                <w:lang w:eastAsia="zh-CN"/>
              </w:rPr>
              <w:t>证券事务代表</w:t>
            </w:r>
            <w:r>
              <w:rPr>
                <w:rFonts w:hint="eastAsia" w:ascii="Times" w:hAnsi="Times"/>
                <w:bCs/>
                <w:iCs/>
                <w:color w:val="000000"/>
                <w:sz w:val="24"/>
                <w:szCs w:val="24"/>
                <w:lang w:val="en-US" w:eastAsia="zh-CN"/>
              </w:rPr>
              <w:t xml:space="preserve"> 楼云娜女士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908" w:type="dxa"/>
            <w:vAlign w:val="center"/>
          </w:tcPr>
          <w:p>
            <w:pPr>
              <w:spacing w:line="312" w:lineRule="auto"/>
              <w:rPr>
                <w:rFonts w:ascii="Times" w:hAnsi="Times"/>
                <w:b/>
                <w:bCs/>
                <w:iCs/>
                <w:color w:val="000000"/>
                <w:sz w:val="24"/>
                <w:szCs w:val="24"/>
              </w:rPr>
            </w:pPr>
            <w:r>
              <w:rPr>
                <w:rFonts w:hint="eastAsia" w:ascii="Times" w:hAnsi="Times"/>
                <w:b/>
                <w:bCs/>
                <w:iCs/>
                <w:color w:val="000000"/>
                <w:sz w:val="24"/>
                <w:szCs w:val="24"/>
              </w:rPr>
              <w:t>投资者关系活动主要内容介绍</w:t>
            </w:r>
          </w:p>
        </w:tc>
        <w:tc>
          <w:tcPr>
            <w:tcW w:w="6614" w:type="dxa"/>
          </w:tcPr>
          <w:p>
            <w:pPr>
              <w:ind w:firstLine="480" w:firstLineChars="200"/>
              <w:rPr>
                <w:rFonts w:hint="eastAsia" w:ascii="宋体" w:hAnsi="宋体" w:cs="宋体"/>
                <w:sz w:val="24"/>
                <w:szCs w:val="24"/>
                <w:lang w:eastAsia="zh-CN"/>
              </w:rPr>
            </w:pPr>
            <w:r>
              <w:rPr>
                <w:rFonts w:hint="eastAsia" w:ascii="宋体" w:hAnsi="宋体" w:cs="宋体"/>
                <w:sz w:val="24"/>
                <w:szCs w:val="24"/>
                <w:lang w:eastAsia="zh-CN"/>
              </w:rPr>
              <w:t>祝总介绍：</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从CDMO客户考虑角度，首先是供应商的技术能力，需要有在完成原有技术转移的前提下，同时还能进行进一步的工艺改进。另外，质量体系/EHS体系是基本，公司每年都会接受这两方面的审计，质量审计以cGMP为核心，EHS也都是高标准要求的，主要都是为了保持稳定的可持续供应能力。其他供应商的项目管理能力，生产效率、成本以及客户之间的信任度对于客户的选择都很重要。今后企业的发展都将是科技驱动，而不仅仅是低成本的驱动。在过去，公司主要以制造为核心，更多的关注商业化项目，研发方面投入相对还是不够的，所以CDMO研发项目过去是很少做的，以前做的最早就是三期临床，从2018年开始，公司调整了该业务的战略方向，进一步加大研发投入。公司CDMO研发目前有两块，分别在横店和上海，横店主要以放大生产为主，上海主要做前期的研发。目前上海有研发人员30多人，</w:t>
            </w:r>
            <w:r>
              <w:rPr>
                <w:rFonts w:hint="eastAsia" w:ascii="宋体" w:hAnsi="宋体" w:cs="宋体"/>
                <w:sz w:val="24"/>
                <w:szCs w:val="24"/>
                <w:lang w:eastAsia="zh-CN"/>
              </w:rPr>
              <w:t>横店有研发人员</w:t>
            </w:r>
            <w:r>
              <w:rPr>
                <w:rFonts w:hint="eastAsia" w:ascii="宋体" w:hAnsi="宋体" w:cs="宋体"/>
                <w:sz w:val="24"/>
                <w:szCs w:val="24"/>
                <w:lang w:val="en-US" w:eastAsia="zh-CN"/>
              </w:rPr>
              <w:t>70多人，</w:t>
            </w:r>
            <w:r>
              <w:rPr>
                <w:rFonts w:hint="eastAsia" w:ascii="宋体" w:hAnsi="宋体" w:eastAsia="宋体" w:cs="宋体"/>
                <w:sz w:val="24"/>
                <w:szCs w:val="24"/>
              </w:rPr>
              <w:t>项目也增加了很多，</w:t>
            </w:r>
            <w:r>
              <w:rPr>
                <w:rFonts w:hint="eastAsia" w:ascii="宋体" w:hAnsi="宋体" w:cs="宋体"/>
                <w:sz w:val="24"/>
                <w:szCs w:val="24"/>
                <w:lang w:eastAsia="zh-CN"/>
              </w:rPr>
              <w:t>研发</w:t>
            </w:r>
            <w:r>
              <w:rPr>
                <w:rFonts w:hint="eastAsia" w:ascii="宋体" w:hAnsi="宋体" w:eastAsia="宋体" w:cs="宋体"/>
                <w:sz w:val="24"/>
                <w:szCs w:val="24"/>
              </w:rPr>
              <w:t>人员上预计要增加到200人左右。</w:t>
            </w:r>
          </w:p>
          <w:p>
            <w:pPr>
              <w:ind w:firstLine="480" w:firstLineChars="200"/>
              <w:rPr>
                <w:rFonts w:hint="eastAsia" w:ascii="宋体" w:hAnsi="宋体" w:eastAsia="宋体" w:cs="宋体"/>
                <w:sz w:val="24"/>
                <w:szCs w:val="24"/>
                <w:lang w:eastAsia="zh-CN"/>
              </w:rPr>
            </w:pPr>
            <w:r>
              <w:rPr>
                <w:rFonts w:hint="eastAsia" w:ascii="宋体" w:hAnsi="宋体" w:cs="宋体"/>
                <w:sz w:val="24"/>
                <w:szCs w:val="24"/>
                <w:lang w:val="en-US" w:eastAsia="zh-CN"/>
              </w:rPr>
              <w:t>1、请问</w:t>
            </w:r>
            <w:r>
              <w:rPr>
                <w:rFonts w:hint="eastAsia" w:ascii="宋体" w:hAnsi="宋体" w:eastAsia="宋体" w:cs="宋体"/>
                <w:sz w:val="24"/>
                <w:szCs w:val="24"/>
              </w:rPr>
              <w:t>兽药从中间体到API，中间放量大概有几倍</w:t>
            </w:r>
            <w:r>
              <w:rPr>
                <w:rFonts w:hint="eastAsia" w:ascii="宋体" w:hAnsi="宋体" w:cs="宋体"/>
                <w:sz w:val="24"/>
                <w:szCs w:val="24"/>
                <w:lang w:eastAsia="zh-CN"/>
              </w:rPr>
              <w:t>？</w:t>
            </w:r>
          </w:p>
          <w:p>
            <w:pPr>
              <w:ind w:firstLine="480" w:firstLineChars="200"/>
              <w:rPr>
                <w:rFonts w:hint="eastAsia" w:ascii="宋体" w:hAnsi="宋体" w:eastAsia="宋体" w:cs="宋体"/>
                <w:sz w:val="24"/>
                <w:szCs w:val="24"/>
              </w:rPr>
            </w:pPr>
            <w:r>
              <w:rPr>
                <w:rFonts w:hint="eastAsia" w:ascii="宋体" w:hAnsi="宋体" w:cs="宋体"/>
                <w:sz w:val="24"/>
                <w:szCs w:val="24"/>
                <w:lang w:eastAsia="zh-CN"/>
              </w:rPr>
              <w:t>答：</w:t>
            </w:r>
            <w:r>
              <w:rPr>
                <w:rFonts w:hint="eastAsia" w:ascii="宋体" w:hAnsi="宋体" w:eastAsia="宋体" w:cs="宋体"/>
                <w:sz w:val="24"/>
                <w:szCs w:val="24"/>
              </w:rPr>
              <w:t>这个不是绝对的，每个品种都不太一样，一般2倍以上是有的，主要和合成的路线、步骤都有关系，像前面提到的品种规模基本扩大了3-4倍。</w:t>
            </w:r>
          </w:p>
          <w:p>
            <w:pPr>
              <w:ind w:firstLine="480" w:firstLineChars="200"/>
              <w:rPr>
                <w:rFonts w:hint="eastAsia" w:ascii="宋体" w:hAnsi="宋体" w:eastAsia="宋体" w:cs="宋体"/>
                <w:sz w:val="24"/>
                <w:szCs w:val="24"/>
                <w:lang w:eastAsia="zh-CN"/>
              </w:rPr>
            </w:pPr>
            <w:r>
              <w:rPr>
                <w:rFonts w:hint="eastAsia" w:ascii="宋体" w:hAnsi="宋体" w:cs="宋体"/>
                <w:sz w:val="24"/>
                <w:szCs w:val="24"/>
                <w:lang w:val="en-US" w:eastAsia="zh-CN"/>
              </w:rPr>
              <w:t>2、请问</w:t>
            </w:r>
            <w:r>
              <w:rPr>
                <w:rFonts w:hint="eastAsia" w:ascii="宋体" w:hAnsi="宋体" w:eastAsia="宋体" w:cs="宋体"/>
                <w:sz w:val="24"/>
                <w:szCs w:val="24"/>
              </w:rPr>
              <w:t>目前国外都很注重杂质分析</w:t>
            </w:r>
            <w:r>
              <w:rPr>
                <w:rFonts w:hint="eastAsia" w:ascii="宋体" w:hAnsi="宋体" w:eastAsia="宋体" w:cs="宋体"/>
                <w:sz w:val="24"/>
                <w:szCs w:val="24"/>
                <w:lang w:eastAsia="zh-CN"/>
              </w:rPr>
              <w:t>，公司如何看待</w:t>
            </w:r>
            <w:r>
              <w:rPr>
                <w:rFonts w:hint="eastAsia" w:ascii="宋体" w:hAnsi="宋体" w:cs="宋体"/>
                <w:sz w:val="24"/>
                <w:szCs w:val="24"/>
                <w:lang w:eastAsia="zh-CN"/>
              </w:rPr>
              <w:t>？</w:t>
            </w:r>
          </w:p>
          <w:p>
            <w:pPr>
              <w:ind w:firstLine="480" w:firstLineChars="200"/>
              <w:rPr>
                <w:rFonts w:hint="eastAsia" w:ascii="宋体" w:hAnsi="宋体" w:eastAsia="宋体" w:cs="宋体"/>
                <w:sz w:val="24"/>
                <w:szCs w:val="24"/>
              </w:rPr>
            </w:pPr>
            <w:r>
              <w:rPr>
                <w:rFonts w:hint="eastAsia" w:ascii="宋体" w:hAnsi="宋体" w:cs="宋体"/>
                <w:sz w:val="24"/>
                <w:szCs w:val="24"/>
                <w:lang w:eastAsia="zh-CN"/>
              </w:rPr>
              <w:t>答：</w:t>
            </w:r>
            <w:r>
              <w:rPr>
                <w:rFonts w:hint="eastAsia" w:ascii="宋体" w:hAnsi="宋体" w:eastAsia="宋体" w:cs="宋体"/>
                <w:sz w:val="24"/>
                <w:szCs w:val="24"/>
              </w:rPr>
              <w:t>公司决定在横店建立一个标准的</w:t>
            </w:r>
            <w:r>
              <w:rPr>
                <w:rFonts w:hint="eastAsia" w:ascii="宋体" w:hAnsi="宋体" w:eastAsia="宋体" w:cs="宋体"/>
                <w:sz w:val="24"/>
                <w:szCs w:val="24"/>
                <w:lang w:eastAsia="zh-CN"/>
              </w:rPr>
              <w:t>数据</w:t>
            </w:r>
            <w:r>
              <w:rPr>
                <w:rFonts w:hint="eastAsia" w:ascii="宋体" w:hAnsi="宋体" w:eastAsia="宋体" w:cs="宋体"/>
                <w:sz w:val="24"/>
                <w:szCs w:val="24"/>
              </w:rPr>
              <w:t>分析中心，所有的杂质鉴定</w:t>
            </w:r>
            <w:r>
              <w:rPr>
                <w:rFonts w:hint="eastAsia" w:ascii="宋体" w:hAnsi="宋体" w:eastAsia="宋体" w:cs="宋体"/>
                <w:sz w:val="24"/>
                <w:szCs w:val="24"/>
                <w:lang w:eastAsia="zh-CN"/>
              </w:rPr>
              <w:t>、</w:t>
            </w:r>
            <w:r>
              <w:rPr>
                <w:rFonts w:hint="eastAsia" w:ascii="宋体" w:hAnsi="宋体" w:eastAsia="宋体" w:cs="宋体"/>
                <w:sz w:val="24"/>
                <w:szCs w:val="24"/>
              </w:rPr>
              <w:t>基因毒检测都</w:t>
            </w:r>
            <w:r>
              <w:rPr>
                <w:rFonts w:hint="eastAsia" w:ascii="宋体" w:hAnsi="宋体" w:eastAsia="宋体" w:cs="宋体"/>
                <w:sz w:val="24"/>
                <w:szCs w:val="24"/>
                <w:lang w:eastAsia="zh-CN"/>
              </w:rPr>
              <w:t>将</w:t>
            </w:r>
            <w:r>
              <w:rPr>
                <w:rFonts w:hint="eastAsia" w:ascii="宋体" w:hAnsi="宋体" w:eastAsia="宋体" w:cs="宋体"/>
                <w:sz w:val="24"/>
                <w:szCs w:val="24"/>
              </w:rPr>
              <w:t>由自己完成，</w:t>
            </w:r>
            <w:r>
              <w:rPr>
                <w:rFonts w:hint="eastAsia" w:ascii="宋体" w:hAnsi="宋体" w:eastAsia="宋体" w:cs="宋体"/>
                <w:sz w:val="24"/>
                <w:szCs w:val="24"/>
                <w:lang w:eastAsia="zh-CN"/>
              </w:rPr>
              <w:t>我们的</w:t>
            </w:r>
            <w:r>
              <w:rPr>
                <w:rFonts w:hint="eastAsia" w:ascii="宋体" w:hAnsi="宋体" w:eastAsia="宋体" w:cs="宋体"/>
                <w:sz w:val="24"/>
                <w:szCs w:val="24"/>
              </w:rPr>
              <w:t>分析中心</w:t>
            </w:r>
            <w:r>
              <w:rPr>
                <w:rFonts w:hint="eastAsia" w:ascii="宋体" w:hAnsi="宋体" w:eastAsia="宋体" w:cs="宋体"/>
                <w:sz w:val="24"/>
                <w:szCs w:val="24"/>
                <w:lang w:eastAsia="zh-CN"/>
              </w:rPr>
              <w:t>未来</w:t>
            </w:r>
            <w:r>
              <w:rPr>
                <w:rFonts w:hint="eastAsia" w:ascii="宋体" w:hAnsi="宋体" w:eastAsia="宋体" w:cs="宋体"/>
                <w:sz w:val="24"/>
                <w:szCs w:val="24"/>
              </w:rPr>
              <w:t>也会对外开放服务。</w:t>
            </w:r>
          </w:p>
          <w:p>
            <w:pPr>
              <w:ind w:firstLine="480" w:firstLineChars="200"/>
              <w:rPr>
                <w:rFonts w:hint="eastAsia" w:ascii="宋体" w:hAnsi="宋体" w:eastAsia="宋体" w:cs="宋体"/>
                <w:sz w:val="24"/>
                <w:szCs w:val="24"/>
                <w:lang w:eastAsia="zh-CN"/>
              </w:rPr>
            </w:pPr>
            <w:r>
              <w:rPr>
                <w:rFonts w:hint="eastAsia" w:ascii="宋体" w:hAnsi="宋体" w:cs="宋体"/>
                <w:sz w:val="24"/>
                <w:szCs w:val="24"/>
                <w:lang w:val="en-US" w:eastAsia="zh-CN"/>
              </w:rPr>
              <w:t>3、请问</w:t>
            </w:r>
            <w:r>
              <w:rPr>
                <w:rFonts w:hint="eastAsia" w:ascii="宋体" w:hAnsi="宋体" w:eastAsia="宋体" w:cs="宋体"/>
                <w:sz w:val="24"/>
                <w:szCs w:val="24"/>
              </w:rPr>
              <w:t>兽药的壁垒在哪里</w:t>
            </w:r>
            <w:r>
              <w:rPr>
                <w:rFonts w:hint="eastAsia" w:ascii="宋体" w:hAnsi="宋体" w:cs="宋体"/>
                <w:sz w:val="24"/>
                <w:szCs w:val="24"/>
                <w:lang w:eastAsia="zh-CN"/>
              </w:rPr>
              <w:t>？</w:t>
            </w:r>
          </w:p>
          <w:p>
            <w:pPr>
              <w:ind w:firstLine="480" w:firstLineChars="200"/>
              <w:rPr>
                <w:rFonts w:hint="eastAsia" w:ascii="宋体" w:hAnsi="宋体" w:eastAsia="宋体" w:cs="宋体"/>
                <w:sz w:val="24"/>
                <w:szCs w:val="24"/>
              </w:rPr>
            </w:pPr>
            <w:r>
              <w:rPr>
                <w:rFonts w:hint="eastAsia" w:ascii="宋体" w:hAnsi="宋体" w:cs="宋体"/>
                <w:sz w:val="24"/>
                <w:szCs w:val="24"/>
                <w:lang w:eastAsia="zh-CN"/>
              </w:rPr>
              <w:t>答：</w:t>
            </w:r>
            <w:r>
              <w:rPr>
                <w:rFonts w:hint="eastAsia" w:ascii="宋体" w:hAnsi="宋体" w:eastAsia="宋体" w:cs="宋体"/>
                <w:sz w:val="24"/>
                <w:szCs w:val="24"/>
              </w:rPr>
              <w:t>人用药和兽药的技术是一样的，</w:t>
            </w:r>
            <w:r>
              <w:rPr>
                <w:rFonts w:hint="eastAsia" w:ascii="宋体" w:hAnsi="宋体" w:eastAsia="宋体" w:cs="宋体"/>
                <w:sz w:val="24"/>
                <w:szCs w:val="24"/>
                <w:lang w:eastAsia="zh-CN"/>
              </w:rPr>
              <w:t>主要就在于目前</w:t>
            </w:r>
            <w:r>
              <w:rPr>
                <w:rFonts w:hint="eastAsia" w:ascii="宋体" w:hAnsi="宋体" w:eastAsia="宋体" w:cs="宋体"/>
                <w:sz w:val="24"/>
                <w:szCs w:val="24"/>
              </w:rPr>
              <w:t>国内大多数兽药企业质量体系还达不到国外客户的要求。</w:t>
            </w:r>
          </w:p>
          <w:p>
            <w:pPr>
              <w:ind w:firstLine="480" w:firstLineChars="200"/>
              <w:rPr>
                <w:rFonts w:hint="eastAsia" w:ascii="宋体" w:hAnsi="宋体" w:eastAsia="宋体" w:cs="宋体"/>
                <w:sz w:val="24"/>
                <w:szCs w:val="24"/>
                <w:lang w:eastAsia="zh-CN"/>
              </w:rPr>
            </w:pPr>
            <w:r>
              <w:rPr>
                <w:rFonts w:hint="eastAsia" w:ascii="宋体" w:hAnsi="宋体" w:cs="宋体"/>
                <w:sz w:val="24"/>
                <w:szCs w:val="24"/>
                <w:lang w:val="en-US" w:eastAsia="zh-CN"/>
              </w:rPr>
              <w:t>4、请问</w:t>
            </w:r>
            <w:r>
              <w:rPr>
                <w:rFonts w:hint="eastAsia" w:ascii="宋体" w:hAnsi="宋体" w:eastAsia="宋体" w:cs="宋体"/>
                <w:sz w:val="24"/>
                <w:szCs w:val="24"/>
              </w:rPr>
              <w:t>之前披露的两个订单</w:t>
            </w:r>
            <w:r>
              <w:rPr>
                <w:rFonts w:hint="eastAsia" w:ascii="宋体" w:hAnsi="宋体" w:eastAsia="宋体" w:cs="宋体"/>
                <w:sz w:val="24"/>
                <w:szCs w:val="24"/>
                <w:lang w:eastAsia="zh-CN"/>
              </w:rPr>
              <w:t>目前</w:t>
            </w:r>
            <w:r>
              <w:rPr>
                <w:rFonts w:hint="eastAsia" w:ascii="宋体" w:hAnsi="宋体" w:eastAsia="宋体" w:cs="宋体"/>
                <w:sz w:val="24"/>
                <w:szCs w:val="24"/>
              </w:rPr>
              <w:t>处于什么阶段</w:t>
            </w:r>
            <w:r>
              <w:rPr>
                <w:rFonts w:hint="eastAsia" w:ascii="宋体" w:hAnsi="宋体" w:cs="宋体"/>
                <w:sz w:val="24"/>
                <w:szCs w:val="24"/>
                <w:lang w:eastAsia="zh-CN"/>
              </w:rPr>
              <w:t>？</w:t>
            </w:r>
          </w:p>
          <w:p>
            <w:pPr>
              <w:ind w:firstLine="480" w:firstLineChars="200"/>
              <w:rPr>
                <w:rFonts w:hint="eastAsia" w:ascii="宋体" w:hAnsi="宋体" w:eastAsia="宋体" w:cs="宋体"/>
                <w:sz w:val="24"/>
                <w:szCs w:val="24"/>
              </w:rPr>
            </w:pPr>
            <w:r>
              <w:rPr>
                <w:rFonts w:hint="eastAsia" w:ascii="宋体" w:hAnsi="宋体" w:cs="宋体"/>
                <w:sz w:val="24"/>
                <w:szCs w:val="24"/>
                <w:lang w:eastAsia="zh-CN"/>
              </w:rPr>
              <w:t>答：</w:t>
            </w:r>
            <w:r>
              <w:rPr>
                <w:rFonts w:hint="eastAsia" w:ascii="宋体" w:hAnsi="宋体" w:eastAsia="宋体" w:cs="宋体"/>
                <w:sz w:val="24"/>
                <w:szCs w:val="24"/>
              </w:rPr>
              <w:t>都是客户商业化项目，对于公司目前还处于注册期，要3-5年时间来完成注册，然后再商业化供应。注册期的产品是保证未来增长的主要来源。</w:t>
            </w:r>
          </w:p>
          <w:p>
            <w:pPr>
              <w:ind w:firstLine="480" w:firstLineChars="200"/>
              <w:rPr>
                <w:rFonts w:hint="eastAsia" w:ascii="宋体" w:hAnsi="宋体" w:eastAsia="宋体" w:cs="宋体"/>
                <w:sz w:val="24"/>
                <w:szCs w:val="24"/>
                <w:lang w:eastAsia="zh-CN"/>
              </w:rPr>
            </w:pPr>
            <w:r>
              <w:rPr>
                <w:rFonts w:hint="eastAsia" w:ascii="宋体" w:hAnsi="宋体" w:cs="宋体"/>
                <w:sz w:val="24"/>
                <w:szCs w:val="24"/>
                <w:lang w:val="en-US" w:eastAsia="zh-CN"/>
              </w:rPr>
              <w:t>5、请问</w:t>
            </w:r>
            <w:r>
              <w:rPr>
                <w:rFonts w:hint="eastAsia" w:ascii="宋体" w:hAnsi="宋体" w:eastAsia="宋体" w:cs="宋体"/>
                <w:sz w:val="24"/>
                <w:szCs w:val="24"/>
              </w:rPr>
              <w:t>安徽普洛的情况</w:t>
            </w:r>
            <w:r>
              <w:rPr>
                <w:rFonts w:hint="eastAsia" w:ascii="宋体" w:hAnsi="宋体" w:cs="宋体"/>
                <w:sz w:val="24"/>
                <w:szCs w:val="24"/>
                <w:lang w:eastAsia="zh-CN"/>
              </w:rPr>
              <w:t>？</w:t>
            </w:r>
          </w:p>
          <w:p>
            <w:pPr>
              <w:ind w:firstLine="480" w:firstLineChars="200"/>
              <w:rPr>
                <w:rFonts w:hint="eastAsia" w:ascii="宋体" w:hAnsi="宋体" w:eastAsia="宋体" w:cs="宋体"/>
                <w:sz w:val="24"/>
                <w:szCs w:val="24"/>
              </w:rPr>
            </w:pPr>
            <w:r>
              <w:rPr>
                <w:rFonts w:hint="eastAsia" w:ascii="宋体" w:hAnsi="宋体" w:cs="宋体"/>
                <w:sz w:val="24"/>
                <w:szCs w:val="24"/>
                <w:lang w:eastAsia="zh-CN"/>
              </w:rPr>
              <w:t>答：</w:t>
            </w:r>
            <w:r>
              <w:rPr>
                <w:rFonts w:hint="eastAsia" w:ascii="宋体" w:hAnsi="宋体" w:eastAsia="宋体" w:cs="宋体"/>
                <w:sz w:val="24"/>
                <w:szCs w:val="24"/>
                <w:lang w:eastAsia="zh-CN"/>
              </w:rPr>
              <w:t>安徽普洛公司</w:t>
            </w:r>
            <w:r>
              <w:rPr>
                <w:rFonts w:hint="eastAsia" w:ascii="宋体" w:hAnsi="宋体" w:eastAsia="宋体" w:cs="宋体"/>
                <w:sz w:val="24"/>
                <w:szCs w:val="24"/>
              </w:rPr>
              <w:t>去年亏损了8000万左右，今年能够减亏一部分。有一个CDMO项目目前已经供了一部分货，明年开始大规模供应。目前有两个项目，一个是自有产品，</w:t>
            </w:r>
            <w:r>
              <w:rPr>
                <w:rFonts w:hint="eastAsia" w:ascii="宋体" w:hAnsi="宋体" w:eastAsia="宋体" w:cs="宋体"/>
                <w:sz w:val="24"/>
                <w:szCs w:val="24"/>
                <w:lang w:eastAsia="zh-CN"/>
              </w:rPr>
              <w:t>另</w:t>
            </w:r>
            <w:r>
              <w:rPr>
                <w:rFonts w:hint="eastAsia" w:ascii="宋体" w:hAnsi="宋体" w:eastAsia="宋体" w:cs="宋体"/>
                <w:sz w:val="24"/>
                <w:szCs w:val="24"/>
              </w:rPr>
              <w:t>一个是CDMO产品，现在也和当地政府在</w:t>
            </w:r>
            <w:r>
              <w:rPr>
                <w:rFonts w:hint="eastAsia" w:ascii="宋体" w:hAnsi="宋体" w:eastAsia="宋体" w:cs="宋体"/>
                <w:sz w:val="24"/>
                <w:szCs w:val="24"/>
                <w:lang w:eastAsia="zh-CN"/>
              </w:rPr>
              <w:t>沟通</w:t>
            </w:r>
            <w:r>
              <w:rPr>
                <w:rFonts w:hint="eastAsia" w:ascii="宋体" w:hAnsi="宋体" w:eastAsia="宋体" w:cs="宋体"/>
                <w:sz w:val="24"/>
                <w:szCs w:val="24"/>
              </w:rPr>
              <w:t>，争取</w:t>
            </w:r>
            <w:r>
              <w:rPr>
                <w:rFonts w:hint="eastAsia" w:ascii="宋体" w:hAnsi="宋体" w:eastAsia="宋体" w:cs="宋体"/>
                <w:sz w:val="24"/>
                <w:szCs w:val="24"/>
                <w:lang w:eastAsia="zh-CN"/>
              </w:rPr>
              <w:t>能够</w:t>
            </w:r>
            <w:r>
              <w:rPr>
                <w:rFonts w:hint="eastAsia" w:ascii="宋体" w:hAnsi="宋体" w:eastAsia="宋体" w:cs="宋体"/>
                <w:sz w:val="24"/>
                <w:szCs w:val="24"/>
              </w:rPr>
              <w:t>投入更多的项目。</w:t>
            </w:r>
          </w:p>
          <w:p>
            <w:pPr>
              <w:ind w:firstLine="480" w:firstLineChars="200"/>
              <w:rPr>
                <w:rFonts w:hint="eastAsia" w:ascii="宋体" w:hAnsi="宋体" w:eastAsia="宋体" w:cs="宋体"/>
                <w:sz w:val="24"/>
                <w:szCs w:val="24"/>
              </w:rPr>
            </w:pPr>
            <w:r>
              <w:rPr>
                <w:rFonts w:hint="eastAsia" w:ascii="宋体" w:hAnsi="宋体" w:cs="宋体"/>
                <w:sz w:val="24"/>
                <w:szCs w:val="24"/>
                <w:lang w:val="en-US" w:eastAsia="zh-CN"/>
              </w:rPr>
              <w:t>6、请问</w:t>
            </w:r>
            <w:r>
              <w:rPr>
                <w:rFonts w:hint="eastAsia" w:ascii="宋体" w:hAnsi="宋体" w:eastAsia="宋体" w:cs="宋体"/>
                <w:sz w:val="24"/>
                <w:szCs w:val="24"/>
              </w:rPr>
              <w:t>对目前行业连续化反应有何观点</w:t>
            </w:r>
          </w:p>
          <w:p>
            <w:pPr>
              <w:ind w:firstLine="480" w:firstLineChars="200"/>
              <w:rPr>
                <w:rFonts w:hint="eastAsia" w:ascii="宋体" w:hAnsi="宋体" w:eastAsia="宋体" w:cs="宋体"/>
                <w:sz w:val="24"/>
                <w:szCs w:val="24"/>
              </w:rPr>
            </w:pPr>
            <w:r>
              <w:rPr>
                <w:rFonts w:hint="eastAsia" w:ascii="宋体" w:hAnsi="宋体" w:cs="宋体"/>
                <w:sz w:val="24"/>
                <w:szCs w:val="24"/>
                <w:lang w:eastAsia="zh-CN"/>
              </w:rPr>
              <w:t>答：</w:t>
            </w:r>
            <w:r>
              <w:rPr>
                <w:rFonts w:hint="eastAsia" w:ascii="宋体" w:hAnsi="宋体" w:eastAsia="宋体" w:cs="宋体"/>
                <w:sz w:val="24"/>
                <w:szCs w:val="24"/>
              </w:rPr>
              <w:t>目前整个行业都在研究连续化反应，管道反应，釜式连续反应等等。受安全环保、产能集中等影响，连续化反应大的方向是这样，但不是所有的都通用。</w:t>
            </w:r>
          </w:p>
          <w:p>
            <w:pPr>
              <w:ind w:firstLine="360" w:firstLineChars="150"/>
              <w:rPr>
                <w:rFonts w:hint="eastAsia" w:ascii="宋体" w:hAnsi="宋体" w:eastAsia="宋体" w:cs="宋体"/>
                <w:sz w:val="24"/>
                <w:szCs w:val="24"/>
              </w:rPr>
            </w:pPr>
            <w:r>
              <w:rPr>
                <w:rFonts w:hint="eastAsia" w:ascii="宋体" w:hAnsi="宋体" w:cs="宋体"/>
                <w:sz w:val="24"/>
                <w:szCs w:val="24"/>
                <w:lang w:val="en-US" w:eastAsia="zh-CN"/>
              </w:rPr>
              <w:t>7、请问公司</w:t>
            </w:r>
            <w:r>
              <w:rPr>
                <w:rFonts w:hint="eastAsia" w:ascii="宋体" w:hAnsi="宋体" w:eastAsia="宋体" w:cs="宋体"/>
                <w:sz w:val="24"/>
                <w:szCs w:val="24"/>
              </w:rPr>
              <w:t>产能</w:t>
            </w:r>
            <w:r>
              <w:rPr>
                <w:rFonts w:hint="eastAsia" w:ascii="宋体" w:hAnsi="宋体" w:eastAsia="宋体" w:cs="宋体"/>
                <w:sz w:val="24"/>
                <w:szCs w:val="24"/>
                <w:lang w:eastAsia="zh-CN"/>
              </w:rPr>
              <w:t>利用率和产能扩充</w:t>
            </w:r>
            <w:r>
              <w:rPr>
                <w:rFonts w:hint="eastAsia" w:ascii="宋体" w:hAnsi="宋体" w:eastAsia="宋体" w:cs="宋体"/>
                <w:sz w:val="24"/>
                <w:szCs w:val="24"/>
              </w:rPr>
              <w:t>情况</w:t>
            </w:r>
          </w:p>
          <w:p>
            <w:pPr>
              <w:ind w:firstLine="480" w:firstLineChars="200"/>
              <w:rPr>
                <w:rFonts w:hint="eastAsia" w:ascii="宋体" w:hAnsi="宋体" w:eastAsia="宋体" w:cs="宋体"/>
                <w:sz w:val="24"/>
                <w:szCs w:val="24"/>
              </w:rPr>
            </w:pPr>
            <w:r>
              <w:rPr>
                <w:rFonts w:hint="eastAsia" w:ascii="宋体" w:hAnsi="宋体" w:cs="宋体"/>
                <w:sz w:val="24"/>
                <w:szCs w:val="24"/>
                <w:lang w:eastAsia="zh-CN"/>
              </w:rPr>
              <w:t>答：</w:t>
            </w:r>
            <w:r>
              <w:rPr>
                <w:rFonts w:hint="eastAsia" w:ascii="宋体" w:hAnsi="宋体" w:eastAsia="宋体" w:cs="宋体"/>
                <w:sz w:val="24"/>
                <w:szCs w:val="24"/>
              </w:rPr>
              <w:t>目前</w:t>
            </w:r>
            <w:r>
              <w:rPr>
                <w:rFonts w:hint="eastAsia" w:ascii="宋体" w:hAnsi="宋体" w:eastAsia="宋体" w:cs="宋体"/>
                <w:sz w:val="24"/>
                <w:szCs w:val="24"/>
                <w:lang w:eastAsia="zh-CN"/>
              </w:rPr>
              <w:t>产能</w:t>
            </w:r>
            <w:r>
              <w:rPr>
                <w:rFonts w:hint="eastAsia" w:ascii="宋体" w:hAnsi="宋体" w:eastAsia="宋体" w:cs="宋体"/>
                <w:sz w:val="24"/>
                <w:szCs w:val="24"/>
              </w:rPr>
              <w:t>利用率在</w:t>
            </w:r>
            <w:r>
              <w:rPr>
                <w:rFonts w:hint="eastAsia" w:ascii="宋体" w:hAnsi="宋体" w:cs="宋体"/>
                <w:sz w:val="24"/>
                <w:szCs w:val="24"/>
                <w:lang w:val="en-US" w:eastAsia="zh-CN"/>
              </w:rPr>
              <w:t>70%-</w:t>
            </w:r>
            <w:r>
              <w:rPr>
                <w:rFonts w:hint="eastAsia" w:ascii="宋体" w:hAnsi="宋体" w:eastAsia="宋体" w:cs="宋体"/>
                <w:sz w:val="24"/>
                <w:szCs w:val="24"/>
              </w:rPr>
              <w:t>80%左右。公司API产能整体偏紧张，明年</w:t>
            </w:r>
            <w:r>
              <w:rPr>
                <w:rFonts w:hint="eastAsia" w:ascii="宋体" w:hAnsi="宋体" w:cs="宋体"/>
                <w:sz w:val="24"/>
                <w:szCs w:val="24"/>
                <w:lang w:eastAsia="zh-CN"/>
              </w:rPr>
              <w:t>计划</w:t>
            </w:r>
            <w:r>
              <w:rPr>
                <w:rFonts w:hint="eastAsia" w:ascii="宋体" w:hAnsi="宋体" w:eastAsia="宋体" w:cs="宋体"/>
                <w:sz w:val="24"/>
                <w:szCs w:val="24"/>
              </w:rPr>
              <w:t>在横店投入</w:t>
            </w:r>
            <w:r>
              <w:rPr>
                <w:rFonts w:hint="eastAsia" w:ascii="宋体" w:hAnsi="宋体" w:cs="宋体"/>
                <w:sz w:val="24"/>
                <w:szCs w:val="24"/>
                <w:lang w:val="en-US" w:eastAsia="zh-CN"/>
              </w:rPr>
              <w:t>4-5亿</w:t>
            </w:r>
            <w:r>
              <w:rPr>
                <w:rFonts w:hint="eastAsia" w:ascii="宋体" w:hAnsi="宋体" w:eastAsia="宋体" w:cs="宋体"/>
                <w:sz w:val="24"/>
                <w:szCs w:val="24"/>
              </w:rPr>
              <w:t>建设一个多功能</w:t>
            </w:r>
            <w:r>
              <w:rPr>
                <w:rFonts w:hint="eastAsia" w:ascii="宋体" w:hAnsi="宋体" w:cs="宋体"/>
                <w:sz w:val="24"/>
                <w:szCs w:val="24"/>
                <w:lang w:eastAsia="zh-CN"/>
              </w:rPr>
              <w:t>标准</w:t>
            </w:r>
            <w:r>
              <w:rPr>
                <w:rFonts w:hint="eastAsia" w:ascii="宋体" w:hAnsi="宋体" w:eastAsia="宋体" w:cs="宋体"/>
                <w:sz w:val="24"/>
                <w:szCs w:val="24"/>
              </w:rPr>
              <w:t>化CDMO车间</w:t>
            </w:r>
            <w:r>
              <w:rPr>
                <w:rFonts w:hint="eastAsia" w:ascii="宋体" w:hAnsi="宋体" w:cs="宋体"/>
                <w:sz w:val="24"/>
                <w:szCs w:val="24"/>
                <w:lang w:eastAsia="zh-CN"/>
              </w:rPr>
              <w:t>和</w:t>
            </w:r>
            <w:r>
              <w:rPr>
                <w:rFonts w:hint="eastAsia" w:ascii="宋体" w:hAnsi="宋体" w:cs="宋体"/>
                <w:sz w:val="24"/>
                <w:szCs w:val="24"/>
                <w:lang w:val="en-US" w:eastAsia="zh-CN"/>
              </w:rPr>
              <w:t>4个API生产车间。</w:t>
            </w:r>
          </w:p>
          <w:p>
            <w:pPr>
              <w:ind w:firstLine="360" w:firstLineChars="150"/>
              <w:rPr>
                <w:rFonts w:hint="eastAsia" w:ascii="宋体" w:hAnsi="宋体" w:eastAsia="宋体" w:cs="宋体"/>
                <w:sz w:val="24"/>
                <w:szCs w:val="24"/>
                <w:lang w:eastAsia="zh-CN"/>
              </w:rPr>
            </w:pPr>
            <w:r>
              <w:rPr>
                <w:rFonts w:hint="eastAsia" w:ascii="宋体" w:hAnsi="宋体" w:cs="宋体"/>
                <w:sz w:val="24"/>
                <w:szCs w:val="24"/>
                <w:lang w:val="en-US" w:eastAsia="zh-CN"/>
              </w:rPr>
              <w:t>8、请问</w:t>
            </w:r>
            <w:r>
              <w:rPr>
                <w:rFonts w:hint="eastAsia" w:ascii="宋体" w:hAnsi="宋体" w:eastAsia="宋体" w:cs="宋体"/>
                <w:sz w:val="24"/>
                <w:szCs w:val="24"/>
              </w:rPr>
              <w:t>联苯沙坦生产情况</w:t>
            </w:r>
            <w:r>
              <w:rPr>
                <w:rFonts w:hint="eastAsia" w:ascii="宋体" w:hAnsi="宋体" w:cs="宋体"/>
                <w:sz w:val="24"/>
                <w:szCs w:val="24"/>
                <w:lang w:eastAsia="zh-CN"/>
              </w:rPr>
              <w:t>？</w:t>
            </w:r>
          </w:p>
          <w:p>
            <w:pPr>
              <w:ind w:firstLine="480" w:firstLineChars="200"/>
              <w:rPr>
                <w:rFonts w:hint="eastAsia" w:ascii="宋体" w:hAnsi="宋体" w:eastAsia="宋体" w:cs="宋体"/>
                <w:sz w:val="24"/>
                <w:szCs w:val="24"/>
              </w:rPr>
            </w:pPr>
            <w:r>
              <w:rPr>
                <w:rFonts w:hint="eastAsia" w:ascii="宋体" w:hAnsi="宋体" w:cs="宋体"/>
                <w:sz w:val="24"/>
                <w:szCs w:val="24"/>
                <w:lang w:eastAsia="zh-CN"/>
              </w:rPr>
              <w:t>答：</w:t>
            </w:r>
            <w:r>
              <w:rPr>
                <w:rFonts w:hint="eastAsia" w:ascii="宋体" w:hAnsi="宋体" w:eastAsia="宋体" w:cs="宋体"/>
                <w:sz w:val="24"/>
                <w:szCs w:val="24"/>
              </w:rPr>
              <w:t>联苯沙坦经历涨价以后，后面供应链稳定下来，供求关系平衡后，价格始终会回归，但由于国家的集采，整个沙坦的用量在扩大，接下来几年还是会保持一个比较好的增长</w:t>
            </w:r>
            <w:r>
              <w:rPr>
                <w:rFonts w:hint="eastAsia" w:ascii="宋体" w:hAnsi="宋体" w:eastAsia="宋体" w:cs="宋体"/>
                <w:sz w:val="24"/>
                <w:szCs w:val="24"/>
                <w:lang w:eastAsia="zh-CN"/>
              </w:rPr>
              <w:t>趋势</w:t>
            </w:r>
            <w:r>
              <w:rPr>
                <w:rFonts w:hint="eastAsia" w:ascii="宋体" w:hAnsi="宋体" w:eastAsia="宋体" w:cs="宋体"/>
                <w:sz w:val="24"/>
                <w:szCs w:val="24"/>
              </w:rPr>
              <w:t>。</w:t>
            </w:r>
          </w:p>
          <w:p>
            <w:pPr>
              <w:ind w:firstLine="360" w:firstLineChars="150"/>
              <w:rPr>
                <w:rFonts w:hint="eastAsia" w:ascii="宋体" w:hAnsi="宋体" w:eastAsia="宋体" w:cs="宋体"/>
                <w:sz w:val="24"/>
                <w:szCs w:val="24"/>
                <w:lang w:eastAsia="zh-CN"/>
              </w:rPr>
            </w:pPr>
            <w:r>
              <w:rPr>
                <w:rFonts w:hint="eastAsia" w:ascii="宋体" w:hAnsi="宋体" w:cs="宋体"/>
                <w:sz w:val="24"/>
                <w:szCs w:val="24"/>
                <w:lang w:val="en-US" w:eastAsia="zh-CN"/>
              </w:rPr>
              <w:t>9、请问</w:t>
            </w:r>
            <w:r>
              <w:rPr>
                <w:rFonts w:hint="eastAsia" w:ascii="宋体" w:hAnsi="宋体" w:eastAsia="宋体" w:cs="宋体"/>
                <w:sz w:val="24"/>
                <w:szCs w:val="24"/>
              </w:rPr>
              <w:t>集采制剂大幅降价以后，如何保障原料药的毛利率</w:t>
            </w:r>
            <w:r>
              <w:rPr>
                <w:rFonts w:hint="eastAsia" w:ascii="宋体" w:hAnsi="宋体" w:cs="宋体"/>
                <w:sz w:val="24"/>
                <w:szCs w:val="24"/>
                <w:lang w:eastAsia="zh-CN"/>
              </w:rPr>
              <w:t>？</w:t>
            </w:r>
          </w:p>
          <w:p>
            <w:pPr>
              <w:ind w:firstLine="360" w:firstLineChars="150"/>
              <w:rPr>
                <w:rFonts w:hint="eastAsia" w:ascii="宋体" w:hAnsi="宋体" w:eastAsia="宋体" w:cs="宋体"/>
                <w:sz w:val="24"/>
                <w:szCs w:val="24"/>
                <w:lang w:eastAsia="zh-CN"/>
              </w:rPr>
            </w:pPr>
            <w:r>
              <w:rPr>
                <w:rFonts w:hint="eastAsia" w:ascii="宋体" w:hAnsi="宋体" w:cs="宋体"/>
                <w:sz w:val="24"/>
                <w:szCs w:val="24"/>
                <w:lang w:eastAsia="zh-CN"/>
              </w:rPr>
              <w:t>答：今</w:t>
            </w:r>
            <w:r>
              <w:rPr>
                <w:rFonts w:hint="eastAsia" w:ascii="宋体" w:hAnsi="宋体" w:eastAsia="宋体" w:cs="宋体"/>
                <w:sz w:val="24"/>
                <w:szCs w:val="24"/>
              </w:rPr>
              <w:t>后仿制药主要分三类</w:t>
            </w:r>
            <w:r>
              <w:rPr>
                <w:rFonts w:hint="eastAsia" w:ascii="宋体" w:hAnsi="宋体" w:cs="宋体"/>
                <w:sz w:val="24"/>
                <w:szCs w:val="24"/>
                <w:lang w:eastAsia="zh-CN"/>
              </w:rPr>
              <w:t>：</w:t>
            </w:r>
            <w:bookmarkStart w:id="0" w:name="_GoBack"/>
            <w:bookmarkEnd w:id="0"/>
            <w:r>
              <w:rPr>
                <w:rFonts w:hint="eastAsia" w:ascii="宋体" w:hAnsi="宋体" w:eastAsia="宋体" w:cs="宋体"/>
                <w:sz w:val="24"/>
                <w:szCs w:val="24"/>
              </w:rPr>
              <w:t>第一类</w:t>
            </w:r>
            <w:r>
              <w:rPr>
                <w:rFonts w:hint="eastAsia" w:ascii="宋体" w:hAnsi="宋体" w:eastAsia="宋体" w:cs="宋体"/>
                <w:sz w:val="24"/>
                <w:szCs w:val="24"/>
                <w:lang w:eastAsia="zh-CN"/>
              </w:rPr>
              <w:t>，</w:t>
            </w:r>
            <w:r>
              <w:rPr>
                <w:rFonts w:hint="eastAsia" w:ascii="宋体" w:hAnsi="宋体" w:eastAsia="宋体" w:cs="宋体"/>
                <w:sz w:val="24"/>
                <w:szCs w:val="24"/>
              </w:rPr>
              <w:t>80%以上都</w:t>
            </w:r>
            <w:r>
              <w:rPr>
                <w:rFonts w:hint="eastAsia" w:ascii="宋体" w:hAnsi="宋体" w:eastAsia="宋体" w:cs="宋体"/>
                <w:sz w:val="24"/>
                <w:szCs w:val="24"/>
                <w:lang w:eastAsia="zh-CN"/>
              </w:rPr>
              <w:t>是</w:t>
            </w:r>
            <w:r>
              <w:rPr>
                <w:rFonts w:hint="eastAsia" w:ascii="宋体" w:hAnsi="宋体" w:eastAsia="宋体" w:cs="宋体"/>
                <w:sz w:val="24"/>
                <w:szCs w:val="24"/>
              </w:rPr>
              <w:t>中间体原料药制剂一体化的成本竞争型企业；第二类是有一定难度的特殊剂型</w:t>
            </w:r>
            <w:r>
              <w:rPr>
                <w:rFonts w:hint="eastAsia" w:ascii="宋体" w:hAnsi="宋体" w:eastAsia="宋体" w:cs="宋体"/>
                <w:sz w:val="24"/>
                <w:szCs w:val="24"/>
                <w:lang w:eastAsia="zh-CN"/>
              </w:rPr>
              <w:t>（</w:t>
            </w:r>
            <w:r>
              <w:rPr>
                <w:rFonts w:hint="eastAsia" w:ascii="宋体" w:hAnsi="宋体" w:eastAsia="宋体" w:cs="宋体"/>
                <w:sz w:val="24"/>
                <w:szCs w:val="24"/>
              </w:rPr>
              <w:t>比如缓控释</w:t>
            </w:r>
            <w:r>
              <w:rPr>
                <w:rFonts w:hint="eastAsia" w:ascii="宋体" w:hAnsi="宋体" w:eastAsia="宋体" w:cs="宋体"/>
                <w:sz w:val="24"/>
                <w:szCs w:val="24"/>
                <w:lang w:eastAsia="zh-CN"/>
              </w:rPr>
              <w:t>制剂）</w:t>
            </w:r>
            <w:r>
              <w:rPr>
                <w:rFonts w:hint="eastAsia" w:ascii="宋体" w:hAnsi="宋体" w:eastAsia="宋体" w:cs="宋体"/>
                <w:sz w:val="24"/>
                <w:szCs w:val="24"/>
              </w:rPr>
              <w:t>；第三类</w:t>
            </w:r>
            <w:r>
              <w:rPr>
                <w:rFonts w:hint="eastAsia" w:ascii="宋体" w:hAnsi="宋体" w:eastAsia="宋体" w:cs="宋体"/>
                <w:sz w:val="24"/>
                <w:szCs w:val="24"/>
                <w:lang w:eastAsia="zh-CN"/>
              </w:rPr>
              <w:t>是不太受</w:t>
            </w:r>
            <w:r>
              <w:rPr>
                <w:rFonts w:hint="eastAsia" w:ascii="宋体" w:hAnsi="宋体" w:cs="宋体"/>
                <w:sz w:val="24"/>
                <w:szCs w:val="24"/>
                <w:lang w:eastAsia="zh-CN"/>
              </w:rPr>
              <w:t>政策</w:t>
            </w:r>
            <w:r>
              <w:rPr>
                <w:rFonts w:hint="eastAsia" w:ascii="宋体" w:hAnsi="宋体" w:eastAsia="宋体" w:cs="宋体"/>
                <w:sz w:val="24"/>
                <w:szCs w:val="24"/>
                <w:lang w:eastAsia="zh-CN"/>
              </w:rPr>
              <w:t>影响的</w:t>
            </w:r>
            <w:r>
              <w:rPr>
                <w:rFonts w:hint="eastAsia" w:ascii="宋体" w:hAnsi="宋体" w:eastAsia="宋体" w:cs="宋体"/>
                <w:sz w:val="24"/>
                <w:szCs w:val="24"/>
              </w:rPr>
              <w:t>OTC</w:t>
            </w:r>
            <w:r>
              <w:rPr>
                <w:rFonts w:hint="eastAsia" w:ascii="宋体" w:hAnsi="宋体" w:eastAsia="宋体" w:cs="宋体"/>
                <w:sz w:val="24"/>
                <w:szCs w:val="24"/>
                <w:lang w:eastAsia="zh-CN"/>
              </w:rPr>
              <w:t>类。</w:t>
            </w:r>
          </w:p>
          <w:p>
            <w:pPr>
              <w:ind w:firstLine="360" w:firstLineChars="150"/>
              <w:rPr>
                <w:rFonts w:hint="eastAsia" w:ascii="宋体" w:hAnsi="宋体" w:eastAsia="宋体" w:cs="宋体"/>
                <w:sz w:val="24"/>
                <w:szCs w:val="24"/>
                <w:lang w:eastAsia="zh-CN"/>
              </w:rPr>
            </w:pPr>
            <w:r>
              <w:rPr>
                <w:rFonts w:hint="eastAsia" w:ascii="宋体" w:hAnsi="宋体" w:cs="宋体"/>
                <w:sz w:val="24"/>
                <w:szCs w:val="24"/>
                <w:lang w:val="en-US" w:eastAsia="zh-CN"/>
              </w:rPr>
              <w:t>10、请问</w:t>
            </w:r>
            <w:r>
              <w:rPr>
                <w:rFonts w:hint="eastAsia" w:ascii="宋体" w:hAnsi="宋体" w:eastAsia="宋体" w:cs="宋体"/>
                <w:sz w:val="24"/>
                <w:szCs w:val="24"/>
              </w:rPr>
              <w:t>公司有自有原料药的</w:t>
            </w:r>
            <w:r>
              <w:rPr>
                <w:rFonts w:hint="eastAsia" w:ascii="宋体" w:hAnsi="宋体" w:eastAsia="宋体" w:cs="宋体"/>
                <w:sz w:val="24"/>
                <w:szCs w:val="24"/>
                <w:lang w:eastAsia="zh-CN"/>
              </w:rPr>
              <w:t>品种，</w:t>
            </w:r>
            <w:r>
              <w:rPr>
                <w:rFonts w:hint="eastAsia" w:ascii="宋体" w:hAnsi="宋体" w:eastAsia="宋体" w:cs="宋体"/>
                <w:sz w:val="24"/>
                <w:szCs w:val="24"/>
              </w:rPr>
              <w:t>制剂</w:t>
            </w:r>
            <w:r>
              <w:rPr>
                <w:rFonts w:hint="eastAsia" w:ascii="宋体" w:hAnsi="宋体" w:eastAsia="宋体" w:cs="宋体"/>
                <w:sz w:val="24"/>
                <w:szCs w:val="24"/>
                <w:lang w:eastAsia="zh-CN"/>
              </w:rPr>
              <w:t>一体化</w:t>
            </w:r>
            <w:r>
              <w:rPr>
                <w:rFonts w:hint="eastAsia" w:ascii="宋体" w:hAnsi="宋体" w:eastAsia="宋体" w:cs="宋体"/>
                <w:sz w:val="24"/>
                <w:szCs w:val="24"/>
              </w:rPr>
              <w:t>品种如何选择</w:t>
            </w:r>
            <w:r>
              <w:rPr>
                <w:rFonts w:hint="eastAsia" w:ascii="宋体" w:hAnsi="宋体" w:cs="宋体"/>
                <w:sz w:val="24"/>
                <w:szCs w:val="24"/>
                <w:lang w:eastAsia="zh-CN"/>
              </w:rPr>
              <w:t>？</w:t>
            </w:r>
          </w:p>
          <w:p>
            <w:pPr>
              <w:ind w:firstLine="360" w:firstLineChars="150"/>
              <w:rPr>
                <w:rFonts w:hint="eastAsia" w:ascii="宋体" w:hAnsi="宋体" w:eastAsia="宋体" w:cs="宋体"/>
                <w:sz w:val="24"/>
                <w:szCs w:val="24"/>
              </w:rPr>
            </w:pPr>
            <w:r>
              <w:rPr>
                <w:rFonts w:hint="eastAsia" w:ascii="宋体" w:hAnsi="宋体" w:cs="宋体"/>
                <w:sz w:val="24"/>
                <w:szCs w:val="24"/>
                <w:lang w:eastAsia="zh-CN"/>
              </w:rPr>
              <w:t>答：</w:t>
            </w:r>
            <w:r>
              <w:rPr>
                <w:rFonts w:hint="eastAsia" w:ascii="宋体" w:hAnsi="宋体" w:eastAsia="宋体" w:cs="宋体"/>
                <w:sz w:val="24"/>
                <w:szCs w:val="24"/>
              </w:rPr>
              <w:t>公司</w:t>
            </w:r>
            <w:r>
              <w:rPr>
                <w:rFonts w:hint="eastAsia" w:ascii="宋体" w:hAnsi="宋体" w:eastAsia="宋体" w:cs="宋体"/>
                <w:sz w:val="24"/>
                <w:szCs w:val="24"/>
                <w:lang w:eastAsia="zh-CN"/>
              </w:rPr>
              <w:t>会选择</w:t>
            </w:r>
            <w:r>
              <w:rPr>
                <w:rFonts w:hint="eastAsia" w:ascii="宋体" w:hAnsi="宋体" w:eastAsia="宋体" w:cs="宋体"/>
                <w:sz w:val="24"/>
                <w:szCs w:val="24"/>
              </w:rPr>
              <w:t>本身有一定</w:t>
            </w:r>
            <w:r>
              <w:rPr>
                <w:rFonts w:hint="eastAsia" w:ascii="宋体" w:hAnsi="宋体" w:eastAsia="宋体" w:cs="宋体"/>
                <w:sz w:val="24"/>
                <w:szCs w:val="24"/>
                <w:lang w:eastAsia="zh-CN"/>
              </w:rPr>
              <w:t>竞争</w:t>
            </w:r>
            <w:r>
              <w:rPr>
                <w:rFonts w:hint="eastAsia" w:ascii="宋体" w:hAnsi="宋体" w:eastAsia="宋体" w:cs="宋体"/>
                <w:sz w:val="24"/>
                <w:szCs w:val="24"/>
              </w:rPr>
              <w:t>优势的</w:t>
            </w:r>
            <w:r>
              <w:rPr>
                <w:rFonts w:hint="eastAsia" w:ascii="宋体" w:hAnsi="宋体" w:eastAsia="宋体" w:cs="宋体"/>
                <w:sz w:val="24"/>
                <w:szCs w:val="24"/>
                <w:lang w:eastAsia="zh-CN"/>
              </w:rPr>
              <w:t>品种</w:t>
            </w:r>
            <w:r>
              <w:rPr>
                <w:rFonts w:hint="eastAsia" w:ascii="宋体" w:hAnsi="宋体" w:eastAsia="宋体" w:cs="宋体"/>
                <w:sz w:val="24"/>
                <w:szCs w:val="24"/>
              </w:rPr>
              <w:t>，</w:t>
            </w:r>
            <w:r>
              <w:rPr>
                <w:rFonts w:hint="eastAsia" w:ascii="宋体" w:hAnsi="宋体" w:eastAsia="宋体" w:cs="宋体"/>
                <w:sz w:val="24"/>
                <w:szCs w:val="24"/>
                <w:lang w:eastAsia="zh-CN"/>
              </w:rPr>
              <w:t>将其</w:t>
            </w:r>
            <w:r>
              <w:rPr>
                <w:rFonts w:hint="eastAsia" w:ascii="宋体" w:hAnsi="宋体" w:eastAsia="宋体" w:cs="宋体"/>
                <w:sz w:val="24"/>
                <w:szCs w:val="24"/>
              </w:rPr>
              <w:t>进一步转化成</w:t>
            </w:r>
            <w:r>
              <w:rPr>
                <w:rFonts w:hint="eastAsia" w:ascii="宋体" w:hAnsi="宋体" w:eastAsia="宋体" w:cs="宋体"/>
                <w:sz w:val="24"/>
                <w:szCs w:val="24"/>
                <w:lang w:eastAsia="zh-CN"/>
              </w:rPr>
              <w:t>为</w:t>
            </w:r>
            <w:r>
              <w:rPr>
                <w:rFonts w:hint="eastAsia" w:ascii="宋体" w:hAnsi="宋体" w:eastAsia="宋体" w:cs="宋体"/>
                <w:sz w:val="24"/>
                <w:szCs w:val="24"/>
              </w:rPr>
              <w:t>制剂。缓控释制剂ANDA项目今年9月份已经批了一个</w:t>
            </w:r>
            <w:r>
              <w:rPr>
                <w:rFonts w:hint="eastAsia" w:ascii="宋体" w:hAnsi="宋体" w:eastAsia="宋体" w:cs="宋体"/>
                <w:sz w:val="24"/>
                <w:szCs w:val="24"/>
                <w:lang w:eastAsia="zh-CN"/>
              </w:rPr>
              <w:t>项目</w:t>
            </w:r>
            <w:r>
              <w:rPr>
                <w:rFonts w:hint="eastAsia" w:ascii="宋体" w:hAnsi="宋体" w:eastAsia="宋体" w:cs="宋体"/>
                <w:sz w:val="24"/>
                <w:szCs w:val="24"/>
              </w:rPr>
              <w:t>，另外一个项目也准备马上申报。制剂的布局定位也会是全球化。</w:t>
            </w:r>
          </w:p>
          <w:p>
            <w:pPr>
              <w:numPr>
                <w:ilvl w:val="0"/>
                <w:numId w:val="0"/>
              </w:numPr>
              <w:ind w:firstLine="480" w:firstLineChars="200"/>
              <w:rPr>
                <w:rFonts w:hint="eastAsia"/>
                <w:sz w:val="24"/>
                <w:szCs w:val="24"/>
                <w:lang w:val="en-US" w:eastAsia="zh-CN"/>
              </w:rPr>
            </w:pPr>
            <w:r>
              <w:rPr>
                <w:rFonts w:hint="eastAsia" w:ascii="宋体" w:hAnsi="宋体" w:cs="宋体"/>
                <w:sz w:val="24"/>
                <w:szCs w:val="24"/>
                <w:lang w:val="en-US" w:eastAsia="zh-CN"/>
              </w:rPr>
              <w:t>11、请问中间体</w:t>
            </w:r>
            <w:r>
              <w:rPr>
                <w:rFonts w:hint="eastAsia"/>
                <w:sz w:val="24"/>
                <w:szCs w:val="24"/>
                <w:lang w:val="en-US" w:eastAsia="zh-CN"/>
              </w:rPr>
              <w:t>原料药有没有新的商业化品种？</w:t>
            </w:r>
          </w:p>
          <w:p>
            <w:pPr>
              <w:numPr>
                <w:ilvl w:val="0"/>
                <w:numId w:val="0"/>
              </w:numPr>
              <w:ind w:firstLine="480"/>
              <w:rPr>
                <w:rFonts w:hint="eastAsia"/>
                <w:sz w:val="24"/>
                <w:szCs w:val="24"/>
                <w:lang w:val="en-US" w:eastAsia="zh-CN"/>
              </w:rPr>
            </w:pPr>
            <w:r>
              <w:rPr>
                <w:rFonts w:hint="eastAsia"/>
                <w:sz w:val="24"/>
                <w:szCs w:val="24"/>
                <w:lang w:val="en-US" w:eastAsia="zh-CN"/>
              </w:rPr>
              <w:t>答：我们要把原来的原料药短板补充完整，比如头孢母核，兽药里面有局部优势的变成全产业链优势，有些新产品还在研发过程中。</w:t>
            </w:r>
          </w:p>
          <w:p>
            <w:pPr>
              <w:numPr>
                <w:ilvl w:val="0"/>
                <w:numId w:val="0"/>
              </w:numPr>
              <w:ind w:firstLine="480"/>
              <w:rPr>
                <w:rFonts w:hint="eastAsia" w:ascii="宋体" w:hAnsi="宋体" w:cs="宋体"/>
                <w:sz w:val="24"/>
                <w:szCs w:val="24"/>
                <w:lang w:val="en-US" w:eastAsia="zh-CN"/>
              </w:rPr>
            </w:pPr>
            <w:r>
              <w:rPr>
                <w:rFonts w:hint="eastAsia" w:ascii="宋体" w:hAnsi="宋体" w:cs="宋体"/>
                <w:sz w:val="24"/>
                <w:szCs w:val="24"/>
                <w:lang w:val="en-US" w:eastAsia="zh-CN"/>
              </w:rPr>
              <w:t>12、请问去年仿制药关联审评之后国内关联公司原料药的公司情况怎么样？</w:t>
            </w:r>
          </w:p>
          <w:p>
            <w:pPr>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答：做一致性评价的制剂企业首先需要选择可靠的原料药企业，其中生产技术、安全质量都需要综合考虑。公司跟国外企业长期合作，原料药DMF较多，信誉也较好，关联公司原料药的公司自然也比之前有所增加。</w:t>
            </w:r>
          </w:p>
          <w:p>
            <w:pPr>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13、请问公司研发团队情况，研发投入情况？</w:t>
            </w:r>
          </w:p>
          <w:p>
            <w:pPr>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答：公司历来注重研发，目前有研发人员400多人，其中全职工作博士35人。激励方面分为精神激励和物质激励，所有技术人员都单独考核，不纳入生产考核体系。公司每年的研发投入大约在2-3亿。</w:t>
            </w:r>
          </w:p>
          <w:p>
            <w:pPr>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14、请问公司制剂销售情况？</w:t>
            </w:r>
          </w:p>
          <w:p>
            <w:pPr>
              <w:ind w:firstLine="480" w:firstLineChars="200"/>
              <w:rPr>
                <w:rFonts w:hint="default"/>
                <w:sz w:val="24"/>
                <w:szCs w:val="24"/>
                <w:lang w:val="en-US" w:eastAsia="zh-CN"/>
              </w:rPr>
            </w:pPr>
            <w:r>
              <w:rPr>
                <w:rFonts w:hint="eastAsia" w:ascii="宋体" w:hAnsi="宋体" w:cs="宋体"/>
                <w:sz w:val="24"/>
                <w:szCs w:val="24"/>
                <w:lang w:val="en-US" w:eastAsia="zh-CN"/>
              </w:rPr>
              <w:t>答：受乌苯美司影响，明年制剂销售可能会受到部分影响，但是乌苯美司作为辅助用药退出是必然的。9月份新获批的左乙拉西坦片已经开始销售，预计</w:t>
            </w:r>
            <w:r>
              <w:rPr>
                <w:rFonts w:hint="eastAsia"/>
                <w:sz w:val="24"/>
                <w:szCs w:val="24"/>
                <w:lang w:val="en-US" w:eastAsia="zh-CN"/>
              </w:rPr>
              <w:t>明年也会有不错的表现。</w:t>
            </w:r>
          </w:p>
          <w:p>
            <w:pPr>
              <w:numPr>
                <w:ilvl w:val="0"/>
                <w:numId w:val="0"/>
              </w:numPr>
              <w:ind w:leftChars="0"/>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908" w:type="dxa"/>
            <w:vAlign w:val="center"/>
          </w:tcPr>
          <w:p>
            <w:pPr>
              <w:spacing w:line="312" w:lineRule="auto"/>
              <w:rPr>
                <w:rFonts w:ascii="Times" w:hAnsi="Times"/>
                <w:b/>
                <w:bCs/>
                <w:iCs/>
                <w:color w:val="000000"/>
                <w:sz w:val="24"/>
                <w:szCs w:val="24"/>
              </w:rPr>
            </w:pPr>
            <w:r>
              <w:rPr>
                <w:rFonts w:hint="eastAsia" w:ascii="Times" w:hAnsi="Times"/>
                <w:b/>
                <w:bCs/>
                <w:iCs/>
                <w:color w:val="000000"/>
                <w:sz w:val="24"/>
                <w:szCs w:val="24"/>
              </w:rPr>
              <w:t>附件清单（如有）</w:t>
            </w:r>
          </w:p>
        </w:tc>
        <w:tc>
          <w:tcPr>
            <w:tcW w:w="6614" w:type="dxa"/>
          </w:tcPr>
          <w:p>
            <w:pPr>
              <w:spacing w:line="312" w:lineRule="auto"/>
              <w:rPr>
                <w:rFonts w:ascii="Times" w:hAnsi="Times"/>
                <w:bCs/>
                <w:iCs/>
                <w:color w:val="000000"/>
                <w:sz w:val="24"/>
                <w:szCs w:val="24"/>
              </w:rPr>
            </w:pPr>
            <w:r>
              <w:rPr>
                <w:rFonts w:hint="eastAsia" w:ascii="Times" w:hAnsi="Times"/>
                <w:bCs/>
                <w:iCs/>
                <w:color w:val="00000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Align w:val="center"/>
          </w:tcPr>
          <w:p>
            <w:pPr>
              <w:spacing w:line="312" w:lineRule="auto"/>
              <w:rPr>
                <w:rFonts w:ascii="Times" w:hAnsi="Times"/>
                <w:b/>
                <w:bCs/>
                <w:iCs/>
                <w:color w:val="000000"/>
                <w:sz w:val="24"/>
                <w:szCs w:val="24"/>
              </w:rPr>
            </w:pPr>
            <w:r>
              <w:rPr>
                <w:rFonts w:hint="eastAsia" w:ascii="Times" w:hAnsi="Times"/>
                <w:b/>
                <w:bCs/>
                <w:iCs/>
                <w:color w:val="000000"/>
                <w:sz w:val="24"/>
                <w:szCs w:val="24"/>
              </w:rPr>
              <w:t>日期</w:t>
            </w:r>
          </w:p>
        </w:tc>
        <w:tc>
          <w:tcPr>
            <w:tcW w:w="6614" w:type="dxa"/>
          </w:tcPr>
          <w:p>
            <w:pPr>
              <w:spacing w:line="312" w:lineRule="auto"/>
              <w:rPr>
                <w:rFonts w:ascii="Times" w:hAnsi="Times"/>
                <w:bCs/>
                <w:iCs/>
                <w:color w:val="000000"/>
                <w:sz w:val="24"/>
                <w:szCs w:val="24"/>
              </w:rPr>
            </w:pPr>
            <w:r>
              <w:rPr>
                <w:rFonts w:ascii="Times" w:hAnsi="Times"/>
                <w:bCs/>
                <w:iCs/>
                <w:color w:val="000000"/>
                <w:sz w:val="24"/>
                <w:szCs w:val="24"/>
              </w:rPr>
              <w:t>2019</w:t>
            </w:r>
            <w:r>
              <w:rPr>
                <w:rFonts w:hint="eastAsia" w:ascii="Times" w:hAnsi="Times"/>
                <w:bCs/>
                <w:iCs/>
                <w:color w:val="000000"/>
                <w:sz w:val="24"/>
                <w:szCs w:val="24"/>
              </w:rPr>
              <w:t>年</w:t>
            </w:r>
            <w:r>
              <w:rPr>
                <w:rFonts w:hint="eastAsia" w:ascii="Times" w:hAnsi="Times"/>
                <w:bCs/>
                <w:iCs/>
                <w:color w:val="000000"/>
                <w:sz w:val="24"/>
                <w:szCs w:val="24"/>
                <w:lang w:val="en-US" w:eastAsia="zh-CN"/>
              </w:rPr>
              <w:t>12</w:t>
            </w:r>
            <w:r>
              <w:rPr>
                <w:rFonts w:hint="eastAsia" w:ascii="Times" w:hAnsi="Times"/>
                <w:bCs/>
                <w:iCs/>
                <w:color w:val="000000"/>
                <w:sz w:val="24"/>
                <w:szCs w:val="24"/>
              </w:rPr>
              <w:t>月</w:t>
            </w:r>
            <w:r>
              <w:rPr>
                <w:rFonts w:hint="eastAsia" w:ascii="Times" w:hAnsi="Times"/>
                <w:bCs/>
                <w:iCs/>
                <w:color w:val="000000"/>
                <w:sz w:val="24"/>
                <w:szCs w:val="24"/>
                <w:lang w:val="en-US" w:eastAsia="zh-CN"/>
              </w:rPr>
              <w:t>2</w:t>
            </w:r>
            <w:r>
              <w:rPr>
                <w:rFonts w:hint="eastAsia" w:ascii="Times" w:hAnsi="Times"/>
                <w:bCs/>
                <w:iCs/>
                <w:color w:val="000000"/>
                <w:sz w:val="24"/>
                <w:szCs w:val="24"/>
              </w:rPr>
              <w:t>日</w:t>
            </w:r>
          </w:p>
        </w:tc>
      </w:tr>
    </w:tbl>
    <w:p>
      <w:pPr>
        <w:rPr>
          <w:rFonts w:hint="eastAsia" w:ascii="Times" w:hAnsi="Times" w:eastAsia="宋体"/>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7115EF"/>
    <w:rsid w:val="00072818"/>
    <w:rsid w:val="000F7213"/>
    <w:rsid w:val="00157C80"/>
    <w:rsid w:val="00166640"/>
    <w:rsid w:val="00170A40"/>
    <w:rsid w:val="001F5A04"/>
    <w:rsid w:val="00250825"/>
    <w:rsid w:val="002816A8"/>
    <w:rsid w:val="00291B19"/>
    <w:rsid w:val="002F1199"/>
    <w:rsid w:val="0032763A"/>
    <w:rsid w:val="004837BF"/>
    <w:rsid w:val="00555FFD"/>
    <w:rsid w:val="005C19C1"/>
    <w:rsid w:val="005E73EA"/>
    <w:rsid w:val="00677B5E"/>
    <w:rsid w:val="006D62D1"/>
    <w:rsid w:val="006E151E"/>
    <w:rsid w:val="00704839"/>
    <w:rsid w:val="00710E6C"/>
    <w:rsid w:val="00711EEB"/>
    <w:rsid w:val="00737CE1"/>
    <w:rsid w:val="00743ADF"/>
    <w:rsid w:val="007543C7"/>
    <w:rsid w:val="00754D35"/>
    <w:rsid w:val="00775474"/>
    <w:rsid w:val="00782A14"/>
    <w:rsid w:val="00783129"/>
    <w:rsid w:val="007F44AB"/>
    <w:rsid w:val="008023B3"/>
    <w:rsid w:val="00885D1C"/>
    <w:rsid w:val="008B1845"/>
    <w:rsid w:val="008B1B8B"/>
    <w:rsid w:val="00903533"/>
    <w:rsid w:val="00981284"/>
    <w:rsid w:val="00A47B53"/>
    <w:rsid w:val="00A80D5C"/>
    <w:rsid w:val="00A9416E"/>
    <w:rsid w:val="00B10790"/>
    <w:rsid w:val="00B200BE"/>
    <w:rsid w:val="00BA067D"/>
    <w:rsid w:val="00BE1030"/>
    <w:rsid w:val="00BE11D5"/>
    <w:rsid w:val="00C1340D"/>
    <w:rsid w:val="00C15F4F"/>
    <w:rsid w:val="00C30296"/>
    <w:rsid w:val="00C32AC4"/>
    <w:rsid w:val="00C3603A"/>
    <w:rsid w:val="00C6058A"/>
    <w:rsid w:val="00C75078"/>
    <w:rsid w:val="00CB2A6C"/>
    <w:rsid w:val="00CE69A7"/>
    <w:rsid w:val="00D13B17"/>
    <w:rsid w:val="00D523C0"/>
    <w:rsid w:val="00D87F62"/>
    <w:rsid w:val="00DC7C5F"/>
    <w:rsid w:val="00DE1154"/>
    <w:rsid w:val="00DF3D85"/>
    <w:rsid w:val="00E15892"/>
    <w:rsid w:val="00E33A64"/>
    <w:rsid w:val="00E41388"/>
    <w:rsid w:val="00ED05FD"/>
    <w:rsid w:val="00F176B7"/>
    <w:rsid w:val="00F3258B"/>
    <w:rsid w:val="00F40B63"/>
    <w:rsid w:val="00F9021F"/>
    <w:rsid w:val="015D43F0"/>
    <w:rsid w:val="01E85FF3"/>
    <w:rsid w:val="037576DB"/>
    <w:rsid w:val="07CA6E57"/>
    <w:rsid w:val="08AC1A68"/>
    <w:rsid w:val="08D14100"/>
    <w:rsid w:val="08FF310D"/>
    <w:rsid w:val="090E2DD1"/>
    <w:rsid w:val="093E0EAF"/>
    <w:rsid w:val="0A20199E"/>
    <w:rsid w:val="0B10134B"/>
    <w:rsid w:val="0B8546D4"/>
    <w:rsid w:val="0C32428A"/>
    <w:rsid w:val="0C7248A5"/>
    <w:rsid w:val="0D4C3D88"/>
    <w:rsid w:val="0DD702BF"/>
    <w:rsid w:val="0E0278AE"/>
    <w:rsid w:val="10277CE5"/>
    <w:rsid w:val="112B5ED3"/>
    <w:rsid w:val="112E1D4C"/>
    <w:rsid w:val="11E10BF7"/>
    <w:rsid w:val="12C9091D"/>
    <w:rsid w:val="12D90D91"/>
    <w:rsid w:val="158A4BD0"/>
    <w:rsid w:val="15974576"/>
    <w:rsid w:val="15A7522C"/>
    <w:rsid w:val="164710C0"/>
    <w:rsid w:val="16BE50E3"/>
    <w:rsid w:val="17CC7D09"/>
    <w:rsid w:val="180C6B9E"/>
    <w:rsid w:val="182C40CE"/>
    <w:rsid w:val="19D21F1A"/>
    <w:rsid w:val="1A663A56"/>
    <w:rsid w:val="1A6D2DE1"/>
    <w:rsid w:val="1EA52D31"/>
    <w:rsid w:val="1FA836AE"/>
    <w:rsid w:val="2032655D"/>
    <w:rsid w:val="20EC008A"/>
    <w:rsid w:val="264B410F"/>
    <w:rsid w:val="26DE2193"/>
    <w:rsid w:val="27BA0BB9"/>
    <w:rsid w:val="291A3BD6"/>
    <w:rsid w:val="2B612D1B"/>
    <w:rsid w:val="2BCF1603"/>
    <w:rsid w:val="2BF64780"/>
    <w:rsid w:val="2C6C3272"/>
    <w:rsid w:val="2C9B5858"/>
    <w:rsid w:val="2CC0723D"/>
    <w:rsid w:val="2EB81709"/>
    <w:rsid w:val="2EE97599"/>
    <w:rsid w:val="30131B0C"/>
    <w:rsid w:val="30362C61"/>
    <w:rsid w:val="30DA2D49"/>
    <w:rsid w:val="31EC793D"/>
    <w:rsid w:val="33AD0836"/>
    <w:rsid w:val="353A46F8"/>
    <w:rsid w:val="35547134"/>
    <w:rsid w:val="36F12B4C"/>
    <w:rsid w:val="379B6E68"/>
    <w:rsid w:val="38050B1F"/>
    <w:rsid w:val="398526AD"/>
    <w:rsid w:val="39962899"/>
    <w:rsid w:val="3ADE34ED"/>
    <w:rsid w:val="3B6503A8"/>
    <w:rsid w:val="3C3C247D"/>
    <w:rsid w:val="3CC45A51"/>
    <w:rsid w:val="3DE25338"/>
    <w:rsid w:val="3E437C20"/>
    <w:rsid w:val="3EC22CEE"/>
    <w:rsid w:val="3EEF7791"/>
    <w:rsid w:val="3EF4409A"/>
    <w:rsid w:val="3F91386C"/>
    <w:rsid w:val="3FBD4C3A"/>
    <w:rsid w:val="441274FC"/>
    <w:rsid w:val="48D727F6"/>
    <w:rsid w:val="49674A64"/>
    <w:rsid w:val="4B112C19"/>
    <w:rsid w:val="4B873AD7"/>
    <w:rsid w:val="4D511A09"/>
    <w:rsid w:val="4EA211BD"/>
    <w:rsid w:val="4EC601A5"/>
    <w:rsid w:val="4EDF37A1"/>
    <w:rsid w:val="4F783D0E"/>
    <w:rsid w:val="502F30D4"/>
    <w:rsid w:val="503A01BB"/>
    <w:rsid w:val="536D0B10"/>
    <w:rsid w:val="55FE3CE3"/>
    <w:rsid w:val="577736DB"/>
    <w:rsid w:val="58970289"/>
    <w:rsid w:val="59DD75D3"/>
    <w:rsid w:val="5A4C0C85"/>
    <w:rsid w:val="5BD60983"/>
    <w:rsid w:val="5BEF0ADB"/>
    <w:rsid w:val="5D2F5379"/>
    <w:rsid w:val="5D60111D"/>
    <w:rsid w:val="5DFC6B20"/>
    <w:rsid w:val="5ED20BAF"/>
    <w:rsid w:val="5ED42D3B"/>
    <w:rsid w:val="60F1596B"/>
    <w:rsid w:val="61EA7725"/>
    <w:rsid w:val="6207346E"/>
    <w:rsid w:val="63233E3C"/>
    <w:rsid w:val="63243A49"/>
    <w:rsid w:val="638278F3"/>
    <w:rsid w:val="665761FB"/>
    <w:rsid w:val="66C4370A"/>
    <w:rsid w:val="66DC3DAB"/>
    <w:rsid w:val="687115EF"/>
    <w:rsid w:val="68D370E2"/>
    <w:rsid w:val="6AF94F15"/>
    <w:rsid w:val="6B2210DA"/>
    <w:rsid w:val="6B32730D"/>
    <w:rsid w:val="6B955594"/>
    <w:rsid w:val="6BE866C4"/>
    <w:rsid w:val="6C4472DE"/>
    <w:rsid w:val="6CA71EBA"/>
    <w:rsid w:val="6D0D1080"/>
    <w:rsid w:val="6E40632D"/>
    <w:rsid w:val="70745AF0"/>
    <w:rsid w:val="709A6EA9"/>
    <w:rsid w:val="717B03CA"/>
    <w:rsid w:val="74037936"/>
    <w:rsid w:val="749C2D9B"/>
    <w:rsid w:val="74D07EAD"/>
    <w:rsid w:val="74E31BA9"/>
    <w:rsid w:val="74FA63FF"/>
    <w:rsid w:val="752A5178"/>
    <w:rsid w:val="75AF288E"/>
    <w:rsid w:val="75D570B9"/>
    <w:rsid w:val="75DB4E28"/>
    <w:rsid w:val="774C0E44"/>
    <w:rsid w:val="784A6C0F"/>
    <w:rsid w:val="791C3C4D"/>
    <w:rsid w:val="796019FB"/>
    <w:rsid w:val="79F210E8"/>
    <w:rsid w:val="7A4F176D"/>
    <w:rsid w:val="7A7E63E9"/>
    <w:rsid w:val="7AEF713C"/>
    <w:rsid w:val="7B5E767F"/>
    <w:rsid w:val="7BC24B16"/>
    <w:rsid w:val="7C6648D8"/>
    <w:rsid w:val="7D321BEA"/>
    <w:rsid w:val="7D3663BB"/>
    <w:rsid w:val="7D8F2B50"/>
    <w:rsid w:val="7DE73A23"/>
    <w:rsid w:val="7DF4770D"/>
    <w:rsid w:val="7EC5492C"/>
    <w:rsid w:val="7F9C064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99"/>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301</Words>
  <Characters>1719</Characters>
  <Lines>0</Lines>
  <Paragraphs>0</Paragraphs>
  <TotalTime>30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2018-08-10T00:20:00Z</dcterms:created>
  <dc:creator>花梧影</dc:creator>
  <cp:lastModifiedBy>花梧影</cp:lastModifiedBy>
  <cp:lastPrinted>2019-12-03T07:02:00Z</cp:lastPrinted>
  <dcterms:modified xsi:type="dcterms:W3CDTF">2019-12-03T07:30:21Z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