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C9" w:rsidRPr="00F7661A" w:rsidRDefault="00F637C9" w:rsidP="00AA072D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</w:p>
    <w:p w:rsidR="00F637C9" w:rsidRPr="00F7661A" w:rsidRDefault="00F637C9" w:rsidP="00AA072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中材科技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F637C9" w:rsidRPr="00F7661A" w:rsidRDefault="00F637C9" w:rsidP="00F637C9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ascii="宋体" w:hAnsi="宋体" w:hint="eastAsia"/>
          <w:bCs/>
          <w:iCs/>
          <w:sz w:val="24"/>
          <w:szCs w:val="24"/>
        </w:rPr>
        <w:t>201</w:t>
      </w:r>
      <w:r w:rsidR="00D17463">
        <w:rPr>
          <w:rFonts w:ascii="宋体" w:hAnsi="宋体"/>
          <w:bCs/>
          <w:iCs/>
          <w:sz w:val="24"/>
          <w:szCs w:val="24"/>
        </w:rPr>
        <w:t>9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547207">
        <w:rPr>
          <w:rFonts w:ascii="宋体" w:hAnsi="宋体"/>
          <w:bCs/>
          <w:iCs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F637C9" w:rsidRPr="00F7661A" w:rsidRDefault="00547207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653835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F637C9" w:rsidRPr="00F7661A" w:rsidRDefault="00D55E82" w:rsidP="00250A3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637C9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F637C9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F637C9" w:rsidRPr="00F7661A" w:rsidRDefault="00F637C9" w:rsidP="00250A3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AE260A" w:rsidRPr="0077509A" w:rsidRDefault="00547207" w:rsidP="00293BC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华泰证券 鲍荣富、张雪蓉</w:t>
            </w:r>
            <w:r w:rsidR="00E2424C"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富国基金 易智泉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E93B7B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47207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47207"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47207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9003FE">
              <w:rPr>
                <w:rFonts w:ascii="宋体" w:hAnsi="宋体" w:hint="eastAsia"/>
                <w:bCs/>
                <w:iCs/>
                <w:sz w:val="24"/>
                <w:szCs w:val="24"/>
              </w:rPr>
              <w:t>下</w:t>
            </w:r>
            <w:r w:rsidR="00A70C43">
              <w:rPr>
                <w:rFonts w:ascii="宋体" w:hAnsi="宋体" w:hint="eastAsia"/>
                <w:bCs/>
                <w:iCs/>
                <w:sz w:val="24"/>
                <w:szCs w:val="24"/>
              </w:rPr>
              <w:t>午</w:t>
            </w:r>
            <w:r w:rsidR="009003FE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547207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 w:rsidR="009003FE">
              <w:rPr>
                <w:rFonts w:ascii="宋体" w:hAnsi="宋体" w:hint="eastAsia"/>
                <w:bCs/>
                <w:iCs/>
                <w:sz w:val="24"/>
                <w:szCs w:val="24"/>
              </w:rPr>
              <w:t>:3</w:t>
            </w:r>
            <w:r w:rsidR="00CE708E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  <w:r w:rsidR="009003FE">
              <w:rPr>
                <w:rFonts w:ascii="宋体" w:hAnsi="宋体"/>
                <w:bCs/>
                <w:iCs/>
                <w:sz w:val="24"/>
                <w:szCs w:val="24"/>
              </w:rPr>
              <w:t>-1</w:t>
            </w:r>
            <w:r w:rsidR="00547207">
              <w:rPr>
                <w:rFonts w:ascii="宋体" w:hAnsi="宋体"/>
                <w:bCs/>
                <w:iCs/>
                <w:sz w:val="24"/>
                <w:szCs w:val="24"/>
              </w:rPr>
              <w:t>4</w:t>
            </w:r>
            <w:r w:rsidR="009003FE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653835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 w:rsidR="009003FE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</w:p>
        </w:tc>
      </w:tr>
      <w:tr w:rsidR="00F637C9" w:rsidRPr="00F7661A" w:rsidTr="00B76C6E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CA0665" w:rsidRDefault="00547207" w:rsidP="00B76C6E">
            <w:pPr>
              <w:spacing w:line="480" w:lineRule="atLeast"/>
              <w:jc w:val="center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现场调研</w:t>
            </w:r>
          </w:p>
        </w:tc>
      </w:tr>
      <w:tr w:rsidR="00F637C9" w:rsidRPr="00F7661A" w:rsidTr="00B76C6E">
        <w:tc>
          <w:tcPr>
            <w:tcW w:w="1908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F637C9" w:rsidRPr="009E278E" w:rsidRDefault="009003FE" w:rsidP="00D1746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副总裁</w:t>
            </w:r>
            <w:r w:rsidR="00547207">
              <w:rPr>
                <w:rFonts w:ascii="宋体" w:hAnsi="宋体" w:hint="eastAsia"/>
                <w:bCs/>
                <w:iCs/>
                <w:sz w:val="24"/>
                <w:szCs w:val="24"/>
              </w:rPr>
              <w:t>兼</w:t>
            </w:r>
            <w:r w:rsidR="001B7989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 陈志斌</w:t>
            </w:r>
            <w:r w:rsidR="00D17463"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  <w:r w:rsidR="000453F1"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证券事务代表 曾灏锋</w:t>
            </w:r>
          </w:p>
        </w:tc>
      </w:tr>
      <w:tr w:rsidR="00F637C9" w:rsidRPr="00F7661A" w:rsidTr="00250A39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453F1" w:rsidRDefault="00250647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  <w:r w:rsidR="00762F0B"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今年三季度风电叶片出货情况如何？</w:t>
            </w:r>
          </w:p>
          <w:p w:rsidR="000453F1" w:rsidRDefault="00762F0B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答：今年风电整体形势较好，</w:t>
            </w:r>
            <w:r w:rsid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较去年同期有较大幅度增长。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公司叶片产业前三季度实现销售约5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.4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GW，同比增长</w:t>
            </w:r>
            <w:r w:rsid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="0053291C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%。大叶型产品占比提升，整体平均功率提升至2</w:t>
            </w:r>
            <w:r w:rsidR="0053291C">
              <w:rPr>
                <w:rFonts w:asciiTheme="majorEastAsia" w:eastAsiaTheme="majorEastAsia" w:hAnsiTheme="majorEastAsia"/>
                <w:sz w:val="24"/>
                <w:szCs w:val="24"/>
              </w:rPr>
              <w:t>.6</w:t>
            </w:r>
            <w:r w:rsid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MW左右。</w:t>
            </w:r>
          </w:p>
          <w:p w:rsidR="0053291C" w:rsidRDefault="0053291C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2、风电行业、中材叶片整体情况介绍，以及平价上网影响。</w:t>
            </w:r>
          </w:p>
          <w:p w:rsidR="00F74F7A" w:rsidRPr="00F74F7A" w:rsidRDefault="0053291C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整体来说，中国的风电发展一直处于向上的趋势，全球风电</w:t>
            </w:r>
            <w:r w:rsidR="00F74F7A">
              <w:rPr>
                <w:rFonts w:asciiTheme="majorEastAsia" w:eastAsiaTheme="majorEastAsia" w:hAnsiTheme="majorEastAsia" w:hint="eastAsia"/>
                <w:sz w:val="24"/>
                <w:szCs w:val="24"/>
              </w:rPr>
              <w:t>中长期确定性</w:t>
            </w:r>
            <w:r w:rsidRP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预计保持增长态势。</w:t>
            </w:r>
            <w:r w:rsid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未来几年，中国风电将全面迎来平价上网时代</w:t>
            </w:r>
            <w:r w:rsidR="00AA351C" w:rsidRP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AA351C" w:rsidRP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企业需要综合考量发电效益和成本。</w:t>
            </w:r>
            <w:r w:rsid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全生命周期成本考量，将弱化产品价格影响，</w:t>
            </w:r>
            <w:r w:rsidR="00AA351C" w:rsidRP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发电效率、弃风限电情况、风机机组无故障运行时间、发电量、运维费用等都成为影响度电成本的重要因素</w:t>
            </w:r>
            <w:r w:rsid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，这必然</w:t>
            </w:r>
            <w:r w:rsidR="00AA351C" w:rsidRP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将更快地促进行业降本增效和技术进步。</w:t>
            </w:r>
            <w:r w:rsid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对于我们中材叶片来说，面临着全球竞争，</w:t>
            </w:r>
            <w:r w:rsidRP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中材叶片一直致力于打造全球竞争力的风电叶片企业。所以我们每年的重点工作，生产安排主要是国内，但是研发、市场营销以及管理机制都是全球范围内</w:t>
            </w:r>
            <w:r w:rsidR="00F74F7A">
              <w:rPr>
                <w:rFonts w:asciiTheme="majorEastAsia" w:eastAsiaTheme="majorEastAsia" w:hAnsiTheme="majorEastAsia" w:hint="eastAsia"/>
                <w:sz w:val="24"/>
                <w:szCs w:val="24"/>
              </w:rPr>
              <w:t>，从数据来看，公司风电叶片产业出口销售占比一直处于上升趋势，今年预计在1</w:t>
            </w:r>
            <w:r w:rsidR="00F74F7A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F74F7A">
              <w:rPr>
                <w:rFonts w:asciiTheme="majorEastAsia" w:eastAsiaTheme="majorEastAsia" w:hAnsiTheme="majorEastAsia" w:hint="eastAsia"/>
                <w:sz w:val="24"/>
                <w:szCs w:val="24"/>
              </w:rPr>
              <w:t>%左右，同时与海外一流主机厂合作不断加深</w:t>
            </w:r>
            <w:r w:rsidR="00AA351C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0453F1" w:rsidRPr="00BC172C" w:rsidRDefault="00AA351C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对行业趋势判断，明年依然会延续较好景气度，但对于零部件供应商来说是结构性的，这个趋势在平价时代将会不断强化，能够匹配平价时代的大叶型产品是</w:t>
            </w:r>
            <w:r w:rsidRPr="00BC172C">
              <w:rPr>
                <w:rFonts w:asciiTheme="majorEastAsia" w:eastAsiaTheme="majorEastAsia" w:hAnsiTheme="majorEastAsia" w:hint="eastAsia"/>
                <w:sz w:val="24"/>
                <w:szCs w:val="24"/>
              </w:rPr>
              <w:t>供不应求的，</w:t>
            </w:r>
            <w:r w:rsidRPr="00BC172C">
              <w:rPr>
                <w:rFonts w:asciiTheme="majorEastAsia" w:eastAsiaTheme="majorEastAsia" w:hAnsiTheme="majorEastAsia" w:hint="eastAsia"/>
                <w:sz w:val="24"/>
                <w:szCs w:val="24"/>
              </w:rPr>
              <w:t>大类普通产业总体来说是过剩的</w:t>
            </w:r>
            <w:r w:rsidRPr="00BC172C">
              <w:rPr>
                <w:rFonts w:asciiTheme="majorEastAsia" w:eastAsiaTheme="majorEastAsia" w:hAnsiTheme="majorEastAsia" w:hint="eastAsia"/>
                <w:sz w:val="24"/>
                <w:szCs w:val="24"/>
              </w:rPr>
              <w:t>，公司</w:t>
            </w:r>
            <w:r w:rsidRPr="00BC172C">
              <w:rPr>
                <w:rFonts w:asciiTheme="majorEastAsia" w:eastAsiaTheme="majorEastAsia" w:hAnsiTheme="majorEastAsia" w:hint="eastAsia"/>
                <w:sz w:val="24"/>
                <w:szCs w:val="24"/>
              </w:rPr>
              <w:t>多年的技术积累，以及逆势完善</w:t>
            </w:r>
            <w:r w:rsidRPr="00BC172C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产业布局，领先市场的新产品，将极具竞争优势。</w:t>
            </w:r>
          </w:p>
          <w:p w:rsidR="00AA351C" w:rsidRDefault="00AA351C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3、叶片成本情况？</w:t>
            </w:r>
          </w:p>
          <w:p w:rsidR="00AA351C" w:rsidRDefault="00AA351C" w:rsidP="00C72940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答：总体来说，叶片大型化同时减重是个大趋势，成本随着产品批量生产供应也相应降低，但因为叶片原材料占比较高，因为气候、环保及行业供需变化导致部分原材料价格有所上升</w:t>
            </w:r>
            <w:r w:rsidR="00BC172C">
              <w:rPr>
                <w:rFonts w:asciiTheme="majorEastAsia" w:eastAsiaTheme="majorEastAsia" w:hAnsiTheme="majorEastAsia" w:hint="eastAsia"/>
                <w:sz w:val="24"/>
                <w:szCs w:val="24"/>
              </w:rPr>
              <w:t>，成本压力加大。</w:t>
            </w:r>
          </w:p>
          <w:p w:rsidR="00E93B7B" w:rsidRPr="00E864CA" w:rsidRDefault="00BC172C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="00E93B7B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215C61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公司隔膜产业总体战略与未来发展前景展望。</w:t>
            </w:r>
          </w:p>
          <w:p w:rsidR="00E93B7B" w:rsidRPr="00E864CA" w:rsidRDefault="00E93B7B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="00215C61" w:rsidRPr="007479C7">
              <w:rPr>
                <w:rFonts w:asciiTheme="majorEastAsia" w:eastAsiaTheme="majorEastAsia" w:hAnsiTheme="majorEastAsia"/>
                <w:sz w:val="24"/>
                <w:szCs w:val="24"/>
              </w:rPr>
              <w:t>公司</w:t>
            </w:r>
            <w:r w:rsidR="00215C61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大股东中国建材集团</w:t>
            </w:r>
            <w:r w:rsidR="00215C61" w:rsidRPr="00E864CA">
              <w:rPr>
                <w:rFonts w:asciiTheme="majorEastAsia" w:eastAsiaTheme="majorEastAsia" w:hAnsiTheme="majorEastAsia"/>
                <w:sz w:val="24"/>
                <w:szCs w:val="24"/>
              </w:rPr>
              <w:t>全球最大的综合性建材产业集团</w:t>
            </w:r>
            <w:r w:rsidR="00215C61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，是</w:t>
            </w:r>
            <w:r w:rsidR="00215C61" w:rsidRPr="00E864CA">
              <w:rPr>
                <w:rFonts w:asciiTheme="majorEastAsia" w:eastAsiaTheme="majorEastAsia" w:hAnsiTheme="majorEastAsia"/>
                <w:sz w:val="24"/>
                <w:szCs w:val="24"/>
              </w:rPr>
              <w:t>行业整合的领军者</w:t>
            </w:r>
            <w:r w:rsidR="00215C61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和</w:t>
            </w:r>
            <w:r w:rsidR="00215C61" w:rsidRPr="00E864CA">
              <w:rPr>
                <w:rFonts w:asciiTheme="majorEastAsia" w:eastAsiaTheme="majorEastAsia" w:hAnsiTheme="majorEastAsia"/>
                <w:sz w:val="24"/>
                <w:szCs w:val="24"/>
              </w:rPr>
              <w:t>产业升级的创新者</w:t>
            </w:r>
            <w:r w:rsidR="00215C61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，重点打造具有全球竞争力的新材料产业平台。对于新材料，中国建材拥有玻纤、风电叶片、石膏板等6个世界第一，重点发展的新材料产业目标就是世界第一。因此，</w:t>
            </w:r>
            <w:r w:rsidR="003D0773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对于隔膜产业，</w:t>
            </w:r>
            <w:r w:rsidR="008B4C79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我们战略就是要做</w:t>
            </w:r>
            <w:r w:rsidR="003D0773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第一，这也公司贯彻深入落实集团新材料战略的</w:t>
            </w:r>
            <w:r w:rsidR="00561320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</w:t>
            </w:r>
            <w:r w:rsidR="003D0773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215C61" w:rsidRPr="007479C7">
              <w:rPr>
                <w:rFonts w:asciiTheme="majorEastAsia" w:eastAsiaTheme="majorEastAsia" w:hAnsiTheme="majorEastAsia"/>
                <w:sz w:val="24"/>
                <w:szCs w:val="24"/>
              </w:rPr>
              <w:t>按照该要求，公司提出了一体两翼战略。</w:t>
            </w:r>
            <w:r w:rsidR="00561320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以一流的研发和装备平台为依托，重点打造具有全球竞争力的制造管理体系。</w:t>
            </w:r>
          </w:p>
          <w:p w:rsidR="00561320" w:rsidRPr="00E864CA" w:rsidRDefault="00BC172C" w:rsidP="00C72940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锂电池隔膜未来市场空间巨大（百亿平米级别）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，公司今年增资收购湖南中锂，已</w:t>
            </w:r>
            <w:r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迅速形成行业领先优势，在技术、管理以及市场形成协同效应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，现阶段产能出货量已是行业前列，未来公司将按照战略发展规划，进一步完善产业布局，释放产能，提升市场份额。</w:t>
            </w:r>
          </w:p>
          <w:p w:rsidR="00E93B7B" w:rsidRPr="00E864CA" w:rsidRDefault="00BC172C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E93B7B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10AAC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湖南中锂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今年经营情况</w:t>
            </w:r>
            <w:r w:rsidR="00810AAC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BC172C" w:rsidRDefault="00BC172C" w:rsidP="00C72940">
            <w:pPr>
              <w:pStyle w:val="CM2"/>
              <w:spacing w:line="24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kern w:val="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</w:rPr>
              <w:t>答：湖南中锂今年经营形式较好，整体出货量较去年有较大幅度提升，在头部客户份额大幅提升。</w:t>
            </w:r>
            <w:r w:rsidR="00ED3245">
              <w:rPr>
                <w:rFonts w:asciiTheme="majorEastAsia" w:eastAsiaTheme="majorEastAsia" w:hAnsiTheme="majorEastAsia" w:cs="Times New Roman" w:hint="eastAsia"/>
                <w:kern w:val="2"/>
              </w:rPr>
              <w:t>今年上半年，湖南中锂尚且是亏损，下半年以来，已全面扭亏，</w:t>
            </w:r>
            <w:r>
              <w:rPr>
                <w:rFonts w:asciiTheme="majorEastAsia" w:eastAsiaTheme="majorEastAsia" w:hAnsiTheme="majorEastAsia" w:cs="Times New Roman" w:hint="eastAsia"/>
                <w:kern w:val="2"/>
              </w:rPr>
              <w:t>截止今年</w:t>
            </w:r>
            <w:r w:rsidRPr="00BC172C">
              <w:rPr>
                <w:rFonts w:asciiTheme="majorEastAsia" w:eastAsiaTheme="majorEastAsia" w:hAnsiTheme="majorEastAsia" w:cs="Times New Roman" w:hint="eastAsia"/>
                <w:kern w:val="2"/>
              </w:rPr>
              <w:t>10月，湖南中锂实现营业收入46,242.36万元，利润总额1,316.82万元，净利润1,518.01万元（以上数据未经审计）。</w:t>
            </w:r>
          </w:p>
          <w:p w:rsidR="00ED3245" w:rsidRPr="00E864CA" w:rsidRDefault="00ED3245" w:rsidP="00C7294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中材锂膜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今年经营情况</w:t>
            </w:r>
            <w:r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D3245" w:rsidRPr="00ED3245" w:rsidRDefault="00E93B7B" w:rsidP="00C72940">
            <w:pPr>
              <w:pStyle w:val="CM2"/>
              <w:spacing w:line="24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kern w:val="2"/>
              </w:rPr>
            </w:pPr>
            <w:r w:rsidRPr="00E864CA">
              <w:rPr>
                <w:rFonts w:asciiTheme="majorEastAsia" w:eastAsiaTheme="majorEastAsia" w:hAnsiTheme="majorEastAsia" w:cs="Times New Roman"/>
                <w:kern w:val="2"/>
              </w:rPr>
              <w:t>答</w:t>
            </w:r>
            <w:r w:rsidRPr="00E864CA">
              <w:rPr>
                <w:rFonts w:asciiTheme="majorEastAsia" w:eastAsiaTheme="majorEastAsia" w:hAnsiTheme="majorEastAsia" w:cs="Times New Roman" w:hint="eastAsia"/>
                <w:kern w:val="2"/>
              </w:rPr>
              <w:t>：</w:t>
            </w:r>
            <w:r w:rsidR="00ED3245" w:rsidRPr="00ED3245">
              <w:rPr>
                <w:rFonts w:asciiTheme="majorEastAsia" w:eastAsiaTheme="majorEastAsia" w:hAnsiTheme="majorEastAsia" w:cs="Times New Roman"/>
                <w:kern w:val="2"/>
              </w:rPr>
              <w:t>中材锂膜滕州4条2.4亿平米新建生产线</w:t>
            </w:r>
            <w:r w:rsidR="00ED3245" w:rsidRPr="00ED3245">
              <w:rPr>
                <w:rFonts w:asciiTheme="majorEastAsia" w:eastAsiaTheme="majorEastAsia" w:hAnsiTheme="majorEastAsia" w:cs="Times New Roman" w:hint="eastAsia"/>
                <w:kern w:val="2"/>
              </w:rPr>
              <w:t>于今年8月份已实现</w:t>
            </w:r>
            <w:r w:rsidR="00ED3245" w:rsidRPr="00ED3245">
              <w:rPr>
                <w:rFonts w:asciiTheme="majorEastAsia" w:eastAsiaTheme="majorEastAsia" w:hAnsiTheme="majorEastAsia" w:cs="Times New Roman"/>
                <w:kern w:val="2"/>
              </w:rPr>
              <w:t>稳定生产，</w:t>
            </w:r>
            <w:r w:rsidR="00ED3245" w:rsidRPr="00ED3245">
              <w:rPr>
                <w:rFonts w:asciiTheme="majorEastAsia" w:eastAsiaTheme="majorEastAsia" w:hAnsiTheme="majorEastAsia" w:cs="Times New Roman" w:hint="eastAsia"/>
                <w:kern w:val="2"/>
              </w:rPr>
              <w:t>基本满产，</w:t>
            </w:r>
            <w:r w:rsidR="00ED3245" w:rsidRPr="00ED3245">
              <w:rPr>
                <w:rFonts w:asciiTheme="majorEastAsia" w:eastAsiaTheme="majorEastAsia" w:hAnsiTheme="majorEastAsia" w:cs="Times New Roman"/>
                <w:kern w:val="2"/>
              </w:rPr>
              <w:t>产能快速释放，</w:t>
            </w:r>
            <w:r w:rsidR="00ED3245" w:rsidRPr="00ED3245">
              <w:rPr>
                <w:rFonts w:asciiTheme="majorEastAsia" w:eastAsiaTheme="majorEastAsia" w:hAnsiTheme="majorEastAsia" w:cs="Times New Roman"/>
                <w:kern w:val="2"/>
              </w:rPr>
              <w:t>9</w:t>
            </w:r>
            <w:r w:rsidR="00ED3245" w:rsidRPr="00ED3245">
              <w:rPr>
                <w:rFonts w:asciiTheme="majorEastAsia" w:eastAsiaTheme="majorEastAsia" w:hAnsiTheme="majorEastAsia" w:cs="Times New Roman" w:hint="eastAsia"/>
                <w:kern w:val="2"/>
              </w:rPr>
              <w:t>月份以来，基本满产满销，在头部客户份额大幅提升。</w:t>
            </w:r>
          </w:p>
          <w:p w:rsidR="00ED3245" w:rsidRPr="00ED3245" w:rsidRDefault="00ED3245" w:rsidP="00C72940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D32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  <w:r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海外客户情况？</w:t>
            </w:r>
          </w:p>
          <w:p w:rsidR="00810AAC" w:rsidRPr="007479C7" w:rsidRDefault="00ED3245" w:rsidP="00C72940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答：湖南中锂LG、SK已实现小批量供货，</w:t>
            </w:r>
            <w:r w:rsidR="00E46FD1" w:rsidRPr="00E864CA">
              <w:rPr>
                <w:rFonts w:asciiTheme="majorEastAsia" w:eastAsiaTheme="majorEastAsia" w:hAnsiTheme="majorEastAsia" w:hint="eastAsia"/>
                <w:sz w:val="24"/>
                <w:szCs w:val="24"/>
              </w:rPr>
              <w:t>三星</w:t>
            </w:r>
            <w:r w:rsidR="00810AAC" w:rsidRPr="007479C7">
              <w:rPr>
                <w:rFonts w:asciiTheme="majorEastAsia" w:eastAsiaTheme="majorEastAsia" w:hAnsiTheme="majorEastAsia"/>
                <w:sz w:val="24"/>
                <w:szCs w:val="24"/>
              </w:rPr>
              <w:t>已完成第一轮审厂，目前进行紧密技术交流和样品评估阶段，完成前期商务谈判工作；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中材锂膜已通过松下认证，预计明年开始供应。</w:t>
            </w:r>
          </w:p>
          <w:p w:rsidR="00E864CA" w:rsidRPr="0053291C" w:rsidRDefault="00E864CA" w:rsidP="00C72940">
            <w:pPr>
              <w:widowControl/>
              <w:ind w:firstLine="4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291C">
              <w:rPr>
                <w:rFonts w:asciiTheme="majorEastAsia" w:eastAsiaTheme="majorEastAsia" w:hAnsiTheme="majorEastAsia" w:hint="eastAsia"/>
                <w:sz w:val="24"/>
                <w:szCs w:val="24"/>
              </w:rPr>
              <w:t>8、对隔膜产业业绩展望？</w:t>
            </w:r>
          </w:p>
          <w:p w:rsidR="00E864CA" w:rsidRPr="00E864CA" w:rsidRDefault="00E864CA" w:rsidP="00C72940">
            <w:pPr>
              <w:pStyle w:val="CM2"/>
              <w:spacing w:line="24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kern w:val="2"/>
              </w:rPr>
            </w:pPr>
            <w:r w:rsidRPr="00E864CA">
              <w:rPr>
                <w:rFonts w:asciiTheme="majorEastAsia" w:eastAsiaTheme="majorEastAsia" w:hAnsiTheme="majorEastAsia" w:cs="Times New Roman" w:hint="eastAsia"/>
                <w:kern w:val="2"/>
              </w:rPr>
              <w:t>答：</w:t>
            </w:r>
            <w:r w:rsidR="00ED3245">
              <w:rPr>
                <w:rFonts w:asciiTheme="majorEastAsia" w:eastAsiaTheme="majorEastAsia" w:hAnsiTheme="majorEastAsia" w:cs="Times New Roman" w:hint="eastAsia"/>
                <w:kern w:val="2"/>
              </w:rPr>
              <w:t>公司隔膜产业</w:t>
            </w:r>
            <w:r w:rsidRPr="00E864CA">
              <w:rPr>
                <w:rFonts w:asciiTheme="majorEastAsia" w:eastAsiaTheme="majorEastAsia" w:hAnsiTheme="majorEastAsia" w:cs="Times New Roman" w:hint="eastAsia"/>
                <w:kern w:val="2"/>
              </w:rPr>
              <w:t>出货量较去年大幅度提升，</w:t>
            </w:r>
            <w:r w:rsidR="00ED3245">
              <w:rPr>
                <w:rFonts w:asciiTheme="majorEastAsia" w:eastAsiaTheme="majorEastAsia" w:hAnsiTheme="majorEastAsia" w:cs="Times New Roman" w:hint="eastAsia"/>
                <w:kern w:val="2"/>
              </w:rPr>
              <w:t>已实现盈利</w:t>
            </w:r>
            <w:r w:rsidRPr="00E864CA">
              <w:rPr>
                <w:rFonts w:asciiTheme="majorEastAsia" w:eastAsiaTheme="majorEastAsia" w:hAnsiTheme="majorEastAsia" w:cs="Times New Roman" w:hint="eastAsia"/>
                <w:kern w:val="2"/>
              </w:rPr>
              <w:t>。隔膜产业现阶段我们首要战略目标是，在这两年行业洗牌过程中，依托国企优势，迅速扩张产能，提升在战略核心客户份额。</w:t>
            </w:r>
            <w:r w:rsidRPr="00E864CA">
              <w:rPr>
                <w:rFonts w:asciiTheme="majorEastAsia" w:eastAsiaTheme="majorEastAsia" w:hAnsiTheme="majorEastAsia" w:cs="Times New Roman"/>
                <w:kern w:val="2"/>
              </w:rPr>
              <w:t xml:space="preserve"> </w:t>
            </w:r>
          </w:p>
          <w:p w:rsidR="00E864CA" w:rsidRDefault="00ED3245" w:rsidP="00C72940">
            <w:pPr>
              <w:widowControl/>
              <w:ind w:firstLine="4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9、玻纤提价情况？</w:t>
            </w:r>
          </w:p>
          <w:p w:rsidR="00ED3245" w:rsidRPr="007479C7" w:rsidRDefault="00ED3245" w:rsidP="00C72940">
            <w:pPr>
              <w:widowControl/>
              <w:ind w:firstLine="482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ED3245">
              <w:rPr>
                <w:rFonts w:asciiTheme="majorEastAsia" w:eastAsiaTheme="majorEastAsia" w:hAnsiTheme="majorEastAsia"/>
                <w:sz w:val="24"/>
                <w:szCs w:val="24"/>
              </w:rPr>
              <w:t>受环保及季节因素影响，公司原材料及能源供应紧张，面临运营成本压力，为确保公司稳健发展，为广大客户提供更加优质产品和服务，公司对部分玻纤产品价格进行恢复性上调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A7264C" w:rsidRPr="007479C7" w:rsidRDefault="00A7264C" w:rsidP="00C72940">
            <w:pPr>
              <w:widowControl/>
              <w:ind w:firstLine="4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7264C" w:rsidRPr="007479C7" w:rsidRDefault="00A7264C" w:rsidP="00C72940">
            <w:pPr>
              <w:widowControl/>
              <w:ind w:firstLine="4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5EDA" w:rsidRPr="00E864CA" w:rsidRDefault="00C05EDA" w:rsidP="00C72940">
            <w:pPr>
              <w:ind w:firstLine="48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37C9" w:rsidRPr="00F7661A" w:rsidTr="00250A39">
        <w:tc>
          <w:tcPr>
            <w:tcW w:w="1908" w:type="dxa"/>
            <w:shd w:val="clear" w:color="auto" w:fill="auto"/>
            <w:vAlign w:val="center"/>
          </w:tcPr>
          <w:p w:rsidR="00F637C9" w:rsidRPr="00F7661A" w:rsidRDefault="00F637C9" w:rsidP="00250A3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F637C9" w:rsidRPr="00F7661A" w:rsidRDefault="00E93B7B" w:rsidP="00250A3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ED3245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ED3245"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B0AEB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bookmarkStart w:id="0" w:name="_GoBack"/>
            <w:bookmarkEnd w:id="0"/>
            <w:r w:rsidR="00F637C9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F637C9" w:rsidRPr="00F7661A" w:rsidRDefault="00F637C9" w:rsidP="00F637C9">
      <w:pPr>
        <w:ind w:firstLineChars="200" w:firstLine="480"/>
        <w:rPr>
          <w:sz w:val="24"/>
          <w:szCs w:val="24"/>
        </w:rPr>
      </w:pPr>
    </w:p>
    <w:p w:rsidR="00F637C9" w:rsidRDefault="00F637C9" w:rsidP="00F637C9"/>
    <w:p w:rsidR="00556E73" w:rsidRDefault="00556E73"/>
    <w:sectPr w:rsidR="00556E73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7C" w:rsidRDefault="00D1527C" w:rsidP="00F637C9">
      <w:r>
        <w:separator/>
      </w:r>
    </w:p>
  </w:endnote>
  <w:endnote w:type="continuationSeparator" w:id="0">
    <w:p w:rsidR="00D1527C" w:rsidRDefault="00D1527C" w:rsidP="00F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7C" w:rsidRDefault="00D1527C" w:rsidP="00F637C9">
      <w:r>
        <w:separator/>
      </w:r>
    </w:p>
  </w:footnote>
  <w:footnote w:type="continuationSeparator" w:id="0">
    <w:p w:rsidR="00D1527C" w:rsidRDefault="00D1527C" w:rsidP="00F6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D481E"/>
    <w:multiLevelType w:val="hybridMultilevel"/>
    <w:tmpl w:val="6F94EE74"/>
    <w:lvl w:ilvl="0" w:tplc="61741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2F0DB4"/>
    <w:multiLevelType w:val="hybridMultilevel"/>
    <w:tmpl w:val="773231F2"/>
    <w:lvl w:ilvl="0" w:tplc="6A047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7B759D"/>
    <w:multiLevelType w:val="hybridMultilevel"/>
    <w:tmpl w:val="80907382"/>
    <w:lvl w:ilvl="0" w:tplc="AA40E7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0F3C88"/>
    <w:multiLevelType w:val="hybridMultilevel"/>
    <w:tmpl w:val="79784EB8"/>
    <w:lvl w:ilvl="0" w:tplc="21C005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48"/>
    <w:rsid w:val="000167CF"/>
    <w:rsid w:val="00020567"/>
    <w:rsid w:val="0002343B"/>
    <w:rsid w:val="00024911"/>
    <w:rsid w:val="00037425"/>
    <w:rsid w:val="000453F1"/>
    <w:rsid w:val="000515DD"/>
    <w:rsid w:val="00055B2B"/>
    <w:rsid w:val="000740D7"/>
    <w:rsid w:val="00081718"/>
    <w:rsid w:val="000968FD"/>
    <w:rsid w:val="000A20CA"/>
    <w:rsid w:val="000A7DE0"/>
    <w:rsid w:val="000B2076"/>
    <w:rsid w:val="000B4C52"/>
    <w:rsid w:val="000C22FA"/>
    <w:rsid w:val="000E3FFF"/>
    <w:rsid w:val="000E604A"/>
    <w:rsid w:val="00106453"/>
    <w:rsid w:val="001127A3"/>
    <w:rsid w:val="0011540D"/>
    <w:rsid w:val="00137783"/>
    <w:rsid w:val="001409BF"/>
    <w:rsid w:val="00147A9E"/>
    <w:rsid w:val="0015469D"/>
    <w:rsid w:val="00157BDD"/>
    <w:rsid w:val="00157FC6"/>
    <w:rsid w:val="0016339B"/>
    <w:rsid w:val="00166B20"/>
    <w:rsid w:val="00172A5C"/>
    <w:rsid w:val="00186A6C"/>
    <w:rsid w:val="00190D74"/>
    <w:rsid w:val="00197BFB"/>
    <w:rsid w:val="001A07A3"/>
    <w:rsid w:val="001A0EDB"/>
    <w:rsid w:val="001B7989"/>
    <w:rsid w:val="001B7FDB"/>
    <w:rsid w:val="001E52FA"/>
    <w:rsid w:val="001F5719"/>
    <w:rsid w:val="0021028C"/>
    <w:rsid w:val="00215C61"/>
    <w:rsid w:val="00216B84"/>
    <w:rsid w:val="00226620"/>
    <w:rsid w:val="0023182B"/>
    <w:rsid w:val="002434C3"/>
    <w:rsid w:val="00243634"/>
    <w:rsid w:val="00243DEA"/>
    <w:rsid w:val="00245537"/>
    <w:rsid w:val="00250647"/>
    <w:rsid w:val="002733EF"/>
    <w:rsid w:val="0027700D"/>
    <w:rsid w:val="0028049D"/>
    <w:rsid w:val="002810FB"/>
    <w:rsid w:val="00283B19"/>
    <w:rsid w:val="002869D9"/>
    <w:rsid w:val="002921E3"/>
    <w:rsid w:val="00293BCC"/>
    <w:rsid w:val="002A586C"/>
    <w:rsid w:val="002A5E9A"/>
    <w:rsid w:val="002A7671"/>
    <w:rsid w:val="002A7F45"/>
    <w:rsid w:val="002D6007"/>
    <w:rsid w:val="002E660A"/>
    <w:rsid w:val="002F4C9A"/>
    <w:rsid w:val="002F7477"/>
    <w:rsid w:val="00302645"/>
    <w:rsid w:val="00303D36"/>
    <w:rsid w:val="003109B4"/>
    <w:rsid w:val="00313552"/>
    <w:rsid w:val="00321A6B"/>
    <w:rsid w:val="0032425E"/>
    <w:rsid w:val="00333553"/>
    <w:rsid w:val="00342029"/>
    <w:rsid w:val="0035602A"/>
    <w:rsid w:val="003628F3"/>
    <w:rsid w:val="00362F1D"/>
    <w:rsid w:val="0036385C"/>
    <w:rsid w:val="00363DCB"/>
    <w:rsid w:val="003674DE"/>
    <w:rsid w:val="00373613"/>
    <w:rsid w:val="0038125F"/>
    <w:rsid w:val="00394CC6"/>
    <w:rsid w:val="003B53CC"/>
    <w:rsid w:val="003B60DB"/>
    <w:rsid w:val="003C5DBB"/>
    <w:rsid w:val="003D06A2"/>
    <w:rsid w:val="003D0726"/>
    <w:rsid w:val="003D0773"/>
    <w:rsid w:val="003E3FCF"/>
    <w:rsid w:val="003E5B1C"/>
    <w:rsid w:val="003E6426"/>
    <w:rsid w:val="003E6DE4"/>
    <w:rsid w:val="003F1AA7"/>
    <w:rsid w:val="003F6863"/>
    <w:rsid w:val="00420113"/>
    <w:rsid w:val="004343EA"/>
    <w:rsid w:val="00444731"/>
    <w:rsid w:val="0044635C"/>
    <w:rsid w:val="00462AFF"/>
    <w:rsid w:val="00463115"/>
    <w:rsid w:val="004750E4"/>
    <w:rsid w:val="00484D1F"/>
    <w:rsid w:val="00485135"/>
    <w:rsid w:val="00486626"/>
    <w:rsid w:val="004908AD"/>
    <w:rsid w:val="00491C05"/>
    <w:rsid w:val="004A22E5"/>
    <w:rsid w:val="004A60BC"/>
    <w:rsid w:val="004A7E00"/>
    <w:rsid w:val="004C2AA3"/>
    <w:rsid w:val="004C4AB6"/>
    <w:rsid w:val="004C6522"/>
    <w:rsid w:val="004D45E4"/>
    <w:rsid w:val="004E04B2"/>
    <w:rsid w:val="0050365E"/>
    <w:rsid w:val="005045D7"/>
    <w:rsid w:val="00520C88"/>
    <w:rsid w:val="00524727"/>
    <w:rsid w:val="00526718"/>
    <w:rsid w:val="0053291C"/>
    <w:rsid w:val="00544B07"/>
    <w:rsid w:val="00547207"/>
    <w:rsid w:val="00556E73"/>
    <w:rsid w:val="00561320"/>
    <w:rsid w:val="00566B3E"/>
    <w:rsid w:val="0057249E"/>
    <w:rsid w:val="00573C0E"/>
    <w:rsid w:val="00582E45"/>
    <w:rsid w:val="00592A31"/>
    <w:rsid w:val="005948C5"/>
    <w:rsid w:val="00595209"/>
    <w:rsid w:val="005A2EA1"/>
    <w:rsid w:val="005A7B90"/>
    <w:rsid w:val="005A7DBA"/>
    <w:rsid w:val="005A7FCB"/>
    <w:rsid w:val="005B0AEB"/>
    <w:rsid w:val="005B5983"/>
    <w:rsid w:val="005C6D21"/>
    <w:rsid w:val="005E14F4"/>
    <w:rsid w:val="005E65D5"/>
    <w:rsid w:val="00602816"/>
    <w:rsid w:val="006031F9"/>
    <w:rsid w:val="00613662"/>
    <w:rsid w:val="00615DD7"/>
    <w:rsid w:val="00616D7A"/>
    <w:rsid w:val="006216EC"/>
    <w:rsid w:val="00627841"/>
    <w:rsid w:val="00630220"/>
    <w:rsid w:val="00632D0A"/>
    <w:rsid w:val="00635DF9"/>
    <w:rsid w:val="00642E4F"/>
    <w:rsid w:val="00653835"/>
    <w:rsid w:val="00653A66"/>
    <w:rsid w:val="0066320A"/>
    <w:rsid w:val="006657EE"/>
    <w:rsid w:val="006675CA"/>
    <w:rsid w:val="00670BD4"/>
    <w:rsid w:val="00681729"/>
    <w:rsid w:val="006936AB"/>
    <w:rsid w:val="006A2B92"/>
    <w:rsid w:val="006B233A"/>
    <w:rsid w:val="006E780C"/>
    <w:rsid w:val="006F529A"/>
    <w:rsid w:val="00701EF7"/>
    <w:rsid w:val="007227D6"/>
    <w:rsid w:val="00731F43"/>
    <w:rsid w:val="00734EFE"/>
    <w:rsid w:val="007450A1"/>
    <w:rsid w:val="007505C6"/>
    <w:rsid w:val="007517D3"/>
    <w:rsid w:val="00753E44"/>
    <w:rsid w:val="00762F0B"/>
    <w:rsid w:val="00766276"/>
    <w:rsid w:val="00767DB4"/>
    <w:rsid w:val="0077367A"/>
    <w:rsid w:val="0077509A"/>
    <w:rsid w:val="007821C1"/>
    <w:rsid w:val="007962E4"/>
    <w:rsid w:val="007A230B"/>
    <w:rsid w:val="007C289A"/>
    <w:rsid w:val="007C5F6C"/>
    <w:rsid w:val="007D10C1"/>
    <w:rsid w:val="007D43D4"/>
    <w:rsid w:val="007D5B6D"/>
    <w:rsid w:val="007D7079"/>
    <w:rsid w:val="007E1131"/>
    <w:rsid w:val="007F59E0"/>
    <w:rsid w:val="007F7BC0"/>
    <w:rsid w:val="008015F3"/>
    <w:rsid w:val="00810AAC"/>
    <w:rsid w:val="00815F9D"/>
    <w:rsid w:val="00823E44"/>
    <w:rsid w:val="008354FD"/>
    <w:rsid w:val="008400B4"/>
    <w:rsid w:val="00853A39"/>
    <w:rsid w:val="00856D84"/>
    <w:rsid w:val="00857410"/>
    <w:rsid w:val="00880044"/>
    <w:rsid w:val="008805A9"/>
    <w:rsid w:val="00883F0A"/>
    <w:rsid w:val="00887044"/>
    <w:rsid w:val="0089572A"/>
    <w:rsid w:val="008B43BA"/>
    <w:rsid w:val="008B4C79"/>
    <w:rsid w:val="008D0A01"/>
    <w:rsid w:val="009003FE"/>
    <w:rsid w:val="00913860"/>
    <w:rsid w:val="00917A20"/>
    <w:rsid w:val="00920590"/>
    <w:rsid w:val="0092192B"/>
    <w:rsid w:val="009461BD"/>
    <w:rsid w:val="009528CC"/>
    <w:rsid w:val="0095386A"/>
    <w:rsid w:val="00970D61"/>
    <w:rsid w:val="0097555B"/>
    <w:rsid w:val="00977B76"/>
    <w:rsid w:val="00984E5F"/>
    <w:rsid w:val="009B66C8"/>
    <w:rsid w:val="009C654F"/>
    <w:rsid w:val="009C68EA"/>
    <w:rsid w:val="009E0ED6"/>
    <w:rsid w:val="009E278E"/>
    <w:rsid w:val="009F0D0A"/>
    <w:rsid w:val="009F38EC"/>
    <w:rsid w:val="00A073D3"/>
    <w:rsid w:val="00A07623"/>
    <w:rsid w:val="00A2089C"/>
    <w:rsid w:val="00A24349"/>
    <w:rsid w:val="00A25594"/>
    <w:rsid w:val="00A320BB"/>
    <w:rsid w:val="00A522F9"/>
    <w:rsid w:val="00A56FA1"/>
    <w:rsid w:val="00A63653"/>
    <w:rsid w:val="00A64CDA"/>
    <w:rsid w:val="00A70C43"/>
    <w:rsid w:val="00A7264C"/>
    <w:rsid w:val="00A73534"/>
    <w:rsid w:val="00A90390"/>
    <w:rsid w:val="00A91A1B"/>
    <w:rsid w:val="00A9781C"/>
    <w:rsid w:val="00A97E8B"/>
    <w:rsid w:val="00AA072D"/>
    <w:rsid w:val="00AA351C"/>
    <w:rsid w:val="00AB7868"/>
    <w:rsid w:val="00AC438B"/>
    <w:rsid w:val="00AC6251"/>
    <w:rsid w:val="00AD099C"/>
    <w:rsid w:val="00AE260A"/>
    <w:rsid w:val="00AE379E"/>
    <w:rsid w:val="00B0081F"/>
    <w:rsid w:val="00B04F3E"/>
    <w:rsid w:val="00B17F3B"/>
    <w:rsid w:val="00B2107D"/>
    <w:rsid w:val="00B561D5"/>
    <w:rsid w:val="00B6035C"/>
    <w:rsid w:val="00B6296D"/>
    <w:rsid w:val="00B7125C"/>
    <w:rsid w:val="00B76C6E"/>
    <w:rsid w:val="00B77F47"/>
    <w:rsid w:val="00BA05EE"/>
    <w:rsid w:val="00BA394C"/>
    <w:rsid w:val="00BA685A"/>
    <w:rsid w:val="00BC0CE6"/>
    <w:rsid w:val="00BC172C"/>
    <w:rsid w:val="00BC35E9"/>
    <w:rsid w:val="00BE011F"/>
    <w:rsid w:val="00BE206F"/>
    <w:rsid w:val="00BF0845"/>
    <w:rsid w:val="00BF323B"/>
    <w:rsid w:val="00BF7DD1"/>
    <w:rsid w:val="00C00FDB"/>
    <w:rsid w:val="00C05EDA"/>
    <w:rsid w:val="00C10A89"/>
    <w:rsid w:val="00C20F83"/>
    <w:rsid w:val="00C2102B"/>
    <w:rsid w:val="00C23277"/>
    <w:rsid w:val="00C24AF1"/>
    <w:rsid w:val="00C30D31"/>
    <w:rsid w:val="00C54D0E"/>
    <w:rsid w:val="00C64729"/>
    <w:rsid w:val="00C705AE"/>
    <w:rsid w:val="00C70E19"/>
    <w:rsid w:val="00C72940"/>
    <w:rsid w:val="00C81428"/>
    <w:rsid w:val="00C85EBF"/>
    <w:rsid w:val="00C867F5"/>
    <w:rsid w:val="00CA2DC3"/>
    <w:rsid w:val="00CB7388"/>
    <w:rsid w:val="00CC2821"/>
    <w:rsid w:val="00CD0D9B"/>
    <w:rsid w:val="00CE4258"/>
    <w:rsid w:val="00CE426E"/>
    <w:rsid w:val="00CE708E"/>
    <w:rsid w:val="00CF2503"/>
    <w:rsid w:val="00D05C29"/>
    <w:rsid w:val="00D10E3F"/>
    <w:rsid w:val="00D1527C"/>
    <w:rsid w:val="00D16189"/>
    <w:rsid w:val="00D17463"/>
    <w:rsid w:val="00D305B5"/>
    <w:rsid w:val="00D33730"/>
    <w:rsid w:val="00D45B0D"/>
    <w:rsid w:val="00D53908"/>
    <w:rsid w:val="00D55E82"/>
    <w:rsid w:val="00D6139B"/>
    <w:rsid w:val="00D62BF9"/>
    <w:rsid w:val="00D67A8E"/>
    <w:rsid w:val="00D72BE5"/>
    <w:rsid w:val="00D742DA"/>
    <w:rsid w:val="00D75893"/>
    <w:rsid w:val="00D81949"/>
    <w:rsid w:val="00D91CF5"/>
    <w:rsid w:val="00DC1E4A"/>
    <w:rsid w:val="00DC666D"/>
    <w:rsid w:val="00DC7A19"/>
    <w:rsid w:val="00DE1DCD"/>
    <w:rsid w:val="00DF0AC4"/>
    <w:rsid w:val="00DF14D4"/>
    <w:rsid w:val="00DF41B1"/>
    <w:rsid w:val="00DF59E0"/>
    <w:rsid w:val="00E022E8"/>
    <w:rsid w:val="00E02D88"/>
    <w:rsid w:val="00E0507F"/>
    <w:rsid w:val="00E104CC"/>
    <w:rsid w:val="00E14800"/>
    <w:rsid w:val="00E2424C"/>
    <w:rsid w:val="00E30EA8"/>
    <w:rsid w:val="00E411D7"/>
    <w:rsid w:val="00E41F21"/>
    <w:rsid w:val="00E43B35"/>
    <w:rsid w:val="00E46FD1"/>
    <w:rsid w:val="00E5450C"/>
    <w:rsid w:val="00E56B0E"/>
    <w:rsid w:val="00E74E3F"/>
    <w:rsid w:val="00E864CA"/>
    <w:rsid w:val="00E9041A"/>
    <w:rsid w:val="00E934D7"/>
    <w:rsid w:val="00E93B7B"/>
    <w:rsid w:val="00E95177"/>
    <w:rsid w:val="00EC3566"/>
    <w:rsid w:val="00ED3245"/>
    <w:rsid w:val="00ED4951"/>
    <w:rsid w:val="00ED541E"/>
    <w:rsid w:val="00EE72A4"/>
    <w:rsid w:val="00EF73CC"/>
    <w:rsid w:val="00F07E68"/>
    <w:rsid w:val="00F15DC4"/>
    <w:rsid w:val="00F358CD"/>
    <w:rsid w:val="00F44B7D"/>
    <w:rsid w:val="00F45C9F"/>
    <w:rsid w:val="00F5493E"/>
    <w:rsid w:val="00F626AB"/>
    <w:rsid w:val="00F632BD"/>
    <w:rsid w:val="00F637C9"/>
    <w:rsid w:val="00F656CF"/>
    <w:rsid w:val="00F66BAA"/>
    <w:rsid w:val="00F72F53"/>
    <w:rsid w:val="00F74F7A"/>
    <w:rsid w:val="00F75DD9"/>
    <w:rsid w:val="00F82C48"/>
    <w:rsid w:val="00F95E4C"/>
    <w:rsid w:val="00F97F29"/>
    <w:rsid w:val="00FB1689"/>
    <w:rsid w:val="00FC0ACC"/>
    <w:rsid w:val="00FC5C51"/>
    <w:rsid w:val="00FC7E60"/>
    <w:rsid w:val="00FD2D5B"/>
    <w:rsid w:val="00FD5529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F7E8B"/>
  <w15:docId w15:val="{E3F29136-E58A-4061-8264-722DB986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7C9"/>
    <w:rPr>
      <w:sz w:val="18"/>
      <w:szCs w:val="18"/>
    </w:rPr>
  </w:style>
  <w:style w:type="paragraph" w:styleId="a7">
    <w:name w:val="List Paragraph"/>
    <w:basedOn w:val="a"/>
    <w:uiPriority w:val="34"/>
    <w:qFormat/>
    <w:rsid w:val="00F637C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D45E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D45E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D45E4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45E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D45E4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45E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D45E4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381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2">
    <w:name w:val="CM2"/>
    <w:basedOn w:val="a"/>
    <w:next w:val="a"/>
    <w:rsid w:val="00810AAC"/>
    <w:pPr>
      <w:autoSpaceDE w:val="0"/>
      <w:autoSpaceDN w:val="0"/>
      <w:adjustRightInd w:val="0"/>
      <w:spacing w:line="468" w:lineRule="atLeast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>www.dadighost.com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曾灏锋</cp:lastModifiedBy>
  <cp:revision>55</cp:revision>
  <dcterms:created xsi:type="dcterms:W3CDTF">2015-01-23T06:28:00Z</dcterms:created>
  <dcterms:modified xsi:type="dcterms:W3CDTF">2019-12-06T09:06:00Z</dcterms:modified>
</cp:coreProperties>
</file>