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A5AF" w14:textId="4F963578" w:rsidR="00EA49E1" w:rsidRDefault="00EA49E1" w:rsidP="00E46DD8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r w:rsidRPr="006C70E7">
        <w:rPr>
          <w:rFonts w:ascii="Times New Roman" w:hAnsi="Times New Roman"/>
          <w:bCs/>
          <w:iCs/>
          <w:sz w:val="24"/>
        </w:rPr>
        <w:t>证券代码：</w:t>
      </w:r>
      <w:r w:rsidRPr="006C70E7">
        <w:rPr>
          <w:rFonts w:ascii="Times New Roman" w:hAnsi="Times New Roman"/>
          <w:bCs/>
          <w:iCs/>
          <w:sz w:val="24"/>
        </w:rPr>
        <w:t xml:space="preserve">300772                             </w:t>
      </w:r>
      <w:r w:rsidR="00E46DD8">
        <w:rPr>
          <w:rFonts w:ascii="Times New Roman" w:hAnsi="Times New Roman" w:hint="eastAsia"/>
          <w:bCs/>
          <w:iCs/>
          <w:sz w:val="24"/>
        </w:rPr>
        <w:t xml:space="preserve">     </w:t>
      </w:r>
      <w:r w:rsidRPr="006C70E7">
        <w:rPr>
          <w:rFonts w:ascii="Times New Roman" w:hAnsi="Times New Roman"/>
          <w:bCs/>
          <w:iCs/>
          <w:sz w:val="24"/>
        </w:rPr>
        <w:t xml:space="preserve"> </w:t>
      </w:r>
      <w:r w:rsidRPr="006C70E7">
        <w:rPr>
          <w:rFonts w:ascii="Times New Roman" w:hAnsi="Times New Roman"/>
          <w:bCs/>
          <w:iCs/>
          <w:sz w:val="24"/>
        </w:rPr>
        <w:t>证券简称：运达股份</w:t>
      </w:r>
    </w:p>
    <w:p w14:paraId="1BDF0E28" w14:textId="77777777" w:rsidR="00EA49E1" w:rsidRPr="006C70E7" w:rsidRDefault="00EA49E1" w:rsidP="00EA49E1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</w:p>
    <w:p w14:paraId="572ED75E" w14:textId="77777777" w:rsidR="00EA49E1" w:rsidRPr="008B592B" w:rsidRDefault="00EA49E1" w:rsidP="00EA49E1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 w:rsidRPr="008B592B">
        <w:rPr>
          <w:rFonts w:ascii="Times New Roman" w:hAnsi="Times New Roman"/>
          <w:b/>
          <w:bCs/>
          <w:iCs/>
          <w:sz w:val="32"/>
          <w:szCs w:val="24"/>
        </w:rPr>
        <w:t>浙江运达风电股份有限公司投资者关系活动记录表</w:t>
      </w:r>
    </w:p>
    <w:p w14:paraId="3B090BE3" w14:textId="77777777" w:rsidR="00EA49E1" w:rsidRPr="006C70E7" w:rsidRDefault="00EA49E1" w:rsidP="00EA49E1">
      <w:pPr>
        <w:spacing w:line="400" w:lineRule="exact"/>
        <w:rPr>
          <w:rFonts w:ascii="Times New Roman" w:hAnsi="Times New Roman"/>
          <w:bCs/>
          <w:iCs/>
          <w:sz w:val="24"/>
          <w:szCs w:val="24"/>
        </w:rPr>
      </w:pPr>
      <w:r w:rsidRPr="006C70E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  <w:r w:rsidRPr="006C70E7">
        <w:rPr>
          <w:rFonts w:ascii="Times New Roman" w:hAnsi="Times New Roman"/>
          <w:bCs/>
          <w:iCs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A49E1" w:rsidRPr="008B592B" w14:paraId="494FEB1C" w14:textId="77777777" w:rsidTr="009C54F1">
        <w:tc>
          <w:tcPr>
            <w:tcW w:w="1908" w:type="dxa"/>
          </w:tcPr>
          <w:p w14:paraId="6519DC0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  <w:p w14:paraId="2C1AED35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00ADCFA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√特定对象调研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分析师会议</w:t>
            </w:r>
          </w:p>
          <w:p w14:paraId="5BCC2AAD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媒体采访  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业绩说明会</w:t>
            </w:r>
          </w:p>
          <w:p w14:paraId="428E101B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新闻发布会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路演活动</w:t>
            </w:r>
          </w:p>
          <w:p w14:paraId="5F0CACCE" w14:textId="77777777" w:rsidR="00EA49E1" w:rsidRPr="008B592B" w:rsidRDefault="00EA49E1" w:rsidP="009C54F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现场参观</w:t>
            </w:r>
            <w:r w:rsidRPr="008B592B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ab/>
            </w:r>
          </w:p>
          <w:p w14:paraId="044E423E" w14:textId="77777777" w:rsidR="00EA49E1" w:rsidRPr="008B592B" w:rsidRDefault="00EA49E1" w:rsidP="009C54F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 （</w:t>
            </w:r>
            <w:proofErr w:type="gramStart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A49E1" w:rsidRPr="008B592B" w14:paraId="11751924" w14:textId="77777777" w:rsidTr="009C54F1">
        <w:trPr>
          <w:trHeight w:val="813"/>
        </w:trPr>
        <w:tc>
          <w:tcPr>
            <w:tcW w:w="1908" w:type="dxa"/>
          </w:tcPr>
          <w:p w14:paraId="19FB7FEB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7704E293" w14:textId="6D9CCE56" w:rsidR="009506AA" w:rsidRPr="008B592B" w:rsidRDefault="000F5A3E" w:rsidP="0042159B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东方证券</w:t>
            </w:r>
            <w:r w:rsidR="002508A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海涛，英大保险资产管理有限公司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张成。</w:t>
            </w:r>
          </w:p>
        </w:tc>
      </w:tr>
      <w:tr w:rsidR="00EA49E1" w:rsidRPr="008B592B" w14:paraId="0E566880" w14:textId="77777777" w:rsidTr="009C54F1">
        <w:tc>
          <w:tcPr>
            <w:tcW w:w="1908" w:type="dxa"/>
          </w:tcPr>
          <w:p w14:paraId="545237BE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713160AB" w14:textId="08990E5A" w:rsidR="00EA49E1" w:rsidRPr="008B592B" w:rsidRDefault="00EA49E1" w:rsidP="009C54F1">
            <w:pPr>
              <w:spacing w:line="4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2019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9272F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0F5A3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="00A5663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F5A3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星期五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0F5A3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0F5A3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6D673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A49E1" w:rsidRPr="008B592B" w14:paraId="30025EA2" w14:textId="77777777" w:rsidTr="009C54F1">
        <w:tc>
          <w:tcPr>
            <w:tcW w:w="1908" w:type="dxa"/>
          </w:tcPr>
          <w:p w14:paraId="23F3AB0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55F4EBAE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现场调研</w:t>
            </w:r>
          </w:p>
        </w:tc>
      </w:tr>
      <w:tr w:rsidR="00EA49E1" w:rsidRPr="008B592B" w14:paraId="6ABE43D2" w14:textId="77777777" w:rsidTr="009C54F1">
        <w:tc>
          <w:tcPr>
            <w:tcW w:w="1908" w:type="dxa"/>
          </w:tcPr>
          <w:p w14:paraId="65F5405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3108F7E7" w14:textId="77777777" w:rsidR="00EA49E1" w:rsidRDefault="00EA49E1" w:rsidP="00EB0D32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证券事务代表</w:t>
            </w:r>
            <w:r w:rsidRPr="008B592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8B592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杨帆</w:t>
            </w:r>
          </w:p>
          <w:p w14:paraId="0E479225" w14:textId="0E213A90" w:rsidR="00F57149" w:rsidRPr="008B592B" w:rsidRDefault="00F57149" w:rsidP="000F5A3E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证券投资部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马帅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帅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7508A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49E1" w:rsidRPr="008B592B" w14:paraId="2F519AF4" w14:textId="77777777" w:rsidTr="009C54F1">
        <w:trPr>
          <w:trHeight w:val="557"/>
        </w:trPr>
        <w:tc>
          <w:tcPr>
            <w:tcW w:w="1908" w:type="dxa"/>
            <w:vAlign w:val="center"/>
          </w:tcPr>
          <w:p w14:paraId="203CB9D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14:paraId="54B22BD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656DA073" w14:textId="77777777" w:rsidR="00707CC6" w:rsidRPr="00707CC6" w:rsidRDefault="00707CC6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bookmarkStart w:id="0" w:name="OLE_LINK3"/>
            <w:bookmarkStart w:id="1" w:name="OLE_LINK7"/>
            <w:bookmarkStart w:id="2" w:name="OLE_LINK1"/>
            <w:bookmarkStart w:id="3" w:name="OLE_LINK10"/>
            <w:bookmarkStart w:id="4" w:name="OLE_LINK5"/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明年供应链情况、价格趋势及公司如何保障供应链？</w:t>
            </w:r>
          </w:p>
          <w:p w14:paraId="1291A9BA" w14:textId="6D778DE6" w:rsidR="00707CC6" w:rsidRDefault="00707CC6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答：受行业景气</w:t>
            </w:r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度较高影响，供应</w:t>
            </w:r>
            <w:proofErr w:type="gramStart"/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链较为</w:t>
            </w:r>
            <w:proofErr w:type="gramEnd"/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紧张，预计明年核心零部件价格会有</w:t>
            </w: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上涨</w:t>
            </w:r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压力</w:t>
            </w: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，得益于公司与供应商稳定、长期的合作关系，主要供应商的供货情况能保证公司产品质量和交货的及时性。</w:t>
            </w:r>
          </w:p>
          <w:p w14:paraId="4EC22742" w14:textId="77777777" w:rsidR="00707CC6" w:rsidRPr="006D673F" w:rsidRDefault="00707CC6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bookmarkEnd w:id="0"/>
          <w:bookmarkEnd w:id="1"/>
          <w:bookmarkEnd w:id="2"/>
          <w:bookmarkEnd w:id="3"/>
          <w:bookmarkEnd w:id="4"/>
          <w:p w14:paraId="700891A0" w14:textId="77777777" w:rsidR="00630ECA" w:rsidRPr="00016EDD" w:rsidRDefault="00630ECA" w:rsidP="00630ECA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 w:rsidRPr="00A77D31">
              <w:rPr>
                <w:rFonts w:eastAsia="仿宋_GB2312" w:hint="eastAsia"/>
                <w:color w:val="000000"/>
                <w:sz w:val="24"/>
                <w:u w:val="single"/>
              </w:rPr>
              <w:t>未来平价上网的趋势给行业带来的影响有哪些？</w:t>
            </w:r>
          </w:p>
          <w:p w14:paraId="2BD054FF" w14:textId="77777777" w:rsidR="00707CC6" w:rsidRDefault="00630ECA" w:rsidP="00707CC6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</w:t>
            </w:r>
            <w:r w:rsidR="00692D02" w:rsidRPr="00A77D31">
              <w:rPr>
                <w:rFonts w:eastAsia="仿宋_GB2312" w:hint="eastAsia"/>
                <w:color w:val="000000"/>
                <w:sz w:val="24"/>
              </w:rPr>
              <w:t>在平价上网时代，</w:t>
            </w:r>
            <w:r w:rsidR="00692D02">
              <w:rPr>
                <w:rFonts w:eastAsia="仿宋_GB2312" w:hint="eastAsia"/>
                <w:color w:val="000000"/>
                <w:sz w:val="24"/>
              </w:rPr>
              <w:t>风电投资商需要</w:t>
            </w:r>
            <w:r w:rsidR="00692D02" w:rsidRPr="00A77D31">
              <w:rPr>
                <w:rFonts w:eastAsia="仿宋_GB2312" w:hint="eastAsia"/>
                <w:color w:val="000000"/>
                <w:sz w:val="24"/>
              </w:rPr>
              <w:t>综合</w:t>
            </w:r>
            <w:proofErr w:type="gramStart"/>
            <w:r w:rsidR="00692D02">
              <w:rPr>
                <w:rFonts w:eastAsia="仿宋_GB2312" w:hint="eastAsia"/>
                <w:color w:val="000000"/>
                <w:sz w:val="24"/>
              </w:rPr>
              <w:t>考量</w:t>
            </w:r>
            <w:proofErr w:type="gramEnd"/>
            <w:r w:rsidR="00692D02">
              <w:rPr>
                <w:rFonts w:eastAsia="仿宋_GB2312" w:hint="eastAsia"/>
                <w:color w:val="000000"/>
                <w:sz w:val="24"/>
              </w:rPr>
              <w:t>发电效益和成本，寻求度电成本最优的风电主机供应商</w:t>
            </w:r>
            <w:r w:rsidR="00692D02" w:rsidRPr="00A77D31">
              <w:rPr>
                <w:rFonts w:eastAsia="仿宋_GB2312" w:hint="eastAsia"/>
                <w:color w:val="000000"/>
                <w:sz w:val="24"/>
              </w:rPr>
              <w:t>。</w:t>
            </w:r>
            <w:r w:rsidR="00692D02">
              <w:rPr>
                <w:rFonts w:eastAsia="仿宋_GB2312" w:hint="eastAsia"/>
                <w:color w:val="000000"/>
                <w:sz w:val="24"/>
              </w:rPr>
              <w:t>风电机组</w:t>
            </w:r>
            <w:r w:rsidR="00692D02" w:rsidRPr="00A77D31">
              <w:rPr>
                <w:rFonts w:eastAsia="仿宋_GB2312" w:hint="eastAsia"/>
                <w:color w:val="000000"/>
                <w:sz w:val="24"/>
              </w:rPr>
              <w:t>发电效率、无故障运行时间、发电量、运</w:t>
            </w:r>
            <w:proofErr w:type="gramStart"/>
            <w:r w:rsidR="00692D02" w:rsidRPr="00A77D31">
              <w:rPr>
                <w:rFonts w:eastAsia="仿宋_GB2312" w:hint="eastAsia"/>
                <w:color w:val="000000"/>
                <w:sz w:val="24"/>
              </w:rPr>
              <w:t>维费用</w:t>
            </w:r>
            <w:proofErr w:type="gramEnd"/>
            <w:r w:rsidR="00692D02" w:rsidRPr="00A77D31">
              <w:rPr>
                <w:rFonts w:eastAsia="仿宋_GB2312" w:hint="eastAsia"/>
                <w:color w:val="000000"/>
                <w:sz w:val="24"/>
              </w:rPr>
              <w:t>等都成为影响度电成本的重要因素。</w:t>
            </w:r>
            <w:r w:rsidR="00692D02">
              <w:rPr>
                <w:rFonts w:eastAsia="仿宋_GB2312" w:hint="eastAsia"/>
                <w:color w:val="000000"/>
                <w:sz w:val="24"/>
              </w:rPr>
              <w:t>总体来看，对技术研发能力强、产品质量稳定的优质企业是一个新的发展机遇。</w:t>
            </w:r>
          </w:p>
          <w:p w14:paraId="72597454" w14:textId="77777777" w:rsidR="000F5A3E" w:rsidRDefault="000F5A3E" w:rsidP="00707CC6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14:paraId="2EE18330" w14:textId="56B54EEB" w:rsidR="000F5A3E" w:rsidRPr="000F5A3E" w:rsidRDefault="000F5A3E" w:rsidP="000F5A3E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 w:rsidRPr="000F5A3E">
              <w:rPr>
                <w:rFonts w:eastAsia="仿宋_GB2312" w:hint="eastAsia"/>
                <w:color w:val="000000"/>
                <w:sz w:val="24"/>
                <w:u w:val="single"/>
              </w:rPr>
              <w:t>近几年</w:t>
            </w:r>
            <w:r w:rsidR="002508A6">
              <w:rPr>
                <w:rFonts w:eastAsia="仿宋_GB2312" w:hint="eastAsia"/>
                <w:color w:val="000000"/>
                <w:sz w:val="24"/>
                <w:u w:val="single"/>
              </w:rPr>
              <w:t>风电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行业新机型推出比较多，新机型销售</w:t>
            </w:r>
            <w:r w:rsidRPr="000F5A3E">
              <w:rPr>
                <w:rFonts w:eastAsia="仿宋_GB2312" w:hint="eastAsia"/>
                <w:color w:val="000000"/>
                <w:sz w:val="24"/>
                <w:u w:val="single"/>
              </w:rPr>
              <w:t>初期是不是</w:t>
            </w:r>
            <w:r w:rsidR="00AA2BDA">
              <w:rPr>
                <w:rFonts w:eastAsia="仿宋_GB2312" w:hint="eastAsia"/>
                <w:color w:val="000000"/>
                <w:sz w:val="24"/>
                <w:u w:val="single"/>
              </w:rPr>
              <w:t>成</w:t>
            </w:r>
            <w:r w:rsidR="00AA2BDA">
              <w:rPr>
                <w:rFonts w:eastAsia="仿宋_GB2312" w:hint="eastAsia"/>
                <w:color w:val="000000"/>
                <w:sz w:val="24"/>
                <w:u w:val="single"/>
              </w:rPr>
              <w:lastRenderedPageBreak/>
              <w:t>本较高？</w:t>
            </w:r>
          </w:p>
          <w:p w14:paraId="2C4A2342" w14:textId="18479BF2" w:rsidR="000F5A3E" w:rsidRDefault="002508A6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风电机组行业</w:t>
            </w:r>
            <w:r w:rsidR="000F5A3E" w:rsidRP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产品更新换代速度较快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，初期由于新开模具等原因，</w:t>
            </w:r>
            <w:r w:rsidR="00AA2BD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成本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相对较高。</w:t>
            </w:r>
          </w:p>
          <w:p w14:paraId="33375F63" w14:textId="77777777" w:rsidR="000F5A3E" w:rsidRDefault="000F5A3E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143FECF6" w14:textId="77777777" w:rsidR="000F5A3E" w:rsidRPr="000F5A3E" w:rsidRDefault="000F5A3E" w:rsidP="000F5A3E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 w:rsidRPr="000F5A3E">
              <w:rPr>
                <w:rFonts w:eastAsia="仿宋_GB2312" w:hint="eastAsia"/>
                <w:color w:val="000000"/>
                <w:sz w:val="24"/>
                <w:u w:val="single"/>
              </w:rPr>
              <w:t>公司现在的主力机型是什么？</w:t>
            </w:r>
            <w:bookmarkStart w:id="5" w:name="_GoBack"/>
            <w:bookmarkEnd w:id="5"/>
          </w:p>
          <w:p w14:paraId="06B38067" w14:textId="4AAC09B1" w:rsidR="000F5A3E" w:rsidRPr="000F5A3E" w:rsidRDefault="002508A6" w:rsidP="00357DDA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从销售量看，今年</w:t>
            </w:r>
            <w:proofErr w:type="gramStart"/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占比较</w:t>
            </w:r>
            <w:proofErr w:type="gramEnd"/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大的是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2.0MW</w:t>
            </w:r>
            <w:r w:rsidR="00357DD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（含</w:t>
            </w:r>
            <w:r w:rsidR="00357DD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2.2MW</w:t>
            </w:r>
            <w:r w:rsidR="00357DD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和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2.5MW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机型，明年占比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最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大的预计是</w:t>
            </w:r>
            <w:r w:rsidR="000F5A3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2.5MW</w:t>
            </w:r>
            <w:r w:rsidR="00825E0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的</w:t>
            </w:r>
            <w:r w:rsidR="00825E05" w:rsidRPr="00825E0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</w:t>
            </w:r>
            <w:r w:rsidR="00825E0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型。</w:t>
            </w:r>
          </w:p>
        </w:tc>
      </w:tr>
      <w:tr w:rsidR="00EA49E1" w:rsidRPr="008B592B" w14:paraId="230B418B" w14:textId="77777777" w:rsidTr="009C54F1">
        <w:tc>
          <w:tcPr>
            <w:tcW w:w="1908" w:type="dxa"/>
            <w:vAlign w:val="center"/>
          </w:tcPr>
          <w:p w14:paraId="68B24A9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B2E1C95" w14:textId="77777777" w:rsidR="00EA49E1" w:rsidRPr="008B592B" w:rsidRDefault="00EA49E1" w:rsidP="009C54F1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A49E1" w:rsidRPr="008B592B" w14:paraId="77E99B57" w14:textId="77777777" w:rsidTr="009C54F1">
        <w:trPr>
          <w:trHeight w:val="263"/>
        </w:trPr>
        <w:tc>
          <w:tcPr>
            <w:tcW w:w="1908" w:type="dxa"/>
            <w:vAlign w:val="center"/>
          </w:tcPr>
          <w:p w14:paraId="01DE3AEE" w14:textId="77777777" w:rsidR="00EA49E1" w:rsidRPr="008B592B" w:rsidRDefault="00EA49E1" w:rsidP="009C54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4587703D" w14:textId="759F3423" w:rsidR="00EA49E1" w:rsidRPr="008B592B" w:rsidRDefault="00EA49E1" w:rsidP="009C54F1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2019年</w:t>
            </w:r>
            <w:r w:rsidR="003A1F7B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="000F5A3E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630ECA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6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F95EE0" w14:textId="77777777" w:rsidR="00D81C64" w:rsidRDefault="00D81C64"/>
    <w:sectPr w:rsidR="00D81C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5E5C" w14:textId="77777777" w:rsidR="00657CDA" w:rsidRDefault="00657CDA" w:rsidP="008572EA">
      <w:r>
        <w:separator/>
      </w:r>
    </w:p>
  </w:endnote>
  <w:endnote w:type="continuationSeparator" w:id="0">
    <w:p w14:paraId="680D3D26" w14:textId="77777777" w:rsidR="00657CDA" w:rsidRDefault="00657CDA" w:rsidP="008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2AC4" w14:textId="77777777" w:rsidR="00657CDA" w:rsidRDefault="00657CDA" w:rsidP="008572EA">
      <w:r>
        <w:separator/>
      </w:r>
    </w:p>
  </w:footnote>
  <w:footnote w:type="continuationSeparator" w:id="0">
    <w:p w14:paraId="021C61A5" w14:textId="77777777" w:rsidR="00657CDA" w:rsidRDefault="00657CDA" w:rsidP="0085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A78"/>
    <w:multiLevelType w:val="hybridMultilevel"/>
    <w:tmpl w:val="1F6A9468"/>
    <w:lvl w:ilvl="0" w:tplc="A8323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9847EF"/>
    <w:multiLevelType w:val="hybridMultilevel"/>
    <w:tmpl w:val="860C1352"/>
    <w:lvl w:ilvl="0" w:tplc="85F8EDE8">
      <w:numFmt w:val="bullet"/>
      <w:lvlText w:val="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1"/>
    <w:rsid w:val="00001169"/>
    <w:rsid w:val="0003101B"/>
    <w:rsid w:val="000F5A3E"/>
    <w:rsid w:val="001A0DCC"/>
    <w:rsid w:val="002508A6"/>
    <w:rsid w:val="002B568D"/>
    <w:rsid w:val="0030280F"/>
    <w:rsid w:val="00332204"/>
    <w:rsid w:val="00351694"/>
    <w:rsid w:val="00351965"/>
    <w:rsid w:val="00357DDA"/>
    <w:rsid w:val="003A1F7B"/>
    <w:rsid w:val="00411BAA"/>
    <w:rsid w:val="0042159B"/>
    <w:rsid w:val="00493883"/>
    <w:rsid w:val="005014A5"/>
    <w:rsid w:val="00511E8D"/>
    <w:rsid w:val="00630ECA"/>
    <w:rsid w:val="006322BC"/>
    <w:rsid w:val="00657CDA"/>
    <w:rsid w:val="00692D02"/>
    <w:rsid w:val="006D673F"/>
    <w:rsid w:val="006E628E"/>
    <w:rsid w:val="00707CC6"/>
    <w:rsid w:val="00742E88"/>
    <w:rsid w:val="007508A8"/>
    <w:rsid w:val="00750C90"/>
    <w:rsid w:val="00765DBB"/>
    <w:rsid w:val="007F0A43"/>
    <w:rsid w:val="00825E05"/>
    <w:rsid w:val="00852D55"/>
    <w:rsid w:val="008572EA"/>
    <w:rsid w:val="009272F5"/>
    <w:rsid w:val="009506AA"/>
    <w:rsid w:val="00A230E6"/>
    <w:rsid w:val="00A362CE"/>
    <w:rsid w:val="00A56639"/>
    <w:rsid w:val="00AA2BDA"/>
    <w:rsid w:val="00AC45AB"/>
    <w:rsid w:val="00B17FEA"/>
    <w:rsid w:val="00CC3962"/>
    <w:rsid w:val="00D81C64"/>
    <w:rsid w:val="00E22D8F"/>
    <w:rsid w:val="00E46DD8"/>
    <w:rsid w:val="00E80C50"/>
    <w:rsid w:val="00EA49E1"/>
    <w:rsid w:val="00EB0D32"/>
    <w:rsid w:val="00F001EF"/>
    <w:rsid w:val="00F13371"/>
    <w:rsid w:val="00F57149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4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2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2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2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2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骅</dc:creator>
  <cp:lastModifiedBy>马帅帅</cp:lastModifiedBy>
  <cp:revision>12</cp:revision>
  <dcterms:created xsi:type="dcterms:W3CDTF">2019-11-27T02:20:00Z</dcterms:created>
  <dcterms:modified xsi:type="dcterms:W3CDTF">2019-12-06T09:53:00Z</dcterms:modified>
</cp:coreProperties>
</file>