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ind w:firstLine="720" w:firstLineChars="300"/>
        <w:rPr>
          <w:bCs/>
          <w:iCs/>
          <w:color w:val="000000"/>
          <w:sz w:val="24"/>
        </w:rPr>
      </w:pPr>
      <w:r>
        <w:rPr>
          <w:bCs/>
          <w:iCs/>
          <w:color w:val="000000"/>
          <w:sz w:val="24"/>
        </w:rPr>
        <w:t>证券代码： 002508                    证券简称：老板电器</w:t>
      </w:r>
    </w:p>
    <w:p>
      <w:pPr>
        <w:spacing w:before="156" w:beforeLines="50" w:after="156" w:afterLines="50" w:line="400" w:lineRule="exact"/>
        <w:jc w:val="center"/>
        <w:rPr>
          <w:b/>
          <w:bCs/>
          <w:iCs/>
          <w:color w:val="000000"/>
          <w:sz w:val="32"/>
          <w:szCs w:val="32"/>
        </w:rPr>
      </w:pPr>
      <w:r>
        <w:rPr>
          <w:b/>
          <w:bCs/>
          <w:iCs/>
          <w:color w:val="000000"/>
          <w:sz w:val="32"/>
          <w:szCs w:val="32"/>
        </w:rPr>
        <w:t>杭州老板电器股份有限公司</w:t>
      </w:r>
    </w:p>
    <w:p>
      <w:pPr>
        <w:spacing w:before="156" w:beforeLines="50" w:after="156" w:afterLines="50" w:line="400" w:lineRule="exact"/>
        <w:jc w:val="center"/>
        <w:rPr>
          <w:b/>
          <w:bCs/>
          <w:iCs/>
          <w:color w:val="000000"/>
          <w:sz w:val="32"/>
          <w:szCs w:val="32"/>
        </w:rPr>
      </w:pPr>
      <w:r>
        <w:rPr>
          <w:b/>
          <w:bCs/>
          <w:iCs/>
          <w:color w:val="000000"/>
          <w:sz w:val="32"/>
          <w:szCs w:val="32"/>
        </w:rPr>
        <w:t>投资者关系活动记录表</w:t>
      </w:r>
    </w:p>
    <w:p>
      <w:pPr>
        <w:spacing w:line="400" w:lineRule="exact"/>
        <w:rPr>
          <w:rFonts w:hint="default" w:eastAsia="宋体"/>
          <w:bCs/>
          <w:iCs/>
          <w:color w:val="000000"/>
          <w:sz w:val="24"/>
          <w:highlight w:val="none"/>
          <w:shd w:val="clear"/>
          <w:lang w:val="en-US" w:eastAsia="zh-CN"/>
        </w:rPr>
      </w:pPr>
      <w:r>
        <w:rPr>
          <w:bCs/>
          <w:iCs/>
          <w:color w:val="000000"/>
          <w:sz w:val="24"/>
        </w:rPr>
        <w:t xml:space="preserve">                                                      编号</w:t>
      </w:r>
      <w:r>
        <w:rPr>
          <w:bCs/>
          <w:iCs/>
          <w:color w:val="000000"/>
          <w:sz w:val="24"/>
          <w:highlight w:val="none"/>
        </w:rPr>
        <w:t>：201</w:t>
      </w:r>
      <w:r>
        <w:rPr>
          <w:rFonts w:hint="eastAsia"/>
          <w:bCs/>
          <w:iCs/>
          <w:color w:val="000000"/>
          <w:sz w:val="24"/>
          <w:highlight w:val="none"/>
          <w:lang w:val="en-US" w:eastAsia="zh-CN"/>
        </w:rPr>
        <w:t>9</w:t>
      </w:r>
      <w:r>
        <w:rPr>
          <w:bCs/>
          <w:iCs/>
          <w:sz w:val="24"/>
          <w:highlight w:val="none"/>
          <w:shd w:val="clear"/>
        </w:rPr>
        <w:t>-0</w:t>
      </w:r>
      <w:r>
        <w:rPr>
          <w:rFonts w:hint="eastAsia"/>
          <w:bCs/>
          <w:iCs/>
          <w:sz w:val="24"/>
          <w:highlight w:val="none"/>
          <w:shd w:val="clear"/>
          <w:lang w:val="en-US" w:eastAsia="zh-CN"/>
        </w:rPr>
        <w:t>22</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jc w:val="both"/>
              <w:rPr>
                <w:b/>
                <w:bCs/>
                <w:iCs/>
                <w:color w:val="000000"/>
                <w:sz w:val="24"/>
              </w:rPr>
            </w:pPr>
            <w:r>
              <w:rPr>
                <w:b/>
                <w:bCs/>
                <w:iCs/>
                <w:color w:val="000000"/>
                <w:sz w:val="24"/>
              </w:rPr>
              <w:t>投资者关系活动类别</w:t>
            </w:r>
          </w:p>
          <w:p>
            <w:pPr>
              <w:spacing w:line="480" w:lineRule="atLeast"/>
              <w:jc w:val="both"/>
              <w:rPr>
                <w:b/>
                <w:bCs/>
                <w:iCs/>
                <w:color w:val="000000"/>
                <w:sz w:val="24"/>
              </w:rPr>
            </w:pPr>
          </w:p>
        </w:tc>
        <w:tc>
          <w:tcPr>
            <w:tcW w:w="6614" w:type="dxa"/>
            <w:vAlign w:val="top"/>
          </w:tcPr>
          <w:p>
            <w:pPr>
              <w:spacing w:line="480" w:lineRule="atLeast"/>
              <w:rPr>
                <w:bCs/>
                <w:iCs/>
                <w:color w:val="000000"/>
                <w:sz w:val="24"/>
              </w:rPr>
            </w:pPr>
            <w:r>
              <w:rPr>
                <w:sz w:val="28"/>
                <w:szCs w:val="28"/>
              </w:rPr>
              <w:t xml:space="preserve">√特定对象调研        </w:t>
            </w:r>
            <w:r>
              <w:rPr>
                <w:bCs/>
                <w:iCs/>
                <w:color w:val="000000"/>
                <w:sz w:val="24"/>
              </w:rPr>
              <w:t>□</w:t>
            </w:r>
            <w:r>
              <w:rPr>
                <w:sz w:val="28"/>
                <w:szCs w:val="28"/>
              </w:rPr>
              <w:t>分析师会议</w:t>
            </w:r>
          </w:p>
          <w:p>
            <w:pPr>
              <w:spacing w:line="480" w:lineRule="atLeast"/>
              <w:rPr>
                <w:bCs/>
                <w:iCs/>
                <w:color w:val="000000"/>
                <w:sz w:val="24"/>
              </w:rPr>
            </w:pPr>
            <w:r>
              <w:rPr>
                <w:bCs/>
                <w:iCs/>
                <w:color w:val="000000"/>
                <w:sz w:val="24"/>
              </w:rPr>
              <w:t>□</w:t>
            </w:r>
            <w:r>
              <w:rPr>
                <w:sz w:val="28"/>
                <w:szCs w:val="28"/>
              </w:rPr>
              <w:t xml:space="preserve">媒体采访            </w:t>
            </w:r>
            <w:r>
              <w:rPr>
                <w:bCs/>
                <w:iCs/>
                <w:color w:val="000000"/>
                <w:sz w:val="24"/>
              </w:rPr>
              <w:t>□</w:t>
            </w:r>
            <w:r>
              <w:rPr>
                <w:sz w:val="28"/>
                <w:szCs w:val="28"/>
              </w:rPr>
              <w:t>业绩说明会</w:t>
            </w:r>
          </w:p>
          <w:p>
            <w:pPr>
              <w:spacing w:line="480" w:lineRule="atLeast"/>
              <w:rPr>
                <w:bCs/>
                <w:iCs/>
                <w:color w:val="000000"/>
                <w:sz w:val="24"/>
              </w:rPr>
            </w:pPr>
            <w:r>
              <w:rPr>
                <w:bCs/>
                <w:iCs/>
                <w:color w:val="000000"/>
                <w:sz w:val="24"/>
              </w:rPr>
              <w:t>□</w:t>
            </w:r>
            <w:r>
              <w:rPr>
                <w:sz w:val="28"/>
                <w:szCs w:val="28"/>
              </w:rPr>
              <w:t xml:space="preserve">新闻发布会          </w:t>
            </w:r>
            <w:r>
              <w:rPr>
                <w:bCs/>
                <w:iCs/>
                <w:color w:val="000000"/>
                <w:sz w:val="24"/>
              </w:rPr>
              <w:t>□</w:t>
            </w:r>
            <w:r>
              <w:rPr>
                <w:sz w:val="28"/>
                <w:szCs w:val="28"/>
              </w:rPr>
              <w:t>路演活动</w:t>
            </w:r>
          </w:p>
          <w:p>
            <w:pPr>
              <w:tabs>
                <w:tab w:val="left" w:pos="3045"/>
                <w:tab w:val="center" w:pos="3199"/>
              </w:tabs>
              <w:spacing w:line="480" w:lineRule="atLeast"/>
              <w:rPr>
                <w:bCs/>
                <w:iCs/>
                <w:color w:val="000000"/>
                <w:sz w:val="24"/>
              </w:rPr>
            </w:pPr>
            <w:r>
              <w:rPr>
                <w:bCs/>
                <w:iCs/>
                <w:color w:val="000000"/>
                <w:sz w:val="24"/>
              </w:rPr>
              <w:t>□</w:t>
            </w:r>
            <w:r>
              <w:rPr>
                <w:sz w:val="28"/>
                <w:szCs w:val="28"/>
              </w:rPr>
              <w:t>现场参观</w:t>
            </w:r>
            <w:r>
              <w:rPr>
                <w:bCs/>
                <w:iCs/>
                <w:color w:val="000000"/>
                <w:sz w:val="24"/>
              </w:rPr>
              <w:tab/>
            </w:r>
          </w:p>
          <w:p>
            <w:pPr>
              <w:tabs>
                <w:tab w:val="center" w:pos="3199"/>
              </w:tabs>
              <w:spacing w:line="480" w:lineRule="atLeast"/>
              <w:rPr>
                <w:bCs/>
                <w:iCs/>
                <w:color w:val="000000"/>
                <w:sz w:val="24"/>
              </w:rPr>
            </w:pPr>
            <w:r>
              <w:rPr>
                <w:bCs/>
                <w:iCs/>
                <w:color w:val="000000"/>
                <w:sz w:val="24"/>
              </w:rPr>
              <w:t>□</w:t>
            </w:r>
            <w:r>
              <w:rPr>
                <w:sz w:val="28"/>
                <w:szCs w:val="28"/>
              </w:rPr>
              <w:t>其他 （</w:t>
            </w:r>
            <w:r>
              <w:rPr>
                <w:sz w:val="28"/>
                <w:szCs w:val="28"/>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jc w:val="both"/>
              <w:rPr>
                <w:b/>
                <w:bCs/>
                <w:iCs/>
                <w:color w:val="000000"/>
                <w:sz w:val="24"/>
              </w:rPr>
            </w:pPr>
            <w:r>
              <w:rPr>
                <w:b/>
                <w:bCs/>
                <w:iCs/>
                <w:color w:val="000000"/>
                <w:sz w:val="24"/>
              </w:rPr>
              <w:t>参与单位名称及人员姓名</w:t>
            </w:r>
          </w:p>
        </w:tc>
        <w:tc>
          <w:tcPr>
            <w:tcW w:w="6614" w:type="dxa"/>
            <w:vAlign w:val="top"/>
          </w:tcPr>
          <w:p>
            <w:pPr>
              <w:numPr>
                <w:ilvl w:val="0"/>
                <w:numId w:val="0"/>
              </w:numPr>
              <w:tabs>
                <w:tab w:val="left" w:pos="2390"/>
              </w:tabs>
              <w:spacing w:line="480" w:lineRule="atLeast"/>
              <w:jc w:val="left"/>
              <w:rPr>
                <w:rFonts w:hint="eastAsia"/>
                <w:bCs/>
                <w:iCs/>
                <w:color w:val="000000"/>
                <w:sz w:val="24"/>
                <w:lang w:val="en-US" w:eastAsia="zh-CN"/>
              </w:rPr>
            </w:pPr>
            <w:r>
              <w:rPr>
                <w:rFonts w:hint="default"/>
                <w:bCs/>
                <w:iCs/>
                <w:color w:val="000000"/>
                <w:sz w:val="24"/>
                <w:lang w:val="en-US" w:eastAsia="zh-CN"/>
              </w:rPr>
              <w:t>Citi</w:t>
            </w:r>
            <w:r>
              <w:rPr>
                <w:rFonts w:hint="eastAsia"/>
                <w:bCs/>
                <w:iCs/>
                <w:color w:val="000000"/>
                <w:sz w:val="24"/>
                <w:lang w:val="en-US" w:eastAsia="zh-CN"/>
              </w:rPr>
              <w:t>: Alyce Chong</w:t>
            </w:r>
          </w:p>
          <w:p>
            <w:pPr>
              <w:numPr>
                <w:ilvl w:val="0"/>
                <w:numId w:val="0"/>
              </w:numPr>
              <w:tabs>
                <w:tab w:val="left" w:pos="2390"/>
              </w:tabs>
              <w:spacing w:line="480" w:lineRule="atLeast"/>
              <w:jc w:val="left"/>
              <w:rPr>
                <w:rFonts w:hint="default"/>
                <w:bCs/>
                <w:iCs/>
                <w:color w:val="000000"/>
                <w:sz w:val="24"/>
                <w:lang w:val="en-US" w:eastAsia="zh-CN"/>
              </w:rPr>
            </w:pPr>
            <w:r>
              <w:rPr>
                <w:rFonts w:hint="eastAsia"/>
                <w:bCs/>
                <w:iCs/>
                <w:color w:val="000000"/>
                <w:sz w:val="24"/>
                <w:lang w:val="en-US" w:eastAsia="zh-CN"/>
              </w:rPr>
              <w:t xml:space="preserve">Wellington Management: </w:t>
            </w:r>
            <w:r>
              <w:rPr>
                <w:rFonts w:hint="default"/>
                <w:bCs/>
                <w:iCs/>
                <w:color w:val="000000"/>
                <w:sz w:val="24"/>
                <w:lang w:val="en-US" w:eastAsia="zh-CN"/>
              </w:rPr>
              <w:t>Liliana Dearth</w:t>
            </w:r>
            <w:r>
              <w:rPr>
                <w:rFonts w:hint="eastAsia"/>
                <w:bCs/>
                <w:iCs/>
                <w:color w:val="000000"/>
                <w:sz w:val="24"/>
                <w:lang w:val="en-US" w:eastAsia="zh-CN"/>
              </w:rPr>
              <w:t xml:space="preserve">, </w:t>
            </w:r>
            <w:r>
              <w:rPr>
                <w:rFonts w:hint="default"/>
                <w:bCs/>
                <w:iCs/>
                <w:color w:val="000000"/>
                <w:sz w:val="24"/>
                <w:lang w:val="en-US" w:eastAsia="zh-CN"/>
              </w:rPr>
              <w:t>Arvind Monie</w:t>
            </w:r>
            <w:r>
              <w:rPr>
                <w:rFonts w:hint="eastAsia"/>
                <w:bCs/>
                <w:iCs/>
                <w:color w:val="000000"/>
                <w:sz w:val="24"/>
                <w:lang w:val="en-US" w:eastAsia="zh-CN"/>
              </w:rPr>
              <w:t xml:space="preserve">, </w:t>
            </w:r>
            <w:r>
              <w:rPr>
                <w:rFonts w:hint="default"/>
                <w:bCs/>
                <w:iCs/>
                <w:color w:val="000000"/>
                <w:sz w:val="24"/>
                <w:lang w:val="en-US" w:eastAsia="zh-CN"/>
              </w:rPr>
              <w:t>Jolene Lee</w:t>
            </w:r>
            <w:r>
              <w:rPr>
                <w:rFonts w:hint="eastAsia"/>
                <w:bCs/>
                <w:iCs/>
                <w:color w:val="000000"/>
                <w:sz w:val="24"/>
                <w:lang w:val="en-US" w:eastAsia="zh-CN"/>
              </w:rPr>
              <w:t xml:space="preserve">, </w:t>
            </w:r>
            <w:r>
              <w:rPr>
                <w:rFonts w:hint="default"/>
                <w:bCs/>
                <w:iCs/>
                <w:color w:val="000000"/>
                <w:sz w:val="24"/>
                <w:lang w:val="en-US" w:eastAsia="zh-CN"/>
              </w:rPr>
              <w:t>Simon Henry</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兴业证券：王家远、陆颖</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长信基金：许望伟、朱垚</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凯石基金</w:t>
            </w:r>
            <w:r>
              <w:rPr>
                <w:rFonts w:hint="eastAsia"/>
                <w:bCs/>
                <w:iCs/>
                <w:color w:val="000000"/>
                <w:sz w:val="24"/>
                <w:lang w:val="en-US" w:eastAsia="zh-CN"/>
              </w:rPr>
              <w:t>：</w:t>
            </w:r>
            <w:r>
              <w:rPr>
                <w:rFonts w:hint="default"/>
                <w:bCs/>
                <w:iCs/>
                <w:color w:val="000000"/>
                <w:sz w:val="24"/>
                <w:lang w:val="en-US" w:eastAsia="zh-CN"/>
              </w:rPr>
              <w:t>赵晨凯、王哲宇</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兴业基金</w:t>
            </w:r>
            <w:r>
              <w:rPr>
                <w:rFonts w:hint="eastAsia"/>
                <w:bCs/>
                <w:iCs/>
                <w:color w:val="000000"/>
                <w:sz w:val="24"/>
                <w:lang w:val="en-US" w:eastAsia="zh-CN"/>
              </w:rPr>
              <w:t>：</w:t>
            </w:r>
            <w:r>
              <w:rPr>
                <w:rFonts w:hint="default"/>
                <w:bCs/>
                <w:iCs/>
                <w:color w:val="000000"/>
                <w:sz w:val="24"/>
                <w:lang w:val="en-US" w:eastAsia="zh-CN"/>
              </w:rPr>
              <w:t>傅畅畅</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惠通基金</w:t>
            </w:r>
            <w:r>
              <w:rPr>
                <w:rFonts w:hint="eastAsia"/>
                <w:bCs/>
                <w:iCs/>
                <w:color w:val="000000"/>
                <w:sz w:val="24"/>
                <w:lang w:val="en-US" w:eastAsia="zh-CN"/>
              </w:rPr>
              <w:t>：</w:t>
            </w:r>
            <w:r>
              <w:rPr>
                <w:rFonts w:hint="default"/>
                <w:bCs/>
                <w:iCs/>
                <w:color w:val="000000"/>
                <w:sz w:val="24"/>
                <w:lang w:val="en-US" w:eastAsia="zh-CN"/>
              </w:rPr>
              <w:t>朱利钊</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兴银基金</w:t>
            </w:r>
            <w:r>
              <w:rPr>
                <w:rFonts w:hint="eastAsia"/>
                <w:bCs/>
                <w:iCs/>
                <w:color w:val="000000"/>
                <w:sz w:val="24"/>
                <w:lang w:val="en-US" w:eastAsia="zh-CN"/>
              </w:rPr>
              <w:t>：</w:t>
            </w:r>
            <w:r>
              <w:rPr>
                <w:rFonts w:hint="default"/>
                <w:bCs/>
                <w:iCs/>
                <w:color w:val="000000"/>
                <w:sz w:val="24"/>
                <w:lang w:val="en-US" w:eastAsia="zh-CN"/>
              </w:rPr>
              <w:t>林德涵</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淳厚基金</w:t>
            </w:r>
            <w:r>
              <w:rPr>
                <w:rFonts w:hint="eastAsia"/>
                <w:bCs/>
                <w:iCs/>
                <w:color w:val="000000"/>
                <w:sz w:val="24"/>
                <w:lang w:val="en-US" w:eastAsia="zh-CN"/>
              </w:rPr>
              <w:t>：</w:t>
            </w:r>
            <w:r>
              <w:rPr>
                <w:rFonts w:hint="default"/>
                <w:bCs/>
                <w:iCs/>
                <w:color w:val="000000"/>
                <w:sz w:val="24"/>
                <w:lang w:val="en-US" w:eastAsia="zh-CN"/>
              </w:rPr>
              <w:t>顾伟</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嘉实基金</w:t>
            </w:r>
            <w:r>
              <w:rPr>
                <w:rFonts w:hint="eastAsia"/>
                <w:bCs/>
                <w:iCs/>
                <w:color w:val="000000"/>
                <w:sz w:val="24"/>
                <w:lang w:val="en-US" w:eastAsia="zh-CN"/>
              </w:rPr>
              <w:t>：</w:t>
            </w:r>
            <w:r>
              <w:rPr>
                <w:rFonts w:hint="default"/>
                <w:bCs/>
                <w:iCs/>
                <w:color w:val="000000"/>
                <w:sz w:val="24"/>
                <w:lang w:val="en-US" w:eastAsia="zh-CN"/>
              </w:rPr>
              <w:t>卓佳亮</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3w投资</w:t>
            </w:r>
            <w:r>
              <w:rPr>
                <w:rFonts w:hint="eastAsia"/>
                <w:bCs/>
                <w:iCs/>
                <w:color w:val="000000"/>
                <w:sz w:val="24"/>
                <w:lang w:val="en-US" w:eastAsia="zh-CN"/>
              </w:rPr>
              <w:t>：</w:t>
            </w:r>
            <w:r>
              <w:rPr>
                <w:rFonts w:hint="default"/>
                <w:bCs/>
                <w:iCs/>
                <w:color w:val="000000"/>
                <w:sz w:val="24"/>
                <w:lang w:val="en-US" w:eastAsia="zh-CN"/>
              </w:rPr>
              <w:t>王一诺</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永赢基金</w:t>
            </w:r>
            <w:r>
              <w:rPr>
                <w:rFonts w:hint="eastAsia"/>
                <w:bCs/>
                <w:iCs/>
                <w:color w:val="000000"/>
                <w:sz w:val="24"/>
                <w:lang w:val="en-US" w:eastAsia="zh-CN"/>
              </w:rPr>
              <w:t>：</w:t>
            </w:r>
            <w:r>
              <w:rPr>
                <w:rFonts w:hint="default"/>
                <w:bCs/>
                <w:iCs/>
                <w:color w:val="000000"/>
                <w:sz w:val="24"/>
                <w:lang w:val="en-US" w:eastAsia="zh-CN"/>
              </w:rPr>
              <w:t>王昕妍</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新华资产</w:t>
            </w:r>
            <w:r>
              <w:rPr>
                <w:rFonts w:hint="eastAsia"/>
                <w:bCs/>
                <w:iCs/>
                <w:color w:val="000000"/>
                <w:sz w:val="24"/>
                <w:lang w:val="en-US" w:eastAsia="zh-CN"/>
              </w:rPr>
              <w:t>：</w:t>
            </w:r>
            <w:r>
              <w:rPr>
                <w:rFonts w:hint="default"/>
                <w:bCs/>
                <w:iCs/>
                <w:color w:val="000000"/>
                <w:sz w:val="24"/>
                <w:lang w:val="en-US" w:eastAsia="zh-CN"/>
              </w:rPr>
              <w:t>杜敏杰</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光大永明</w:t>
            </w:r>
            <w:r>
              <w:rPr>
                <w:rFonts w:hint="eastAsia"/>
                <w:bCs/>
                <w:iCs/>
                <w:color w:val="000000"/>
                <w:sz w:val="24"/>
                <w:lang w:val="en-US" w:eastAsia="zh-CN"/>
              </w:rPr>
              <w:t>：</w:t>
            </w:r>
            <w:r>
              <w:rPr>
                <w:rFonts w:hint="default"/>
                <w:bCs/>
                <w:iCs/>
                <w:color w:val="000000"/>
                <w:sz w:val="24"/>
                <w:lang w:val="en-US" w:eastAsia="zh-CN"/>
              </w:rPr>
              <w:t>王申璐</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玖鹏资产</w:t>
            </w:r>
            <w:r>
              <w:rPr>
                <w:rFonts w:hint="eastAsia"/>
                <w:bCs/>
                <w:iCs/>
                <w:color w:val="000000"/>
                <w:sz w:val="24"/>
                <w:lang w:val="en-US" w:eastAsia="zh-CN"/>
              </w:rPr>
              <w:t>：</w:t>
            </w:r>
            <w:r>
              <w:rPr>
                <w:rFonts w:hint="default"/>
                <w:bCs/>
                <w:iCs/>
                <w:color w:val="000000"/>
                <w:sz w:val="24"/>
                <w:lang w:val="en-US" w:eastAsia="zh-CN"/>
              </w:rPr>
              <w:t>王珺杰</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凯丰投资</w:t>
            </w:r>
            <w:r>
              <w:rPr>
                <w:rFonts w:hint="eastAsia"/>
                <w:bCs/>
                <w:iCs/>
                <w:color w:val="000000"/>
                <w:sz w:val="24"/>
                <w:lang w:val="en-US" w:eastAsia="zh-CN"/>
              </w:rPr>
              <w:t>：</w:t>
            </w:r>
            <w:r>
              <w:rPr>
                <w:rFonts w:hint="default"/>
                <w:bCs/>
                <w:iCs/>
                <w:color w:val="000000"/>
                <w:sz w:val="24"/>
                <w:lang w:val="en-US" w:eastAsia="zh-CN"/>
              </w:rPr>
              <w:t>王方略</w:t>
            </w:r>
          </w:p>
          <w:p>
            <w:pPr>
              <w:numPr>
                <w:ilvl w:val="0"/>
                <w:numId w:val="0"/>
              </w:numPr>
              <w:tabs>
                <w:tab w:val="left" w:pos="2390"/>
              </w:tabs>
              <w:spacing w:line="480" w:lineRule="atLeast"/>
              <w:jc w:val="left"/>
              <w:rPr>
                <w:rFonts w:hint="eastAsia"/>
                <w:bCs/>
                <w:iCs/>
                <w:color w:val="000000"/>
                <w:sz w:val="24"/>
                <w:lang w:val="en-US" w:eastAsia="zh-CN"/>
              </w:rPr>
            </w:pPr>
            <w:r>
              <w:rPr>
                <w:rFonts w:hint="default"/>
                <w:bCs/>
                <w:iCs/>
                <w:color w:val="000000"/>
                <w:sz w:val="24"/>
                <w:lang w:val="en-US" w:eastAsia="zh-CN"/>
              </w:rPr>
              <w:t>State Teachers Retirement System of Ohio</w:t>
            </w:r>
            <w:r>
              <w:rPr>
                <w:rFonts w:hint="eastAsia"/>
                <w:bCs/>
                <w:iCs/>
                <w:color w:val="000000"/>
                <w:sz w:val="24"/>
                <w:lang w:val="en-US" w:eastAsia="zh-CN"/>
              </w:rPr>
              <w:t>: Jamie Li</w:t>
            </w:r>
          </w:p>
          <w:p>
            <w:pPr>
              <w:numPr>
                <w:ilvl w:val="0"/>
                <w:numId w:val="0"/>
              </w:numPr>
              <w:tabs>
                <w:tab w:val="left" w:pos="2390"/>
              </w:tabs>
              <w:spacing w:line="480" w:lineRule="atLeast"/>
              <w:jc w:val="left"/>
              <w:rPr>
                <w:rFonts w:hint="default"/>
                <w:bCs/>
                <w:iCs/>
                <w:color w:val="000000"/>
                <w:sz w:val="24"/>
                <w:lang w:val="en-US" w:eastAsia="zh-CN"/>
              </w:rPr>
            </w:pPr>
            <w:r>
              <w:rPr>
                <w:rFonts w:hint="eastAsia"/>
                <w:bCs/>
                <w:iCs/>
                <w:color w:val="000000"/>
                <w:sz w:val="24"/>
                <w:lang w:val="en-US" w:eastAsia="zh-CN"/>
              </w:rPr>
              <w:t>RWC: John Malloy, Long Hao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top"/>
          </w:tcPr>
          <w:p>
            <w:pPr>
              <w:spacing w:line="480" w:lineRule="atLeast"/>
              <w:rPr>
                <w:b/>
                <w:bCs/>
                <w:iCs/>
                <w:color w:val="000000"/>
                <w:sz w:val="24"/>
              </w:rPr>
            </w:pPr>
            <w:r>
              <w:rPr>
                <w:b/>
                <w:bCs/>
                <w:iCs/>
                <w:color w:val="000000"/>
                <w:sz w:val="24"/>
              </w:rPr>
              <w:t>时间</w:t>
            </w:r>
          </w:p>
        </w:tc>
        <w:tc>
          <w:tcPr>
            <w:tcW w:w="6614" w:type="dxa"/>
            <w:vAlign w:val="top"/>
          </w:tcPr>
          <w:p>
            <w:pPr>
              <w:spacing w:line="480" w:lineRule="atLeast"/>
              <w:rPr>
                <w:rFonts w:hint="eastAsia" w:eastAsia="宋体"/>
                <w:bCs/>
                <w:iCs/>
                <w:color w:val="000000"/>
                <w:sz w:val="24"/>
                <w:lang w:val="en-US" w:eastAsia="zh-CN"/>
              </w:rPr>
            </w:pPr>
            <w:r>
              <w:rPr>
                <w:bCs/>
                <w:iCs/>
                <w:color w:val="000000"/>
                <w:sz w:val="24"/>
              </w:rPr>
              <w:t>201</w:t>
            </w:r>
            <w:r>
              <w:rPr>
                <w:rFonts w:hint="eastAsia"/>
                <w:bCs/>
                <w:iCs/>
                <w:color w:val="000000"/>
                <w:sz w:val="24"/>
                <w:lang w:val="en-US" w:eastAsia="zh-CN"/>
              </w:rPr>
              <w:t>9</w:t>
            </w:r>
            <w:r>
              <w:rPr>
                <w:bCs/>
                <w:iCs/>
                <w:color w:val="000000"/>
                <w:sz w:val="24"/>
              </w:rPr>
              <w:t>年</w:t>
            </w:r>
            <w:r>
              <w:rPr>
                <w:rFonts w:hint="eastAsia"/>
                <w:bCs/>
                <w:iCs/>
                <w:color w:val="000000"/>
                <w:sz w:val="24"/>
                <w:lang w:val="en-US" w:eastAsia="zh-CN"/>
              </w:rPr>
              <w:t>12月5-10日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top"/>
          </w:tcPr>
          <w:p>
            <w:pPr>
              <w:spacing w:line="480" w:lineRule="atLeast"/>
              <w:rPr>
                <w:b/>
                <w:bCs/>
                <w:iCs/>
                <w:color w:val="000000"/>
                <w:sz w:val="24"/>
              </w:rPr>
            </w:pPr>
            <w:r>
              <w:rPr>
                <w:b/>
                <w:bCs/>
                <w:iCs/>
                <w:color w:val="000000"/>
                <w:sz w:val="24"/>
              </w:rPr>
              <w:t>地点</w:t>
            </w:r>
          </w:p>
        </w:tc>
        <w:tc>
          <w:tcPr>
            <w:tcW w:w="6614" w:type="dxa"/>
            <w:vAlign w:val="top"/>
          </w:tcPr>
          <w:p>
            <w:pPr>
              <w:tabs>
                <w:tab w:val="left" w:pos="1095"/>
              </w:tabs>
              <w:spacing w:line="480" w:lineRule="atLeast"/>
              <w:rPr>
                <w:rFonts w:hint="default" w:eastAsia="宋体"/>
                <w:bCs/>
                <w:iCs/>
                <w:color w:val="000000"/>
                <w:sz w:val="24"/>
                <w:lang w:val="en-US" w:eastAsia="zh-CN"/>
              </w:rPr>
            </w:pPr>
            <w:r>
              <w:rPr>
                <w:rFonts w:hint="eastAsia"/>
                <w:bCs/>
                <w:iCs/>
                <w:color w:val="000000"/>
                <w:sz w:val="24"/>
                <w:lang w:val="en-US" w:eastAsia="zh-CN"/>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top"/>
          </w:tcPr>
          <w:p>
            <w:pPr>
              <w:spacing w:line="480" w:lineRule="atLeast"/>
              <w:rPr>
                <w:b/>
                <w:bCs/>
                <w:iCs/>
                <w:color w:val="000000"/>
                <w:sz w:val="24"/>
              </w:rPr>
            </w:pPr>
            <w:r>
              <w:rPr>
                <w:b/>
                <w:bCs/>
                <w:iCs/>
                <w:color w:val="000000"/>
                <w:sz w:val="24"/>
              </w:rPr>
              <w:t>上市公司接待人员姓名</w:t>
            </w:r>
          </w:p>
        </w:tc>
        <w:tc>
          <w:tcPr>
            <w:tcW w:w="6614" w:type="dxa"/>
            <w:vAlign w:val="center"/>
          </w:tcPr>
          <w:p>
            <w:pPr>
              <w:spacing w:line="480" w:lineRule="atLeast"/>
              <w:jc w:val="both"/>
              <w:rPr>
                <w:rFonts w:hint="default" w:eastAsia="宋体"/>
                <w:bCs/>
                <w:iCs/>
                <w:color w:val="000000"/>
                <w:sz w:val="24"/>
                <w:lang w:val="en-US" w:eastAsia="zh-CN"/>
              </w:rPr>
            </w:pPr>
            <w:r>
              <w:rPr>
                <w:rFonts w:hint="eastAsia"/>
                <w:bCs/>
                <w:iCs/>
                <w:color w:val="000000"/>
                <w:sz w:val="24"/>
                <w:lang w:val="en-US" w:eastAsia="zh-CN"/>
              </w:rPr>
              <w:t>王刚、姜宇、陶一荻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trPr>
        <w:tc>
          <w:tcPr>
            <w:tcW w:w="1908" w:type="dxa"/>
            <w:vAlign w:val="center"/>
          </w:tcPr>
          <w:p>
            <w:pPr>
              <w:spacing w:line="480" w:lineRule="atLeast"/>
              <w:rPr>
                <w:b/>
                <w:bCs/>
                <w:iCs/>
                <w:color w:val="000000"/>
                <w:sz w:val="24"/>
              </w:rPr>
            </w:pPr>
            <w:r>
              <w:rPr>
                <w:b/>
                <w:bCs/>
                <w:iCs/>
                <w:color w:val="000000"/>
                <w:sz w:val="24"/>
              </w:rPr>
              <w:t>投资者关系活动主要内容介绍</w:t>
            </w:r>
          </w:p>
          <w:p>
            <w:pPr>
              <w:spacing w:line="480" w:lineRule="atLeast"/>
              <w:rPr>
                <w:b/>
                <w:bCs/>
                <w:iCs/>
                <w:color w:val="000000"/>
                <w:sz w:val="24"/>
              </w:rPr>
            </w:pPr>
          </w:p>
        </w:tc>
        <w:tc>
          <w:tcPr>
            <w:tcW w:w="6614" w:type="dxa"/>
            <w:vAlign w:val="top"/>
          </w:tcPr>
          <w:p>
            <w:pPr>
              <w:numPr>
                <w:ilvl w:val="0"/>
                <w:numId w:val="0"/>
              </w:numPr>
              <w:spacing w:line="360" w:lineRule="auto"/>
              <w:jc w:val="left"/>
              <w:rPr>
                <w:rFonts w:hint="eastAsia"/>
                <w:b/>
                <w:bCs/>
                <w:sz w:val="24"/>
                <w:lang w:val="en-US" w:eastAsia="zh-CN"/>
              </w:rPr>
            </w:pPr>
          </w:p>
          <w:p>
            <w:pPr>
              <w:numPr>
                <w:ilvl w:val="0"/>
                <w:numId w:val="1"/>
              </w:numPr>
              <w:spacing w:line="360" w:lineRule="auto"/>
              <w:jc w:val="left"/>
              <w:rPr>
                <w:rFonts w:hint="eastAsia"/>
                <w:b/>
                <w:bCs/>
                <w:sz w:val="24"/>
                <w:lang w:val="en-US" w:eastAsia="zh-CN"/>
              </w:rPr>
            </w:pPr>
            <w:r>
              <w:rPr>
                <w:rFonts w:hint="eastAsia"/>
                <w:b/>
                <w:bCs/>
                <w:sz w:val="24"/>
                <w:lang w:val="en-US" w:eastAsia="zh-CN"/>
              </w:rPr>
              <w:t>请介绍公司发展历史</w:t>
            </w:r>
          </w:p>
          <w:p>
            <w:pPr>
              <w:spacing w:line="360" w:lineRule="auto"/>
              <w:ind w:left="41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公司成立于1979年，前身为余杭县博陆红星五金厂，经历40年的发展，公司坚守初心，深耕厨电领域。公司先后开拓了油烟机、燃气灶、消毒柜、电烤箱、蒸箱、洗碗机、净水器等厨房电器品类，以优异的产品品质及良好服务口碑树立了老板品牌在市场上的知名度。2010年，公司于深圳证券交易所中小板正式挂牌上市，一直以优异的业绩回报广大股东。</w:t>
            </w:r>
          </w:p>
          <w:p>
            <w:pPr>
              <w:spacing w:line="360" w:lineRule="auto"/>
              <w:rPr>
                <w:rFonts w:hint="default" w:cs="Times New Roman"/>
                <w:color w:val="auto"/>
                <w:sz w:val="24"/>
                <w:szCs w:val="24"/>
                <w:highlight w:val="none"/>
                <w:lang w:val="en-US" w:eastAsia="zh-CN"/>
              </w:rPr>
            </w:pPr>
          </w:p>
          <w:p>
            <w:pPr>
              <w:numPr>
                <w:ilvl w:val="0"/>
                <w:numId w:val="0"/>
              </w:numPr>
              <w:spacing w:line="360" w:lineRule="auto"/>
              <w:jc w:val="left"/>
              <w:rPr>
                <w:rFonts w:hint="eastAsia"/>
                <w:b/>
                <w:bCs/>
                <w:sz w:val="24"/>
                <w:lang w:val="en-US" w:eastAsia="zh-CN"/>
              </w:rPr>
            </w:pPr>
            <w:r>
              <w:rPr>
                <w:rFonts w:hint="eastAsia"/>
                <w:b/>
                <w:bCs/>
                <w:sz w:val="24"/>
                <w:lang w:val="en-US" w:eastAsia="zh-CN"/>
              </w:rPr>
              <w:t>2、工程渠道未来收入占比预期如何？</w:t>
            </w:r>
          </w:p>
          <w:p>
            <w:pPr>
              <w:spacing w:line="360" w:lineRule="auto"/>
              <w:ind w:left="41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工程渠道的增长动力主要来源于国家大力推行精装修政策，大地产商在地产行业份额的提升，新房中精装修占比不断上升，因此公司在工程方面的业务收入将进一步提高，</w:t>
            </w:r>
            <w:r>
              <w:rPr>
                <w:rFonts w:hint="eastAsia" w:cs="Times New Roman"/>
                <w:b w:val="0"/>
                <w:bCs w:val="0"/>
                <w:color w:val="auto"/>
                <w:sz w:val="24"/>
                <w:szCs w:val="24"/>
                <w:highlight w:val="none"/>
                <w:lang w:val="en-US" w:eastAsia="zh-CN"/>
              </w:rPr>
              <w:t>工程渠道预计今明两年将保持较高</w:t>
            </w:r>
            <w:bookmarkStart w:id="0" w:name="_GoBack"/>
            <w:bookmarkEnd w:id="0"/>
            <w:r>
              <w:rPr>
                <w:rFonts w:hint="eastAsia" w:cs="Times New Roman"/>
                <w:b w:val="0"/>
                <w:bCs w:val="0"/>
                <w:color w:val="auto"/>
                <w:sz w:val="24"/>
                <w:szCs w:val="24"/>
                <w:highlight w:val="none"/>
                <w:lang w:val="en-US" w:eastAsia="zh-CN"/>
              </w:rPr>
              <w:t>增长。</w:t>
            </w:r>
          </w:p>
          <w:p>
            <w:pPr>
              <w:spacing w:line="360" w:lineRule="auto"/>
              <w:rPr>
                <w:rFonts w:hint="eastAsia" w:cs="Times New Roman"/>
                <w:color w:val="auto"/>
                <w:sz w:val="24"/>
                <w:szCs w:val="24"/>
                <w:highlight w:val="none"/>
                <w:lang w:val="en-US" w:eastAsia="zh-CN"/>
              </w:rPr>
            </w:pPr>
          </w:p>
          <w:p>
            <w:pPr>
              <w:numPr>
                <w:ilvl w:val="0"/>
                <w:numId w:val="0"/>
              </w:numPr>
              <w:spacing w:line="360" w:lineRule="auto"/>
              <w:jc w:val="left"/>
              <w:rPr>
                <w:rFonts w:hint="default"/>
                <w:b/>
                <w:bCs/>
                <w:sz w:val="24"/>
                <w:lang w:val="en-US" w:eastAsia="zh-CN"/>
              </w:rPr>
            </w:pPr>
            <w:r>
              <w:rPr>
                <w:rFonts w:hint="eastAsia"/>
                <w:b/>
                <w:bCs/>
                <w:sz w:val="24"/>
                <w:lang w:val="en-US" w:eastAsia="zh-CN"/>
              </w:rPr>
              <w:t>3、公司接下来在新品类拓展上计划如何？</w:t>
            </w:r>
          </w:p>
          <w:p>
            <w:pPr>
              <w:spacing w:line="360" w:lineRule="auto"/>
              <w:ind w:left="410"/>
              <w:rPr>
                <w:rFonts w:hint="default"/>
                <w:b w:val="0"/>
                <w:bCs w:val="0"/>
                <w:sz w:val="24"/>
                <w:lang w:val="en-US" w:eastAsia="zh-CN"/>
              </w:rPr>
            </w:pPr>
            <w:r>
              <w:rPr>
                <w:rFonts w:hint="eastAsia"/>
                <w:b w:val="0"/>
                <w:bCs w:val="0"/>
                <w:sz w:val="24"/>
                <w:lang w:val="en-US" w:eastAsia="zh-CN"/>
              </w:rPr>
              <w:t>公司把蒸箱作为第二品类，考虑到中式烹饪习惯及中国厨房的特点，</w:t>
            </w:r>
            <w:r>
              <w:rPr>
                <w:rFonts w:hint="eastAsia"/>
                <w:b w:val="0"/>
                <w:bCs w:val="0"/>
                <w:sz w:val="24"/>
                <w:lang w:val="zh-CN" w:eastAsia="zh-CN"/>
              </w:rPr>
              <w:t>推出</w:t>
            </w:r>
            <w:r>
              <w:rPr>
                <w:rFonts w:hint="eastAsia"/>
                <w:b w:val="0"/>
                <w:bCs w:val="0"/>
                <w:sz w:val="24"/>
                <w:lang w:val="en-US" w:eastAsia="zh-CN"/>
              </w:rPr>
              <w:t>了嵌入式蒸箱、</w:t>
            </w:r>
            <w:r>
              <w:rPr>
                <w:rFonts w:hint="eastAsia"/>
                <w:b w:val="0"/>
                <w:bCs w:val="0"/>
                <w:sz w:val="24"/>
                <w:lang w:val="zh-CN" w:eastAsia="zh-CN"/>
              </w:rPr>
              <w:t>下嵌式蒸箱、台式蒸箱、蒸烤一体机等多款中式蒸箱</w:t>
            </w:r>
            <w:r>
              <w:rPr>
                <w:rFonts w:hint="eastAsia"/>
                <w:b w:val="0"/>
                <w:bCs w:val="0"/>
                <w:sz w:val="24"/>
                <w:lang w:val="en-US" w:eastAsia="zh-CN"/>
              </w:rPr>
              <w:t>产品。明年公司将继续发展蒸箱，并逐步拓展大容量洗碗机品类。</w:t>
            </w:r>
          </w:p>
          <w:p>
            <w:pPr>
              <w:numPr>
                <w:ilvl w:val="0"/>
                <w:numId w:val="0"/>
              </w:numPr>
              <w:spacing w:line="360" w:lineRule="auto"/>
              <w:jc w:val="left"/>
              <w:rPr>
                <w:rFonts w:hint="eastAsia"/>
                <w:b/>
                <w:bCs/>
                <w:sz w:val="24"/>
                <w:lang w:val="en-US" w:eastAsia="zh-CN"/>
              </w:rPr>
            </w:pPr>
          </w:p>
          <w:p>
            <w:pPr>
              <w:numPr>
                <w:ilvl w:val="0"/>
                <w:numId w:val="0"/>
              </w:numPr>
              <w:spacing w:line="360" w:lineRule="auto"/>
              <w:jc w:val="left"/>
              <w:rPr>
                <w:rFonts w:hint="default"/>
                <w:b/>
                <w:bCs/>
                <w:sz w:val="24"/>
                <w:lang w:val="en-US" w:eastAsia="zh-CN"/>
              </w:rPr>
            </w:pPr>
            <w:r>
              <w:rPr>
                <w:rFonts w:hint="eastAsia"/>
                <w:b/>
                <w:bCs/>
                <w:sz w:val="24"/>
                <w:lang w:val="en-US" w:eastAsia="zh-CN"/>
              </w:rPr>
              <w:t>4、公司未来品牌定位如何？</w:t>
            </w:r>
          </w:p>
          <w:p>
            <w:pPr>
              <w:spacing w:line="360" w:lineRule="auto"/>
              <w:ind w:left="41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老板品牌仍将维持高端定位，这是自公司创立之初不断努力经营达到的成果，不会通过主动降价的方式损害市场整体格局，市场良好的竞争格局是行业未来长远发展的基础。</w:t>
            </w:r>
          </w:p>
          <w:p>
            <w:pPr>
              <w:numPr>
                <w:ilvl w:val="0"/>
                <w:numId w:val="0"/>
              </w:numPr>
              <w:spacing w:line="360" w:lineRule="auto"/>
              <w:jc w:val="left"/>
              <w:rPr>
                <w:rFonts w:hint="eastAsia" w:cs="Times New Roman"/>
                <w:b w:val="0"/>
                <w:bCs w:val="0"/>
                <w:color w:val="auto"/>
                <w:sz w:val="24"/>
                <w:szCs w:val="24"/>
                <w:highlight w:val="none"/>
                <w:lang w:val="en-US" w:eastAsia="zh-CN"/>
              </w:rPr>
            </w:pPr>
          </w:p>
          <w:p>
            <w:pPr>
              <w:numPr>
                <w:ilvl w:val="0"/>
                <w:numId w:val="0"/>
              </w:numPr>
              <w:spacing w:line="360" w:lineRule="auto"/>
              <w:jc w:val="left"/>
              <w:rPr>
                <w:rFonts w:hint="eastAsia"/>
                <w:b/>
                <w:bCs/>
                <w:sz w:val="24"/>
                <w:lang w:val="en-US" w:eastAsia="zh-CN"/>
              </w:rPr>
            </w:pPr>
            <w:r>
              <w:rPr>
                <w:rFonts w:hint="eastAsia"/>
                <w:b/>
                <w:bCs/>
                <w:sz w:val="24"/>
                <w:lang w:val="en-US" w:eastAsia="zh-CN"/>
              </w:rPr>
              <w:t>5、在ESG方面公司有什么新的规划吗？</w:t>
            </w:r>
          </w:p>
          <w:p>
            <w:pPr>
              <w:numPr>
                <w:ilvl w:val="0"/>
                <w:numId w:val="0"/>
              </w:numPr>
              <w:spacing w:line="360" w:lineRule="auto"/>
              <w:ind w:left="420" w:leftChars="200" w:firstLine="0" w:firstLineChars="0"/>
              <w:jc w:val="left"/>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公司从2012年起自愿披露社会责任报告，公司今年的ESG评级提升至AA级。为满足投资者的需求，公司计划在2020年首次披露ESG报告，对照ESG评级标准，加强披露程度，完善披露内容，努力提升ESG评分和评级。</w:t>
            </w:r>
          </w:p>
          <w:p>
            <w:pPr>
              <w:numPr>
                <w:ilvl w:val="0"/>
                <w:numId w:val="0"/>
              </w:numPr>
              <w:spacing w:line="360" w:lineRule="auto"/>
              <w:jc w:val="left"/>
              <w:rPr>
                <w:rFonts w:hint="default" w:cs="Times New Roman"/>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附件清单（如有）</w:t>
            </w:r>
          </w:p>
        </w:tc>
        <w:tc>
          <w:tcPr>
            <w:tcW w:w="6614" w:type="dxa"/>
            <w:vAlign w:val="top"/>
          </w:tcPr>
          <w:p>
            <w:pPr>
              <w:spacing w:line="480" w:lineRule="atLeas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日期</w:t>
            </w:r>
          </w:p>
        </w:tc>
        <w:tc>
          <w:tcPr>
            <w:tcW w:w="6614" w:type="dxa"/>
            <w:vAlign w:val="top"/>
          </w:tcPr>
          <w:p>
            <w:pPr>
              <w:spacing w:line="480" w:lineRule="atLeast"/>
              <w:rPr>
                <w:bCs/>
                <w:iCs/>
                <w:color w:val="000000"/>
                <w:sz w:val="24"/>
              </w:rPr>
            </w:pPr>
            <w:r>
              <w:rPr>
                <w:bCs/>
                <w:iCs/>
                <w:color w:val="000000"/>
                <w:sz w:val="24"/>
              </w:rPr>
              <w:t>201</w:t>
            </w:r>
            <w:r>
              <w:rPr>
                <w:rFonts w:hint="eastAsia"/>
                <w:bCs/>
                <w:iCs/>
                <w:color w:val="000000"/>
                <w:sz w:val="24"/>
                <w:lang w:val="en-US" w:eastAsia="zh-CN"/>
              </w:rPr>
              <w:t>9</w:t>
            </w:r>
            <w:r>
              <w:rPr>
                <w:bCs/>
                <w:iCs/>
                <w:color w:val="000000"/>
                <w:sz w:val="24"/>
              </w:rPr>
              <w:t>年</w:t>
            </w:r>
            <w:r>
              <w:rPr>
                <w:rFonts w:hint="eastAsia"/>
                <w:bCs/>
                <w:iCs/>
                <w:color w:val="000000"/>
                <w:sz w:val="24"/>
                <w:lang w:val="en-US" w:eastAsia="zh-CN"/>
              </w:rPr>
              <w:t>12</w:t>
            </w:r>
            <w:r>
              <w:rPr>
                <w:bCs/>
                <w:iCs/>
                <w:color w:val="000000"/>
                <w:sz w:val="24"/>
              </w:rPr>
              <w:t>月</w:t>
            </w:r>
            <w:r>
              <w:rPr>
                <w:rFonts w:hint="eastAsia"/>
                <w:bCs/>
                <w:iCs/>
                <w:color w:val="000000"/>
                <w:sz w:val="24"/>
                <w:lang w:val="en-US" w:eastAsia="zh-CN"/>
              </w:rPr>
              <w:t>12</w:t>
            </w:r>
            <w:r>
              <w:rPr>
                <w:bCs/>
                <w:iCs/>
                <w:color w:val="000000"/>
                <w:sz w:val="24"/>
              </w:rPr>
              <w:t>日</w:t>
            </w:r>
          </w:p>
        </w:tc>
      </w:tr>
    </w:tbl>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493B90"/>
    <w:multiLevelType w:val="singleLevel"/>
    <w:tmpl w:val="88493B9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F40D2"/>
    <w:rsid w:val="000247A0"/>
    <w:rsid w:val="0003316B"/>
    <w:rsid w:val="00053887"/>
    <w:rsid w:val="00061C41"/>
    <w:rsid w:val="000636A8"/>
    <w:rsid w:val="00073A56"/>
    <w:rsid w:val="000808FA"/>
    <w:rsid w:val="00086A97"/>
    <w:rsid w:val="000974A6"/>
    <w:rsid w:val="000B0398"/>
    <w:rsid w:val="000C223E"/>
    <w:rsid w:val="000D7460"/>
    <w:rsid w:val="000E5F52"/>
    <w:rsid w:val="000F0150"/>
    <w:rsid w:val="000F0AAE"/>
    <w:rsid w:val="00107DCA"/>
    <w:rsid w:val="00111972"/>
    <w:rsid w:val="001126E4"/>
    <w:rsid w:val="00112FFA"/>
    <w:rsid w:val="0013798B"/>
    <w:rsid w:val="00142A06"/>
    <w:rsid w:val="00154D3A"/>
    <w:rsid w:val="0019542D"/>
    <w:rsid w:val="00197198"/>
    <w:rsid w:val="001A6959"/>
    <w:rsid w:val="001A77AC"/>
    <w:rsid w:val="001C0024"/>
    <w:rsid w:val="001C73C6"/>
    <w:rsid w:val="001D0BF9"/>
    <w:rsid w:val="001D3521"/>
    <w:rsid w:val="001D4237"/>
    <w:rsid w:val="001E4B9E"/>
    <w:rsid w:val="00207076"/>
    <w:rsid w:val="002164C2"/>
    <w:rsid w:val="002279EC"/>
    <w:rsid w:val="002403A6"/>
    <w:rsid w:val="00246084"/>
    <w:rsid w:val="00263F2C"/>
    <w:rsid w:val="00266D4D"/>
    <w:rsid w:val="002678B8"/>
    <w:rsid w:val="00281BC3"/>
    <w:rsid w:val="00292A99"/>
    <w:rsid w:val="002C3059"/>
    <w:rsid w:val="002E0537"/>
    <w:rsid w:val="002E115E"/>
    <w:rsid w:val="002F4430"/>
    <w:rsid w:val="002F7950"/>
    <w:rsid w:val="00354246"/>
    <w:rsid w:val="00364B38"/>
    <w:rsid w:val="0037372F"/>
    <w:rsid w:val="003754A6"/>
    <w:rsid w:val="003822AC"/>
    <w:rsid w:val="003A7585"/>
    <w:rsid w:val="003B139C"/>
    <w:rsid w:val="00403FD5"/>
    <w:rsid w:val="00413AFA"/>
    <w:rsid w:val="00426EB3"/>
    <w:rsid w:val="00455D66"/>
    <w:rsid w:val="004606B1"/>
    <w:rsid w:val="004707DE"/>
    <w:rsid w:val="00471FBB"/>
    <w:rsid w:val="0047219E"/>
    <w:rsid w:val="004742C0"/>
    <w:rsid w:val="00474373"/>
    <w:rsid w:val="004812CF"/>
    <w:rsid w:val="00481619"/>
    <w:rsid w:val="004863A3"/>
    <w:rsid w:val="004A1673"/>
    <w:rsid w:val="004B1765"/>
    <w:rsid w:val="004E1107"/>
    <w:rsid w:val="004E22B0"/>
    <w:rsid w:val="004F1830"/>
    <w:rsid w:val="00537AF2"/>
    <w:rsid w:val="00552DAC"/>
    <w:rsid w:val="0057044D"/>
    <w:rsid w:val="00571232"/>
    <w:rsid w:val="00577733"/>
    <w:rsid w:val="005855C8"/>
    <w:rsid w:val="005A2697"/>
    <w:rsid w:val="005A7737"/>
    <w:rsid w:val="005B4BB1"/>
    <w:rsid w:val="005D342B"/>
    <w:rsid w:val="00612176"/>
    <w:rsid w:val="00615841"/>
    <w:rsid w:val="00664260"/>
    <w:rsid w:val="00665C50"/>
    <w:rsid w:val="006938D4"/>
    <w:rsid w:val="00694A94"/>
    <w:rsid w:val="006A2C5B"/>
    <w:rsid w:val="006B03C5"/>
    <w:rsid w:val="006B21F7"/>
    <w:rsid w:val="006C4A53"/>
    <w:rsid w:val="006C64F9"/>
    <w:rsid w:val="006C7613"/>
    <w:rsid w:val="006D4C2A"/>
    <w:rsid w:val="006E1535"/>
    <w:rsid w:val="006F050A"/>
    <w:rsid w:val="00711D4B"/>
    <w:rsid w:val="007437CA"/>
    <w:rsid w:val="007912B3"/>
    <w:rsid w:val="0079705C"/>
    <w:rsid w:val="007A2009"/>
    <w:rsid w:val="007A2228"/>
    <w:rsid w:val="0080556D"/>
    <w:rsid w:val="008202D3"/>
    <w:rsid w:val="0083571A"/>
    <w:rsid w:val="00841B44"/>
    <w:rsid w:val="008533EE"/>
    <w:rsid w:val="008806D6"/>
    <w:rsid w:val="00892846"/>
    <w:rsid w:val="008B7E59"/>
    <w:rsid w:val="008C6C19"/>
    <w:rsid w:val="0093492A"/>
    <w:rsid w:val="00946D45"/>
    <w:rsid w:val="00951283"/>
    <w:rsid w:val="009640D9"/>
    <w:rsid w:val="009961D5"/>
    <w:rsid w:val="009D4D4B"/>
    <w:rsid w:val="009F1A7F"/>
    <w:rsid w:val="00A14075"/>
    <w:rsid w:val="00A2448D"/>
    <w:rsid w:val="00A331EE"/>
    <w:rsid w:val="00A3381C"/>
    <w:rsid w:val="00A75671"/>
    <w:rsid w:val="00AD630F"/>
    <w:rsid w:val="00AE052F"/>
    <w:rsid w:val="00AE1CDB"/>
    <w:rsid w:val="00AF2C04"/>
    <w:rsid w:val="00AF352C"/>
    <w:rsid w:val="00B05463"/>
    <w:rsid w:val="00B11DF1"/>
    <w:rsid w:val="00B305A6"/>
    <w:rsid w:val="00B308B1"/>
    <w:rsid w:val="00B33FA0"/>
    <w:rsid w:val="00B61D5B"/>
    <w:rsid w:val="00B72D25"/>
    <w:rsid w:val="00B737F5"/>
    <w:rsid w:val="00B827B3"/>
    <w:rsid w:val="00BF219B"/>
    <w:rsid w:val="00BF32D4"/>
    <w:rsid w:val="00C60089"/>
    <w:rsid w:val="00C706A7"/>
    <w:rsid w:val="00C85510"/>
    <w:rsid w:val="00CA2134"/>
    <w:rsid w:val="00CA4367"/>
    <w:rsid w:val="00CB68C4"/>
    <w:rsid w:val="00CB757E"/>
    <w:rsid w:val="00CC2599"/>
    <w:rsid w:val="00CD072C"/>
    <w:rsid w:val="00CD54BF"/>
    <w:rsid w:val="00CF6181"/>
    <w:rsid w:val="00D067A1"/>
    <w:rsid w:val="00D124AD"/>
    <w:rsid w:val="00D12753"/>
    <w:rsid w:val="00D169C8"/>
    <w:rsid w:val="00D3447F"/>
    <w:rsid w:val="00D37895"/>
    <w:rsid w:val="00D408BD"/>
    <w:rsid w:val="00D67919"/>
    <w:rsid w:val="00D7130F"/>
    <w:rsid w:val="00D77459"/>
    <w:rsid w:val="00D77D40"/>
    <w:rsid w:val="00D812DC"/>
    <w:rsid w:val="00DD29B9"/>
    <w:rsid w:val="00DE1CAE"/>
    <w:rsid w:val="00DF3920"/>
    <w:rsid w:val="00E434E6"/>
    <w:rsid w:val="00E6201B"/>
    <w:rsid w:val="00EA0F54"/>
    <w:rsid w:val="00EA1570"/>
    <w:rsid w:val="00EB7314"/>
    <w:rsid w:val="00EE7069"/>
    <w:rsid w:val="00F03775"/>
    <w:rsid w:val="00F11941"/>
    <w:rsid w:val="00F203B7"/>
    <w:rsid w:val="00F423D5"/>
    <w:rsid w:val="00F42E0F"/>
    <w:rsid w:val="00F5081E"/>
    <w:rsid w:val="00F5520F"/>
    <w:rsid w:val="00F72C19"/>
    <w:rsid w:val="00F77CCC"/>
    <w:rsid w:val="00F81921"/>
    <w:rsid w:val="00F96561"/>
    <w:rsid w:val="00FA4AE4"/>
    <w:rsid w:val="00FA666F"/>
    <w:rsid w:val="00FC352D"/>
    <w:rsid w:val="010C2BB7"/>
    <w:rsid w:val="011505EF"/>
    <w:rsid w:val="01167199"/>
    <w:rsid w:val="01691E79"/>
    <w:rsid w:val="017409BB"/>
    <w:rsid w:val="01775245"/>
    <w:rsid w:val="017C535F"/>
    <w:rsid w:val="01996212"/>
    <w:rsid w:val="01E2107B"/>
    <w:rsid w:val="01E36807"/>
    <w:rsid w:val="01E77B2F"/>
    <w:rsid w:val="02026757"/>
    <w:rsid w:val="021E267A"/>
    <w:rsid w:val="023B53C1"/>
    <w:rsid w:val="0242250E"/>
    <w:rsid w:val="024C1276"/>
    <w:rsid w:val="02536A2C"/>
    <w:rsid w:val="02577742"/>
    <w:rsid w:val="025D1747"/>
    <w:rsid w:val="0263018B"/>
    <w:rsid w:val="02707F4F"/>
    <w:rsid w:val="027910E3"/>
    <w:rsid w:val="03260BD3"/>
    <w:rsid w:val="03267276"/>
    <w:rsid w:val="03351C71"/>
    <w:rsid w:val="03453FD1"/>
    <w:rsid w:val="035A3463"/>
    <w:rsid w:val="037641B7"/>
    <w:rsid w:val="03A51E76"/>
    <w:rsid w:val="03C90D4E"/>
    <w:rsid w:val="03D25397"/>
    <w:rsid w:val="03E93B17"/>
    <w:rsid w:val="041704D5"/>
    <w:rsid w:val="04213731"/>
    <w:rsid w:val="043F042D"/>
    <w:rsid w:val="045D14D0"/>
    <w:rsid w:val="047C0274"/>
    <w:rsid w:val="049B7932"/>
    <w:rsid w:val="04AD329C"/>
    <w:rsid w:val="04C24E19"/>
    <w:rsid w:val="04D80A1F"/>
    <w:rsid w:val="051031E3"/>
    <w:rsid w:val="05230764"/>
    <w:rsid w:val="052A3A96"/>
    <w:rsid w:val="05393D21"/>
    <w:rsid w:val="054111B8"/>
    <w:rsid w:val="05581CC7"/>
    <w:rsid w:val="056D4105"/>
    <w:rsid w:val="05824EB3"/>
    <w:rsid w:val="058E03A9"/>
    <w:rsid w:val="059D314C"/>
    <w:rsid w:val="05A47FE4"/>
    <w:rsid w:val="05BD4930"/>
    <w:rsid w:val="05F93146"/>
    <w:rsid w:val="061E44AC"/>
    <w:rsid w:val="06313C3F"/>
    <w:rsid w:val="063A5129"/>
    <w:rsid w:val="066B0061"/>
    <w:rsid w:val="06703F1C"/>
    <w:rsid w:val="067237B7"/>
    <w:rsid w:val="067D398C"/>
    <w:rsid w:val="06C628B1"/>
    <w:rsid w:val="06F077AF"/>
    <w:rsid w:val="06F26F92"/>
    <w:rsid w:val="06FF627E"/>
    <w:rsid w:val="07494AB9"/>
    <w:rsid w:val="079973CD"/>
    <w:rsid w:val="079B7155"/>
    <w:rsid w:val="07AE1717"/>
    <w:rsid w:val="07C8386C"/>
    <w:rsid w:val="081036E7"/>
    <w:rsid w:val="081F547A"/>
    <w:rsid w:val="0869322A"/>
    <w:rsid w:val="086B3D6D"/>
    <w:rsid w:val="089E22A7"/>
    <w:rsid w:val="08A108F7"/>
    <w:rsid w:val="08A75676"/>
    <w:rsid w:val="08D13727"/>
    <w:rsid w:val="08D638D5"/>
    <w:rsid w:val="08EF4D22"/>
    <w:rsid w:val="08F42FC7"/>
    <w:rsid w:val="08F97638"/>
    <w:rsid w:val="090B3949"/>
    <w:rsid w:val="091E63B9"/>
    <w:rsid w:val="092E5441"/>
    <w:rsid w:val="093E55BB"/>
    <w:rsid w:val="09822CC6"/>
    <w:rsid w:val="09954FB8"/>
    <w:rsid w:val="099672FC"/>
    <w:rsid w:val="09C33500"/>
    <w:rsid w:val="09C53799"/>
    <w:rsid w:val="09CD5E35"/>
    <w:rsid w:val="09D10421"/>
    <w:rsid w:val="09FD0125"/>
    <w:rsid w:val="0A065893"/>
    <w:rsid w:val="0A1D520D"/>
    <w:rsid w:val="0A48396C"/>
    <w:rsid w:val="0A52493E"/>
    <w:rsid w:val="0A8C0C02"/>
    <w:rsid w:val="0A8D21B8"/>
    <w:rsid w:val="0A95245A"/>
    <w:rsid w:val="0AB575B6"/>
    <w:rsid w:val="0ACE4D0A"/>
    <w:rsid w:val="0AD029A3"/>
    <w:rsid w:val="0AE67EF6"/>
    <w:rsid w:val="0AF655CF"/>
    <w:rsid w:val="0B0679CC"/>
    <w:rsid w:val="0B372A13"/>
    <w:rsid w:val="0B546805"/>
    <w:rsid w:val="0B5E0681"/>
    <w:rsid w:val="0B7F2476"/>
    <w:rsid w:val="0B800C3C"/>
    <w:rsid w:val="0B9272AE"/>
    <w:rsid w:val="0B9414F8"/>
    <w:rsid w:val="0B942B4B"/>
    <w:rsid w:val="0B975508"/>
    <w:rsid w:val="0BA832E0"/>
    <w:rsid w:val="0BA879BD"/>
    <w:rsid w:val="0BDF3769"/>
    <w:rsid w:val="0BF04360"/>
    <w:rsid w:val="0C003F65"/>
    <w:rsid w:val="0C007383"/>
    <w:rsid w:val="0C893D81"/>
    <w:rsid w:val="0CB91C31"/>
    <w:rsid w:val="0CD57303"/>
    <w:rsid w:val="0CED5350"/>
    <w:rsid w:val="0D0B3BA8"/>
    <w:rsid w:val="0D147ABB"/>
    <w:rsid w:val="0D180EFE"/>
    <w:rsid w:val="0D3524C6"/>
    <w:rsid w:val="0D377502"/>
    <w:rsid w:val="0D41446A"/>
    <w:rsid w:val="0D6B0CDC"/>
    <w:rsid w:val="0D8764F4"/>
    <w:rsid w:val="0D9C36CC"/>
    <w:rsid w:val="0D9E70A3"/>
    <w:rsid w:val="0DBB5EF0"/>
    <w:rsid w:val="0DBE16B3"/>
    <w:rsid w:val="0DC45EB2"/>
    <w:rsid w:val="0DCE6134"/>
    <w:rsid w:val="0DCF702B"/>
    <w:rsid w:val="0DE91DA8"/>
    <w:rsid w:val="0E2A675B"/>
    <w:rsid w:val="0E3E2B94"/>
    <w:rsid w:val="0E457FC0"/>
    <w:rsid w:val="0E772CA7"/>
    <w:rsid w:val="0E7A02DC"/>
    <w:rsid w:val="0E827B03"/>
    <w:rsid w:val="0E8661EF"/>
    <w:rsid w:val="0E911C67"/>
    <w:rsid w:val="0EC2775D"/>
    <w:rsid w:val="0EC9162C"/>
    <w:rsid w:val="0EEB0CE8"/>
    <w:rsid w:val="0EF065D2"/>
    <w:rsid w:val="0EFF5416"/>
    <w:rsid w:val="0F0F2101"/>
    <w:rsid w:val="0F1535F1"/>
    <w:rsid w:val="0F15388E"/>
    <w:rsid w:val="0F251EBF"/>
    <w:rsid w:val="0F2C4BF3"/>
    <w:rsid w:val="0F560F98"/>
    <w:rsid w:val="0F5B2EF4"/>
    <w:rsid w:val="0F6246A9"/>
    <w:rsid w:val="0F652EB7"/>
    <w:rsid w:val="0F6F2CAF"/>
    <w:rsid w:val="0F855E8F"/>
    <w:rsid w:val="0F864835"/>
    <w:rsid w:val="0F8A07A9"/>
    <w:rsid w:val="0F983752"/>
    <w:rsid w:val="0FAC11E7"/>
    <w:rsid w:val="0FD769D0"/>
    <w:rsid w:val="0FE178FF"/>
    <w:rsid w:val="102C1D6A"/>
    <w:rsid w:val="10336350"/>
    <w:rsid w:val="105966DC"/>
    <w:rsid w:val="106626FC"/>
    <w:rsid w:val="106922AD"/>
    <w:rsid w:val="10907ABC"/>
    <w:rsid w:val="10AC42DC"/>
    <w:rsid w:val="10BF0F03"/>
    <w:rsid w:val="10CC7FCD"/>
    <w:rsid w:val="10F7737B"/>
    <w:rsid w:val="11271C41"/>
    <w:rsid w:val="11AA10B2"/>
    <w:rsid w:val="11BD1950"/>
    <w:rsid w:val="11BF3116"/>
    <w:rsid w:val="11D121FB"/>
    <w:rsid w:val="11E40FCD"/>
    <w:rsid w:val="11E419F4"/>
    <w:rsid w:val="11E570AC"/>
    <w:rsid w:val="11F500E5"/>
    <w:rsid w:val="11FF2B21"/>
    <w:rsid w:val="120758AE"/>
    <w:rsid w:val="120F0BF3"/>
    <w:rsid w:val="1241658A"/>
    <w:rsid w:val="12662963"/>
    <w:rsid w:val="12805E24"/>
    <w:rsid w:val="12B37990"/>
    <w:rsid w:val="12B54AF5"/>
    <w:rsid w:val="12B945F0"/>
    <w:rsid w:val="12CF3CC2"/>
    <w:rsid w:val="12E42225"/>
    <w:rsid w:val="12ED096B"/>
    <w:rsid w:val="12F31A8B"/>
    <w:rsid w:val="131950B5"/>
    <w:rsid w:val="131E38F5"/>
    <w:rsid w:val="13342CC0"/>
    <w:rsid w:val="14112D2D"/>
    <w:rsid w:val="14184710"/>
    <w:rsid w:val="14377626"/>
    <w:rsid w:val="14475F55"/>
    <w:rsid w:val="14611EF6"/>
    <w:rsid w:val="14897FF9"/>
    <w:rsid w:val="14A42D95"/>
    <w:rsid w:val="14C903E1"/>
    <w:rsid w:val="14D9048B"/>
    <w:rsid w:val="14F72BC0"/>
    <w:rsid w:val="150C4F47"/>
    <w:rsid w:val="15237EAB"/>
    <w:rsid w:val="15414EDB"/>
    <w:rsid w:val="155E0C6E"/>
    <w:rsid w:val="156D729D"/>
    <w:rsid w:val="15931031"/>
    <w:rsid w:val="15A91CB6"/>
    <w:rsid w:val="15CC19FA"/>
    <w:rsid w:val="16216AFC"/>
    <w:rsid w:val="164135C1"/>
    <w:rsid w:val="16703D79"/>
    <w:rsid w:val="168674A4"/>
    <w:rsid w:val="169258C9"/>
    <w:rsid w:val="16A8328F"/>
    <w:rsid w:val="16B63A0C"/>
    <w:rsid w:val="16CA23E9"/>
    <w:rsid w:val="16D04F09"/>
    <w:rsid w:val="17071275"/>
    <w:rsid w:val="17154C52"/>
    <w:rsid w:val="17305E24"/>
    <w:rsid w:val="1750721B"/>
    <w:rsid w:val="17520022"/>
    <w:rsid w:val="17645057"/>
    <w:rsid w:val="17676F98"/>
    <w:rsid w:val="1770675A"/>
    <w:rsid w:val="177D498E"/>
    <w:rsid w:val="17A26F2D"/>
    <w:rsid w:val="17C56450"/>
    <w:rsid w:val="17FA1749"/>
    <w:rsid w:val="17FD1885"/>
    <w:rsid w:val="18000F99"/>
    <w:rsid w:val="18103DFF"/>
    <w:rsid w:val="18207D11"/>
    <w:rsid w:val="183A3EB3"/>
    <w:rsid w:val="183B1C36"/>
    <w:rsid w:val="183E479F"/>
    <w:rsid w:val="18481E7E"/>
    <w:rsid w:val="184A2D0A"/>
    <w:rsid w:val="185B582D"/>
    <w:rsid w:val="188109B3"/>
    <w:rsid w:val="18845A96"/>
    <w:rsid w:val="18975E9E"/>
    <w:rsid w:val="18A95FB2"/>
    <w:rsid w:val="18DF6C38"/>
    <w:rsid w:val="19011CDA"/>
    <w:rsid w:val="192B1C9A"/>
    <w:rsid w:val="195729AB"/>
    <w:rsid w:val="19606B19"/>
    <w:rsid w:val="197B00ED"/>
    <w:rsid w:val="197D2CD9"/>
    <w:rsid w:val="19826A7A"/>
    <w:rsid w:val="19974DCB"/>
    <w:rsid w:val="19B92F73"/>
    <w:rsid w:val="19CF7DBB"/>
    <w:rsid w:val="1A152167"/>
    <w:rsid w:val="1A2166AE"/>
    <w:rsid w:val="1A3B26C8"/>
    <w:rsid w:val="1A6439BB"/>
    <w:rsid w:val="1A894A43"/>
    <w:rsid w:val="1AA55139"/>
    <w:rsid w:val="1AA57158"/>
    <w:rsid w:val="1AB53E2A"/>
    <w:rsid w:val="1ABF53CA"/>
    <w:rsid w:val="1B101D36"/>
    <w:rsid w:val="1B143554"/>
    <w:rsid w:val="1B362761"/>
    <w:rsid w:val="1B3C72AE"/>
    <w:rsid w:val="1B5623BD"/>
    <w:rsid w:val="1B570C2E"/>
    <w:rsid w:val="1B75486B"/>
    <w:rsid w:val="1B802415"/>
    <w:rsid w:val="1BAF75EE"/>
    <w:rsid w:val="1BB23800"/>
    <w:rsid w:val="1BB97638"/>
    <w:rsid w:val="1BC53A48"/>
    <w:rsid w:val="1BC67736"/>
    <w:rsid w:val="1BC80343"/>
    <w:rsid w:val="1BD63770"/>
    <w:rsid w:val="1BE072F6"/>
    <w:rsid w:val="1BFB5B44"/>
    <w:rsid w:val="1C0336A6"/>
    <w:rsid w:val="1C3F0F26"/>
    <w:rsid w:val="1C525F8F"/>
    <w:rsid w:val="1C696339"/>
    <w:rsid w:val="1C73113F"/>
    <w:rsid w:val="1CA60424"/>
    <w:rsid w:val="1CC0410A"/>
    <w:rsid w:val="1CE62CDA"/>
    <w:rsid w:val="1D1619CA"/>
    <w:rsid w:val="1D254333"/>
    <w:rsid w:val="1D25786F"/>
    <w:rsid w:val="1D3B3DB9"/>
    <w:rsid w:val="1D404B18"/>
    <w:rsid w:val="1DC95C8E"/>
    <w:rsid w:val="1DDB7D2A"/>
    <w:rsid w:val="1E1F4338"/>
    <w:rsid w:val="1E2F7138"/>
    <w:rsid w:val="1E5A0358"/>
    <w:rsid w:val="1E5B5ED3"/>
    <w:rsid w:val="1E5D6C7B"/>
    <w:rsid w:val="1E6E2A3E"/>
    <w:rsid w:val="1E8B1579"/>
    <w:rsid w:val="1EA425D1"/>
    <w:rsid w:val="1F06103E"/>
    <w:rsid w:val="1F580CB4"/>
    <w:rsid w:val="1F593C17"/>
    <w:rsid w:val="1F5B1A9B"/>
    <w:rsid w:val="1F6C5DAF"/>
    <w:rsid w:val="1FB22355"/>
    <w:rsid w:val="1FCC04D7"/>
    <w:rsid w:val="1FCC3BE4"/>
    <w:rsid w:val="1FE944C9"/>
    <w:rsid w:val="1FF84992"/>
    <w:rsid w:val="201338CB"/>
    <w:rsid w:val="201A1103"/>
    <w:rsid w:val="201D27E9"/>
    <w:rsid w:val="203723F1"/>
    <w:rsid w:val="206A32CF"/>
    <w:rsid w:val="206B5F99"/>
    <w:rsid w:val="208616DD"/>
    <w:rsid w:val="209D591B"/>
    <w:rsid w:val="209E0D7D"/>
    <w:rsid w:val="20B65F2E"/>
    <w:rsid w:val="20BA1836"/>
    <w:rsid w:val="20DC367E"/>
    <w:rsid w:val="2102681D"/>
    <w:rsid w:val="211812E3"/>
    <w:rsid w:val="212F52C4"/>
    <w:rsid w:val="213E0500"/>
    <w:rsid w:val="214801E2"/>
    <w:rsid w:val="215C3D48"/>
    <w:rsid w:val="21674CC5"/>
    <w:rsid w:val="21E11257"/>
    <w:rsid w:val="21E44BF0"/>
    <w:rsid w:val="21FA1591"/>
    <w:rsid w:val="222C4AB9"/>
    <w:rsid w:val="224348FE"/>
    <w:rsid w:val="22455908"/>
    <w:rsid w:val="227E73F7"/>
    <w:rsid w:val="22862504"/>
    <w:rsid w:val="228A2EB8"/>
    <w:rsid w:val="229D407E"/>
    <w:rsid w:val="22C66789"/>
    <w:rsid w:val="22EC3680"/>
    <w:rsid w:val="23027FAA"/>
    <w:rsid w:val="23065CDB"/>
    <w:rsid w:val="231228A7"/>
    <w:rsid w:val="231F1C2F"/>
    <w:rsid w:val="234C5378"/>
    <w:rsid w:val="2363425A"/>
    <w:rsid w:val="23651AA0"/>
    <w:rsid w:val="237F4DAF"/>
    <w:rsid w:val="23833150"/>
    <w:rsid w:val="238C76E0"/>
    <w:rsid w:val="239011DC"/>
    <w:rsid w:val="239E332A"/>
    <w:rsid w:val="23C16E91"/>
    <w:rsid w:val="23C309DA"/>
    <w:rsid w:val="23E93D1F"/>
    <w:rsid w:val="240C7651"/>
    <w:rsid w:val="240E282B"/>
    <w:rsid w:val="243A53E1"/>
    <w:rsid w:val="244436D7"/>
    <w:rsid w:val="248558E0"/>
    <w:rsid w:val="24977A50"/>
    <w:rsid w:val="24A46B6E"/>
    <w:rsid w:val="24D02D5B"/>
    <w:rsid w:val="24D615F0"/>
    <w:rsid w:val="24E27831"/>
    <w:rsid w:val="24F2493E"/>
    <w:rsid w:val="2508384D"/>
    <w:rsid w:val="2518049D"/>
    <w:rsid w:val="25272B90"/>
    <w:rsid w:val="25440C85"/>
    <w:rsid w:val="256A638B"/>
    <w:rsid w:val="256F479A"/>
    <w:rsid w:val="25710166"/>
    <w:rsid w:val="257A7C64"/>
    <w:rsid w:val="25BB661F"/>
    <w:rsid w:val="25C002FC"/>
    <w:rsid w:val="25E46165"/>
    <w:rsid w:val="25FD0216"/>
    <w:rsid w:val="261270C5"/>
    <w:rsid w:val="262600AB"/>
    <w:rsid w:val="26337E66"/>
    <w:rsid w:val="264023C6"/>
    <w:rsid w:val="26574619"/>
    <w:rsid w:val="266C60FD"/>
    <w:rsid w:val="26826073"/>
    <w:rsid w:val="26B84160"/>
    <w:rsid w:val="271C31AE"/>
    <w:rsid w:val="272F43F2"/>
    <w:rsid w:val="27376C3F"/>
    <w:rsid w:val="27447C85"/>
    <w:rsid w:val="27642D5A"/>
    <w:rsid w:val="27730CAE"/>
    <w:rsid w:val="277F608C"/>
    <w:rsid w:val="27830D01"/>
    <w:rsid w:val="278976A6"/>
    <w:rsid w:val="27942046"/>
    <w:rsid w:val="279F1BAF"/>
    <w:rsid w:val="27A14AED"/>
    <w:rsid w:val="27BA3D76"/>
    <w:rsid w:val="27C05CE0"/>
    <w:rsid w:val="27C73520"/>
    <w:rsid w:val="280E053C"/>
    <w:rsid w:val="2826384F"/>
    <w:rsid w:val="284379AD"/>
    <w:rsid w:val="285E4121"/>
    <w:rsid w:val="28D02097"/>
    <w:rsid w:val="28F50BE4"/>
    <w:rsid w:val="293B5FA8"/>
    <w:rsid w:val="29542A40"/>
    <w:rsid w:val="299D6DF9"/>
    <w:rsid w:val="29C07002"/>
    <w:rsid w:val="29D66989"/>
    <w:rsid w:val="29F12FDB"/>
    <w:rsid w:val="2A0440BC"/>
    <w:rsid w:val="2AD473BF"/>
    <w:rsid w:val="2AE0585D"/>
    <w:rsid w:val="2B0E533E"/>
    <w:rsid w:val="2B143EF2"/>
    <w:rsid w:val="2B276AC7"/>
    <w:rsid w:val="2B2C2261"/>
    <w:rsid w:val="2B3655A6"/>
    <w:rsid w:val="2B3C4062"/>
    <w:rsid w:val="2B771BD7"/>
    <w:rsid w:val="2B842819"/>
    <w:rsid w:val="2B8468F4"/>
    <w:rsid w:val="2B941350"/>
    <w:rsid w:val="2BB03F28"/>
    <w:rsid w:val="2BCD41A7"/>
    <w:rsid w:val="2BE06DA4"/>
    <w:rsid w:val="2BE92EC5"/>
    <w:rsid w:val="2C0771EF"/>
    <w:rsid w:val="2C1F518C"/>
    <w:rsid w:val="2C2B2E60"/>
    <w:rsid w:val="2C4E285F"/>
    <w:rsid w:val="2C5E3B8D"/>
    <w:rsid w:val="2C7C70BD"/>
    <w:rsid w:val="2C80220E"/>
    <w:rsid w:val="2CBF045C"/>
    <w:rsid w:val="2CD31EC5"/>
    <w:rsid w:val="2CD37597"/>
    <w:rsid w:val="2CFD2D4B"/>
    <w:rsid w:val="2D4E3EB8"/>
    <w:rsid w:val="2D6665CE"/>
    <w:rsid w:val="2D990391"/>
    <w:rsid w:val="2DB56011"/>
    <w:rsid w:val="2DD534EA"/>
    <w:rsid w:val="2DD74B71"/>
    <w:rsid w:val="2DE11324"/>
    <w:rsid w:val="2DE21710"/>
    <w:rsid w:val="2DF40CA8"/>
    <w:rsid w:val="2E427603"/>
    <w:rsid w:val="2E6C48F6"/>
    <w:rsid w:val="2E7B2F38"/>
    <w:rsid w:val="2E9A4384"/>
    <w:rsid w:val="2EA36D33"/>
    <w:rsid w:val="2EB509DF"/>
    <w:rsid w:val="2ED3046F"/>
    <w:rsid w:val="2EDF1179"/>
    <w:rsid w:val="2EEA2105"/>
    <w:rsid w:val="2F0946DC"/>
    <w:rsid w:val="2F663A4F"/>
    <w:rsid w:val="2F7539B0"/>
    <w:rsid w:val="2F9467FA"/>
    <w:rsid w:val="2F9D2653"/>
    <w:rsid w:val="30037395"/>
    <w:rsid w:val="301B456C"/>
    <w:rsid w:val="3024691D"/>
    <w:rsid w:val="30353651"/>
    <w:rsid w:val="303D19D4"/>
    <w:rsid w:val="303E6904"/>
    <w:rsid w:val="30402C03"/>
    <w:rsid w:val="30432036"/>
    <w:rsid w:val="30480A2D"/>
    <w:rsid w:val="30503563"/>
    <w:rsid w:val="3059460D"/>
    <w:rsid w:val="308754E6"/>
    <w:rsid w:val="309C52C2"/>
    <w:rsid w:val="309D7F22"/>
    <w:rsid w:val="30A20061"/>
    <w:rsid w:val="310A103A"/>
    <w:rsid w:val="311D71A6"/>
    <w:rsid w:val="313E1A02"/>
    <w:rsid w:val="31462486"/>
    <w:rsid w:val="31603C33"/>
    <w:rsid w:val="31693D04"/>
    <w:rsid w:val="317336F0"/>
    <w:rsid w:val="318F0F5A"/>
    <w:rsid w:val="319C0AC9"/>
    <w:rsid w:val="31B92891"/>
    <w:rsid w:val="31E25AB5"/>
    <w:rsid w:val="32123208"/>
    <w:rsid w:val="323B6940"/>
    <w:rsid w:val="325729B8"/>
    <w:rsid w:val="326F3E3B"/>
    <w:rsid w:val="328F60A5"/>
    <w:rsid w:val="32932C9F"/>
    <w:rsid w:val="329614F6"/>
    <w:rsid w:val="32D069F1"/>
    <w:rsid w:val="32E12F84"/>
    <w:rsid w:val="32ED1F05"/>
    <w:rsid w:val="33061733"/>
    <w:rsid w:val="33127A19"/>
    <w:rsid w:val="334D1144"/>
    <w:rsid w:val="334E3928"/>
    <w:rsid w:val="33677F94"/>
    <w:rsid w:val="339F4388"/>
    <w:rsid w:val="33B20256"/>
    <w:rsid w:val="33DB56C6"/>
    <w:rsid w:val="33DC3621"/>
    <w:rsid w:val="33ED161C"/>
    <w:rsid w:val="3427368B"/>
    <w:rsid w:val="343636F3"/>
    <w:rsid w:val="343E2C25"/>
    <w:rsid w:val="345E4A92"/>
    <w:rsid w:val="349A2E49"/>
    <w:rsid w:val="34A21A4F"/>
    <w:rsid w:val="34E75647"/>
    <w:rsid w:val="34F11967"/>
    <w:rsid w:val="34F127AF"/>
    <w:rsid w:val="351932F0"/>
    <w:rsid w:val="35226DC4"/>
    <w:rsid w:val="352E609A"/>
    <w:rsid w:val="35530C08"/>
    <w:rsid w:val="358145F7"/>
    <w:rsid w:val="35822F42"/>
    <w:rsid w:val="35831B40"/>
    <w:rsid w:val="359A5BF1"/>
    <w:rsid w:val="35BE1A3E"/>
    <w:rsid w:val="360258F0"/>
    <w:rsid w:val="36756441"/>
    <w:rsid w:val="368921B5"/>
    <w:rsid w:val="369A799E"/>
    <w:rsid w:val="369D7D17"/>
    <w:rsid w:val="36B82D47"/>
    <w:rsid w:val="36C32E34"/>
    <w:rsid w:val="36FE2B38"/>
    <w:rsid w:val="370109E5"/>
    <w:rsid w:val="37043CC9"/>
    <w:rsid w:val="371C3003"/>
    <w:rsid w:val="371D72FB"/>
    <w:rsid w:val="37226845"/>
    <w:rsid w:val="3771785B"/>
    <w:rsid w:val="37733402"/>
    <w:rsid w:val="37786ED5"/>
    <w:rsid w:val="377E1E02"/>
    <w:rsid w:val="377F2FEF"/>
    <w:rsid w:val="377F4C87"/>
    <w:rsid w:val="37805D5C"/>
    <w:rsid w:val="37A57004"/>
    <w:rsid w:val="37B409A7"/>
    <w:rsid w:val="37B945C0"/>
    <w:rsid w:val="37D70088"/>
    <w:rsid w:val="37E01D66"/>
    <w:rsid w:val="37E631B9"/>
    <w:rsid w:val="38057D8C"/>
    <w:rsid w:val="38144CCF"/>
    <w:rsid w:val="386C7973"/>
    <w:rsid w:val="38766666"/>
    <w:rsid w:val="387B6970"/>
    <w:rsid w:val="387D4A69"/>
    <w:rsid w:val="38846E6B"/>
    <w:rsid w:val="3893134A"/>
    <w:rsid w:val="389C1813"/>
    <w:rsid w:val="389D0987"/>
    <w:rsid w:val="38A11461"/>
    <w:rsid w:val="38A712B1"/>
    <w:rsid w:val="38AC7B39"/>
    <w:rsid w:val="38B13D12"/>
    <w:rsid w:val="38CB16F0"/>
    <w:rsid w:val="38D2502B"/>
    <w:rsid w:val="38D45B7F"/>
    <w:rsid w:val="38D67A65"/>
    <w:rsid w:val="38EF3C17"/>
    <w:rsid w:val="39125628"/>
    <w:rsid w:val="391411AE"/>
    <w:rsid w:val="392B2E8B"/>
    <w:rsid w:val="39607163"/>
    <w:rsid w:val="39610CEE"/>
    <w:rsid w:val="396A1156"/>
    <w:rsid w:val="396B71D6"/>
    <w:rsid w:val="399029E6"/>
    <w:rsid w:val="39A91E61"/>
    <w:rsid w:val="39AB50DE"/>
    <w:rsid w:val="39C7511E"/>
    <w:rsid w:val="39DA10EE"/>
    <w:rsid w:val="39E43649"/>
    <w:rsid w:val="39F35E4A"/>
    <w:rsid w:val="39FB29EC"/>
    <w:rsid w:val="3A05184A"/>
    <w:rsid w:val="3A4B73AE"/>
    <w:rsid w:val="3A8F74AB"/>
    <w:rsid w:val="3AB57778"/>
    <w:rsid w:val="3B0F4F0E"/>
    <w:rsid w:val="3B105150"/>
    <w:rsid w:val="3B201690"/>
    <w:rsid w:val="3B6128E5"/>
    <w:rsid w:val="3B683427"/>
    <w:rsid w:val="3B6E14E9"/>
    <w:rsid w:val="3B857A00"/>
    <w:rsid w:val="3BA9380C"/>
    <w:rsid w:val="3BB02F8A"/>
    <w:rsid w:val="3BC40E73"/>
    <w:rsid w:val="3BF10613"/>
    <w:rsid w:val="3C155ECB"/>
    <w:rsid w:val="3C2376DD"/>
    <w:rsid w:val="3C3F4169"/>
    <w:rsid w:val="3C461E6D"/>
    <w:rsid w:val="3C4F0DAE"/>
    <w:rsid w:val="3C5C7EF9"/>
    <w:rsid w:val="3C864313"/>
    <w:rsid w:val="3C9777C8"/>
    <w:rsid w:val="3CA60753"/>
    <w:rsid w:val="3CF612D3"/>
    <w:rsid w:val="3D412E6A"/>
    <w:rsid w:val="3D491F6F"/>
    <w:rsid w:val="3D547065"/>
    <w:rsid w:val="3D6308B3"/>
    <w:rsid w:val="3D960D0C"/>
    <w:rsid w:val="3DB75FB9"/>
    <w:rsid w:val="3DD16738"/>
    <w:rsid w:val="3DF52520"/>
    <w:rsid w:val="3E3A2129"/>
    <w:rsid w:val="3E5B4881"/>
    <w:rsid w:val="3E61757C"/>
    <w:rsid w:val="3E7034DE"/>
    <w:rsid w:val="3E795595"/>
    <w:rsid w:val="3E7F6BAA"/>
    <w:rsid w:val="3E805C9B"/>
    <w:rsid w:val="3E9C19A5"/>
    <w:rsid w:val="3EBC208D"/>
    <w:rsid w:val="3EE627D5"/>
    <w:rsid w:val="3F256AFC"/>
    <w:rsid w:val="3F34653D"/>
    <w:rsid w:val="3F365725"/>
    <w:rsid w:val="3F58185F"/>
    <w:rsid w:val="3F5F347D"/>
    <w:rsid w:val="3F6F661B"/>
    <w:rsid w:val="3F717C8F"/>
    <w:rsid w:val="3F771998"/>
    <w:rsid w:val="3F817875"/>
    <w:rsid w:val="3F8B60D6"/>
    <w:rsid w:val="3F8C2E98"/>
    <w:rsid w:val="3F9C6950"/>
    <w:rsid w:val="3FB43A13"/>
    <w:rsid w:val="3FBB2F23"/>
    <w:rsid w:val="3FC02127"/>
    <w:rsid w:val="3FF12337"/>
    <w:rsid w:val="3FF605D2"/>
    <w:rsid w:val="400A61F2"/>
    <w:rsid w:val="401A09FA"/>
    <w:rsid w:val="401F0B7B"/>
    <w:rsid w:val="402D79A9"/>
    <w:rsid w:val="40351FF6"/>
    <w:rsid w:val="403A45C2"/>
    <w:rsid w:val="404115F1"/>
    <w:rsid w:val="4044189E"/>
    <w:rsid w:val="40607C46"/>
    <w:rsid w:val="40680306"/>
    <w:rsid w:val="40AC5E8C"/>
    <w:rsid w:val="40AF42E3"/>
    <w:rsid w:val="40BF3207"/>
    <w:rsid w:val="40CB0F84"/>
    <w:rsid w:val="40FD26E3"/>
    <w:rsid w:val="41475C0D"/>
    <w:rsid w:val="418F37E6"/>
    <w:rsid w:val="41CB6979"/>
    <w:rsid w:val="41D4655B"/>
    <w:rsid w:val="41D86BBA"/>
    <w:rsid w:val="420C4C75"/>
    <w:rsid w:val="423F3BF1"/>
    <w:rsid w:val="42410E61"/>
    <w:rsid w:val="424910D9"/>
    <w:rsid w:val="424933FE"/>
    <w:rsid w:val="429F5EB8"/>
    <w:rsid w:val="42A96CAC"/>
    <w:rsid w:val="42FB555F"/>
    <w:rsid w:val="430510F8"/>
    <w:rsid w:val="43076A31"/>
    <w:rsid w:val="438E743C"/>
    <w:rsid w:val="43A9020F"/>
    <w:rsid w:val="43D23AB5"/>
    <w:rsid w:val="43F62FA4"/>
    <w:rsid w:val="444918AB"/>
    <w:rsid w:val="44573616"/>
    <w:rsid w:val="44676226"/>
    <w:rsid w:val="44865BD1"/>
    <w:rsid w:val="4488799D"/>
    <w:rsid w:val="44D673C9"/>
    <w:rsid w:val="44FC041C"/>
    <w:rsid w:val="44FC554C"/>
    <w:rsid w:val="455E5E96"/>
    <w:rsid w:val="459411EB"/>
    <w:rsid w:val="45A636B8"/>
    <w:rsid w:val="45D43604"/>
    <w:rsid w:val="45FF3202"/>
    <w:rsid w:val="46082445"/>
    <w:rsid w:val="46187F14"/>
    <w:rsid w:val="461E18F1"/>
    <w:rsid w:val="46260BA9"/>
    <w:rsid w:val="46294433"/>
    <w:rsid w:val="464F657C"/>
    <w:rsid w:val="466D4A7B"/>
    <w:rsid w:val="468E3DA9"/>
    <w:rsid w:val="469D0394"/>
    <w:rsid w:val="46B609FF"/>
    <w:rsid w:val="46D85AF9"/>
    <w:rsid w:val="46E91C56"/>
    <w:rsid w:val="46EA772E"/>
    <w:rsid w:val="4720065B"/>
    <w:rsid w:val="47272FBD"/>
    <w:rsid w:val="4759520F"/>
    <w:rsid w:val="47774FB9"/>
    <w:rsid w:val="47AE525B"/>
    <w:rsid w:val="47B95387"/>
    <w:rsid w:val="47BD78CF"/>
    <w:rsid w:val="47CC549C"/>
    <w:rsid w:val="47EC5734"/>
    <w:rsid w:val="47FA2525"/>
    <w:rsid w:val="480915AC"/>
    <w:rsid w:val="48216AC4"/>
    <w:rsid w:val="4899249F"/>
    <w:rsid w:val="48A36FB5"/>
    <w:rsid w:val="48B83ADC"/>
    <w:rsid w:val="48CF3C78"/>
    <w:rsid w:val="48DD3F7B"/>
    <w:rsid w:val="48E63167"/>
    <w:rsid w:val="48FD46D3"/>
    <w:rsid w:val="492C30CA"/>
    <w:rsid w:val="49360441"/>
    <w:rsid w:val="493D3463"/>
    <w:rsid w:val="49441D55"/>
    <w:rsid w:val="495A6BEB"/>
    <w:rsid w:val="498707B8"/>
    <w:rsid w:val="49935EEE"/>
    <w:rsid w:val="49996FBF"/>
    <w:rsid w:val="49A462F5"/>
    <w:rsid w:val="49C61EEB"/>
    <w:rsid w:val="49CD42F8"/>
    <w:rsid w:val="49D60C46"/>
    <w:rsid w:val="49FD6B85"/>
    <w:rsid w:val="4A0F66B1"/>
    <w:rsid w:val="4A2A013D"/>
    <w:rsid w:val="4A3A798A"/>
    <w:rsid w:val="4A5568F6"/>
    <w:rsid w:val="4A5A02C7"/>
    <w:rsid w:val="4A5A7692"/>
    <w:rsid w:val="4A5F15B5"/>
    <w:rsid w:val="4A704003"/>
    <w:rsid w:val="4A835C97"/>
    <w:rsid w:val="4A8C5856"/>
    <w:rsid w:val="4AA96029"/>
    <w:rsid w:val="4AAF31A0"/>
    <w:rsid w:val="4AB82C37"/>
    <w:rsid w:val="4ACD0820"/>
    <w:rsid w:val="4B0636FD"/>
    <w:rsid w:val="4B2D4FD0"/>
    <w:rsid w:val="4B695554"/>
    <w:rsid w:val="4B720064"/>
    <w:rsid w:val="4B852C9A"/>
    <w:rsid w:val="4BA00D57"/>
    <w:rsid w:val="4BAF7640"/>
    <w:rsid w:val="4BBB3870"/>
    <w:rsid w:val="4BBD2120"/>
    <w:rsid w:val="4BC4177F"/>
    <w:rsid w:val="4BDF244D"/>
    <w:rsid w:val="4C0E179E"/>
    <w:rsid w:val="4C156BEF"/>
    <w:rsid w:val="4C3703E7"/>
    <w:rsid w:val="4C3E7AFC"/>
    <w:rsid w:val="4C4962CB"/>
    <w:rsid w:val="4C4A62F6"/>
    <w:rsid w:val="4C7D7FA4"/>
    <w:rsid w:val="4CBE7ABE"/>
    <w:rsid w:val="4CDB4C52"/>
    <w:rsid w:val="4CE30250"/>
    <w:rsid w:val="4CFF7EB2"/>
    <w:rsid w:val="4D11177D"/>
    <w:rsid w:val="4D122970"/>
    <w:rsid w:val="4D2529DD"/>
    <w:rsid w:val="4D2F53FB"/>
    <w:rsid w:val="4D3A5341"/>
    <w:rsid w:val="4D63711E"/>
    <w:rsid w:val="4D64536A"/>
    <w:rsid w:val="4D663867"/>
    <w:rsid w:val="4D845A40"/>
    <w:rsid w:val="4D96049B"/>
    <w:rsid w:val="4DAE0FA4"/>
    <w:rsid w:val="4DB06D44"/>
    <w:rsid w:val="4DD44A01"/>
    <w:rsid w:val="4E120FDB"/>
    <w:rsid w:val="4E175453"/>
    <w:rsid w:val="4E1A10A4"/>
    <w:rsid w:val="4E3A0D1E"/>
    <w:rsid w:val="4E597DA2"/>
    <w:rsid w:val="4E7E6EAA"/>
    <w:rsid w:val="4E815CB3"/>
    <w:rsid w:val="4E9C7EC2"/>
    <w:rsid w:val="4EAD659B"/>
    <w:rsid w:val="4ECC1C68"/>
    <w:rsid w:val="4EDD72E2"/>
    <w:rsid w:val="4EE025EE"/>
    <w:rsid w:val="4EE60BD5"/>
    <w:rsid w:val="4EFF4D88"/>
    <w:rsid w:val="4F217F6F"/>
    <w:rsid w:val="4F455C7E"/>
    <w:rsid w:val="4F607D61"/>
    <w:rsid w:val="4F8755E6"/>
    <w:rsid w:val="4FD46ED5"/>
    <w:rsid w:val="4FD52302"/>
    <w:rsid w:val="4FDD02F5"/>
    <w:rsid w:val="4FF922CE"/>
    <w:rsid w:val="4FF94D89"/>
    <w:rsid w:val="50457D19"/>
    <w:rsid w:val="506D267A"/>
    <w:rsid w:val="50802AE5"/>
    <w:rsid w:val="508D4F5B"/>
    <w:rsid w:val="5095155A"/>
    <w:rsid w:val="50A776DF"/>
    <w:rsid w:val="50A95570"/>
    <w:rsid w:val="50CA6C95"/>
    <w:rsid w:val="50D630DC"/>
    <w:rsid w:val="50DC0E9C"/>
    <w:rsid w:val="50FE27B9"/>
    <w:rsid w:val="510A1C47"/>
    <w:rsid w:val="51121664"/>
    <w:rsid w:val="511E0BE4"/>
    <w:rsid w:val="51487FB9"/>
    <w:rsid w:val="514E58E6"/>
    <w:rsid w:val="51551B32"/>
    <w:rsid w:val="516D5697"/>
    <w:rsid w:val="51893A2E"/>
    <w:rsid w:val="518A410D"/>
    <w:rsid w:val="519171E9"/>
    <w:rsid w:val="5194761D"/>
    <w:rsid w:val="51A2139F"/>
    <w:rsid w:val="51E83686"/>
    <w:rsid w:val="51EC23D7"/>
    <w:rsid w:val="520A4CE3"/>
    <w:rsid w:val="52163521"/>
    <w:rsid w:val="522C100C"/>
    <w:rsid w:val="523B3AEE"/>
    <w:rsid w:val="525B4C60"/>
    <w:rsid w:val="526211DF"/>
    <w:rsid w:val="52FE2F28"/>
    <w:rsid w:val="539B69DF"/>
    <w:rsid w:val="53A07F6C"/>
    <w:rsid w:val="53A31FA9"/>
    <w:rsid w:val="53AC6A5E"/>
    <w:rsid w:val="53E3152A"/>
    <w:rsid w:val="53EF02A7"/>
    <w:rsid w:val="53F469C3"/>
    <w:rsid w:val="53F52F52"/>
    <w:rsid w:val="54115479"/>
    <w:rsid w:val="54894805"/>
    <w:rsid w:val="549C150B"/>
    <w:rsid w:val="54A712A0"/>
    <w:rsid w:val="54A97154"/>
    <w:rsid w:val="54CE167D"/>
    <w:rsid w:val="54ED2236"/>
    <w:rsid w:val="54F1288D"/>
    <w:rsid w:val="54F22299"/>
    <w:rsid w:val="54F43AEF"/>
    <w:rsid w:val="550C655E"/>
    <w:rsid w:val="55184797"/>
    <w:rsid w:val="55815584"/>
    <w:rsid w:val="559940ED"/>
    <w:rsid w:val="55A05B1E"/>
    <w:rsid w:val="55A23034"/>
    <w:rsid w:val="5611128F"/>
    <w:rsid w:val="56147906"/>
    <w:rsid w:val="56450AE9"/>
    <w:rsid w:val="564B7B9F"/>
    <w:rsid w:val="56613433"/>
    <w:rsid w:val="568C395D"/>
    <w:rsid w:val="568D3745"/>
    <w:rsid w:val="569E38F9"/>
    <w:rsid w:val="569E5440"/>
    <w:rsid w:val="569F755A"/>
    <w:rsid w:val="56EF1D97"/>
    <w:rsid w:val="56FB2054"/>
    <w:rsid w:val="570969ED"/>
    <w:rsid w:val="573C6C13"/>
    <w:rsid w:val="574C0A51"/>
    <w:rsid w:val="57744079"/>
    <w:rsid w:val="577B4962"/>
    <w:rsid w:val="578A28FE"/>
    <w:rsid w:val="578E02E0"/>
    <w:rsid w:val="57A33E5D"/>
    <w:rsid w:val="57E5503B"/>
    <w:rsid w:val="580B6619"/>
    <w:rsid w:val="58802237"/>
    <w:rsid w:val="58906A60"/>
    <w:rsid w:val="58B82599"/>
    <w:rsid w:val="58D432B8"/>
    <w:rsid w:val="58F16624"/>
    <w:rsid w:val="58FC1404"/>
    <w:rsid w:val="59131219"/>
    <w:rsid w:val="59223EDF"/>
    <w:rsid w:val="592B376B"/>
    <w:rsid w:val="59386FFA"/>
    <w:rsid w:val="59387E79"/>
    <w:rsid w:val="5944363F"/>
    <w:rsid w:val="595B7CAE"/>
    <w:rsid w:val="597407B1"/>
    <w:rsid w:val="59AB4DD2"/>
    <w:rsid w:val="59B51D5A"/>
    <w:rsid w:val="59B8463A"/>
    <w:rsid w:val="59CB1044"/>
    <w:rsid w:val="59DA06C2"/>
    <w:rsid w:val="59E7764C"/>
    <w:rsid w:val="59FD1715"/>
    <w:rsid w:val="5A056AF3"/>
    <w:rsid w:val="5A201451"/>
    <w:rsid w:val="5A233C84"/>
    <w:rsid w:val="5A356ACC"/>
    <w:rsid w:val="5A4223EF"/>
    <w:rsid w:val="5A4D7F5C"/>
    <w:rsid w:val="5A5454C6"/>
    <w:rsid w:val="5A6B1BDA"/>
    <w:rsid w:val="5AD63FC2"/>
    <w:rsid w:val="5AE65E20"/>
    <w:rsid w:val="5AE9301E"/>
    <w:rsid w:val="5AF06DF8"/>
    <w:rsid w:val="5AF61D62"/>
    <w:rsid w:val="5AFD3959"/>
    <w:rsid w:val="5B1060AB"/>
    <w:rsid w:val="5B1449CB"/>
    <w:rsid w:val="5B1A2725"/>
    <w:rsid w:val="5B521160"/>
    <w:rsid w:val="5B597082"/>
    <w:rsid w:val="5B6473C8"/>
    <w:rsid w:val="5B6A1EB0"/>
    <w:rsid w:val="5B8D1585"/>
    <w:rsid w:val="5BE010FC"/>
    <w:rsid w:val="5C734713"/>
    <w:rsid w:val="5CA53F91"/>
    <w:rsid w:val="5CA97E41"/>
    <w:rsid w:val="5CB32BD4"/>
    <w:rsid w:val="5CE07F73"/>
    <w:rsid w:val="5D607926"/>
    <w:rsid w:val="5D7C17F5"/>
    <w:rsid w:val="5D9E00F9"/>
    <w:rsid w:val="5DB91F8C"/>
    <w:rsid w:val="5DD04177"/>
    <w:rsid w:val="5E1478E6"/>
    <w:rsid w:val="5E3C71A2"/>
    <w:rsid w:val="5E4C327E"/>
    <w:rsid w:val="5E556C4E"/>
    <w:rsid w:val="5E653601"/>
    <w:rsid w:val="5E6C5A6E"/>
    <w:rsid w:val="5E74705B"/>
    <w:rsid w:val="5E785D91"/>
    <w:rsid w:val="5E8657E3"/>
    <w:rsid w:val="5E976AB2"/>
    <w:rsid w:val="5EA85EDC"/>
    <w:rsid w:val="5EB34C47"/>
    <w:rsid w:val="5EE40AC0"/>
    <w:rsid w:val="5EE839F9"/>
    <w:rsid w:val="5F0550A1"/>
    <w:rsid w:val="5F1A6D64"/>
    <w:rsid w:val="5F204FA9"/>
    <w:rsid w:val="5F544DB7"/>
    <w:rsid w:val="5F657A23"/>
    <w:rsid w:val="5F684B03"/>
    <w:rsid w:val="5F935376"/>
    <w:rsid w:val="5FBA2523"/>
    <w:rsid w:val="5FD844AC"/>
    <w:rsid w:val="5FEA428C"/>
    <w:rsid w:val="5FF57CE4"/>
    <w:rsid w:val="603C257E"/>
    <w:rsid w:val="60664CBE"/>
    <w:rsid w:val="606B1A80"/>
    <w:rsid w:val="60740A94"/>
    <w:rsid w:val="60920720"/>
    <w:rsid w:val="60AE38AC"/>
    <w:rsid w:val="60C1091F"/>
    <w:rsid w:val="60CC023F"/>
    <w:rsid w:val="61022FD2"/>
    <w:rsid w:val="610A1902"/>
    <w:rsid w:val="611850B0"/>
    <w:rsid w:val="611A41FE"/>
    <w:rsid w:val="614B0505"/>
    <w:rsid w:val="614C1DDE"/>
    <w:rsid w:val="61563626"/>
    <w:rsid w:val="61597ABF"/>
    <w:rsid w:val="615F76FB"/>
    <w:rsid w:val="6196124A"/>
    <w:rsid w:val="61B11B97"/>
    <w:rsid w:val="61DC2894"/>
    <w:rsid w:val="61E1644F"/>
    <w:rsid w:val="61EC36C1"/>
    <w:rsid w:val="61F84221"/>
    <w:rsid w:val="623127BA"/>
    <w:rsid w:val="62373DB5"/>
    <w:rsid w:val="62BB71B7"/>
    <w:rsid w:val="62BC2E02"/>
    <w:rsid w:val="62C611DA"/>
    <w:rsid w:val="62D5413D"/>
    <w:rsid w:val="62DF0971"/>
    <w:rsid w:val="62F2674B"/>
    <w:rsid w:val="631E6DB6"/>
    <w:rsid w:val="632E1C6A"/>
    <w:rsid w:val="633A7A5D"/>
    <w:rsid w:val="634979EF"/>
    <w:rsid w:val="63537748"/>
    <w:rsid w:val="6368484D"/>
    <w:rsid w:val="63762173"/>
    <w:rsid w:val="6376231B"/>
    <w:rsid w:val="63800ED2"/>
    <w:rsid w:val="638A3063"/>
    <w:rsid w:val="638A3BAF"/>
    <w:rsid w:val="63A32F76"/>
    <w:rsid w:val="64087A20"/>
    <w:rsid w:val="64144755"/>
    <w:rsid w:val="641C5FE2"/>
    <w:rsid w:val="6437606F"/>
    <w:rsid w:val="64412CB6"/>
    <w:rsid w:val="644D2ECD"/>
    <w:rsid w:val="645D26C9"/>
    <w:rsid w:val="645E55EF"/>
    <w:rsid w:val="646A43DF"/>
    <w:rsid w:val="64767B16"/>
    <w:rsid w:val="648533D3"/>
    <w:rsid w:val="64A265AE"/>
    <w:rsid w:val="64D7098A"/>
    <w:rsid w:val="64E102A9"/>
    <w:rsid w:val="6520032C"/>
    <w:rsid w:val="654A574B"/>
    <w:rsid w:val="655F2EF9"/>
    <w:rsid w:val="6592349B"/>
    <w:rsid w:val="659E538E"/>
    <w:rsid w:val="65BF62DE"/>
    <w:rsid w:val="65C02EE6"/>
    <w:rsid w:val="65CE34B1"/>
    <w:rsid w:val="65CF7419"/>
    <w:rsid w:val="65E237BB"/>
    <w:rsid w:val="65F535C7"/>
    <w:rsid w:val="65FA2340"/>
    <w:rsid w:val="65FE3562"/>
    <w:rsid w:val="660648BC"/>
    <w:rsid w:val="660F51A3"/>
    <w:rsid w:val="66146DE4"/>
    <w:rsid w:val="66232899"/>
    <w:rsid w:val="66541E35"/>
    <w:rsid w:val="665645C4"/>
    <w:rsid w:val="665C03B0"/>
    <w:rsid w:val="66682B5A"/>
    <w:rsid w:val="6672675A"/>
    <w:rsid w:val="669603F3"/>
    <w:rsid w:val="6699577D"/>
    <w:rsid w:val="66E93714"/>
    <w:rsid w:val="67034B11"/>
    <w:rsid w:val="672E227D"/>
    <w:rsid w:val="67383CCC"/>
    <w:rsid w:val="678202C5"/>
    <w:rsid w:val="67A0353B"/>
    <w:rsid w:val="67AB32E8"/>
    <w:rsid w:val="67C04715"/>
    <w:rsid w:val="67EC583D"/>
    <w:rsid w:val="67EF4C0C"/>
    <w:rsid w:val="67F562DE"/>
    <w:rsid w:val="680339BF"/>
    <w:rsid w:val="68681755"/>
    <w:rsid w:val="68710138"/>
    <w:rsid w:val="688202BC"/>
    <w:rsid w:val="68837F55"/>
    <w:rsid w:val="688C1388"/>
    <w:rsid w:val="68BE1940"/>
    <w:rsid w:val="68C91BC1"/>
    <w:rsid w:val="68C951D9"/>
    <w:rsid w:val="68CE6F2E"/>
    <w:rsid w:val="68FD4693"/>
    <w:rsid w:val="692062CF"/>
    <w:rsid w:val="69410067"/>
    <w:rsid w:val="696044E3"/>
    <w:rsid w:val="6961693D"/>
    <w:rsid w:val="69684003"/>
    <w:rsid w:val="697D4C77"/>
    <w:rsid w:val="699E7064"/>
    <w:rsid w:val="69A908F9"/>
    <w:rsid w:val="69AE5836"/>
    <w:rsid w:val="69D62C3A"/>
    <w:rsid w:val="69DC19BD"/>
    <w:rsid w:val="69E455AB"/>
    <w:rsid w:val="69E92699"/>
    <w:rsid w:val="6A224086"/>
    <w:rsid w:val="6A6B59AA"/>
    <w:rsid w:val="6A7A5079"/>
    <w:rsid w:val="6AA214A5"/>
    <w:rsid w:val="6AB05CCD"/>
    <w:rsid w:val="6AB84347"/>
    <w:rsid w:val="6ABE60B8"/>
    <w:rsid w:val="6ADD309D"/>
    <w:rsid w:val="6AEB3681"/>
    <w:rsid w:val="6B225ABB"/>
    <w:rsid w:val="6B571171"/>
    <w:rsid w:val="6B7C7ECE"/>
    <w:rsid w:val="6BA37D2E"/>
    <w:rsid w:val="6BB45586"/>
    <w:rsid w:val="6BB65A0F"/>
    <w:rsid w:val="6BDD6346"/>
    <w:rsid w:val="6BDF40D2"/>
    <w:rsid w:val="6BE00DCA"/>
    <w:rsid w:val="6BF90C0A"/>
    <w:rsid w:val="6C0311BE"/>
    <w:rsid w:val="6C403410"/>
    <w:rsid w:val="6C440CED"/>
    <w:rsid w:val="6C4562C0"/>
    <w:rsid w:val="6C5443F0"/>
    <w:rsid w:val="6C794BA8"/>
    <w:rsid w:val="6C9B1063"/>
    <w:rsid w:val="6CBD7D4B"/>
    <w:rsid w:val="6CCD6571"/>
    <w:rsid w:val="6CE55A9E"/>
    <w:rsid w:val="6D2017DB"/>
    <w:rsid w:val="6D624073"/>
    <w:rsid w:val="6D7C7AB5"/>
    <w:rsid w:val="6D9527B9"/>
    <w:rsid w:val="6D970E4A"/>
    <w:rsid w:val="6DBF1E9A"/>
    <w:rsid w:val="6DCE25C7"/>
    <w:rsid w:val="6E246DAF"/>
    <w:rsid w:val="6E4967F4"/>
    <w:rsid w:val="6E7F1EAB"/>
    <w:rsid w:val="6EAC35E1"/>
    <w:rsid w:val="6EE10ACE"/>
    <w:rsid w:val="6F032B99"/>
    <w:rsid w:val="6F04080D"/>
    <w:rsid w:val="6F1F0B45"/>
    <w:rsid w:val="6F2C61AD"/>
    <w:rsid w:val="6F30528E"/>
    <w:rsid w:val="6F3A75CE"/>
    <w:rsid w:val="6F417835"/>
    <w:rsid w:val="6F432B42"/>
    <w:rsid w:val="6F6B6330"/>
    <w:rsid w:val="6FDB5F39"/>
    <w:rsid w:val="70307CAB"/>
    <w:rsid w:val="70670D8E"/>
    <w:rsid w:val="708D4BDA"/>
    <w:rsid w:val="709D45F4"/>
    <w:rsid w:val="70C031B6"/>
    <w:rsid w:val="70E56B92"/>
    <w:rsid w:val="711E5294"/>
    <w:rsid w:val="71274294"/>
    <w:rsid w:val="717D4FAE"/>
    <w:rsid w:val="71A66AA7"/>
    <w:rsid w:val="71B46A8B"/>
    <w:rsid w:val="72130519"/>
    <w:rsid w:val="723C144E"/>
    <w:rsid w:val="724E3C5C"/>
    <w:rsid w:val="72544645"/>
    <w:rsid w:val="726A635E"/>
    <w:rsid w:val="727B6E12"/>
    <w:rsid w:val="72843895"/>
    <w:rsid w:val="7289201A"/>
    <w:rsid w:val="728C02FE"/>
    <w:rsid w:val="72D6054E"/>
    <w:rsid w:val="7310152D"/>
    <w:rsid w:val="73263DA1"/>
    <w:rsid w:val="73421485"/>
    <w:rsid w:val="734351E6"/>
    <w:rsid w:val="7353197F"/>
    <w:rsid w:val="736F200F"/>
    <w:rsid w:val="73822E65"/>
    <w:rsid w:val="738D1368"/>
    <w:rsid w:val="73A023B9"/>
    <w:rsid w:val="73A46415"/>
    <w:rsid w:val="73DD6B37"/>
    <w:rsid w:val="742A6197"/>
    <w:rsid w:val="7433526C"/>
    <w:rsid w:val="743C798F"/>
    <w:rsid w:val="74481B00"/>
    <w:rsid w:val="744E7A34"/>
    <w:rsid w:val="746D6B7E"/>
    <w:rsid w:val="7471620E"/>
    <w:rsid w:val="74AA6AC8"/>
    <w:rsid w:val="74DC5FBE"/>
    <w:rsid w:val="74F473AC"/>
    <w:rsid w:val="75035796"/>
    <w:rsid w:val="751E64DD"/>
    <w:rsid w:val="754A4010"/>
    <w:rsid w:val="754B694C"/>
    <w:rsid w:val="754C5F6F"/>
    <w:rsid w:val="7566278B"/>
    <w:rsid w:val="756D2A59"/>
    <w:rsid w:val="757C70CF"/>
    <w:rsid w:val="75A402E3"/>
    <w:rsid w:val="75C5766F"/>
    <w:rsid w:val="75D20808"/>
    <w:rsid w:val="76097F2C"/>
    <w:rsid w:val="763B3D8C"/>
    <w:rsid w:val="765E54F7"/>
    <w:rsid w:val="767419E9"/>
    <w:rsid w:val="76D46CB4"/>
    <w:rsid w:val="76F849EC"/>
    <w:rsid w:val="771B3E45"/>
    <w:rsid w:val="771C102D"/>
    <w:rsid w:val="7733740E"/>
    <w:rsid w:val="773B035B"/>
    <w:rsid w:val="7754612D"/>
    <w:rsid w:val="778642B8"/>
    <w:rsid w:val="77A96F9A"/>
    <w:rsid w:val="77BE570E"/>
    <w:rsid w:val="77F21009"/>
    <w:rsid w:val="77F633F1"/>
    <w:rsid w:val="780B001A"/>
    <w:rsid w:val="78245D9B"/>
    <w:rsid w:val="78375089"/>
    <w:rsid w:val="78612397"/>
    <w:rsid w:val="786651C5"/>
    <w:rsid w:val="787B70AC"/>
    <w:rsid w:val="78873FB8"/>
    <w:rsid w:val="78997F7C"/>
    <w:rsid w:val="78B13806"/>
    <w:rsid w:val="78FA351C"/>
    <w:rsid w:val="79013BB4"/>
    <w:rsid w:val="790E594A"/>
    <w:rsid w:val="791D12AB"/>
    <w:rsid w:val="79451E28"/>
    <w:rsid w:val="79836B7E"/>
    <w:rsid w:val="79A613AA"/>
    <w:rsid w:val="79A748F1"/>
    <w:rsid w:val="79C95093"/>
    <w:rsid w:val="79FF3F6D"/>
    <w:rsid w:val="7A014F23"/>
    <w:rsid w:val="7A477235"/>
    <w:rsid w:val="7A7434CB"/>
    <w:rsid w:val="7A837590"/>
    <w:rsid w:val="7A9C1DA2"/>
    <w:rsid w:val="7AA54027"/>
    <w:rsid w:val="7AB077C2"/>
    <w:rsid w:val="7AC64D40"/>
    <w:rsid w:val="7AD5603C"/>
    <w:rsid w:val="7AFC32FF"/>
    <w:rsid w:val="7B016337"/>
    <w:rsid w:val="7B0E7937"/>
    <w:rsid w:val="7B0F3EB9"/>
    <w:rsid w:val="7B222D4A"/>
    <w:rsid w:val="7B8B3FAD"/>
    <w:rsid w:val="7B8F1410"/>
    <w:rsid w:val="7B95521C"/>
    <w:rsid w:val="7BA81CF3"/>
    <w:rsid w:val="7BAB09BE"/>
    <w:rsid w:val="7BAF61E9"/>
    <w:rsid w:val="7BBD6555"/>
    <w:rsid w:val="7BBF0C76"/>
    <w:rsid w:val="7BCD46E3"/>
    <w:rsid w:val="7BD747C3"/>
    <w:rsid w:val="7BE1031C"/>
    <w:rsid w:val="7BF2525F"/>
    <w:rsid w:val="7C101541"/>
    <w:rsid w:val="7C105FDF"/>
    <w:rsid w:val="7C1A1B21"/>
    <w:rsid w:val="7C24502C"/>
    <w:rsid w:val="7C4A2A0C"/>
    <w:rsid w:val="7CA36965"/>
    <w:rsid w:val="7CA36AFC"/>
    <w:rsid w:val="7CC21E1A"/>
    <w:rsid w:val="7D0478E7"/>
    <w:rsid w:val="7D1A3BA2"/>
    <w:rsid w:val="7D2840ED"/>
    <w:rsid w:val="7D2E699E"/>
    <w:rsid w:val="7D363669"/>
    <w:rsid w:val="7D544BC3"/>
    <w:rsid w:val="7D722836"/>
    <w:rsid w:val="7D737A4E"/>
    <w:rsid w:val="7D9D5F4B"/>
    <w:rsid w:val="7DBA6F80"/>
    <w:rsid w:val="7DBE79FD"/>
    <w:rsid w:val="7DEA5BB2"/>
    <w:rsid w:val="7E160063"/>
    <w:rsid w:val="7E2E4C5F"/>
    <w:rsid w:val="7E3C3887"/>
    <w:rsid w:val="7E4173DE"/>
    <w:rsid w:val="7E8C0C71"/>
    <w:rsid w:val="7E8F4B96"/>
    <w:rsid w:val="7EA93E0E"/>
    <w:rsid w:val="7EAD169A"/>
    <w:rsid w:val="7EE770AC"/>
    <w:rsid w:val="7F277FA0"/>
    <w:rsid w:val="7F3C532B"/>
    <w:rsid w:val="7F70107A"/>
    <w:rsid w:val="7F703328"/>
    <w:rsid w:val="7F7F3465"/>
    <w:rsid w:val="7F9F7794"/>
    <w:rsid w:val="7FAB68C5"/>
    <w:rsid w:val="7FB40D8F"/>
    <w:rsid w:val="7FB43E82"/>
    <w:rsid w:val="7FD401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3891;&#21150;&#23004;&#24658;&#24247;\&#25237;&#36164;&#32773;&#20851;&#31995;&#27963;&#21160;&#35760;&#24405;&#34920;2018-034.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投资者关系活动记录表2018-034.DOC</Template>
  <Pages>3</Pages>
  <Words>1027</Words>
  <Characters>1103</Characters>
  <Lines>12</Lines>
  <Paragraphs>3</Paragraphs>
  <TotalTime>3</TotalTime>
  <ScaleCrop>false</ScaleCrop>
  <LinksUpToDate>false</LinksUpToDate>
  <CharactersWithSpaces>1236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2018-09-19T03:28:00Z</dcterms:created>
  <dc:creator>R002946</dc:creator>
  <cp:lastModifiedBy>JY</cp:lastModifiedBy>
  <cp:lastPrinted>2019-11-08T02:59:00Z</cp:lastPrinted>
  <dcterms:modified xsi:type="dcterms:W3CDTF">2019-12-12T07:55:26Z</dcterms:modified>
  <dc:title>证券代码： 002508                    证券简称：老板电器</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