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hint="eastAsia" w:asci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>证券代码：300773</w:t>
      </w:r>
      <w:r>
        <w:rPr>
          <w:rFonts w:ascii="宋体" w:hAnsi="宋体"/>
          <w:bCs/>
          <w:iCs/>
          <w:sz w:val="24"/>
        </w:rPr>
        <w:t xml:space="preserve">                                    </w:t>
      </w:r>
      <w:r>
        <w:rPr>
          <w:rFonts w:hint="eastAsia" w:ascii="宋体" w:hAnsi="宋体"/>
          <w:bCs/>
          <w:iCs/>
          <w:sz w:val="24"/>
        </w:rPr>
        <w:t>证券简称：拉卡拉</w:t>
      </w:r>
    </w:p>
    <w:p>
      <w:pPr>
        <w:spacing w:before="312" w:beforeLines="100" w:after="312" w:afterLines="100" w:line="400" w:lineRule="exact"/>
        <w:jc w:val="center"/>
        <w:rPr>
          <w:rFonts w:ascii="宋体"/>
          <w:b/>
          <w:bCs/>
          <w:iCs/>
          <w:sz w:val="24"/>
          <w:szCs w:val="24"/>
        </w:rPr>
      </w:pPr>
      <w:r>
        <w:rPr>
          <w:rFonts w:hint="eastAsia" w:ascii="宋体" w:hAnsi="宋体"/>
          <w:b/>
          <w:bCs/>
          <w:iCs/>
          <w:sz w:val="24"/>
          <w:szCs w:val="24"/>
        </w:rPr>
        <w:t>拉卡拉支付股份公司投资者关系活动记录表</w:t>
      </w:r>
    </w:p>
    <w:p>
      <w:pPr>
        <w:spacing w:line="400" w:lineRule="exact"/>
        <w:rPr>
          <w:rFonts w:hint="eastAsia" w:ascii="宋体" w:eastAsia="宋体"/>
          <w:bCs/>
          <w:iCs/>
          <w:sz w:val="24"/>
          <w:szCs w:val="24"/>
          <w:lang w:eastAsia="zh-CN"/>
        </w:rPr>
      </w:pPr>
      <w:r>
        <w:rPr>
          <w:rFonts w:ascii="宋体" w:hAnsi="宋体"/>
          <w:bCs/>
          <w:iCs/>
          <w:sz w:val="24"/>
          <w:szCs w:val="24"/>
        </w:rPr>
        <w:t xml:space="preserve">                                                    </w:t>
      </w:r>
      <w:r>
        <w:rPr>
          <w:rFonts w:hint="eastAsia" w:ascii="宋体" w:hAnsi="宋体"/>
          <w:bCs/>
          <w:iCs/>
          <w:sz w:val="24"/>
          <w:szCs w:val="24"/>
        </w:rPr>
        <w:t>编号：2019</w:t>
      </w:r>
      <w:r>
        <w:rPr>
          <w:rFonts w:hint="eastAsia" w:ascii="宋体" w:hAnsi="宋体"/>
          <w:bCs/>
          <w:iCs/>
          <w:sz w:val="24"/>
          <w:szCs w:val="24"/>
          <w:lang w:val="en-US" w:eastAsia="zh-CN"/>
        </w:rPr>
        <w:t>1210</w:t>
      </w:r>
      <w:r>
        <w:rPr>
          <w:rFonts w:hint="eastAsia" w:ascii="宋体" w:hAnsi="宋体"/>
          <w:bCs/>
          <w:iCs/>
          <w:sz w:val="24"/>
          <w:szCs w:val="24"/>
        </w:rPr>
        <w:t>00</w:t>
      </w:r>
      <w:r>
        <w:rPr>
          <w:rFonts w:hint="eastAsia" w:ascii="宋体" w:hAnsi="宋体"/>
          <w:bCs/>
          <w:iCs/>
          <w:sz w:val="24"/>
          <w:szCs w:val="24"/>
          <w:lang w:val="en-US" w:eastAsia="zh-CN"/>
        </w:rPr>
        <w:t>1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pacing w:line="480" w:lineRule="atLeas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投资者关系</w:t>
            </w:r>
          </w:p>
          <w:p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活动类别</w:t>
            </w:r>
          </w:p>
          <w:p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13" w:type="dxa"/>
            <w:noWrap w:val="0"/>
            <w:vAlign w:val="top"/>
          </w:tcPr>
          <w:p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特定对象调研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分析师会议</w:t>
            </w:r>
          </w:p>
          <w:p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媒体采访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业绩说明会</w:t>
            </w:r>
          </w:p>
          <w:p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新闻发布会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现场参观</w:t>
            </w:r>
            <w:r>
              <w:rPr>
                <w:rFonts w:ascii="宋体"/>
                <w:bCs/>
                <w:iCs/>
                <w:sz w:val="24"/>
                <w:szCs w:val="24"/>
              </w:rPr>
              <w:tab/>
            </w:r>
          </w:p>
          <w:p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pacing w:line="480" w:lineRule="atLeas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参与单位名称</w:t>
            </w:r>
          </w:p>
          <w:p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及人员姓名</w:t>
            </w:r>
          </w:p>
        </w:tc>
        <w:tc>
          <w:tcPr>
            <w:tcW w:w="6713" w:type="dxa"/>
            <w:noWrap w:val="0"/>
            <w:vAlign w:val="top"/>
          </w:tcPr>
          <w:p>
            <w:pPr>
              <w:spacing w:line="480" w:lineRule="atLeast"/>
              <w:rPr>
                <w:rFonts w:hint="default" w:ascii="宋体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iCs/>
                <w:sz w:val="24"/>
                <w:szCs w:val="24"/>
                <w:lang w:val="en-US" w:eastAsia="zh-CN"/>
              </w:rPr>
              <w:t>香港中信里昂证券的分析师</w:t>
            </w:r>
            <w:r>
              <w:rPr>
                <w:rFonts w:hint="eastAsia" w:ascii="宋体"/>
                <w:bCs/>
                <w:iCs/>
                <w:sz w:val="24"/>
                <w:szCs w:val="24"/>
                <w:lang w:val="en-US" w:eastAsia="zh-CN"/>
              </w:rPr>
              <w:t xml:space="preserve">    李锦超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713" w:type="dxa"/>
            <w:noWrap w:val="0"/>
            <w:vAlign w:val="top"/>
          </w:tcPr>
          <w:p>
            <w:pPr>
              <w:spacing w:line="480" w:lineRule="atLeast"/>
              <w:rPr>
                <w:rFonts w:hint="default" w:ascii="宋体" w:eastAsia="宋体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iCs/>
                <w:sz w:val="24"/>
                <w:szCs w:val="24"/>
              </w:rPr>
              <w:t>2019年</w:t>
            </w:r>
            <w:r>
              <w:rPr>
                <w:rFonts w:hint="eastAsia" w:ascii="宋体"/>
                <w:bCs/>
                <w:i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 w:ascii="宋体"/>
                <w:bCs/>
                <w:i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/>
                <w:bCs/>
                <w:iCs/>
                <w:sz w:val="24"/>
                <w:szCs w:val="24"/>
              </w:rPr>
              <w:t>日</w:t>
            </w:r>
            <w:r>
              <w:rPr>
                <w:rFonts w:hint="eastAsia" w:ascii="宋体"/>
                <w:bCs/>
                <w:i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713" w:type="dxa"/>
            <w:noWrap w:val="0"/>
            <w:vAlign w:val="top"/>
          </w:tcPr>
          <w:p>
            <w:pPr>
              <w:spacing w:line="480" w:lineRule="atLeast"/>
              <w:rPr>
                <w:rFonts w:hint="default" w:ascii="宋体" w:eastAsia="宋体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iCs/>
                <w:sz w:val="24"/>
                <w:szCs w:val="24"/>
                <w:lang w:val="en-US" w:eastAsia="zh-CN"/>
              </w:rPr>
              <w:t>电话调研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09" w:type="dxa"/>
            <w:noWrap w:val="0"/>
            <w:vAlign w:val="top"/>
          </w:tcPr>
          <w:p>
            <w:pPr>
              <w:spacing w:line="480" w:lineRule="atLeas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上市公司接</w:t>
            </w:r>
          </w:p>
          <w:p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待人员姓名</w:t>
            </w:r>
          </w:p>
        </w:tc>
        <w:tc>
          <w:tcPr>
            <w:tcW w:w="6713" w:type="dxa"/>
            <w:noWrap w:val="0"/>
            <w:vAlign w:val="top"/>
          </w:tcPr>
          <w:p>
            <w:pPr>
              <w:spacing w:line="480" w:lineRule="atLeast"/>
              <w:rPr>
                <w:rFonts w:hint="eastAsia"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/>
                <w:bCs/>
                <w:iCs/>
                <w:sz w:val="24"/>
                <w:szCs w:val="24"/>
              </w:rPr>
              <w:t xml:space="preserve">公司副总经理兼董事会秘书：朱国海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480" w:lineRule="atLeas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投资者关系</w:t>
            </w:r>
          </w:p>
          <w:p>
            <w:pPr>
              <w:spacing w:line="480" w:lineRule="atLeas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活动主要内</w:t>
            </w:r>
          </w:p>
          <w:p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容介绍</w:t>
            </w:r>
          </w:p>
          <w:p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13" w:type="dxa"/>
            <w:noWrap w:val="0"/>
            <w:vAlign w:val="top"/>
          </w:tcPr>
          <w:p>
            <w:p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本次电话调研以问答形式展开：</w:t>
            </w:r>
          </w:p>
          <w:p>
            <w:pP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请问支付业的行业格局？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支付产业链主要的三方角色是账户侧、收单侧、清算侧，账户侧主要是银行和虚拟账户方如微信、支付宝、其他钱包类账户等，主要能力体现在发展自己的账户；收单侧主要是银联商务、拉卡拉等第三方支付机构，主要能力体现发展自己的签约收款商户，聚合多种支付手段，实现各种账户支付的受理能力；清算侧主要是中国银联和网联等。目前，银联商务、拉卡拉、通联支付等位居收单侧第三方支付机构的前列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Q：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怎么看手续费率的水平？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国内手续费率偏低，主要受政策导向、96价改、市场竞争等因素影响。如美国Square，2018年支付交易规模折合人民币约是5800亿，但是贡献了近200亿的营业收入。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Q：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二维码支付的手续费和其他支付方式相比是高还是低？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目前，二维码支付相对于银行卡收单手续费率要低，清算机构也暂未对条码支付收取清算费用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Q：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交易量是否有按支付模式等方面的分类？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2018年，近40000亿交易量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，其中，银行卡收单约占80%，二维码支付约占10%；年交易额50万以下的中小微商户贡献的交易量，超过80%。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Q: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今年交易量下滑的主要原因是什么？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A: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今年下滑的交易量主要反映在房产、汽车、批发等行业上，一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是受宏观经济影响；二是与公司经营策略有关，我们是围绕中小微商户做经营，因为我们要做的是支付后面的业务，中小微商户对我们业务经营最有价值。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Q：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拉卡拉的主要业务在一线还是二线城市？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公司商户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以二线及县乡级城市居多，今年上半年，一线城市大概占比12%，二线城市42%，三线城市18%，县乡28%。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Q：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向您请教一下关于商户经营服务的内容有哪些？毛利率大约在什么水平？在整个收入的占比是多少？未来合理的收入占比是多少？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商户经营业务主要包括金融科技、电商科技以及信息科技等业务，总体毛利率在80%以上。目前，由于支付手续费收入规模很大，商户经营业务收入占整体收入不高，但已经占整体利润的30%以上，未来希望能占50%，甚至以上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Q：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商户经营业务的毛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利率能维持在高水平吗，会不会降低?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商户经营业务的毛利率难以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降低，具有规模效应，随着收入增加，毛利率还会加大。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Q：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请问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你们今后是否在技术上做投入或者扩展吗？不同方面的技术，包括人工智能区块链等新的技术，主要通过自主研发还是通过收购的机会去发展？</w:t>
            </w:r>
          </w:p>
          <w:p>
            <w:pPr>
              <w:tabs>
                <w:tab w:val="left" w:pos="596"/>
              </w:tabs>
              <w:spacing w:before="156" w:beforeLines="50" w:after="156" w:afterLines="50" w:line="336" w:lineRule="auto"/>
              <w:ind w:right="88" w:rightChars="4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自主研发和其他方式都会有，作为科技型公司，今后会持续加大技术研发投入。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spacing w:line="480" w:lineRule="atLeas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附件清单</w:t>
            </w:r>
          </w:p>
          <w:p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（如有）</w:t>
            </w:r>
          </w:p>
        </w:tc>
        <w:tc>
          <w:tcPr>
            <w:tcW w:w="6713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bCs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713" w:type="dxa"/>
            <w:noWrap w:val="0"/>
            <w:vAlign w:val="top"/>
          </w:tcPr>
          <w:p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/>
                <w:bCs/>
                <w:iCs/>
                <w:sz w:val="24"/>
                <w:szCs w:val="24"/>
              </w:rPr>
              <w:t>2019年</w:t>
            </w:r>
            <w:r>
              <w:rPr>
                <w:rFonts w:hint="eastAsia" w:ascii="宋体"/>
                <w:bCs/>
                <w:i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 w:ascii="宋体"/>
                <w:bCs/>
                <w:iCs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/>
                <w:bCs/>
                <w:i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7C"/>
    <w:rsid w:val="000071D1"/>
    <w:rsid w:val="00011C0A"/>
    <w:rsid w:val="00012615"/>
    <w:rsid w:val="000131F9"/>
    <w:rsid w:val="000137F9"/>
    <w:rsid w:val="000150A3"/>
    <w:rsid w:val="00026ECB"/>
    <w:rsid w:val="00031EB5"/>
    <w:rsid w:val="00040CAB"/>
    <w:rsid w:val="000420E5"/>
    <w:rsid w:val="0004529F"/>
    <w:rsid w:val="00056E5E"/>
    <w:rsid w:val="00060B79"/>
    <w:rsid w:val="00062972"/>
    <w:rsid w:val="000635B2"/>
    <w:rsid w:val="00071DB4"/>
    <w:rsid w:val="0008134A"/>
    <w:rsid w:val="00085B65"/>
    <w:rsid w:val="000914D5"/>
    <w:rsid w:val="000929DE"/>
    <w:rsid w:val="00095625"/>
    <w:rsid w:val="00096B1A"/>
    <w:rsid w:val="000970FA"/>
    <w:rsid w:val="000B4BD6"/>
    <w:rsid w:val="000B6BB1"/>
    <w:rsid w:val="000C7926"/>
    <w:rsid w:val="000D01DE"/>
    <w:rsid w:val="000D2265"/>
    <w:rsid w:val="000D474E"/>
    <w:rsid w:val="000E13B6"/>
    <w:rsid w:val="000E7538"/>
    <w:rsid w:val="00100FF5"/>
    <w:rsid w:val="00106BEA"/>
    <w:rsid w:val="00120682"/>
    <w:rsid w:val="00121457"/>
    <w:rsid w:val="00123AD8"/>
    <w:rsid w:val="00124FA0"/>
    <w:rsid w:val="00130332"/>
    <w:rsid w:val="0013533B"/>
    <w:rsid w:val="00140542"/>
    <w:rsid w:val="0014099F"/>
    <w:rsid w:val="00143D8F"/>
    <w:rsid w:val="001447FE"/>
    <w:rsid w:val="0015379D"/>
    <w:rsid w:val="00163803"/>
    <w:rsid w:val="00170196"/>
    <w:rsid w:val="001741F2"/>
    <w:rsid w:val="001774C5"/>
    <w:rsid w:val="00180392"/>
    <w:rsid w:val="0019174E"/>
    <w:rsid w:val="001A52DF"/>
    <w:rsid w:val="001A70DE"/>
    <w:rsid w:val="001A7406"/>
    <w:rsid w:val="001A7EC4"/>
    <w:rsid w:val="001D5571"/>
    <w:rsid w:val="001E23AE"/>
    <w:rsid w:val="001E6D33"/>
    <w:rsid w:val="001F09CF"/>
    <w:rsid w:val="001F788C"/>
    <w:rsid w:val="00207BF6"/>
    <w:rsid w:val="00211AD3"/>
    <w:rsid w:val="002166DE"/>
    <w:rsid w:val="00216FA0"/>
    <w:rsid w:val="00231091"/>
    <w:rsid w:val="002322C3"/>
    <w:rsid w:val="00233398"/>
    <w:rsid w:val="00243484"/>
    <w:rsid w:val="00250074"/>
    <w:rsid w:val="002609BF"/>
    <w:rsid w:val="00274B76"/>
    <w:rsid w:val="0027574C"/>
    <w:rsid w:val="0028499B"/>
    <w:rsid w:val="00292D79"/>
    <w:rsid w:val="0029376B"/>
    <w:rsid w:val="002946EA"/>
    <w:rsid w:val="00297C64"/>
    <w:rsid w:val="002B041B"/>
    <w:rsid w:val="002B319A"/>
    <w:rsid w:val="002B3F14"/>
    <w:rsid w:val="002B4810"/>
    <w:rsid w:val="002C0F90"/>
    <w:rsid w:val="002D0638"/>
    <w:rsid w:val="002D15B3"/>
    <w:rsid w:val="002D3F15"/>
    <w:rsid w:val="002D6A5D"/>
    <w:rsid w:val="002E2038"/>
    <w:rsid w:val="003147DC"/>
    <w:rsid w:val="00316C97"/>
    <w:rsid w:val="00324607"/>
    <w:rsid w:val="00346590"/>
    <w:rsid w:val="003470BB"/>
    <w:rsid w:val="003475CD"/>
    <w:rsid w:val="00351A60"/>
    <w:rsid w:val="00357562"/>
    <w:rsid w:val="003650C6"/>
    <w:rsid w:val="00380348"/>
    <w:rsid w:val="0038232F"/>
    <w:rsid w:val="00383755"/>
    <w:rsid w:val="00384825"/>
    <w:rsid w:val="00390934"/>
    <w:rsid w:val="003927EB"/>
    <w:rsid w:val="003936CA"/>
    <w:rsid w:val="003A0ECA"/>
    <w:rsid w:val="003B7556"/>
    <w:rsid w:val="003E0AD0"/>
    <w:rsid w:val="003E6F6E"/>
    <w:rsid w:val="003F26AC"/>
    <w:rsid w:val="003F3DFC"/>
    <w:rsid w:val="003F5791"/>
    <w:rsid w:val="0041089F"/>
    <w:rsid w:val="0041670D"/>
    <w:rsid w:val="00420B64"/>
    <w:rsid w:val="004265F7"/>
    <w:rsid w:val="00430495"/>
    <w:rsid w:val="00435F66"/>
    <w:rsid w:val="00437200"/>
    <w:rsid w:val="0045551A"/>
    <w:rsid w:val="00455EC8"/>
    <w:rsid w:val="004607BC"/>
    <w:rsid w:val="004636E5"/>
    <w:rsid w:val="004814B7"/>
    <w:rsid w:val="004861D0"/>
    <w:rsid w:val="00486919"/>
    <w:rsid w:val="0049067C"/>
    <w:rsid w:val="00491869"/>
    <w:rsid w:val="004949D2"/>
    <w:rsid w:val="004A6948"/>
    <w:rsid w:val="004A6C8B"/>
    <w:rsid w:val="004B160D"/>
    <w:rsid w:val="004B3648"/>
    <w:rsid w:val="004B78F4"/>
    <w:rsid w:val="004C648F"/>
    <w:rsid w:val="004E484C"/>
    <w:rsid w:val="004E4A8E"/>
    <w:rsid w:val="004F212B"/>
    <w:rsid w:val="00507F2C"/>
    <w:rsid w:val="00514718"/>
    <w:rsid w:val="005162B2"/>
    <w:rsid w:val="005437EA"/>
    <w:rsid w:val="00565839"/>
    <w:rsid w:val="0056752A"/>
    <w:rsid w:val="005777EF"/>
    <w:rsid w:val="00590FE7"/>
    <w:rsid w:val="005968A0"/>
    <w:rsid w:val="005A2B9D"/>
    <w:rsid w:val="005A58E7"/>
    <w:rsid w:val="005B0201"/>
    <w:rsid w:val="005B092E"/>
    <w:rsid w:val="005B0B69"/>
    <w:rsid w:val="005B7849"/>
    <w:rsid w:val="005B7CB6"/>
    <w:rsid w:val="005D7EB0"/>
    <w:rsid w:val="005F4D19"/>
    <w:rsid w:val="005F679D"/>
    <w:rsid w:val="005F6FE0"/>
    <w:rsid w:val="006005A5"/>
    <w:rsid w:val="0060633D"/>
    <w:rsid w:val="00610970"/>
    <w:rsid w:val="006112CD"/>
    <w:rsid w:val="0061536D"/>
    <w:rsid w:val="006319B1"/>
    <w:rsid w:val="006337A7"/>
    <w:rsid w:val="00635C91"/>
    <w:rsid w:val="00650EEE"/>
    <w:rsid w:val="00661586"/>
    <w:rsid w:val="00682398"/>
    <w:rsid w:val="0068688F"/>
    <w:rsid w:val="00692CE4"/>
    <w:rsid w:val="00693FB1"/>
    <w:rsid w:val="00694E46"/>
    <w:rsid w:val="00694E7A"/>
    <w:rsid w:val="0069635D"/>
    <w:rsid w:val="00696726"/>
    <w:rsid w:val="006A2496"/>
    <w:rsid w:val="006A6CA0"/>
    <w:rsid w:val="006B1A32"/>
    <w:rsid w:val="006C4E0E"/>
    <w:rsid w:val="006D7503"/>
    <w:rsid w:val="006E06BE"/>
    <w:rsid w:val="006E0776"/>
    <w:rsid w:val="006E4A7A"/>
    <w:rsid w:val="006E737C"/>
    <w:rsid w:val="006E7AE9"/>
    <w:rsid w:val="006F3E16"/>
    <w:rsid w:val="006F56D7"/>
    <w:rsid w:val="007023FC"/>
    <w:rsid w:val="00706A17"/>
    <w:rsid w:val="00710308"/>
    <w:rsid w:val="007146EC"/>
    <w:rsid w:val="0073320F"/>
    <w:rsid w:val="00741776"/>
    <w:rsid w:val="007546F7"/>
    <w:rsid w:val="007577F5"/>
    <w:rsid w:val="00763CCB"/>
    <w:rsid w:val="00786662"/>
    <w:rsid w:val="0078703F"/>
    <w:rsid w:val="00790442"/>
    <w:rsid w:val="0079198A"/>
    <w:rsid w:val="00793C14"/>
    <w:rsid w:val="007954C2"/>
    <w:rsid w:val="00796A3E"/>
    <w:rsid w:val="007A3E35"/>
    <w:rsid w:val="007A527F"/>
    <w:rsid w:val="007B1BA6"/>
    <w:rsid w:val="007B2D9C"/>
    <w:rsid w:val="007B5F3A"/>
    <w:rsid w:val="007D4A1C"/>
    <w:rsid w:val="007D57FD"/>
    <w:rsid w:val="007E18CB"/>
    <w:rsid w:val="007E35EE"/>
    <w:rsid w:val="007E66F9"/>
    <w:rsid w:val="0081226A"/>
    <w:rsid w:val="00816557"/>
    <w:rsid w:val="0082237C"/>
    <w:rsid w:val="00824CA9"/>
    <w:rsid w:val="0082540A"/>
    <w:rsid w:val="00825809"/>
    <w:rsid w:val="00864E6E"/>
    <w:rsid w:val="00883888"/>
    <w:rsid w:val="00883AF8"/>
    <w:rsid w:val="00885514"/>
    <w:rsid w:val="008929D3"/>
    <w:rsid w:val="008B055F"/>
    <w:rsid w:val="008B1CC6"/>
    <w:rsid w:val="008B224F"/>
    <w:rsid w:val="008C3056"/>
    <w:rsid w:val="008C6BCD"/>
    <w:rsid w:val="008C7294"/>
    <w:rsid w:val="008F7791"/>
    <w:rsid w:val="00902837"/>
    <w:rsid w:val="00910460"/>
    <w:rsid w:val="00914382"/>
    <w:rsid w:val="009167C0"/>
    <w:rsid w:val="00920A44"/>
    <w:rsid w:val="00922C4B"/>
    <w:rsid w:val="00936D9A"/>
    <w:rsid w:val="009738EA"/>
    <w:rsid w:val="009923EB"/>
    <w:rsid w:val="009A06F8"/>
    <w:rsid w:val="009B699A"/>
    <w:rsid w:val="009C0473"/>
    <w:rsid w:val="009D0B4B"/>
    <w:rsid w:val="009D1555"/>
    <w:rsid w:val="009D6EE2"/>
    <w:rsid w:val="009E1C9D"/>
    <w:rsid w:val="009E29E5"/>
    <w:rsid w:val="009E2AE2"/>
    <w:rsid w:val="009F0E9C"/>
    <w:rsid w:val="00A0664F"/>
    <w:rsid w:val="00A06E0B"/>
    <w:rsid w:val="00A2500C"/>
    <w:rsid w:val="00A25216"/>
    <w:rsid w:val="00A36448"/>
    <w:rsid w:val="00A420D3"/>
    <w:rsid w:val="00A470E8"/>
    <w:rsid w:val="00A52FF2"/>
    <w:rsid w:val="00A8004C"/>
    <w:rsid w:val="00AA4D23"/>
    <w:rsid w:val="00AA70A2"/>
    <w:rsid w:val="00AB1134"/>
    <w:rsid w:val="00AB117E"/>
    <w:rsid w:val="00AB4669"/>
    <w:rsid w:val="00AB49B6"/>
    <w:rsid w:val="00AB4E3B"/>
    <w:rsid w:val="00AC2A84"/>
    <w:rsid w:val="00AC34D5"/>
    <w:rsid w:val="00AC7BE8"/>
    <w:rsid w:val="00AD2C45"/>
    <w:rsid w:val="00AD733C"/>
    <w:rsid w:val="00AE0C53"/>
    <w:rsid w:val="00AE1C7B"/>
    <w:rsid w:val="00AF53E6"/>
    <w:rsid w:val="00AF6F1D"/>
    <w:rsid w:val="00B111FF"/>
    <w:rsid w:val="00B163B7"/>
    <w:rsid w:val="00B22B48"/>
    <w:rsid w:val="00B26B0B"/>
    <w:rsid w:val="00B435A6"/>
    <w:rsid w:val="00B47778"/>
    <w:rsid w:val="00B50F58"/>
    <w:rsid w:val="00B51544"/>
    <w:rsid w:val="00B55C29"/>
    <w:rsid w:val="00B62832"/>
    <w:rsid w:val="00B8110F"/>
    <w:rsid w:val="00B83D50"/>
    <w:rsid w:val="00B8782B"/>
    <w:rsid w:val="00B9085C"/>
    <w:rsid w:val="00BB5D17"/>
    <w:rsid w:val="00BB72BA"/>
    <w:rsid w:val="00BC4F8D"/>
    <w:rsid w:val="00BC76F1"/>
    <w:rsid w:val="00BE2F47"/>
    <w:rsid w:val="00BF320C"/>
    <w:rsid w:val="00C00454"/>
    <w:rsid w:val="00C17F14"/>
    <w:rsid w:val="00C55B05"/>
    <w:rsid w:val="00C6386C"/>
    <w:rsid w:val="00C71B66"/>
    <w:rsid w:val="00C779F0"/>
    <w:rsid w:val="00C82DCB"/>
    <w:rsid w:val="00C96167"/>
    <w:rsid w:val="00CA6AD3"/>
    <w:rsid w:val="00CB7F0D"/>
    <w:rsid w:val="00CC3C8A"/>
    <w:rsid w:val="00CC71F5"/>
    <w:rsid w:val="00CC755E"/>
    <w:rsid w:val="00CD149B"/>
    <w:rsid w:val="00CD7EFF"/>
    <w:rsid w:val="00CE66EB"/>
    <w:rsid w:val="00CE6860"/>
    <w:rsid w:val="00CF75EE"/>
    <w:rsid w:val="00D1454D"/>
    <w:rsid w:val="00D15B02"/>
    <w:rsid w:val="00D2659B"/>
    <w:rsid w:val="00D32A3A"/>
    <w:rsid w:val="00D358D9"/>
    <w:rsid w:val="00D52E94"/>
    <w:rsid w:val="00D56AD9"/>
    <w:rsid w:val="00D71D0A"/>
    <w:rsid w:val="00D8068A"/>
    <w:rsid w:val="00D85497"/>
    <w:rsid w:val="00D92BF3"/>
    <w:rsid w:val="00D94172"/>
    <w:rsid w:val="00D95141"/>
    <w:rsid w:val="00D9574C"/>
    <w:rsid w:val="00D95E66"/>
    <w:rsid w:val="00D96368"/>
    <w:rsid w:val="00DA419D"/>
    <w:rsid w:val="00DD448A"/>
    <w:rsid w:val="00DD6C61"/>
    <w:rsid w:val="00DD798C"/>
    <w:rsid w:val="00DE15D7"/>
    <w:rsid w:val="00DE2732"/>
    <w:rsid w:val="00DF10CC"/>
    <w:rsid w:val="00E001EA"/>
    <w:rsid w:val="00E042D3"/>
    <w:rsid w:val="00E073DF"/>
    <w:rsid w:val="00E21BF1"/>
    <w:rsid w:val="00E2348D"/>
    <w:rsid w:val="00E24C35"/>
    <w:rsid w:val="00E27DE3"/>
    <w:rsid w:val="00E33774"/>
    <w:rsid w:val="00E51B2F"/>
    <w:rsid w:val="00E60566"/>
    <w:rsid w:val="00E63252"/>
    <w:rsid w:val="00E6448D"/>
    <w:rsid w:val="00E939D0"/>
    <w:rsid w:val="00E94990"/>
    <w:rsid w:val="00E94ADB"/>
    <w:rsid w:val="00EA08D0"/>
    <w:rsid w:val="00EA0F97"/>
    <w:rsid w:val="00EA1BD5"/>
    <w:rsid w:val="00EA3676"/>
    <w:rsid w:val="00EA413D"/>
    <w:rsid w:val="00EB1C78"/>
    <w:rsid w:val="00EC1FC9"/>
    <w:rsid w:val="00EE490E"/>
    <w:rsid w:val="00EE6FBF"/>
    <w:rsid w:val="00EE7B15"/>
    <w:rsid w:val="00EF3E26"/>
    <w:rsid w:val="00F04FD0"/>
    <w:rsid w:val="00F06895"/>
    <w:rsid w:val="00F06C27"/>
    <w:rsid w:val="00F177AA"/>
    <w:rsid w:val="00F40B61"/>
    <w:rsid w:val="00F63AD8"/>
    <w:rsid w:val="00F6676C"/>
    <w:rsid w:val="00F75335"/>
    <w:rsid w:val="00F81EF8"/>
    <w:rsid w:val="00F85267"/>
    <w:rsid w:val="00FC3079"/>
    <w:rsid w:val="00FC7413"/>
    <w:rsid w:val="00FE3562"/>
    <w:rsid w:val="00FF46AC"/>
    <w:rsid w:val="01AF4DFA"/>
    <w:rsid w:val="02EF6BEA"/>
    <w:rsid w:val="03132192"/>
    <w:rsid w:val="032679F3"/>
    <w:rsid w:val="050B2CDE"/>
    <w:rsid w:val="05B05200"/>
    <w:rsid w:val="072D5FF3"/>
    <w:rsid w:val="08BE0D2E"/>
    <w:rsid w:val="0CB81877"/>
    <w:rsid w:val="102403FF"/>
    <w:rsid w:val="120A0F3C"/>
    <w:rsid w:val="127B2EE3"/>
    <w:rsid w:val="12D34C22"/>
    <w:rsid w:val="155E2F7E"/>
    <w:rsid w:val="15FC69FB"/>
    <w:rsid w:val="1706084E"/>
    <w:rsid w:val="17DC1CCE"/>
    <w:rsid w:val="1BBB43E3"/>
    <w:rsid w:val="1F6D2243"/>
    <w:rsid w:val="20BE100D"/>
    <w:rsid w:val="21A91E87"/>
    <w:rsid w:val="290F73DF"/>
    <w:rsid w:val="29AE7A2D"/>
    <w:rsid w:val="2B0A26CC"/>
    <w:rsid w:val="2BFB06A0"/>
    <w:rsid w:val="2C8338EB"/>
    <w:rsid w:val="31634F40"/>
    <w:rsid w:val="31B67643"/>
    <w:rsid w:val="31CD00BA"/>
    <w:rsid w:val="3C431DAA"/>
    <w:rsid w:val="3F1B0AF2"/>
    <w:rsid w:val="429E1503"/>
    <w:rsid w:val="42B42326"/>
    <w:rsid w:val="43E903FB"/>
    <w:rsid w:val="48303094"/>
    <w:rsid w:val="4B68267E"/>
    <w:rsid w:val="4BA71B20"/>
    <w:rsid w:val="4C4948E0"/>
    <w:rsid w:val="4DE30F7C"/>
    <w:rsid w:val="515518C1"/>
    <w:rsid w:val="517D08D2"/>
    <w:rsid w:val="559D4069"/>
    <w:rsid w:val="581B5404"/>
    <w:rsid w:val="5CE54FDA"/>
    <w:rsid w:val="60410214"/>
    <w:rsid w:val="62666782"/>
    <w:rsid w:val="63A436C3"/>
    <w:rsid w:val="63CA1D16"/>
    <w:rsid w:val="641C3B86"/>
    <w:rsid w:val="648602FB"/>
    <w:rsid w:val="655C39E1"/>
    <w:rsid w:val="6A522D61"/>
    <w:rsid w:val="6B4D40D4"/>
    <w:rsid w:val="6BA72F86"/>
    <w:rsid w:val="6F1F6167"/>
    <w:rsid w:val="708539A0"/>
    <w:rsid w:val="73AB3A66"/>
    <w:rsid w:val="744C1208"/>
    <w:rsid w:val="76CD265D"/>
    <w:rsid w:val="76E3531B"/>
    <w:rsid w:val="76FD6A38"/>
    <w:rsid w:val="77D23C3A"/>
    <w:rsid w:val="7861550A"/>
    <w:rsid w:val="7AA63905"/>
    <w:rsid w:val="7BF23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character" w:styleId="9">
    <w:name w:val="annotation reference"/>
    <w:uiPriority w:val="0"/>
    <w:rPr>
      <w:sz w:val="21"/>
      <w:szCs w:val="21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批注文字 Char"/>
    <w:link w:val="2"/>
    <w:uiPriority w:val="0"/>
    <w:rPr>
      <w:kern w:val="2"/>
      <w:sz w:val="21"/>
    </w:rPr>
  </w:style>
  <w:style w:type="character" w:customStyle="1" w:styleId="13">
    <w:name w:val="页眉 Char"/>
    <w:link w:val="5"/>
    <w:uiPriority w:val="0"/>
    <w:rPr>
      <w:kern w:val="2"/>
      <w:sz w:val="18"/>
      <w:szCs w:val="18"/>
    </w:rPr>
  </w:style>
  <w:style w:type="character" w:customStyle="1" w:styleId="14">
    <w:name w:val="批注主题 Char"/>
    <w:link w:val="6"/>
    <w:uiPriority w:val="0"/>
    <w:rPr>
      <w:b/>
      <w:bCs/>
      <w:kern w:val="2"/>
      <w:sz w:val="21"/>
    </w:rPr>
  </w:style>
  <w:style w:type="character" w:customStyle="1" w:styleId="15">
    <w:name w:val="批注框文本 Char"/>
    <w:link w:val="3"/>
    <w:uiPriority w:val="0"/>
    <w:rPr>
      <w:kern w:val="2"/>
      <w:sz w:val="18"/>
      <w:szCs w:val="18"/>
    </w:rPr>
  </w:style>
  <w:style w:type="character" w:customStyle="1" w:styleId="16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2019-09-23T02:53:00Z</dcterms:created>
  <dc:creator>jnc</dc:creator>
  <cp:lastModifiedBy>田鹏</cp:lastModifiedBy>
  <dcterms:modified xsi:type="dcterms:W3CDTF">2019-12-17T06:32:29Z</dcterms:modified>
  <dc:title>证券代码：002408                              证券简称：齐翔腾达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