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BCBE8" w14:textId="77777777" w:rsidR="00033858" w:rsidRPr="009B38EA" w:rsidRDefault="00D841A8" w:rsidP="00B41301">
      <w:pPr>
        <w:adjustRightInd w:val="0"/>
        <w:snapToGrid w:val="0"/>
        <w:spacing w:line="360" w:lineRule="auto"/>
        <w:jc w:val="center"/>
        <w:rPr>
          <w:rFonts w:ascii="Times New Roman" w:hAnsi="Times New Roman"/>
          <w:kern w:val="0"/>
          <w:sz w:val="24"/>
          <w:szCs w:val="24"/>
        </w:rPr>
      </w:pPr>
      <w:r w:rsidRPr="009B38EA">
        <w:rPr>
          <w:rFonts w:ascii="Times New Roman" w:hAnsi="Times New Roman" w:hint="eastAsia"/>
          <w:kern w:val="0"/>
          <w:sz w:val="24"/>
          <w:szCs w:val="24"/>
        </w:rPr>
        <w:t>证券代码：</w:t>
      </w:r>
      <w:r w:rsidR="00C046C9">
        <w:rPr>
          <w:rFonts w:ascii="Times New Roman" w:hAnsi="Times New Roman"/>
          <w:kern w:val="0"/>
          <w:sz w:val="24"/>
          <w:szCs w:val="24"/>
        </w:rPr>
        <w:t>002957</w:t>
      </w:r>
      <w:r w:rsidRPr="009B38EA">
        <w:rPr>
          <w:rFonts w:ascii="Times New Roman" w:hAnsi="Times New Roman" w:hint="eastAsia"/>
          <w:kern w:val="0"/>
          <w:sz w:val="24"/>
          <w:szCs w:val="24"/>
        </w:rPr>
        <w:t xml:space="preserve">          </w:t>
      </w:r>
      <w:r w:rsidR="00C046C9">
        <w:rPr>
          <w:rFonts w:ascii="Times New Roman" w:hAnsi="Times New Roman" w:hint="eastAsia"/>
          <w:kern w:val="0"/>
          <w:sz w:val="24"/>
          <w:szCs w:val="24"/>
        </w:rPr>
        <w:t>证券简称：科瑞技术</w:t>
      </w:r>
      <w:r w:rsidRPr="009B38EA">
        <w:rPr>
          <w:rFonts w:ascii="Times New Roman" w:hAnsi="Times New Roman" w:hint="eastAsia"/>
          <w:kern w:val="0"/>
          <w:sz w:val="24"/>
          <w:szCs w:val="24"/>
        </w:rPr>
        <w:t xml:space="preserve">         </w:t>
      </w:r>
      <w:r w:rsidR="005A3777">
        <w:rPr>
          <w:rFonts w:ascii="Times New Roman" w:hAnsi="Times New Roman" w:hint="eastAsia"/>
          <w:kern w:val="0"/>
          <w:sz w:val="24"/>
          <w:szCs w:val="24"/>
        </w:rPr>
        <w:t xml:space="preserve"> </w:t>
      </w:r>
      <w:r w:rsidR="005A3777">
        <w:rPr>
          <w:rFonts w:ascii="Times New Roman" w:hAnsi="Times New Roman"/>
          <w:kern w:val="0"/>
          <w:sz w:val="24"/>
          <w:szCs w:val="24"/>
        </w:rPr>
        <w:t xml:space="preserve">    </w:t>
      </w:r>
      <w:r w:rsidRPr="009B38EA">
        <w:rPr>
          <w:rFonts w:ascii="Times New Roman" w:hAnsi="Times New Roman" w:hint="eastAsia"/>
          <w:kern w:val="0"/>
          <w:sz w:val="24"/>
          <w:szCs w:val="24"/>
        </w:rPr>
        <w:t>编号：</w:t>
      </w:r>
      <w:r w:rsidR="00C046C9">
        <w:rPr>
          <w:rFonts w:ascii="Times New Roman" w:hAnsi="Times New Roman"/>
          <w:kern w:val="0"/>
          <w:sz w:val="24"/>
          <w:szCs w:val="24"/>
        </w:rPr>
        <w:t>201</w:t>
      </w:r>
      <w:r w:rsidR="00C046C9" w:rsidRPr="005A3777">
        <w:rPr>
          <w:rFonts w:ascii="Times New Roman" w:hAnsi="Times New Roman"/>
          <w:kern w:val="0"/>
          <w:sz w:val="24"/>
          <w:szCs w:val="24"/>
        </w:rPr>
        <w:t>9</w:t>
      </w:r>
      <w:r w:rsidR="00C046C9" w:rsidRPr="005A3777">
        <w:rPr>
          <w:rFonts w:ascii="Times New Roman" w:hAnsi="Times New Roman" w:hint="eastAsia"/>
          <w:kern w:val="0"/>
          <w:sz w:val="24"/>
          <w:szCs w:val="24"/>
        </w:rPr>
        <w:t>-</w:t>
      </w:r>
      <w:r w:rsidR="00E07249" w:rsidRPr="005A3777">
        <w:rPr>
          <w:rFonts w:ascii="Times New Roman" w:hAnsi="Times New Roman"/>
          <w:kern w:val="0"/>
          <w:sz w:val="24"/>
          <w:szCs w:val="24"/>
        </w:rPr>
        <w:t>0</w:t>
      </w:r>
      <w:r w:rsidR="005A3777">
        <w:rPr>
          <w:rFonts w:ascii="Times New Roman" w:hAnsi="Times New Roman"/>
          <w:kern w:val="0"/>
          <w:sz w:val="24"/>
          <w:szCs w:val="24"/>
        </w:rPr>
        <w:t>0</w:t>
      </w:r>
      <w:r w:rsidR="00074812">
        <w:rPr>
          <w:rFonts w:ascii="Times New Roman" w:hAnsi="Times New Roman"/>
          <w:kern w:val="0"/>
          <w:sz w:val="24"/>
          <w:szCs w:val="24"/>
        </w:rPr>
        <w:t>2</w:t>
      </w:r>
    </w:p>
    <w:p w14:paraId="368A5CE5" w14:textId="77777777" w:rsidR="00B41301" w:rsidRPr="009B38EA" w:rsidRDefault="00B41301" w:rsidP="00B41301">
      <w:pPr>
        <w:adjustRightInd w:val="0"/>
        <w:snapToGrid w:val="0"/>
        <w:jc w:val="center"/>
        <w:rPr>
          <w:rFonts w:ascii="Times New Roman" w:hAnsi="Times New Roman"/>
          <w:kern w:val="0"/>
          <w:sz w:val="24"/>
          <w:szCs w:val="24"/>
        </w:rPr>
      </w:pPr>
    </w:p>
    <w:p w14:paraId="751AA052" w14:textId="77777777" w:rsidR="00113663" w:rsidRPr="009B38EA" w:rsidRDefault="00C046C9" w:rsidP="00101848">
      <w:pPr>
        <w:adjustRightInd w:val="0"/>
        <w:snapToGrid w:val="0"/>
        <w:spacing w:line="360" w:lineRule="auto"/>
        <w:jc w:val="center"/>
        <w:rPr>
          <w:rFonts w:ascii="Times New Roman" w:hAnsi="Times New Roman" w:cstheme="minorBidi"/>
          <w:b/>
          <w:sz w:val="32"/>
          <w:szCs w:val="32"/>
        </w:rPr>
      </w:pPr>
      <w:r>
        <w:rPr>
          <w:rFonts w:ascii="Times New Roman" w:hAnsi="Times New Roman" w:cstheme="minorBidi" w:hint="eastAsia"/>
          <w:b/>
          <w:sz w:val="32"/>
          <w:szCs w:val="32"/>
        </w:rPr>
        <w:t>深圳科瑞技术股份有限公司</w:t>
      </w:r>
    </w:p>
    <w:p w14:paraId="19854F8B" w14:textId="77777777" w:rsidR="005D34E8" w:rsidRPr="009B38EA" w:rsidRDefault="00EF2CCE" w:rsidP="005D34E8">
      <w:pPr>
        <w:adjustRightInd w:val="0"/>
        <w:snapToGrid w:val="0"/>
        <w:spacing w:line="360" w:lineRule="auto"/>
        <w:jc w:val="center"/>
        <w:rPr>
          <w:rFonts w:ascii="Times New Roman" w:hAnsi="Times New Roman" w:cstheme="minorBidi"/>
          <w:b/>
          <w:sz w:val="32"/>
          <w:szCs w:val="32"/>
        </w:rPr>
      </w:pPr>
      <w:r w:rsidRPr="009B38EA">
        <w:rPr>
          <w:rFonts w:ascii="Times New Roman" w:hAnsi="Times New Roman" w:cstheme="minorBidi" w:hint="eastAsia"/>
          <w:b/>
          <w:sz w:val="32"/>
          <w:szCs w:val="32"/>
        </w:rPr>
        <w:t>投资者关系活动记录表</w:t>
      </w:r>
    </w:p>
    <w:tbl>
      <w:tblPr>
        <w:tblW w:w="5000" w:type="pct"/>
        <w:jc w:val="center"/>
        <w:tblLayout w:type="fixed"/>
        <w:tblLook w:val="04A0" w:firstRow="1" w:lastRow="0" w:firstColumn="1" w:lastColumn="0" w:noHBand="0" w:noVBand="1"/>
      </w:tblPr>
      <w:tblGrid>
        <w:gridCol w:w="1765"/>
        <w:gridCol w:w="2458"/>
        <w:gridCol w:w="1017"/>
        <w:gridCol w:w="3822"/>
      </w:tblGrid>
      <w:tr w:rsidR="00EF2CCE" w:rsidRPr="009B38EA" w14:paraId="389909EB" w14:textId="77777777" w:rsidTr="001F24C2">
        <w:trPr>
          <w:trHeight w:val="471"/>
          <w:jc w:val="center"/>
        </w:trPr>
        <w:tc>
          <w:tcPr>
            <w:tcW w:w="97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A4954C0" w14:textId="77777777" w:rsidR="00EF2CCE" w:rsidRPr="009B38EA" w:rsidRDefault="00EF2CCE" w:rsidP="00B41301">
            <w:pPr>
              <w:widowControl/>
              <w:spacing w:line="360" w:lineRule="auto"/>
              <w:jc w:val="center"/>
              <w:rPr>
                <w:rFonts w:ascii="Times New Roman" w:hAnsi="Times New Roman" w:cs="宋体"/>
                <w:b/>
                <w:color w:val="000000"/>
                <w:kern w:val="0"/>
                <w:sz w:val="22"/>
              </w:rPr>
            </w:pPr>
            <w:r w:rsidRPr="009B38EA">
              <w:rPr>
                <w:rFonts w:ascii="Times New Roman" w:hAnsi="Times New Roman" w:cs="宋体" w:hint="eastAsia"/>
                <w:b/>
                <w:color w:val="000000"/>
                <w:kern w:val="0"/>
                <w:sz w:val="22"/>
              </w:rPr>
              <w:t>投资者关系活动类别</w:t>
            </w:r>
          </w:p>
        </w:tc>
        <w:tc>
          <w:tcPr>
            <w:tcW w:w="1356" w:type="pct"/>
            <w:tcBorders>
              <w:top w:val="single" w:sz="4" w:space="0" w:color="auto"/>
              <w:left w:val="nil"/>
              <w:bottom w:val="nil"/>
              <w:right w:val="nil"/>
            </w:tcBorders>
            <w:shd w:val="clear" w:color="auto" w:fill="auto"/>
            <w:noWrap/>
            <w:vAlign w:val="bottom"/>
          </w:tcPr>
          <w:p w14:paraId="5A4507A4" w14:textId="77777777" w:rsidR="00EF2CCE" w:rsidRPr="009B38EA" w:rsidRDefault="00DC2DBF" w:rsidP="00DC2DBF">
            <w:pPr>
              <w:widowControl/>
              <w:spacing w:line="360" w:lineRule="auto"/>
              <w:jc w:val="left"/>
              <w:rPr>
                <w:rFonts w:ascii="Times New Roman" w:hAnsi="Times New Roman" w:cs="宋体"/>
                <w:color w:val="000000"/>
                <w:kern w:val="0"/>
                <w:sz w:val="22"/>
              </w:rPr>
            </w:pPr>
            <w:r>
              <w:rPr>
                <w:rFonts w:ascii="Times New Roman" w:hAnsi="Times New Roman" w:cs="宋体"/>
                <w:color w:val="000000"/>
                <w:kern w:val="0"/>
                <w:sz w:val="24"/>
              </w:rPr>
              <w:t xml:space="preserve">√ </w:t>
            </w:r>
            <w:r w:rsidR="00EF2CCE" w:rsidRPr="009B38EA">
              <w:rPr>
                <w:rFonts w:ascii="Times New Roman" w:hAnsi="Times New Roman" w:cs="宋体" w:hint="eastAsia"/>
                <w:color w:val="000000"/>
                <w:kern w:val="0"/>
                <w:sz w:val="22"/>
              </w:rPr>
              <w:t>特定对象调研</w:t>
            </w:r>
          </w:p>
        </w:tc>
        <w:tc>
          <w:tcPr>
            <w:tcW w:w="561" w:type="pct"/>
            <w:tcBorders>
              <w:top w:val="single" w:sz="4" w:space="0" w:color="auto"/>
              <w:left w:val="nil"/>
              <w:bottom w:val="nil"/>
              <w:right w:val="nil"/>
            </w:tcBorders>
            <w:shd w:val="clear" w:color="auto" w:fill="auto"/>
            <w:noWrap/>
            <w:vAlign w:val="bottom"/>
          </w:tcPr>
          <w:p w14:paraId="2542F9C5" w14:textId="77777777" w:rsidR="00EF2CCE" w:rsidRPr="009B38EA" w:rsidRDefault="00EF2CCE" w:rsidP="00B41301">
            <w:pPr>
              <w:widowControl/>
              <w:spacing w:line="360" w:lineRule="auto"/>
              <w:jc w:val="left"/>
              <w:rPr>
                <w:rFonts w:ascii="Times New Roman" w:hAnsi="Times New Roman" w:cs="宋体"/>
                <w:color w:val="000000"/>
                <w:kern w:val="0"/>
                <w:sz w:val="22"/>
              </w:rPr>
            </w:pPr>
          </w:p>
        </w:tc>
        <w:tc>
          <w:tcPr>
            <w:tcW w:w="2109" w:type="pct"/>
            <w:tcBorders>
              <w:top w:val="single" w:sz="4" w:space="0" w:color="auto"/>
              <w:left w:val="nil"/>
              <w:bottom w:val="nil"/>
              <w:right w:val="single" w:sz="4" w:space="0" w:color="auto"/>
            </w:tcBorders>
            <w:shd w:val="clear" w:color="auto" w:fill="auto"/>
            <w:noWrap/>
            <w:vAlign w:val="bottom"/>
          </w:tcPr>
          <w:p w14:paraId="1574B038" w14:textId="77777777" w:rsidR="00EF2CCE" w:rsidRPr="009B38EA" w:rsidRDefault="00EF2CCE" w:rsidP="00B41301">
            <w:pPr>
              <w:widowControl/>
              <w:spacing w:line="360" w:lineRule="auto"/>
              <w:jc w:val="left"/>
              <w:rPr>
                <w:rFonts w:ascii="Times New Roman" w:hAnsi="Times New Roman" w:cs="宋体"/>
                <w:color w:val="000000"/>
                <w:kern w:val="0"/>
                <w:sz w:val="22"/>
              </w:rPr>
            </w:pPr>
            <w:r w:rsidRPr="009B38EA">
              <w:rPr>
                <w:rFonts w:ascii="Times New Roman" w:hAnsi="Times New Roman" w:cs="宋体" w:hint="eastAsia"/>
                <w:color w:val="000000"/>
                <w:kern w:val="0"/>
                <w:sz w:val="22"/>
              </w:rPr>
              <w:t>□分析师会议</w:t>
            </w:r>
          </w:p>
        </w:tc>
      </w:tr>
      <w:tr w:rsidR="00EF2CCE" w:rsidRPr="009B38EA" w14:paraId="32B1BBCD" w14:textId="77777777" w:rsidTr="001F24C2">
        <w:trPr>
          <w:trHeight w:val="471"/>
          <w:jc w:val="center"/>
        </w:trPr>
        <w:tc>
          <w:tcPr>
            <w:tcW w:w="974" w:type="pct"/>
            <w:vMerge/>
            <w:tcBorders>
              <w:top w:val="single" w:sz="4" w:space="0" w:color="auto"/>
              <w:left w:val="single" w:sz="4" w:space="0" w:color="auto"/>
              <w:bottom w:val="single" w:sz="4" w:space="0" w:color="auto"/>
              <w:right w:val="single" w:sz="4" w:space="0" w:color="auto"/>
            </w:tcBorders>
            <w:vAlign w:val="center"/>
          </w:tcPr>
          <w:p w14:paraId="621E5157" w14:textId="77777777" w:rsidR="00EF2CCE" w:rsidRPr="009B38EA" w:rsidRDefault="00EF2CCE" w:rsidP="00B41301">
            <w:pPr>
              <w:widowControl/>
              <w:spacing w:line="360" w:lineRule="auto"/>
              <w:jc w:val="center"/>
              <w:rPr>
                <w:rFonts w:ascii="Times New Roman" w:hAnsi="Times New Roman" w:cs="宋体"/>
                <w:b/>
                <w:color w:val="000000"/>
                <w:kern w:val="0"/>
                <w:sz w:val="22"/>
              </w:rPr>
            </w:pPr>
          </w:p>
        </w:tc>
        <w:tc>
          <w:tcPr>
            <w:tcW w:w="1356" w:type="pct"/>
            <w:tcBorders>
              <w:top w:val="nil"/>
              <w:left w:val="nil"/>
              <w:bottom w:val="nil"/>
              <w:right w:val="nil"/>
            </w:tcBorders>
            <w:shd w:val="clear" w:color="auto" w:fill="auto"/>
            <w:noWrap/>
            <w:vAlign w:val="bottom"/>
          </w:tcPr>
          <w:p w14:paraId="40234FB2" w14:textId="77777777" w:rsidR="00EF2CCE" w:rsidRPr="009B38EA" w:rsidRDefault="00EF2CCE" w:rsidP="00B41301">
            <w:pPr>
              <w:widowControl/>
              <w:spacing w:line="360" w:lineRule="auto"/>
              <w:jc w:val="left"/>
              <w:rPr>
                <w:rFonts w:ascii="Times New Roman" w:hAnsi="Times New Roman" w:cs="宋体"/>
                <w:color w:val="000000"/>
                <w:kern w:val="0"/>
                <w:sz w:val="22"/>
              </w:rPr>
            </w:pPr>
            <w:r w:rsidRPr="009B38EA">
              <w:rPr>
                <w:rFonts w:ascii="Times New Roman" w:hAnsi="Times New Roman" w:cs="宋体" w:hint="eastAsia"/>
                <w:color w:val="000000"/>
                <w:kern w:val="0"/>
                <w:sz w:val="22"/>
              </w:rPr>
              <w:t>□媒体采访</w:t>
            </w:r>
          </w:p>
        </w:tc>
        <w:tc>
          <w:tcPr>
            <w:tcW w:w="561" w:type="pct"/>
            <w:tcBorders>
              <w:top w:val="nil"/>
              <w:left w:val="nil"/>
              <w:bottom w:val="nil"/>
              <w:right w:val="nil"/>
            </w:tcBorders>
            <w:shd w:val="clear" w:color="auto" w:fill="auto"/>
            <w:noWrap/>
            <w:vAlign w:val="bottom"/>
          </w:tcPr>
          <w:p w14:paraId="25B53862" w14:textId="77777777" w:rsidR="00EF2CCE" w:rsidRPr="009B38EA" w:rsidRDefault="00EF2CCE" w:rsidP="00B41301">
            <w:pPr>
              <w:widowControl/>
              <w:spacing w:line="360" w:lineRule="auto"/>
              <w:jc w:val="left"/>
              <w:rPr>
                <w:rFonts w:ascii="Times New Roman" w:hAnsi="Times New Roman" w:cs="宋体"/>
                <w:color w:val="000000"/>
                <w:kern w:val="0"/>
                <w:sz w:val="22"/>
              </w:rPr>
            </w:pPr>
          </w:p>
        </w:tc>
        <w:tc>
          <w:tcPr>
            <w:tcW w:w="2109" w:type="pct"/>
            <w:tcBorders>
              <w:top w:val="nil"/>
              <w:left w:val="nil"/>
              <w:bottom w:val="nil"/>
              <w:right w:val="single" w:sz="4" w:space="0" w:color="auto"/>
            </w:tcBorders>
            <w:shd w:val="clear" w:color="auto" w:fill="auto"/>
            <w:noWrap/>
            <w:vAlign w:val="bottom"/>
          </w:tcPr>
          <w:p w14:paraId="3440BD7A" w14:textId="77777777" w:rsidR="00EF2CCE" w:rsidRPr="009B38EA" w:rsidRDefault="00EF2CCE" w:rsidP="00B41301">
            <w:pPr>
              <w:widowControl/>
              <w:spacing w:line="360" w:lineRule="auto"/>
              <w:jc w:val="left"/>
              <w:rPr>
                <w:rFonts w:ascii="Times New Roman" w:hAnsi="Times New Roman" w:cs="宋体"/>
                <w:color w:val="000000"/>
                <w:kern w:val="0"/>
                <w:sz w:val="22"/>
              </w:rPr>
            </w:pPr>
            <w:r w:rsidRPr="009B38EA">
              <w:rPr>
                <w:rFonts w:ascii="Times New Roman" w:hAnsi="Times New Roman" w:cs="宋体" w:hint="eastAsia"/>
                <w:color w:val="000000"/>
                <w:kern w:val="0"/>
                <w:sz w:val="22"/>
              </w:rPr>
              <w:t>□业绩说明会</w:t>
            </w:r>
          </w:p>
        </w:tc>
      </w:tr>
      <w:tr w:rsidR="00EF2CCE" w:rsidRPr="009B38EA" w14:paraId="62247216" w14:textId="77777777" w:rsidTr="001F24C2">
        <w:trPr>
          <w:trHeight w:val="471"/>
          <w:jc w:val="center"/>
        </w:trPr>
        <w:tc>
          <w:tcPr>
            <w:tcW w:w="974" w:type="pct"/>
            <w:vMerge/>
            <w:tcBorders>
              <w:top w:val="single" w:sz="4" w:space="0" w:color="auto"/>
              <w:left w:val="single" w:sz="4" w:space="0" w:color="auto"/>
              <w:bottom w:val="single" w:sz="4" w:space="0" w:color="auto"/>
              <w:right w:val="single" w:sz="4" w:space="0" w:color="auto"/>
            </w:tcBorders>
            <w:vAlign w:val="center"/>
          </w:tcPr>
          <w:p w14:paraId="677E7013" w14:textId="77777777" w:rsidR="00EF2CCE" w:rsidRPr="009B38EA" w:rsidRDefault="00EF2CCE" w:rsidP="00B41301">
            <w:pPr>
              <w:widowControl/>
              <w:spacing w:line="360" w:lineRule="auto"/>
              <w:jc w:val="center"/>
              <w:rPr>
                <w:rFonts w:ascii="Times New Roman" w:hAnsi="Times New Roman" w:cs="宋体"/>
                <w:b/>
                <w:color w:val="000000"/>
                <w:kern w:val="0"/>
                <w:sz w:val="22"/>
              </w:rPr>
            </w:pPr>
          </w:p>
        </w:tc>
        <w:tc>
          <w:tcPr>
            <w:tcW w:w="1356" w:type="pct"/>
            <w:tcBorders>
              <w:top w:val="nil"/>
              <w:left w:val="nil"/>
              <w:bottom w:val="nil"/>
              <w:right w:val="nil"/>
            </w:tcBorders>
            <w:shd w:val="clear" w:color="auto" w:fill="auto"/>
            <w:noWrap/>
            <w:vAlign w:val="bottom"/>
          </w:tcPr>
          <w:p w14:paraId="789E897A" w14:textId="77777777" w:rsidR="00EF2CCE" w:rsidRPr="009B38EA" w:rsidRDefault="00EF2CCE" w:rsidP="00B41301">
            <w:pPr>
              <w:widowControl/>
              <w:spacing w:line="360" w:lineRule="auto"/>
              <w:jc w:val="left"/>
              <w:rPr>
                <w:rFonts w:ascii="Times New Roman" w:hAnsi="Times New Roman" w:cs="宋体"/>
                <w:color w:val="000000"/>
                <w:kern w:val="0"/>
                <w:sz w:val="22"/>
              </w:rPr>
            </w:pPr>
            <w:r w:rsidRPr="009B38EA">
              <w:rPr>
                <w:rFonts w:ascii="Times New Roman" w:hAnsi="Times New Roman" w:cs="宋体" w:hint="eastAsia"/>
                <w:color w:val="000000"/>
                <w:kern w:val="0"/>
                <w:sz w:val="22"/>
              </w:rPr>
              <w:t>□新闻发布会</w:t>
            </w:r>
          </w:p>
        </w:tc>
        <w:tc>
          <w:tcPr>
            <w:tcW w:w="561" w:type="pct"/>
            <w:tcBorders>
              <w:top w:val="nil"/>
              <w:left w:val="nil"/>
              <w:bottom w:val="nil"/>
              <w:right w:val="nil"/>
            </w:tcBorders>
            <w:shd w:val="clear" w:color="auto" w:fill="auto"/>
            <w:noWrap/>
            <w:vAlign w:val="bottom"/>
          </w:tcPr>
          <w:p w14:paraId="750D01D5" w14:textId="77777777" w:rsidR="00EF2CCE" w:rsidRPr="009B38EA" w:rsidRDefault="00EF2CCE" w:rsidP="00B41301">
            <w:pPr>
              <w:widowControl/>
              <w:spacing w:line="360" w:lineRule="auto"/>
              <w:jc w:val="left"/>
              <w:rPr>
                <w:rFonts w:ascii="Times New Roman" w:hAnsi="Times New Roman" w:cs="宋体"/>
                <w:color w:val="000000"/>
                <w:kern w:val="0"/>
                <w:sz w:val="22"/>
              </w:rPr>
            </w:pPr>
          </w:p>
        </w:tc>
        <w:tc>
          <w:tcPr>
            <w:tcW w:w="2109" w:type="pct"/>
            <w:tcBorders>
              <w:top w:val="nil"/>
              <w:left w:val="nil"/>
              <w:bottom w:val="nil"/>
              <w:right w:val="single" w:sz="4" w:space="0" w:color="auto"/>
            </w:tcBorders>
            <w:shd w:val="clear" w:color="auto" w:fill="auto"/>
            <w:noWrap/>
            <w:vAlign w:val="bottom"/>
          </w:tcPr>
          <w:p w14:paraId="0F0C339B" w14:textId="77777777" w:rsidR="00EF2CCE" w:rsidRPr="009B38EA" w:rsidRDefault="00EF2CCE" w:rsidP="00B41301">
            <w:pPr>
              <w:widowControl/>
              <w:spacing w:line="360" w:lineRule="auto"/>
              <w:jc w:val="left"/>
              <w:rPr>
                <w:rFonts w:ascii="Times New Roman" w:hAnsi="Times New Roman" w:cs="宋体"/>
                <w:color w:val="000000"/>
                <w:kern w:val="0"/>
                <w:sz w:val="22"/>
              </w:rPr>
            </w:pPr>
            <w:r w:rsidRPr="009B38EA">
              <w:rPr>
                <w:rFonts w:ascii="Times New Roman" w:hAnsi="Times New Roman" w:cs="宋体" w:hint="eastAsia"/>
                <w:color w:val="000000"/>
                <w:kern w:val="0"/>
                <w:sz w:val="22"/>
              </w:rPr>
              <w:t>□路演活动</w:t>
            </w:r>
          </w:p>
        </w:tc>
      </w:tr>
      <w:tr w:rsidR="00EF2CCE" w:rsidRPr="009B38EA" w14:paraId="3A1C4688" w14:textId="77777777" w:rsidTr="001F24C2">
        <w:trPr>
          <w:trHeight w:val="471"/>
          <w:jc w:val="center"/>
        </w:trPr>
        <w:tc>
          <w:tcPr>
            <w:tcW w:w="974" w:type="pct"/>
            <w:vMerge/>
            <w:tcBorders>
              <w:top w:val="single" w:sz="4" w:space="0" w:color="auto"/>
              <w:left w:val="single" w:sz="4" w:space="0" w:color="auto"/>
              <w:bottom w:val="single" w:sz="4" w:space="0" w:color="auto"/>
              <w:right w:val="single" w:sz="4" w:space="0" w:color="auto"/>
            </w:tcBorders>
            <w:vAlign w:val="center"/>
          </w:tcPr>
          <w:p w14:paraId="2B399959" w14:textId="77777777" w:rsidR="00EF2CCE" w:rsidRPr="009B38EA" w:rsidRDefault="00EF2CCE" w:rsidP="00B41301">
            <w:pPr>
              <w:widowControl/>
              <w:spacing w:line="360" w:lineRule="auto"/>
              <w:jc w:val="center"/>
              <w:rPr>
                <w:rFonts w:ascii="Times New Roman" w:hAnsi="Times New Roman" w:cs="宋体"/>
                <w:b/>
                <w:color w:val="000000"/>
                <w:kern w:val="0"/>
                <w:sz w:val="22"/>
              </w:rPr>
            </w:pPr>
          </w:p>
        </w:tc>
        <w:tc>
          <w:tcPr>
            <w:tcW w:w="1356" w:type="pct"/>
            <w:tcBorders>
              <w:top w:val="nil"/>
              <w:left w:val="nil"/>
              <w:bottom w:val="nil"/>
              <w:right w:val="nil"/>
            </w:tcBorders>
            <w:shd w:val="clear" w:color="auto" w:fill="auto"/>
            <w:noWrap/>
            <w:vAlign w:val="bottom"/>
          </w:tcPr>
          <w:p w14:paraId="5BBCBFA0" w14:textId="77777777" w:rsidR="00EF2CCE" w:rsidRPr="009B38EA" w:rsidRDefault="005A3777" w:rsidP="00B41301">
            <w:pPr>
              <w:widowControl/>
              <w:spacing w:line="360" w:lineRule="auto"/>
              <w:jc w:val="left"/>
              <w:rPr>
                <w:rFonts w:ascii="Times New Roman" w:hAnsi="Times New Roman" w:cs="宋体"/>
                <w:color w:val="000000"/>
                <w:kern w:val="0"/>
                <w:sz w:val="22"/>
              </w:rPr>
            </w:pPr>
            <w:r>
              <w:rPr>
                <w:rFonts w:ascii="Times New Roman" w:hAnsi="Times New Roman" w:cs="宋体"/>
                <w:color w:val="000000"/>
                <w:kern w:val="0"/>
                <w:sz w:val="24"/>
              </w:rPr>
              <w:t xml:space="preserve">√ </w:t>
            </w:r>
            <w:r w:rsidR="00EF2CCE" w:rsidRPr="009B38EA">
              <w:rPr>
                <w:rFonts w:ascii="Times New Roman" w:hAnsi="Times New Roman" w:cs="宋体" w:hint="eastAsia"/>
                <w:color w:val="000000"/>
                <w:kern w:val="0"/>
                <w:sz w:val="22"/>
              </w:rPr>
              <w:t>现场参观</w:t>
            </w:r>
          </w:p>
        </w:tc>
        <w:tc>
          <w:tcPr>
            <w:tcW w:w="561" w:type="pct"/>
            <w:tcBorders>
              <w:top w:val="nil"/>
              <w:left w:val="nil"/>
              <w:bottom w:val="nil"/>
              <w:right w:val="nil"/>
            </w:tcBorders>
            <w:shd w:val="clear" w:color="auto" w:fill="auto"/>
            <w:noWrap/>
            <w:vAlign w:val="bottom"/>
          </w:tcPr>
          <w:p w14:paraId="73104439" w14:textId="77777777" w:rsidR="00EF2CCE" w:rsidRPr="009B38EA" w:rsidRDefault="00EF2CCE" w:rsidP="00B41301">
            <w:pPr>
              <w:widowControl/>
              <w:spacing w:line="360" w:lineRule="auto"/>
              <w:jc w:val="left"/>
              <w:rPr>
                <w:rFonts w:ascii="Times New Roman" w:hAnsi="Times New Roman" w:cs="宋体"/>
                <w:color w:val="000000"/>
                <w:kern w:val="0"/>
                <w:sz w:val="22"/>
              </w:rPr>
            </w:pPr>
          </w:p>
        </w:tc>
        <w:tc>
          <w:tcPr>
            <w:tcW w:w="2109" w:type="pct"/>
            <w:tcBorders>
              <w:top w:val="nil"/>
              <w:left w:val="nil"/>
              <w:bottom w:val="nil"/>
              <w:right w:val="single" w:sz="4" w:space="0" w:color="auto"/>
            </w:tcBorders>
            <w:shd w:val="clear" w:color="auto" w:fill="auto"/>
            <w:noWrap/>
            <w:vAlign w:val="bottom"/>
          </w:tcPr>
          <w:p w14:paraId="52163C83" w14:textId="77777777" w:rsidR="00EF2CCE" w:rsidRPr="009B38EA" w:rsidRDefault="00B41301" w:rsidP="00B41301">
            <w:pPr>
              <w:widowControl/>
              <w:spacing w:line="360" w:lineRule="auto"/>
              <w:jc w:val="left"/>
              <w:rPr>
                <w:rFonts w:ascii="Times New Roman" w:hAnsi="Times New Roman" w:cs="宋体"/>
                <w:color w:val="000000"/>
                <w:kern w:val="0"/>
                <w:sz w:val="22"/>
              </w:rPr>
            </w:pPr>
            <w:r w:rsidRPr="009B38EA">
              <w:rPr>
                <w:rFonts w:ascii="Times New Roman" w:hAnsi="Times New Roman" w:cs="宋体" w:hint="eastAsia"/>
                <w:color w:val="000000"/>
                <w:kern w:val="0"/>
                <w:sz w:val="22"/>
              </w:rPr>
              <w:t>□其他（请文字说明其他活动内容）</w:t>
            </w:r>
          </w:p>
        </w:tc>
      </w:tr>
      <w:tr w:rsidR="00EF2CCE" w:rsidRPr="009B38EA" w14:paraId="5FDA7B1D" w14:textId="77777777" w:rsidTr="00492884">
        <w:trPr>
          <w:trHeight w:val="1282"/>
          <w:jc w:val="center"/>
        </w:trPr>
        <w:tc>
          <w:tcPr>
            <w:tcW w:w="974" w:type="pct"/>
            <w:tcBorders>
              <w:top w:val="nil"/>
              <w:left w:val="single" w:sz="4" w:space="0" w:color="auto"/>
              <w:bottom w:val="single" w:sz="4" w:space="0" w:color="auto"/>
              <w:right w:val="single" w:sz="4" w:space="0" w:color="auto"/>
            </w:tcBorders>
            <w:shd w:val="clear" w:color="auto" w:fill="auto"/>
            <w:vAlign w:val="center"/>
          </w:tcPr>
          <w:p w14:paraId="69CA9A2F" w14:textId="77777777" w:rsidR="00EF2CCE" w:rsidRPr="009B38EA" w:rsidRDefault="00EF2CCE" w:rsidP="00B41301">
            <w:pPr>
              <w:widowControl/>
              <w:spacing w:line="360" w:lineRule="auto"/>
              <w:jc w:val="center"/>
              <w:rPr>
                <w:rFonts w:ascii="Times New Roman" w:hAnsi="Times New Roman" w:cs="宋体"/>
                <w:b/>
                <w:color w:val="000000"/>
                <w:kern w:val="0"/>
                <w:sz w:val="22"/>
              </w:rPr>
            </w:pPr>
            <w:r w:rsidRPr="009B38EA">
              <w:rPr>
                <w:rFonts w:ascii="Times New Roman" w:hAnsi="Times New Roman" w:cs="宋体" w:hint="eastAsia"/>
                <w:b/>
                <w:color w:val="000000"/>
                <w:kern w:val="0"/>
                <w:sz w:val="22"/>
              </w:rPr>
              <w:t>参与单位名称</w:t>
            </w:r>
          </w:p>
          <w:p w14:paraId="1C89E18E" w14:textId="77777777" w:rsidR="00EF2CCE" w:rsidRPr="009B38EA" w:rsidRDefault="00EF2CCE" w:rsidP="00B41301">
            <w:pPr>
              <w:widowControl/>
              <w:spacing w:line="360" w:lineRule="auto"/>
              <w:jc w:val="center"/>
              <w:rPr>
                <w:rFonts w:ascii="Times New Roman" w:hAnsi="Times New Roman" w:cs="宋体"/>
                <w:b/>
                <w:color w:val="000000"/>
                <w:kern w:val="0"/>
                <w:sz w:val="22"/>
              </w:rPr>
            </w:pPr>
            <w:r w:rsidRPr="009B38EA">
              <w:rPr>
                <w:rFonts w:ascii="Times New Roman" w:hAnsi="Times New Roman" w:cs="宋体" w:hint="eastAsia"/>
                <w:b/>
                <w:color w:val="000000"/>
                <w:kern w:val="0"/>
                <w:sz w:val="22"/>
              </w:rPr>
              <w:t>及人员姓名</w:t>
            </w:r>
          </w:p>
        </w:tc>
        <w:tc>
          <w:tcPr>
            <w:tcW w:w="4026" w:type="pct"/>
            <w:gridSpan w:val="3"/>
            <w:tcBorders>
              <w:top w:val="single" w:sz="4" w:space="0" w:color="auto"/>
              <w:left w:val="nil"/>
              <w:bottom w:val="single" w:sz="4" w:space="0" w:color="auto"/>
              <w:right w:val="single" w:sz="4" w:space="0" w:color="000000"/>
            </w:tcBorders>
            <w:shd w:val="clear" w:color="auto" w:fill="auto"/>
            <w:noWrap/>
            <w:vAlign w:val="center"/>
          </w:tcPr>
          <w:p w14:paraId="709ECE50" w14:textId="03C584E6" w:rsidR="00116FEA" w:rsidRPr="009B38EA" w:rsidRDefault="00116FEA" w:rsidP="00116FEA">
            <w:pPr>
              <w:widowControl/>
              <w:shd w:val="clear" w:color="auto" w:fill="FFFFFF"/>
              <w:spacing w:line="360" w:lineRule="auto"/>
              <w:jc w:val="left"/>
              <w:rPr>
                <w:rFonts w:ascii="Times New Roman" w:hAnsi="Times New Roman" w:cs="宋体"/>
                <w:b/>
                <w:color w:val="000000"/>
                <w:kern w:val="0"/>
                <w:sz w:val="22"/>
              </w:rPr>
            </w:pPr>
            <w:r w:rsidRPr="009B38EA">
              <w:rPr>
                <w:rFonts w:ascii="Times New Roman" w:hAnsi="Times New Roman" w:cs="宋体" w:hint="eastAsia"/>
                <w:b/>
                <w:color w:val="000000"/>
                <w:kern w:val="0"/>
                <w:sz w:val="22"/>
              </w:rPr>
              <w:t>共计</w:t>
            </w:r>
            <w:r w:rsidR="001F24C2">
              <w:rPr>
                <w:rFonts w:ascii="Times New Roman" w:hAnsi="Times New Roman" w:cs="宋体" w:hint="eastAsia"/>
                <w:b/>
                <w:color w:val="000000"/>
                <w:kern w:val="0"/>
                <w:sz w:val="22"/>
              </w:rPr>
              <w:t>5</w:t>
            </w:r>
            <w:r w:rsidR="00C829D9">
              <w:rPr>
                <w:rFonts w:ascii="Times New Roman" w:hAnsi="Times New Roman" w:cs="宋体"/>
                <w:b/>
                <w:color w:val="000000"/>
                <w:kern w:val="0"/>
                <w:sz w:val="22"/>
              </w:rPr>
              <w:t>8</w:t>
            </w:r>
            <w:r w:rsidRPr="009B38EA">
              <w:rPr>
                <w:rFonts w:ascii="Times New Roman" w:hAnsi="Times New Roman" w:cs="宋体" w:hint="eastAsia"/>
                <w:b/>
                <w:color w:val="000000"/>
                <w:kern w:val="0"/>
                <w:sz w:val="22"/>
              </w:rPr>
              <w:t>位</w:t>
            </w:r>
            <w:r w:rsidR="001F24C2">
              <w:rPr>
                <w:rFonts w:ascii="Times New Roman" w:hAnsi="Times New Roman" w:cs="宋体" w:hint="eastAsia"/>
                <w:b/>
                <w:color w:val="000000"/>
                <w:kern w:val="0"/>
                <w:sz w:val="22"/>
              </w:rPr>
              <w:t>机构分析师、研究员、机构</w:t>
            </w:r>
            <w:r w:rsidRPr="009B38EA">
              <w:rPr>
                <w:rFonts w:ascii="Times New Roman" w:hAnsi="Times New Roman" w:cs="宋体" w:hint="eastAsia"/>
                <w:b/>
                <w:color w:val="000000"/>
                <w:kern w:val="0"/>
                <w:sz w:val="22"/>
              </w:rPr>
              <w:t>投资者</w:t>
            </w:r>
            <w:r w:rsidR="001F24C2">
              <w:rPr>
                <w:rFonts w:ascii="Times New Roman" w:hAnsi="Times New Roman" w:cs="宋体" w:hint="eastAsia"/>
                <w:b/>
                <w:color w:val="000000"/>
                <w:kern w:val="0"/>
                <w:sz w:val="22"/>
              </w:rPr>
              <w:t>代表</w:t>
            </w:r>
            <w:r w:rsidRPr="009B38EA">
              <w:rPr>
                <w:rFonts w:ascii="Times New Roman" w:hAnsi="Times New Roman" w:cs="宋体" w:hint="eastAsia"/>
                <w:b/>
                <w:color w:val="000000"/>
                <w:kern w:val="0"/>
                <w:sz w:val="22"/>
              </w:rPr>
              <w:t>（</w:t>
            </w:r>
            <w:r w:rsidR="00E07249">
              <w:rPr>
                <w:rFonts w:ascii="Times New Roman" w:hAnsi="Times New Roman" w:cs="宋体" w:hint="eastAsia"/>
                <w:b/>
                <w:color w:val="000000"/>
                <w:kern w:val="0"/>
                <w:sz w:val="22"/>
              </w:rPr>
              <w:t>排名不分先后</w:t>
            </w:r>
            <w:r w:rsidRPr="009B38EA">
              <w:rPr>
                <w:rFonts w:ascii="Times New Roman" w:hAnsi="Times New Roman" w:cs="宋体" w:hint="eastAsia"/>
                <w:b/>
                <w:color w:val="000000"/>
                <w:kern w:val="0"/>
                <w:sz w:val="22"/>
              </w:rPr>
              <w:t>）：</w:t>
            </w:r>
          </w:p>
          <w:p w14:paraId="2FAB9377" w14:textId="2D8C0E2D" w:rsidR="001E6B07" w:rsidRPr="001E6B07" w:rsidRDefault="001E6B07" w:rsidP="00B27ACB">
            <w:pPr>
              <w:widowControl/>
              <w:shd w:val="clear" w:color="auto" w:fill="FFFFFF"/>
              <w:spacing w:line="360" w:lineRule="auto"/>
              <w:jc w:val="left"/>
              <w:rPr>
                <w:rFonts w:ascii="Times New Roman" w:hAnsi="Times New Roman" w:cs="宋体"/>
                <w:color w:val="000000"/>
                <w:kern w:val="0"/>
                <w:sz w:val="22"/>
              </w:rPr>
            </w:pPr>
            <w:r w:rsidRPr="00003A2B">
              <w:rPr>
                <w:rFonts w:ascii="Times New Roman" w:hAnsi="Times New Roman" w:cs="宋体" w:hint="eastAsia"/>
                <w:color w:val="000000"/>
                <w:kern w:val="0"/>
                <w:sz w:val="22"/>
              </w:rPr>
              <w:t>国金证券：王华君、韦俊龙、孟鹏飞</w:t>
            </w:r>
            <w:r w:rsidR="00AB113F">
              <w:rPr>
                <w:rFonts w:ascii="Times New Roman" w:hAnsi="Times New Roman" w:cs="宋体" w:hint="eastAsia"/>
                <w:color w:val="000000"/>
                <w:kern w:val="0"/>
                <w:sz w:val="22"/>
              </w:rPr>
              <w:t>、</w:t>
            </w:r>
            <w:r w:rsidR="00FB71B5" w:rsidRPr="00FB71B5">
              <w:rPr>
                <w:rFonts w:ascii="Times New Roman" w:hAnsi="Times New Roman" w:cs="宋体" w:hint="eastAsia"/>
                <w:color w:val="000000"/>
                <w:kern w:val="0"/>
                <w:sz w:val="22"/>
              </w:rPr>
              <w:t>茅梦云</w:t>
            </w:r>
          </w:p>
          <w:p w14:paraId="175DC914" w14:textId="77777777" w:rsidR="00003A2B" w:rsidRPr="00003A2B" w:rsidRDefault="00003A2B" w:rsidP="00003A2B">
            <w:pPr>
              <w:widowControl/>
              <w:shd w:val="clear" w:color="auto" w:fill="FFFFFF"/>
              <w:spacing w:line="360" w:lineRule="auto"/>
              <w:jc w:val="left"/>
              <w:rPr>
                <w:rFonts w:ascii="Times New Roman" w:hAnsi="Times New Roman" w:cs="宋体"/>
                <w:color w:val="000000"/>
                <w:kern w:val="0"/>
                <w:sz w:val="22"/>
              </w:rPr>
            </w:pPr>
            <w:r w:rsidRPr="00003A2B">
              <w:rPr>
                <w:rFonts w:ascii="Times New Roman" w:hAnsi="Times New Roman" w:cs="宋体" w:hint="eastAsia"/>
                <w:color w:val="000000"/>
                <w:kern w:val="0"/>
                <w:sz w:val="22"/>
              </w:rPr>
              <w:t>东北证券：邰桂龙</w:t>
            </w:r>
            <w:r w:rsidRPr="00003A2B">
              <w:rPr>
                <w:rFonts w:ascii="Times New Roman" w:hAnsi="Times New Roman" w:cs="宋体" w:hint="eastAsia"/>
                <w:color w:val="000000"/>
                <w:kern w:val="0"/>
                <w:sz w:val="22"/>
              </w:rPr>
              <w:t xml:space="preserve">           </w:t>
            </w:r>
            <w:r w:rsidRPr="00003A2B">
              <w:rPr>
                <w:rFonts w:ascii="Times New Roman" w:hAnsi="Times New Roman" w:cs="宋体" w:hint="eastAsia"/>
                <w:color w:val="000000"/>
                <w:kern w:val="0"/>
                <w:sz w:val="22"/>
              </w:rPr>
              <w:t>方正证券：张小郭</w:t>
            </w:r>
          </w:p>
          <w:p w14:paraId="03F7BB0B" w14:textId="4B882DB7" w:rsidR="00003A2B" w:rsidRPr="00003A2B" w:rsidRDefault="00003A2B" w:rsidP="00003A2B">
            <w:pPr>
              <w:widowControl/>
              <w:shd w:val="clear" w:color="auto" w:fill="FFFFFF"/>
              <w:spacing w:line="360" w:lineRule="auto"/>
              <w:jc w:val="left"/>
              <w:rPr>
                <w:rFonts w:ascii="Times New Roman" w:hAnsi="Times New Roman" w:cs="宋体"/>
                <w:color w:val="000000"/>
                <w:kern w:val="0"/>
                <w:sz w:val="22"/>
              </w:rPr>
            </w:pPr>
            <w:r w:rsidRPr="00003A2B">
              <w:rPr>
                <w:rFonts w:ascii="Times New Roman" w:hAnsi="Times New Roman" w:cs="宋体" w:hint="eastAsia"/>
                <w:color w:val="000000"/>
                <w:kern w:val="0"/>
                <w:sz w:val="22"/>
              </w:rPr>
              <w:t>光大证券：陈忠、曾昌文</w:t>
            </w:r>
            <w:r w:rsidRPr="00003A2B">
              <w:rPr>
                <w:rFonts w:ascii="Times New Roman" w:hAnsi="Times New Roman" w:cs="宋体" w:hint="eastAsia"/>
                <w:color w:val="000000"/>
                <w:kern w:val="0"/>
                <w:sz w:val="22"/>
              </w:rPr>
              <w:t xml:space="preserve">     </w:t>
            </w:r>
            <w:r w:rsidR="00C829D9" w:rsidRPr="00C829D9">
              <w:rPr>
                <w:rFonts w:ascii="Times New Roman" w:hAnsi="Times New Roman" w:cs="宋体" w:hint="eastAsia"/>
                <w:color w:val="000000"/>
                <w:kern w:val="0"/>
                <w:sz w:val="22"/>
              </w:rPr>
              <w:t>国泰君安：胡刚</w:t>
            </w:r>
          </w:p>
          <w:p w14:paraId="16D74A3F" w14:textId="601555DE" w:rsidR="00003A2B" w:rsidRPr="00003A2B" w:rsidRDefault="00B27ACB" w:rsidP="00003A2B">
            <w:pPr>
              <w:widowControl/>
              <w:shd w:val="clear" w:color="auto" w:fill="FFFFFF"/>
              <w:spacing w:line="360" w:lineRule="auto"/>
              <w:jc w:val="left"/>
              <w:rPr>
                <w:rFonts w:ascii="Times New Roman" w:hAnsi="Times New Roman" w:cs="宋体"/>
                <w:color w:val="000000"/>
                <w:kern w:val="0"/>
                <w:sz w:val="22"/>
              </w:rPr>
            </w:pPr>
            <w:r w:rsidRPr="00B27ACB">
              <w:rPr>
                <w:rFonts w:ascii="Times New Roman" w:hAnsi="Times New Roman" w:cs="宋体" w:hint="eastAsia"/>
                <w:color w:val="000000"/>
                <w:kern w:val="0"/>
                <w:sz w:val="22"/>
              </w:rPr>
              <w:t>安信证券：郭威秀</w:t>
            </w:r>
            <w:r w:rsidR="00003A2B" w:rsidRPr="00003A2B">
              <w:rPr>
                <w:rFonts w:ascii="Times New Roman" w:hAnsi="Times New Roman" w:cs="宋体" w:hint="eastAsia"/>
                <w:color w:val="000000"/>
                <w:kern w:val="0"/>
                <w:sz w:val="22"/>
              </w:rPr>
              <w:t xml:space="preserve">           </w:t>
            </w:r>
            <w:r w:rsidR="00003A2B" w:rsidRPr="00003A2B">
              <w:rPr>
                <w:rFonts w:ascii="Times New Roman" w:hAnsi="Times New Roman" w:cs="宋体" w:hint="eastAsia"/>
                <w:color w:val="000000"/>
                <w:kern w:val="0"/>
                <w:sz w:val="22"/>
              </w:rPr>
              <w:t>国盛证券：陆亚兵</w:t>
            </w:r>
          </w:p>
          <w:p w14:paraId="5C480B3B" w14:textId="77777777" w:rsidR="00003A2B" w:rsidRPr="00003A2B" w:rsidRDefault="00003A2B" w:rsidP="00003A2B">
            <w:pPr>
              <w:widowControl/>
              <w:shd w:val="clear" w:color="auto" w:fill="FFFFFF"/>
              <w:spacing w:line="360" w:lineRule="auto"/>
              <w:jc w:val="left"/>
              <w:rPr>
                <w:rFonts w:ascii="Times New Roman" w:hAnsi="Times New Roman" w:cs="宋体"/>
                <w:color w:val="000000"/>
                <w:kern w:val="0"/>
                <w:sz w:val="22"/>
              </w:rPr>
            </w:pPr>
            <w:r w:rsidRPr="00003A2B">
              <w:rPr>
                <w:rFonts w:ascii="Times New Roman" w:hAnsi="Times New Roman" w:cs="宋体" w:hint="eastAsia"/>
                <w:color w:val="000000"/>
                <w:kern w:val="0"/>
                <w:sz w:val="22"/>
              </w:rPr>
              <w:t>国元证券：秦亚男</w:t>
            </w:r>
            <w:r w:rsidRPr="00003A2B">
              <w:rPr>
                <w:rFonts w:ascii="Times New Roman" w:hAnsi="Times New Roman" w:cs="宋体" w:hint="eastAsia"/>
                <w:color w:val="000000"/>
                <w:kern w:val="0"/>
                <w:sz w:val="22"/>
              </w:rPr>
              <w:t xml:space="preserve">           </w:t>
            </w:r>
            <w:r w:rsidRPr="00003A2B">
              <w:rPr>
                <w:rFonts w:ascii="Times New Roman" w:hAnsi="Times New Roman" w:cs="宋体" w:hint="eastAsia"/>
                <w:color w:val="000000"/>
                <w:kern w:val="0"/>
                <w:sz w:val="22"/>
              </w:rPr>
              <w:t>海通证券：吉晟</w:t>
            </w:r>
          </w:p>
          <w:p w14:paraId="52E3C70D" w14:textId="77777777" w:rsidR="00003A2B" w:rsidRPr="00003A2B" w:rsidRDefault="00003A2B" w:rsidP="00003A2B">
            <w:pPr>
              <w:widowControl/>
              <w:shd w:val="clear" w:color="auto" w:fill="FFFFFF"/>
              <w:spacing w:line="360" w:lineRule="auto"/>
              <w:jc w:val="left"/>
              <w:rPr>
                <w:rFonts w:ascii="Times New Roman" w:hAnsi="Times New Roman" w:cs="宋体"/>
                <w:color w:val="000000"/>
                <w:kern w:val="0"/>
                <w:sz w:val="22"/>
              </w:rPr>
            </w:pPr>
            <w:r w:rsidRPr="00003A2B">
              <w:rPr>
                <w:rFonts w:ascii="Times New Roman" w:hAnsi="Times New Roman" w:cs="宋体" w:hint="eastAsia"/>
                <w:color w:val="000000"/>
                <w:kern w:val="0"/>
                <w:sz w:val="22"/>
              </w:rPr>
              <w:t>弘则研究：杨云鹏</w:t>
            </w:r>
            <w:r w:rsidRPr="00003A2B">
              <w:rPr>
                <w:rFonts w:ascii="Times New Roman" w:hAnsi="Times New Roman" w:cs="宋体" w:hint="eastAsia"/>
                <w:color w:val="000000"/>
                <w:kern w:val="0"/>
                <w:sz w:val="22"/>
              </w:rPr>
              <w:t xml:space="preserve">           </w:t>
            </w:r>
            <w:r w:rsidRPr="00003A2B">
              <w:rPr>
                <w:rFonts w:ascii="Times New Roman" w:hAnsi="Times New Roman" w:cs="宋体" w:hint="eastAsia"/>
                <w:color w:val="000000"/>
                <w:kern w:val="0"/>
                <w:sz w:val="22"/>
              </w:rPr>
              <w:t>华创证券：鲁佩</w:t>
            </w:r>
          </w:p>
          <w:p w14:paraId="075817CA" w14:textId="77777777" w:rsidR="00003A2B" w:rsidRPr="00003A2B" w:rsidRDefault="00003A2B" w:rsidP="00003A2B">
            <w:pPr>
              <w:widowControl/>
              <w:shd w:val="clear" w:color="auto" w:fill="FFFFFF"/>
              <w:spacing w:line="360" w:lineRule="auto"/>
              <w:jc w:val="left"/>
              <w:rPr>
                <w:rFonts w:ascii="Times New Roman" w:hAnsi="Times New Roman" w:cs="宋体"/>
                <w:color w:val="000000"/>
                <w:kern w:val="0"/>
                <w:sz w:val="22"/>
              </w:rPr>
            </w:pPr>
            <w:r w:rsidRPr="00003A2B">
              <w:rPr>
                <w:rFonts w:ascii="Times New Roman" w:hAnsi="Times New Roman" w:cs="宋体" w:hint="eastAsia"/>
                <w:color w:val="000000"/>
                <w:kern w:val="0"/>
                <w:sz w:val="22"/>
              </w:rPr>
              <w:t>华泰证券：黄波</w:t>
            </w:r>
            <w:r w:rsidRPr="00003A2B">
              <w:rPr>
                <w:rFonts w:ascii="Times New Roman" w:hAnsi="Times New Roman" w:cs="宋体" w:hint="eastAsia"/>
                <w:color w:val="000000"/>
                <w:kern w:val="0"/>
                <w:sz w:val="22"/>
              </w:rPr>
              <w:t xml:space="preserve">             </w:t>
            </w:r>
            <w:r w:rsidRPr="00003A2B">
              <w:rPr>
                <w:rFonts w:ascii="Times New Roman" w:hAnsi="Times New Roman" w:cs="宋体" w:hint="eastAsia"/>
                <w:color w:val="000000"/>
                <w:kern w:val="0"/>
                <w:sz w:val="22"/>
              </w:rPr>
              <w:t>华西证券：俞能飞</w:t>
            </w:r>
          </w:p>
          <w:p w14:paraId="59956098" w14:textId="77777777" w:rsidR="00003A2B" w:rsidRPr="00003A2B" w:rsidRDefault="00003A2B" w:rsidP="00003A2B">
            <w:pPr>
              <w:widowControl/>
              <w:shd w:val="clear" w:color="auto" w:fill="FFFFFF"/>
              <w:spacing w:line="360" w:lineRule="auto"/>
              <w:jc w:val="left"/>
              <w:rPr>
                <w:rFonts w:ascii="Times New Roman" w:hAnsi="Times New Roman" w:cs="宋体"/>
                <w:color w:val="000000"/>
                <w:kern w:val="0"/>
                <w:sz w:val="22"/>
              </w:rPr>
            </w:pPr>
            <w:r w:rsidRPr="00003A2B">
              <w:rPr>
                <w:rFonts w:ascii="Times New Roman" w:hAnsi="Times New Roman" w:cs="宋体" w:hint="eastAsia"/>
                <w:color w:val="000000"/>
                <w:kern w:val="0"/>
                <w:sz w:val="22"/>
              </w:rPr>
              <w:t>凯基证券：魏宏达</w:t>
            </w:r>
            <w:r w:rsidRPr="00003A2B">
              <w:rPr>
                <w:rFonts w:ascii="Times New Roman" w:hAnsi="Times New Roman" w:cs="宋体" w:hint="eastAsia"/>
                <w:color w:val="000000"/>
                <w:kern w:val="0"/>
                <w:sz w:val="22"/>
              </w:rPr>
              <w:t xml:space="preserve">           </w:t>
            </w:r>
            <w:r w:rsidRPr="00003A2B">
              <w:rPr>
                <w:rFonts w:ascii="Times New Roman" w:hAnsi="Times New Roman" w:cs="宋体" w:hint="eastAsia"/>
                <w:color w:val="000000"/>
                <w:kern w:val="0"/>
                <w:sz w:val="22"/>
              </w:rPr>
              <w:t>太平洋证券：曾博文</w:t>
            </w:r>
          </w:p>
          <w:p w14:paraId="52A79A9C" w14:textId="77777777" w:rsidR="00003A2B" w:rsidRPr="00457017" w:rsidRDefault="00003A2B" w:rsidP="00003A2B">
            <w:pPr>
              <w:widowControl/>
              <w:shd w:val="clear" w:color="auto" w:fill="FFFFFF"/>
              <w:spacing w:line="360" w:lineRule="auto"/>
              <w:jc w:val="left"/>
              <w:rPr>
                <w:rFonts w:ascii="Times New Roman" w:hAnsi="Times New Roman" w:cs="宋体"/>
                <w:color w:val="000000"/>
                <w:kern w:val="0"/>
                <w:sz w:val="22"/>
              </w:rPr>
            </w:pPr>
            <w:r w:rsidRPr="00003A2B">
              <w:rPr>
                <w:rFonts w:ascii="Times New Roman" w:hAnsi="Times New Roman" w:cs="宋体" w:hint="eastAsia"/>
                <w:color w:val="000000"/>
                <w:kern w:val="0"/>
                <w:sz w:val="22"/>
              </w:rPr>
              <w:t>兴业证券：李博彦、</w:t>
            </w:r>
            <w:r w:rsidRPr="00457017">
              <w:rPr>
                <w:rFonts w:ascii="Times New Roman" w:hAnsi="Times New Roman" w:cs="宋体" w:hint="eastAsia"/>
                <w:color w:val="000000"/>
                <w:kern w:val="0"/>
                <w:sz w:val="22"/>
              </w:rPr>
              <w:t>张晓卓</w:t>
            </w:r>
            <w:r w:rsidRPr="00457017">
              <w:rPr>
                <w:rFonts w:ascii="Times New Roman" w:hAnsi="Times New Roman" w:cs="宋体" w:hint="eastAsia"/>
                <w:color w:val="000000"/>
                <w:kern w:val="0"/>
                <w:sz w:val="22"/>
              </w:rPr>
              <w:t xml:space="preserve">   </w:t>
            </w:r>
            <w:r w:rsidRPr="00457017">
              <w:rPr>
                <w:rFonts w:ascii="Times New Roman" w:hAnsi="Times New Roman" w:cs="宋体" w:hint="eastAsia"/>
                <w:color w:val="000000"/>
                <w:kern w:val="0"/>
                <w:sz w:val="22"/>
              </w:rPr>
              <w:t>长江证券：姚远</w:t>
            </w:r>
          </w:p>
          <w:p w14:paraId="02E32206" w14:textId="77777777" w:rsidR="00003A2B" w:rsidRPr="00457017" w:rsidRDefault="00003A2B" w:rsidP="00003A2B">
            <w:pPr>
              <w:widowControl/>
              <w:shd w:val="clear" w:color="auto" w:fill="FFFFFF"/>
              <w:spacing w:line="360" w:lineRule="auto"/>
              <w:jc w:val="left"/>
              <w:rPr>
                <w:rFonts w:ascii="Times New Roman" w:hAnsi="Times New Roman" w:cs="宋体"/>
                <w:color w:val="000000"/>
                <w:kern w:val="0"/>
                <w:sz w:val="22"/>
              </w:rPr>
            </w:pPr>
            <w:r w:rsidRPr="00457017">
              <w:rPr>
                <w:rFonts w:ascii="Times New Roman" w:hAnsi="Times New Roman" w:cs="宋体" w:hint="eastAsia"/>
                <w:color w:val="000000"/>
                <w:kern w:val="0"/>
                <w:sz w:val="22"/>
              </w:rPr>
              <w:t>招商证券：陈铭</w:t>
            </w:r>
            <w:r w:rsidRPr="00457017">
              <w:rPr>
                <w:rFonts w:ascii="Times New Roman" w:hAnsi="Times New Roman" w:cs="宋体" w:hint="eastAsia"/>
                <w:color w:val="000000"/>
                <w:kern w:val="0"/>
                <w:sz w:val="22"/>
              </w:rPr>
              <w:t xml:space="preserve">             </w:t>
            </w:r>
            <w:r w:rsidRPr="00457017">
              <w:rPr>
                <w:rFonts w:ascii="Times New Roman" w:hAnsi="Times New Roman" w:cs="宋体" w:hint="eastAsia"/>
                <w:color w:val="000000"/>
                <w:kern w:val="0"/>
                <w:sz w:val="22"/>
              </w:rPr>
              <w:t>中泰证券：王可</w:t>
            </w:r>
          </w:p>
          <w:p w14:paraId="5E9D015E" w14:textId="77777777" w:rsidR="00003A2B" w:rsidRPr="00457017" w:rsidRDefault="00003A2B" w:rsidP="00003A2B">
            <w:pPr>
              <w:widowControl/>
              <w:shd w:val="clear" w:color="auto" w:fill="FFFFFF"/>
              <w:spacing w:line="360" w:lineRule="auto"/>
              <w:jc w:val="left"/>
              <w:rPr>
                <w:rFonts w:ascii="Times New Roman" w:hAnsi="Times New Roman" w:cs="宋体"/>
                <w:color w:val="000000"/>
                <w:kern w:val="0"/>
                <w:sz w:val="22"/>
              </w:rPr>
            </w:pPr>
            <w:r w:rsidRPr="00457017">
              <w:rPr>
                <w:rFonts w:ascii="Times New Roman" w:hAnsi="Times New Roman" w:cs="宋体" w:hint="eastAsia"/>
                <w:color w:val="000000"/>
                <w:kern w:val="0"/>
                <w:sz w:val="22"/>
              </w:rPr>
              <w:t>中信建投：韦钰</w:t>
            </w:r>
            <w:r w:rsidRPr="00457017">
              <w:rPr>
                <w:rFonts w:ascii="Times New Roman" w:hAnsi="Times New Roman" w:cs="宋体" w:hint="eastAsia"/>
                <w:color w:val="000000"/>
                <w:kern w:val="0"/>
                <w:sz w:val="22"/>
              </w:rPr>
              <w:t xml:space="preserve">             </w:t>
            </w:r>
            <w:r w:rsidRPr="00457017">
              <w:rPr>
                <w:rFonts w:ascii="Times New Roman" w:hAnsi="Times New Roman" w:cs="宋体" w:hint="eastAsia"/>
                <w:color w:val="000000"/>
                <w:kern w:val="0"/>
                <w:sz w:val="22"/>
              </w:rPr>
              <w:t>安信基金：戴函彤</w:t>
            </w:r>
          </w:p>
          <w:p w14:paraId="484A4E0A" w14:textId="7663CB39" w:rsidR="00003A2B" w:rsidRPr="00457017" w:rsidRDefault="00003A2B" w:rsidP="00003A2B">
            <w:pPr>
              <w:widowControl/>
              <w:shd w:val="clear" w:color="auto" w:fill="FFFFFF"/>
              <w:spacing w:line="360" w:lineRule="auto"/>
              <w:jc w:val="left"/>
              <w:rPr>
                <w:rFonts w:ascii="Times New Roman" w:hAnsi="Times New Roman" w:cs="宋体"/>
                <w:color w:val="000000"/>
                <w:kern w:val="0"/>
                <w:sz w:val="22"/>
              </w:rPr>
            </w:pPr>
            <w:r w:rsidRPr="00457017">
              <w:rPr>
                <w:rFonts w:ascii="Times New Roman" w:hAnsi="Times New Roman" w:cs="宋体" w:hint="eastAsia"/>
                <w:color w:val="000000"/>
                <w:kern w:val="0"/>
                <w:sz w:val="22"/>
              </w:rPr>
              <w:t>博时基金：林博鸿</w:t>
            </w:r>
            <w:r w:rsidRPr="00457017">
              <w:rPr>
                <w:rFonts w:ascii="Times New Roman" w:hAnsi="Times New Roman" w:cs="宋体" w:hint="eastAsia"/>
                <w:color w:val="000000"/>
                <w:kern w:val="0"/>
                <w:sz w:val="22"/>
              </w:rPr>
              <w:t xml:space="preserve">          </w:t>
            </w:r>
            <w:r w:rsidR="009D24AA" w:rsidRPr="00457017">
              <w:rPr>
                <w:rFonts w:ascii="Times New Roman" w:hAnsi="Times New Roman" w:cs="宋体"/>
                <w:color w:val="000000"/>
                <w:kern w:val="0"/>
                <w:sz w:val="22"/>
              </w:rPr>
              <w:t xml:space="preserve"> </w:t>
            </w:r>
            <w:r w:rsidR="009D24AA" w:rsidRPr="00457017">
              <w:rPr>
                <w:rFonts w:ascii="Times New Roman" w:hAnsi="Times New Roman" w:cs="宋体" w:hint="eastAsia"/>
                <w:color w:val="000000"/>
                <w:kern w:val="0"/>
                <w:sz w:val="22"/>
              </w:rPr>
              <w:t>睿德信：王家砚</w:t>
            </w:r>
          </w:p>
          <w:p w14:paraId="65A0ACC6" w14:textId="77777777" w:rsidR="00003A2B" w:rsidRPr="00457017" w:rsidRDefault="00003A2B" w:rsidP="00003A2B">
            <w:pPr>
              <w:widowControl/>
              <w:shd w:val="clear" w:color="auto" w:fill="FFFFFF"/>
              <w:spacing w:line="360" w:lineRule="auto"/>
              <w:jc w:val="left"/>
              <w:rPr>
                <w:rFonts w:ascii="Times New Roman" w:hAnsi="Times New Roman" w:cs="宋体"/>
                <w:color w:val="000000"/>
                <w:kern w:val="0"/>
                <w:sz w:val="22"/>
              </w:rPr>
            </w:pPr>
            <w:r w:rsidRPr="00457017">
              <w:rPr>
                <w:rFonts w:ascii="Times New Roman" w:hAnsi="Times New Roman" w:cs="宋体" w:hint="eastAsia"/>
                <w:color w:val="000000"/>
                <w:kern w:val="0"/>
                <w:sz w:val="22"/>
              </w:rPr>
              <w:t>敦益投资：宋维爽</w:t>
            </w:r>
            <w:r w:rsidRPr="00457017">
              <w:rPr>
                <w:rFonts w:ascii="Times New Roman" w:hAnsi="Times New Roman" w:cs="宋体" w:hint="eastAsia"/>
                <w:color w:val="000000"/>
                <w:kern w:val="0"/>
                <w:sz w:val="22"/>
              </w:rPr>
              <w:t xml:space="preserve">           </w:t>
            </w:r>
            <w:r w:rsidRPr="00457017">
              <w:rPr>
                <w:rFonts w:ascii="Times New Roman" w:hAnsi="Times New Roman" w:cs="宋体" w:hint="eastAsia"/>
                <w:color w:val="000000"/>
                <w:kern w:val="0"/>
                <w:sz w:val="22"/>
              </w:rPr>
              <w:t>中融基金：骆尖</w:t>
            </w:r>
          </w:p>
          <w:p w14:paraId="60110B48" w14:textId="77777777" w:rsidR="00003A2B" w:rsidRPr="00457017" w:rsidRDefault="00003A2B" w:rsidP="00003A2B">
            <w:pPr>
              <w:widowControl/>
              <w:shd w:val="clear" w:color="auto" w:fill="FFFFFF"/>
              <w:spacing w:line="360" w:lineRule="auto"/>
              <w:jc w:val="left"/>
              <w:rPr>
                <w:rFonts w:ascii="Times New Roman" w:hAnsi="Times New Roman" w:cs="宋体"/>
                <w:color w:val="000000"/>
                <w:kern w:val="0"/>
                <w:sz w:val="22"/>
              </w:rPr>
            </w:pPr>
            <w:r w:rsidRPr="00457017">
              <w:rPr>
                <w:rFonts w:ascii="Times New Roman" w:hAnsi="Times New Roman" w:cs="宋体" w:hint="eastAsia"/>
                <w:color w:val="000000"/>
                <w:kern w:val="0"/>
                <w:sz w:val="22"/>
              </w:rPr>
              <w:t>生命保险资产：舒强</w:t>
            </w:r>
            <w:r w:rsidRPr="00457017">
              <w:rPr>
                <w:rFonts w:ascii="Times New Roman" w:hAnsi="Times New Roman" w:cs="宋体" w:hint="eastAsia"/>
                <w:color w:val="000000"/>
                <w:kern w:val="0"/>
                <w:sz w:val="22"/>
              </w:rPr>
              <w:t xml:space="preserve">         </w:t>
            </w:r>
            <w:r w:rsidRPr="00457017">
              <w:rPr>
                <w:rFonts w:ascii="Times New Roman" w:hAnsi="Times New Roman" w:cs="宋体" w:hint="eastAsia"/>
                <w:color w:val="000000"/>
                <w:kern w:val="0"/>
                <w:sz w:val="22"/>
              </w:rPr>
              <w:t>汇升同道投资：张卓</w:t>
            </w:r>
          </w:p>
          <w:p w14:paraId="08EAC3D1" w14:textId="77777777" w:rsidR="00003A2B" w:rsidRPr="00457017" w:rsidRDefault="00003A2B" w:rsidP="00003A2B">
            <w:pPr>
              <w:widowControl/>
              <w:shd w:val="clear" w:color="auto" w:fill="FFFFFF"/>
              <w:spacing w:line="360" w:lineRule="auto"/>
              <w:jc w:val="left"/>
              <w:rPr>
                <w:rFonts w:ascii="Times New Roman" w:hAnsi="Times New Roman" w:cs="宋体"/>
                <w:color w:val="000000"/>
                <w:kern w:val="0"/>
                <w:sz w:val="22"/>
              </w:rPr>
            </w:pPr>
            <w:r w:rsidRPr="00457017">
              <w:rPr>
                <w:rFonts w:ascii="Times New Roman" w:hAnsi="Times New Roman" w:cs="宋体" w:hint="eastAsia"/>
                <w:color w:val="000000"/>
                <w:kern w:val="0"/>
                <w:sz w:val="22"/>
              </w:rPr>
              <w:t>开源资产：李莹</w:t>
            </w:r>
            <w:r w:rsidRPr="00457017">
              <w:rPr>
                <w:rFonts w:ascii="Times New Roman" w:hAnsi="Times New Roman" w:cs="宋体" w:hint="eastAsia"/>
                <w:color w:val="000000"/>
                <w:kern w:val="0"/>
                <w:sz w:val="22"/>
              </w:rPr>
              <w:t xml:space="preserve">             </w:t>
            </w:r>
            <w:r w:rsidRPr="00457017">
              <w:rPr>
                <w:rFonts w:ascii="Times New Roman" w:hAnsi="Times New Roman" w:cs="宋体" w:hint="eastAsia"/>
                <w:color w:val="000000"/>
                <w:kern w:val="0"/>
                <w:sz w:val="22"/>
              </w:rPr>
              <w:t>岭南资本：张宪强</w:t>
            </w:r>
          </w:p>
          <w:p w14:paraId="3166E9AA" w14:textId="6D783AC5" w:rsidR="00003A2B" w:rsidRPr="00457017" w:rsidRDefault="00003A2B" w:rsidP="00003A2B">
            <w:pPr>
              <w:widowControl/>
              <w:shd w:val="clear" w:color="auto" w:fill="FFFFFF"/>
              <w:spacing w:line="360" w:lineRule="auto"/>
              <w:jc w:val="left"/>
              <w:rPr>
                <w:rFonts w:ascii="Times New Roman" w:hAnsi="Times New Roman" w:cs="宋体"/>
                <w:color w:val="000000"/>
                <w:kern w:val="0"/>
                <w:sz w:val="22"/>
              </w:rPr>
            </w:pPr>
            <w:r w:rsidRPr="00457017">
              <w:rPr>
                <w:rFonts w:ascii="Times New Roman" w:hAnsi="Times New Roman" w:cs="宋体" w:hint="eastAsia"/>
                <w:color w:val="000000"/>
                <w:kern w:val="0"/>
                <w:sz w:val="22"/>
              </w:rPr>
              <w:t>绿都港丽投资：孙国荣</w:t>
            </w:r>
            <w:r w:rsidRPr="00457017">
              <w:rPr>
                <w:rFonts w:ascii="Times New Roman" w:hAnsi="Times New Roman" w:cs="宋体" w:hint="eastAsia"/>
                <w:color w:val="000000"/>
                <w:kern w:val="0"/>
                <w:sz w:val="22"/>
              </w:rPr>
              <w:t xml:space="preserve">       </w:t>
            </w:r>
            <w:r w:rsidRPr="00457017">
              <w:rPr>
                <w:rFonts w:ascii="Times New Roman" w:hAnsi="Times New Roman" w:cs="宋体" w:hint="eastAsia"/>
                <w:color w:val="000000"/>
                <w:kern w:val="0"/>
                <w:sz w:val="22"/>
              </w:rPr>
              <w:t>名禹资产：陈美</w:t>
            </w:r>
            <w:r w:rsidR="009D24AA" w:rsidRPr="00457017">
              <w:rPr>
                <w:rFonts w:ascii="Times New Roman" w:hAnsi="Times New Roman" w:cs="宋体" w:hint="eastAsia"/>
                <w:color w:val="000000"/>
                <w:kern w:val="0"/>
                <w:sz w:val="22"/>
              </w:rPr>
              <w:t>风</w:t>
            </w:r>
          </w:p>
          <w:p w14:paraId="541EF633" w14:textId="77777777" w:rsidR="00003A2B" w:rsidRPr="00457017" w:rsidRDefault="00003A2B" w:rsidP="00003A2B">
            <w:pPr>
              <w:widowControl/>
              <w:shd w:val="clear" w:color="auto" w:fill="FFFFFF"/>
              <w:spacing w:line="360" w:lineRule="auto"/>
              <w:jc w:val="left"/>
              <w:rPr>
                <w:rFonts w:ascii="Times New Roman" w:hAnsi="Times New Roman" w:cs="宋体"/>
                <w:color w:val="000000"/>
                <w:kern w:val="0"/>
                <w:sz w:val="22"/>
              </w:rPr>
            </w:pPr>
            <w:r w:rsidRPr="00457017">
              <w:rPr>
                <w:rFonts w:ascii="Times New Roman" w:hAnsi="Times New Roman" w:cs="宋体" w:hint="eastAsia"/>
                <w:color w:val="000000"/>
                <w:kern w:val="0"/>
                <w:sz w:val="22"/>
              </w:rPr>
              <w:t>铭远资产：韩跃峰</w:t>
            </w:r>
            <w:r w:rsidRPr="00457017">
              <w:rPr>
                <w:rFonts w:ascii="Times New Roman" w:hAnsi="Times New Roman" w:cs="宋体" w:hint="eastAsia"/>
                <w:color w:val="000000"/>
                <w:kern w:val="0"/>
                <w:sz w:val="22"/>
              </w:rPr>
              <w:t xml:space="preserve">           </w:t>
            </w:r>
            <w:r w:rsidRPr="00457017">
              <w:rPr>
                <w:rFonts w:ascii="Times New Roman" w:hAnsi="Times New Roman" w:cs="宋体" w:hint="eastAsia"/>
                <w:color w:val="000000"/>
                <w:kern w:val="0"/>
                <w:sz w:val="22"/>
              </w:rPr>
              <w:t>平安基金：赵吉龙</w:t>
            </w:r>
          </w:p>
          <w:p w14:paraId="42D7DB64" w14:textId="77777777" w:rsidR="00003A2B" w:rsidRPr="00003A2B" w:rsidRDefault="00003A2B" w:rsidP="00003A2B">
            <w:pPr>
              <w:widowControl/>
              <w:shd w:val="clear" w:color="auto" w:fill="FFFFFF"/>
              <w:spacing w:line="360" w:lineRule="auto"/>
              <w:jc w:val="left"/>
              <w:rPr>
                <w:rFonts w:ascii="Times New Roman" w:hAnsi="Times New Roman" w:cs="宋体"/>
                <w:color w:val="000000"/>
                <w:kern w:val="0"/>
                <w:sz w:val="22"/>
              </w:rPr>
            </w:pPr>
            <w:r w:rsidRPr="00457017">
              <w:rPr>
                <w:rFonts w:ascii="Times New Roman" w:hAnsi="Times New Roman" w:cs="宋体" w:hint="eastAsia"/>
                <w:color w:val="000000"/>
                <w:kern w:val="0"/>
                <w:sz w:val="22"/>
              </w:rPr>
              <w:t>平石资产：李荦</w:t>
            </w:r>
            <w:r w:rsidRPr="00003A2B">
              <w:rPr>
                <w:rFonts w:ascii="Times New Roman" w:hAnsi="Times New Roman" w:cs="宋体" w:hint="eastAsia"/>
                <w:color w:val="000000"/>
                <w:kern w:val="0"/>
                <w:sz w:val="22"/>
              </w:rPr>
              <w:t xml:space="preserve">             </w:t>
            </w:r>
            <w:r w:rsidRPr="00003A2B">
              <w:rPr>
                <w:rFonts w:ascii="Times New Roman" w:hAnsi="Times New Roman" w:cs="宋体" w:hint="eastAsia"/>
                <w:color w:val="000000"/>
                <w:kern w:val="0"/>
                <w:sz w:val="22"/>
              </w:rPr>
              <w:t>建信基金：黄子凌</w:t>
            </w:r>
          </w:p>
          <w:p w14:paraId="6E087580" w14:textId="77777777" w:rsidR="00003A2B" w:rsidRPr="00003A2B" w:rsidRDefault="00003A2B" w:rsidP="00003A2B">
            <w:pPr>
              <w:widowControl/>
              <w:shd w:val="clear" w:color="auto" w:fill="FFFFFF"/>
              <w:spacing w:line="360" w:lineRule="auto"/>
              <w:jc w:val="left"/>
              <w:rPr>
                <w:rFonts w:ascii="Times New Roman" w:hAnsi="Times New Roman" w:cs="宋体"/>
                <w:color w:val="000000"/>
                <w:kern w:val="0"/>
                <w:sz w:val="22"/>
              </w:rPr>
            </w:pPr>
            <w:r w:rsidRPr="00003A2B">
              <w:rPr>
                <w:rFonts w:ascii="Times New Roman" w:hAnsi="Times New Roman" w:cs="宋体" w:hint="eastAsia"/>
                <w:color w:val="000000"/>
                <w:kern w:val="0"/>
                <w:sz w:val="22"/>
              </w:rPr>
              <w:t>前海人寿：李克强、刘扬</w:t>
            </w:r>
            <w:r w:rsidRPr="00003A2B">
              <w:rPr>
                <w:rFonts w:ascii="Times New Roman" w:hAnsi="Times New Roman" w:cs="宋体" w:hint="eastAsia"/>
                <w:color w:val="000000"/>
                <w:kern w:val="0"/>
                <w:sz w:val="22"/>
              </w:rPr>
              <w:t xml:space="preserve">     </w:t>
            </w:r>
            <w:r w:rsidRPr="00003A2B">
              <w:rPr>
                <w:rFonts w:ascii="Times New Roman" w:hAnsi="Times New Roman" w:cs="宋体" w:hint="eastAsia"/>
                <w:color w:val="000000"/>
                <w:kern w:val="0"/>
                <w:sz w:val="22"/>
              </w:rPr>
              <w:t>上海信托：陆方</w:t>
            </w:r>
          </w:p>
          <w:p w14:paraId="55909819" w14:textId="77777777" w:rsidR="00003A2B" w:rsidRPr="00003A2B" w:rsidRDefault="00003A2B" w:rsidP="00003A2B">
            <w:pPr>
              <w:widowControl/>
              <w:shd w:val="clear" w:color="auto" w:fill="FFFFFF"/>
              <w:spacing w:line="360" w:lineRule="auto"/>
              <w:jc w:val="left"/>
              <w:rPr>
                <w:rFonts w:ascii="Times New Roman" w:hAnsi="Times New Roman" w:cs="宋体"/>
                <w:color w:val="000000"/>
                <w:kern w:val="0"/>
                <w:sz w:val="22"/>
              </w:rPr>
            </w:pPr>
            <w:r w:rsidRPr="00003A2B">
              <w:rPr>
                <w:rFonts w:ascii="Times New Roman" w:hAnsi="Times New Roman" w:cs="宋体" w:hint="eastAsia"/>
                <w:color w:val="000000"/>
                <w:kern w:val="0"/>
                <w:sz w:val="22"/>
              </w:rPr>
              <w:t>同泰基金：陈天友</w:t>
            </w:r>
            <w:r w:rsidRPr="00003A2B">
              <w:rPr>
                <w:rFonts w:ascii="Times New Roman" w:hAnsi="Times New Roman" w:cs="宋体" w:hint="eastAsia"/>
                <w:color w:val="000000"/>
                <w:kern w:val="0"/>
                <w:sz w:val="22"/>
              </w:rPr>
              <w:t xml:space="preserve">           </w:t>
            </w:r>
            <w:r w:rsidRPr="00003A2B">
              <w:rPr>
                <w:rFonts w:ascii="Times New Roman" w:hAnsi="Times New Roman" w:cs="宋体" w:hint="eastAsia"/>
                <w:color w:val="000000"/>
                <w:kern w:val="0"/>
                <w:sz w:val="22"/>
              </w:rPr>
              <w:t>永赢基金：沈平虹</w:t>
            </w:r>
          </w:p>
          <w:p w14:paraId="2727E6CD" w14:textId="77777777" w:rsidR="00003A2B" w:rsidRDefault="00003A2B" w:rsidP="00003A2B">
            <w:pPr>
              <w:widowControl/>
              <w:shd w:val="clear" w:color="auto" w:fill="FFFFFF"/>
              <w:spacing w:line="360" w:lineRule="auto"/>
              <w:jc w:val="left"/>
              <w:rPr>
                <w:rFonts w:ascii="Times New Roman" w:hAnsi="Times New Roman" w:cs="宋体"/>
                <w:color w:val="000000"/>
                <w:kern w:val="0"/>
                <w:sz w:val="22"/>
              </w:rPr>
            </w:pPr>
            <w:r w:rsidRPr="00003A2B">
              <w:rPr>
                <w:rFonts w:ascii="Times New Roman" w:hAnsi="Times New Roman" w:cs="宋体" w:hint="eastAsia"/>
                <w:color w:val="000000"/>
                <w:kern w:val="0"/>
                <w:sz w:val="22"/>
              </w:rPr>
              <w:lastRenderedPageBreak/>
              <w:t>长城基金：赵波</w:t>
            </w:r>
            <w:r w:rsidRPr="00003A2B">
              <w:rPr>
                <w:rFonts w:ascii="Times New Roman" w:hAnsi="Times New Roman" w:cs="宋体" w:hint="eastAsia"/>
                <w:color w:val="000000"/>
                <w:kern w:val="0"/>
                <w:sz w:val="22"/>
              </w:rPr>
              <w:t xml:space="preserve">             </w:t>
            </w:r>
            <w:r w:rsidRPr="00003A2B">
              <w:rPr>
                <w:rFonts w:ascii="Times New Roman" w:hAnsi="Times New Roman" w:cs="宋体" w:hint="eastAsia"/>
                <w:color w:val="000000"/>
                <w:kern w:val="0"/>
                <w:sz w:val="22"/>
              </w:rPr>
              <w:t>中国农业银行：张涛</w:t>
            </w:r>
          </w:p>
          <w:p w14:paraId="40CE19A5" w14:textId="7E34CF91" w:rsidR="006F7998" w:rsidRDefault="006F7998" w:rsidP="00003A2B">
            <w:pPr>
              <w:widowControl/>
              <w:shd w:val="clear" w:color="auto" w:fill="FFFFFF"/>
              <w:spacing w:line="360" w:lineRule="auto"/>
              <w:jc w:val="left"/>
              <w:rPr>
                <w:rFonts w:ascii="Times New Roman" w:hAnsi="Times New Roman" w:cs="宋体"/>
                <w:color w:val="000000"/>
                <w:kern w:val="0"/>
                <w:sz w:val="22"/>
              </w:rPr>
            </w:pPr>
            <w:r w:rsidRPr="006F7998">
              <w:rPr>
                <w:rFonts w:ascii="Times New Roman" w:hAnsi="Times New Roman" w:cs="宋体" w:hint="eastAsia"/>
                <w:color w:val="000000"/>
                <w:kern w:val="0"/>
                <w:sz w:val="22"/>
              </w:rPr>
              <w:t>恒生前海基金：李和瑞</w:t>
            </w:r>
            <w:r w:rsidR="006F5E5A">
              <w:rPr>
                <w:rFonts w:ascii="Times New Roman" w:hAnsi="Times New Roman" w:cs="宋体" w:hint="eastAsia"/>
                <w:color w:val="000000"/>
                <w:kern w:val="0"/>
                <w:sz w:val="22"/>
              </w:rPr>
              <w:t xml:space="preserve"> </w:t>
            </w:r>
            <w:r w:rsidR="006F5E5A">
              <w:rPr>
                <w:rFonts w:ascii="Times New Roman" w:hAnsi="Times New Roman" w:cs="宋体"/>
                <w:color w:val="000000"/>
                <w:kern w:val="0"/>
                <w:sz w:val="22"/>
              </w:rPr>
              <w:t xml:space="preserve">      </w:t>
            </w:r>
            <w:r w:rsidR="006F5E5A" w:rsidRPr="00457017">
              <w:rPr>
                <w:rFonts w:ascii="Times New Roman" w:hAnsi="Times New Roman" w:cs="宋体" w:hint="eastAsia"/>
                <w:color w:val="000000"/>
                <w:kern w:val="0"/>
                <w:sz w:val="22"/>
              </w:rPr>
              <w:t>进门财经：王腾飞</w:t>
            </w:r>
          </w:p>
          <w:p w14:paraId="4B0BD6CD" w14:textId="3894FB01" w:rsidR="006F5E5A" w:rsidRPr="006F7998" w:rsidRDefault="006F5E5A" w:rsidP="00003A2B">
            <w:pPr>
              <w:widowControl/>
              <w:shd w:val="clear" w:color="auto" w:fill="FFFFFF"/>
              <w:spacing w:line="360" w:lineRule="auto"/>
              <w:jc w:val="left"/>
              <w:rPr>
                <w:rFonts w:ascii="Times New Roman" w:hAnsi="Times New Roman" w:cs="宋体"/>
                <w:color w:val="000000"/>
                <w:kern w:val="0"/>
                <w:sz w:val="22"/>
              </w:rPr>
            </w:pPr>
            <w:r w:rsidRPr="006F5E5A">
              <w:rPr>
                <w:rFonts w:ascii="Times New Roman" w:hAnsi="Times New Roman" w:cs="宋体" w:hint="eastAsia"/>
                <w:color w:val="000000"/>
                <w:kern w:val="0"/>
                <w:sz w:val="22"/>
              </w:rPr>
              <w:t>融捷投资</w:t>
            </w:r>
            <w:r>
              <w:rPr>
                <w:rFonts w:ascii="Times New Roman" w:hAnsi="Times New Roman" w:cs="宋体" w:hint="eastAsia"/>
                <w:color w:val="000000"/>
                <w:kern w:val="0"/>
                <w:sz w:val="22"/>
              </w:rPr>
              <w:t>：邹斌</w:t>
            </w:r>
            <w:r>
              <w:rPr>
                <w:rFonts w:ascii="Times New Roman" w:hAnsi="Times New Roman" w:cs="宋体" w:hint="eastAsia"/>
                <w:color w:val="000000"/>
                <w:kern w:val="0"/>
                <w:sz w:val="22"/>
              </w:rPr>
              <w:t xml:space="preserve"> </w:t>
            </w:r>
            <w:r>
              <w:rPr>
                <w:rFonts w:ascii="Times New Roman" w:hAnsi="Times New Roman" w:cs="宋体"/>
                <w:color w:val="000000"/>
                <w:kern w:val="0"/>
                <w:sz w:val="22"/>
              </w:rPr>
              <w:t xml:space="preserve">            </w:t>
            </w:r>
            <w:r w:rsidRPr="006F5E5A">
              <w:rPr>
                <w:rFonts w:ascii="Times New Roman" w:hAnsi="Times New Roman" w:cs="宋体" w:hint="eastAsia"/>
                <w:color w:val="000000"/>
                <w:kern w:val="0"/>
                <w:sz w:val="22"/>
              </w:rPr>
              <w:t>亚派成长投资</w:t>
            </w:r>
            <w:r>
              <w:rPr>
                <w:rFonts w:ascii="Times New Roman" w:hAnsi="Times New Roman" w:cs="宋体" w:hint="eastAsia"/>
                <w:color w:val="000000"/>
                <w:kern w:val="0"/>
                <w:sz w:val="22"/>
              </w:rPr>
              <w:t>：冯桂忠</w:t>
            </w:r>
          </w:p>
          <w:p w14:paraId="3DBA9A3F" w14:textId="1808CADB" w:rsidR="00003A2B" w:rsidRPr="00003A2B" w:rsidRDefault="00003A2B" w:rsidP="00003A2B">
            <w:pPr>
              <w:widowControl/>
              <w:shd w:val="clear" w:color="auto" w:fill="FFFFFF"/>
              <w:spacing w:line="360" w:lineRule="auto"/>
              <w:jc w:val="left"/>
              <w:rPr>
                <w:rFonts w:ascii="Times New Roman" w:hAnsi="Times New Roman" w:cs="宋体"/>
                <w:color w:val="000000"/>
                <w:kern w:val="0"/>
                <w:sz w:val="22"/>
              </w:rPr>
            </w:pPr>
            <w:r w:rsidRPr="00003A2B">
              <w:rPr>
                <w:rFonts w:ascii="Times New Roman" w:hAnsi="Times New Roman" w:cs="宋体" w:hint="eastAsia"/>
                <w:color w:val="000000"/>
                <w:kern w:val="0"/>
                <w:sz w:val="22"/>
              </w:rPr>
              <w:t>巨牛投资：李炫均、何俊杰</w:t>
            </w:r>
            <w:r w:rsidR="006F5E5A">
              <w:rPr>
                <w:rFonts w:ascii="Times New Roman" w:hAnsi="Times New Roman" w:cs="宋体" w:hint="eastAsia"/>
                <w:color w:val="000000"/>
                <w:kern w:val="0"/>
                <w:sz w:val="22"/>
              </w:rPr>
              <w:t xml:space="preserve"> </w:t>
            </w:r>
            <w:r w:rsidR="006F5E5A">
              <w:rPr>
                <w:rFonts w:ascii="Times New Roman" w:hAnsi="Times New Roman" w:cs="宋体"/>
                <w:color w:val="000000"/>
                <w:kern w:val="0"/>
                <w:sz w:val="22"/>
              </w:rPr>
              <w:t xml:space="preserve">  </w:t>
            </w:r>
            <w:r w:rsidR="006F5E5A" w:rsidRPr="006F5E5A">
              <w:rPr>
                <w:rFonts w:ascii="Times New Roman" w:hAnsi="Times New Roman" w:cs="宋体" w:hint="eastAsia"/>
                <w:color w:val="000000"/>
                <w:kern w:val="0"/>
                <w:sz w:val="22"/>
              </w:rPr>
              <w:t>汇智合盈投资</w:t>
            </w:r>
            <w:r w:rsidR="006F5E5A">
              <w:rPr>
                <w:rFonts w:ascii="Times New Roman" w:hAnsi="Times New Roman" w:cs="宋体" w:hint="eastAsia"/>
                <w:color w:val="000000"/>
                <w:kern w:val="0"/>
                <w:sz w:val="22"/>
              </w:rPr>
              <w:t>：王聪</w:t>
            </w:r>
          </w:p>
          <w:p w14:paraId="245AE311" w14:textId="5145FED7" w:rsidR="006F5E5A" w:rsidRDefault="006F5E5A" w:rsidP="00003A2B">
            <w:pPr>
              <w:widowControl/>
              <w:shd w:val="clear" w:color="auto" w:fill="FFFFFF"/>
              <w:spacing w:line="360" w:lineRule="auto"/>
              <w:jc w:val="left"/>
              <w:rPr>
                <w:rFonts w:ascii="Times New Roman" w:hAnsi="Times New Roman" w:cs="宋体"/>
                <w:color w:val="000000"/>
                <w:kern w:val="0"/>
                <w:sz w:val="22"/>
              </w:rPr>
            </w:pPr>
            <w:r>
              <w:rPr>
                <w:rFonts w:ascii="Times New Roman" w:hAnsi="Times New Roman" w:cs="宋体" w:hint="eastAsia"/>
                <w:color w:val="000000"/>
                <w:kern w:val="0"/>
                <w:sz w:val="22"/>
              </w:rPr>
              <w:t>光大银行深圳分行：刘建萍</w:t>
            </w:r>
            <w:r w:rsidR="00DC5A8E">
              <w:rPr>
                <w:rFonts w:ascii="Times New Roman" w:hAnsi="Times New Roman" w:cs="宋体" w:hint="eastAsia"/>
                <w:color w:val="000000"/>
                <w:kern w:val="0"/>
                <w:sz w:val="22"/>
              </w:rPr>
              <w:t xml:space="preserve"> </w:t>
            </w:r>
            <w:r w:rsidR="00DC5A8E">
              <w:rPr>
                <w:rFonts w:ascii="Times New Roman" w:hAnsi="Times New Roman" w:cs="宋体"/>
                <w:color w:val="000000"/>
                <w:kern w:val="0"/>
                <w:sz w:val="22"/>
              </w:rPr>
              <w:t xml:space="preserve">  </w:t>
            </w:r>
            <w:r w:rsidR="009D24AA" w:rsidRPr="009D24AA">
              <w:rPr>
                <w:rFonts w:ascii="Times New Roman" w:hAnsi="Times New Roman" w:cs="宋体" w:hint="eastAsia"/>
                <w:color w:val="000000"/>
                <w:kern w:val="0"/>
                <w:sz w:val="22"/>
              </w:rPr>
              <w:t>中融人寿保险</w:t>
            </w:r>
            <w:r w:rsidR="009D24AA">
              <w:rPr>
                <w:rFonts w:ascii="Times New Roman" w:hAnsi="Times New Roman" w:cs="宋体" w:hint="eastAsia"/>
                <w:color w:val="000000"/>
                <w:kern w:val="0"/>
                <w:sz w:val="22"/>
              </w:rPr>
              <w:t>：曾亮</w:t>
            </w:r>
          </w:p>
          <w:p w14:paraId="3ABC2B6B" w14:textId="22197E80" w:rsidR="001F24C2" w:rsidRPr="001F24C2" w:rsidRDefault="00003A2B" w:rsidP="00C829D9">
            <w:pPr>
              <w:widowControl/>
              <w:shd w:val="clear" w:color="auto" w:fill="FFFFFF"/>
              <w:spacing w:line="360" w:lineRule="auto"/>
              <w:jc w:val="left"/>
              <w:rPr>
                <w:rFonts w:ascii="Times New Roman" w:hAnsi="Times New Roman" w:cs="宋体"/>
                <w:color w:val="000000"/>
                <w:kern w:val="0"/>
                <w:sz w:val="22"/>
              </w:rPr>
            </w:pPr>
            <w:r w:rsidRPr="00003A2B">
              <w:rPr>
                <w:rFonts w:ascii="Times New Roman" w:hAnsi="Times New Roman" w:cs="宋体" w:hint="eastAsia"/>
                <w:color w:val="000000"/>
                <w:kern w:val="0"/>
                <w:sz w:val="22"/>
              </w:rPr>
              <w:t>深圳高新投：韩倩婷、黄梁婧钰</w:t>
            </w:r>
            <w:r w:rsidR="00457017">
              <w:rPr>
                <w:rFonts w:ascii="Times New Roman" w:hAnsi="Times New Roman" w:cs="宋体" w:hint="eastAsia"/>
                <w:color w:val="000000"/>
                <w:kern w:val="0"/>
                <w:sz w:val="22"/>
              </w:rPr>
              <w:t xml:space="preserve"> </w:t>
            </w:r>
            <w:r w:rsidR="00457017">
              <w:rPr>
                <w:rFonts w:ascii="Times New Roman" w:hAnsi="Times New Roman" w:cs="宋体"/>
                <w:color w:val="000000"/>
                <w:kern w:val="0"/>
                <w:sz w:val="22"/>
              </w:rPr>
              <w:t xml:space="preserve">  </w:t>
            </w:r>
          </w:p>
        </w:tc>
      </w:tr>
      <w:tr w:rsidR="00EF2CCE" w:rsidRPr="009B38EA" w14:paraId="398E6250" w14:textId="77777777" w:rsidTr="00492884">
        <w:trPr>
          <w:trHeight w:val="422"/>
          <w:jc w:val="center"/>
        </w:trPr>
        <w:tc>
          <w:tcPr>
            <w:tcW w:w="974" w:type="pct"/>
            <w:tcBorders>
              <w:top w:val="nil"/>
              <w:left w:val="single" w:sz="4" w:space="0" w:color="auto"/>
              <w:bottom w:val="single" w:sz="4" w:space="0" w:color="auto"/>
              <w:right w:val="single" w:sz="4" w:space="0" w:color="auto"/>
            </w:tcBorders>
            <w:shd w:val="clear" w:color="auto" w:fill="auto"/>
            <w:vAlign w:val="center"/>
          </w:tcPr>
          <w:p w14:paraId="5BB2002B" w14:textId="77777777" w:rsidR="00EF2CCE" w:rsidRPr="009B38EA" w:rsidRDefault="00EF2CCE" w:rsidP="00B41301">
            <w:pPr>
              <w:widowControl/>
              <w:spacing w:line="360" w:lineRule="auto"/>
              <w:jc w:val="center"/>
              <w:rPr>
                <w:rFonts w:ascii="Times New Roman" w:hAnsi="Times New Roman" w:cs="宋体"/>
                <w:b/>
                <w:color w:val="000000"/>
                <w:kern w:val="0"/>
                <w:sz w:val="22"/>
              </w:rPr>
            </w:pPr>
            <w:r w:rsidRPr="009B38EA">
              <w:rPr>
                <w:rFonts w:ascii="Times New Roman" w:hAnsi="Times New Roman" w:cs="宋体" w:hint="eastAsia"/>
                <w:b/>
                <w:color w:val="000000"/>
                <w:kern w:val="0"/>
                <w:sz w:val="22"/>
              </w:rPr>
              <w:lastRenderedPageBreak/>
              <w:t>时</w:t>
            </w:r>
            <w:r w:rsidRPr="009B38EA">
              <w:rPr>
                <w:rFonts w:ascii="Times New Roman" w:hAnsi="Times New Roman" w:cs="宋体" w:hint="eastAsia"/>
                <w:b/>
                <w:color w:val="000000"/>
                <w:kern w:val="0"/>
                <w:sz w:val="22"/>
              </w:rPr>
              <w:t xml:space="preserve">  </w:t>
            </w:r>
            <w:r w:rsidRPr="009B38EA">
              <w:rPr>
                <w:rFonts w:ascii="Times New Roman" w:hAnsi="Times New Roman" w:cs="宋体" w:hint="eastAsia"/>
                <w:b/>
                <w:color w:val="000000"/>
                <w:kern w:val="0"/>
                <w:sz w:val="22"/>
              </w:rPr>
              <w:t>间</w:t>
            </w:r>
          </w:p>
        </w:tc>
        <w:tc>
          <w:tcPr>
            <w:tcW w:w="4026" w:type="pct"/>
            <w:gridSpan w:val="3"/>
            <w:tcBorders>
              <w:top w:val="single" w:sz="4" w:space="0" w:color="auto"/>
              <w:left w:val="nil"/>
              <w:bottom w:val="single" w:sz="4" w:space="0" w:color="auto"/>
              <w:right w:val="single" w:sz="4" w:space="0" w:color="000000"/>
            </w:tcBorders>
            <w:shd w:val="clear" w:color="auto" w:fill="auto"/>
            <w:noWrap/>
            <w:vAlign w:val="bottom"/>
          </w:tcPr>
          <w:p w14:paraId="56BD5C65" w14:textId="77777777" w:rsidR="00EF2CCE" w:rsidRPr="009B38EA" w:rsidRDefault="00DC2DBF" w:rsidP="00074812">
            <w:pPr>
              <w:widowControl/>
              <w:spacing w:line="360" w:lineRule="auto"/>
              <w:jc w:val="left"/>
              <w:rPr>
                <w:rFonts w:ascii="Times New Roman" w:hAnsi="Times New Roman" w:cs="宋体"/>
                <w:color w:val="000000"/>
                <w:kern w:val="0"/>
                <w:sz w:val="22"/>
              </w:rPr>
            </w:pPr>
            <w:r>
              <w:rPr>
                <w:rFonts w:ascii="Times New Roman" w:hAnsi="Times New Roman" w:cs="宋体"/>
                <w:color w:val="000000"/>
                <w:kern w:val="0"/>
                <w:sz w:val="22"/>
              </w:rPr>
              <w:t>2019</w:t>
            </w:r>
            <w:r w:rsidR="00C046C9">
              <w:rPr>
                <w:rFonts w:ascii="Times New Roman" w:hAnsi="Times New Roman" w:cs="宋体" w:hint="eastAsia"/>
                <w:color w:val="000000"/>
                <w:kern w:val="0"/>
                <w:sz w:val="22"/>
              </w:rPr>
              <w:t>年</w:t>
            </w:r>
            <w:r w:rsidR="00074812">
              <w:rPr>
                <w:rFonts w:ascii="Times New Roman" w:hAnsi="Times New Roman" w:cs="宋体" w:hint="eastAsia"/>
                <w:color w:val="000000"/>
                <w:kern w:val="0"/>
                <w:sz w:val="22"/>
              </w:rPr>
              <w:t>12</w:t>
            </w:r>
            <w:r w:rsidR="00C046C9">
              <w:rPr>
                <w:rFonts w:ascii="Times New Roman" w:hAnsi="Times New Roman" w:cs="宋体"/>
                <w:color w:val="000000"/>
                <w:kern w:val="0"/>
                <w:sz w:val="22"/>
              </w:rPr>
              <w:t>月</w:t>
            </w:r>
            <w:r w:rsidR="00074812">
              <w:rPr>
                <w:rFonts w:ascii="Times New Roman" w:hAnsi="Times New Roman" w:cs="宋体" w:hint="eastAsia"/>
                <w:color w:val="000000"/>
                <w:kern w:val="0"/>
                <w:sz w:val="22"/>
              </w:rPr>
              <w:t>19</w:t>
            </w:r>
            <w:r w:rsidR="00BA3727" w:rsidRPr="009B38EA">
              <w:rPr>
                <w:rFonts w:ascii="Times New Roman" w:hAnsi="Times New Roman" w:cs="宋体" w:hint="eastAsia"/>
                <w:color w:val="000000"/>
                <w:kern w:val="0"/>
                <w:sz w:val="22"/>
              </w:rPr>
              <w:t>日</w:t>
            </w:r>
            <w:r w:rsidR="000F4670">
              <w:rPr>
                <w:rFonts w:ascii="Times New Roman" w:hAnsi="Times New Roman" w:cs="宋体" w:hint="eastAsia"/>
                <w:color w:val="000000"/>
                <w:kern w:val="0"/>
                <w:sz w:val="22"/>
              </w:rPr>
              <w:t xml:space="preserve"> </w:t>
            </w:r>
            <w:r>
              <w:rPr>
                <w:rFonts w:ascii="Times New Roman" w:hAnsi="Times New Roman" w:cs="宋体"/>
                <w:color w:val="000000"/>
                <w:kern w:val="0"/>
                <w:sz w:val="22"/>
              </w:rPr>
              <w:t>1</w:t>
            </w:r>
            <w:r w:rsidR="00074812">
              <w:rPr>
                <w:rFonts w:ascii="Times New Roman" w:hAnsi="Times New Roman" w:cs="宋体"/>
                <w:color w:val="000000"/>
                <w:kern w:val="0"/>
                <w:sz w:val="22"/>
              </w:rPr>
              <w:t>0</w:t>
            </w:r>
            <w:r w:rsidR="00C046C9">
              <w:rPr>
                <w:rFonts w:ascii="Times New Roman" w:hAnsi="Times New Roman" w:cs="宋体" w:hint="eastAsia"/>
                <w:color w:val="000000"/>
                <w:kern w:val="0"/>
                <w:sz w:val="22"/>
              </w:rPr>
              <w:t>:0</w:t>
            </w:r>
            <w:r w:rsidR="00C046C9">
              <w:rPr>
                <w:rFonts w:ascii="Times New Roman" w:hAnsi="Times New Roman" w:cs="宋体"/>
                <w:color w:val="000000"/>
                <w:kern w:val="0"/>
                <w:sz w:val="22"/>
              </w:rPr>
              <w:t>0</w:t>
            </w:r>
            <w:r w:rsidR="00C046C9">
              <w:rPr>
                <w:rFonts w:ascii="Times New Roman" w:hAnsi="Times New Roman" w:cs="宋体" w:hint="eastAsia"/>
                <w:color w:val="000000"/>
                <w:kern w:val="0"/>
                <w:sz w:val="22"/>
              </w:rPr>
              <w:t>-</w:t>
            </w:r>
            <w:r>
              <w:rPr>
                <w:rFonts w:ascii="Times New Roman" w:hAnsi="Times New Roman" w:cs="宋体"/>
                <w:color w:val="000000"/>
                <w:kern w:val="0"/>
                <w:sz w:val="22"/>
              </w:rPr>
              <w:t>1</w:t>
            </w:r>
            <w:r w:rsidR="00074812">
              <w:rPr>
                <w:rFonts w:ascii="Times New Roman" w:hAnsi="Times New Roman" w:cs="宋体"/>
                <w:color w:val="000000"/>
                <w:kern w:val="0"/>
                <w:sz w:val="22"/>
              </w:rPr>
              <w:t>4</w:t>
            </w:r>
            <w:r w:rsidR="00BA3727" w:rsidRPr="009B38EA">
              <w:rPr>
                <w:rFonts w:ascii="Times New Roman" w:hAnsi="Times New Roman" w:cs="宋体" w:hint="eastAsia"/>
                <w:color w:val="000000"/>
                <w:kern w:val="0"/>
                <w:sz w:val="22"/>
              </w:rPr>
              <w:t>:</w:t>
            </w:r>
            <w:r>
              <w:rPr>
                <w:rFonts w:ascii="Times New Roman" w:hAnsi="Times New Roman" w:cs="宋体"/>
                <w:color w:val="000000"/>
                <w:kern w:val="0"/>
                <w:sz w:val="22"/>
              </w:rPr>
              <w:t>3</w:t>
            </w:r>
            <w:r w:rsidR="00BA3727" w:rsidRPr="009B38EA">
              <w:rPr>
                <w:rFonts w:ascii="Times New Roman" w:hAnsi="Times New Roman" w:cs="宋体" w:hint="eastAsia"/>
                <w:color w:val="000000"/>
                <w:kern w:val="0"/>
                <w:sz w:val="22"/>
              </w:rPr>
              <w:t>0</w:t>
            </w:r>
          </w:p>
        </w:tc>
      </w:tr>
      <w:tr w:rsidR="00EF2CCE" w:rsidRPr="009B38EA" w14:paraId="2DF9856E" w14:textId="77777777" w:rsidTr="00492884">
        <w:trPr>
          <w:trHeight w:val="474"/>
          <w:jc w:val="center"/>
        </w:trPr>
        <w:tc>
          <w:tcPr>
            <w:tcW w:w="974" w:type="pct"/>
            <w:tcBorders>
              <w:top w:val="nil"/>
              <w:left w:val="single" w:sz="4" w:space="0" w:color="auto"/>
              <w:bottom w:val="single" w:sz="4" w:space="0" w:color="auto"/>
              <w:right w:val="single" w:sz="4" w:space="0" w:color="auto"/>
            </w:tcBorders>
            <w:shd w:val="clear" w:color="auto" w:fill="auto"/>
            <w:vAlign w:val="center"/>
          </w:tcPr>
          <w:p w14:paraId="265E65D0" w14:textId="77777777" w:rsidR="00EF2CCE" w:rsidRPr="009B38EA" w:rsidRDefault="00EF2CCE" w:rsidP="00B41301">
            <w:pPr>
              <w:widowControl/>
              <w:spacing w:line="360" w:lineRule="auto"/>
              <w:jc w:val="center"/>
              <w:rPr>
                <w:rFonts w:ascii="Times New Roman" w:hAnsi="Times New Roman" w:cs="宋体"/>
                <w:b/>
                <w:color w:val="000000"/>
                <w:kern w:val="0"/>
                <w:sz w:val="22"/>
              </w:rPr>
            </w:pPr>
            <w:r w:rsidRPr="009B38EA">
              <w:rPr>
                <w:rFonts w:ascii="Times New Roman" w:hAnsi="Times New Roman" w:cs="宋体" w:hint="eastAsia"/>
                <w:b/>
                <w:color w:val="000000"/>
                <w:kern w:val="0"/>
                <w:sz w:val="22"/>
              </w:rPr>
              <w:t>地</w:t>
            </w:r>
            <w:r w:rsidRPr="009B38EA">
              <w:rPr>
                <w:rFonts w:ascii="Times New Roman" w:hAnsi="Times New Roman" w:cs="宋体" w:hint="eastAsia"/>
                <w:b/>
                <w:color w:val="000000"/>
                <w:kern w:val="0"/>
                <w:sz w:val="22"/>
              </w:rPr>
              <w:t xml:space="preserve">  </w:t>
            </w:r>
            <w:r w:rsidRPr="009B38EA">
              <w:rPr>
                <w:rFonts w:ascii="Times New Roman" w:hAnsi="Times New Roman" w:cs="宋体" w:hint="eastAsia"/>
                <w:b/>
                <w:color w:val="000000"/>
                <w:kern w:val="0"/>
                <w:sz w:val="22"/>
              </w:rPr>
              <w:t>点</w:t>
            </w:r>
          </w:p>
        </w:tc>
        <w:tc>
          <w:tcPr>
            <w:tcW w:w="4026" w:type="pct"/>
            <w:gridSpan w:val="3"/>
            <w:tcBorders>
              <w:top w:val="single" w:sz="4" w:space="0" w:color="auto"/>
              <w:left w:val="nil"/>
              <w:bottom w:val="single" w:sz="4" w:space="0" w:color="auto"/>
              <w:right w:val="single" w:sz="4" w:space="0" w:color="000000"/>
            </w:tcBorders>
            <w:shd w:val="clear" w:color="auto" w:fill="auto"/>
            <w:noWrap/>
            <w:vAlign w:val="bottom"/>
          </w:tcPr>
          <w:p w14:paraId="0E74B2BC" w14:textId="77777777" w:rsidR="00DC2DBF" w:rsidRPr="00DC2DBF" w:rsidRDefault="00DC2DBF" w:rsidP="001F24C2">
            <w:pPr>
              <w:widowControl/>
              <w:spacing w:line="360" w:lineRule="auto"/>
              <w:jc w:val="left"/>
              <w:rPr>
                <w:rFonts w:ascii="Times New Roman" w:hAnsi="Times New Roman" w:cs="宋体"/>
                <w:color w:val="000000"/>
                <w:kern w:val="0"/>
                <w:sz w:val="22"/>
              </w:rPr>
            </w:pPr>
            <w:r w:rsidRPr="00DC2DBF">
              <w:rPr>
                <w:rFonts w:ascii="Times New Roman" w:hAnsi="Times New Roman" w:cs="宋体" w:hint="eastAsia"/>
                <w:color w:val="000000"/>
                <w:kern w:val="0"/>
                <w:sz w:val="22"/>
              </w:rPr>
              <w:t>深圳科瑞技术股份有限公司龙岗分公司</w:t>
            </w:r>
            <w:r w:rsidR="001F24C2">
              <w:rPr>
                <w:rFonts w:ascii="Times New Roman" w:hAnsi="Times New Roman" w:cs="宋体" w:hint="eastAsia"/>
                <w:color w:val="000000"/>
                <w:kern w:val="0"/>
                <w:sz w:val="22"/>
              </w:rPr>
              <w:t>（</w:t>
            </w:r>
            <w:r w:rsidR="001F24C2" w:rsidRPr="001F24C2">
              <w:rPr>
                <w:rFonts w:ascii="Times New Roman" w:hAnsi="Times New Roman" w:cs="宋体" w:hint="eastAsia"/>
                <w:color w:val="000000"/>
                <w:kern w:val="0"/>
                <w:sz w:val="22"/>
              </w:rPr>
              <w:t>深圳市龙岗区宝龙街道同德社区吓坑一路</w:t>
            </w:r>
            <w:r w:rsidR="001F24C2" w:rsidRPr="001F24C2">
              <w:rPr>
                <w:rFonts w:ascii="Times New Roman" w:hAnsi="Times New Roman" w:cs="宋体" w:hint="eastAsia"/>
                <w:color w:val="000000"/>
                <w:kern w:val="0"/>
                <w:sz w:val="22"/>
              </w:rPr>
              <w:t>168</w:t>
            </w:r>
            <w:r w:rsidR="001F24C2" w:rsidRPr="001F24C2">
              <w:rPr>
                <w:rFonts w:ascii="Times New Roman" w:hAnsi="Times New Roman" w:cs="宋体" w:hint="eastAsia"/>
                <w:color w:val="000000"/>
                <w:kern w:val="0"/>
                <w:sz w:val="22"/>
              </w:rPr>
              <w:t>号恒利工业园</w:t>
            </w:r>
            <w:r w:rsidR="001F24C2" w:rsidRPr="001F24C2">
              <w:rPr>
                <w:rFonts w:ascii="Times New Roman" w:hAnsi="Times New Roman" w:cs="宋体" w:hint="eastAsia"/>
                <w:color w:val="000000"/>
                <w:kern w:val="0"/>
                <w:sz w:val="22"/>
              </w:rPr>
              <w:t>A2</w:t>
            </w:r>
            <w:r w:rsidR="001F24C2" w:rsidRPr="001F24C2">
              <w:rPr>
                <w:rFonts w:ascii="Times New Roman" w:hAnsi="Times New Roman" w:cs="宋体" w:hint="eastAsia"/>
                <w:color w:val="000000"/>
                <w:kern w:val="0"/>
                <w:sz w:val="22"/>
              </w:rPr>
              <w:t>栋第一层至第二层</w:t>
            </w:r>
            <w:r w:rsidR="001F24C2">
              <w:rPr>
                <w:rFonts w:ascii="Times New Roman" w:hAnsi="Times New Roman" w:cs="宋体" w:hint="eastAsia"/>
                <w:color w:val="000000"/>
                <w:kern w:val="0"/>
                <w:sz w:val="22"/>
              </w:rPr>
              <w:t>）</w:t>
            </w:r>
          </w:p>
        </w:tc>
      </w:tr>
      <w:tr w:rsidR="00EF2CCE" w:rsidRPr="009B38EA" w14:paraId="624CD39F" w14:textId="77777777" w:rsidTr="00492884">
        <w:trPr>
          <w:trHeight w:val="474"/>
          <w:jc w:val="center"/>
        </w:trPr>
        <w:tc>
          <w:tcPr>
            <w:tcW w:w="974" w:type="pct"/>
            <w:tcBorders>
              <w:top w:val="nil"/>
              <w:left w:val="single" w:sz="4" w:space="0" w:color="auto"/>
              <w:bottom w:val="single" w:sz="4" w:space="0" w:color="auto"/>
              <w:right w:val="single" w:sz="4" w:space="0" w:color="auto"/>
            </w:tcBorders>
            <w:shd w:val="clear" w:color="auto" w:fill="auto"/>
            <w:vAlign w:val="center"/>
          </w:tcPr>
          <w:p w14:paraId="58808A1A" w14:textId="77777777" w:rsidR="00EF2CCE" w:rsidRPr="009B38EA" w:rsidRDefault="00EF2CCE" w:rsidP="00B41301">
            <w:pPr>
              <w:widowControl/>
              <w:spacing w:line="360" w:lineRule="auto"/>
              <w:jc w:val="center"/>
              <w:rPr>
                <w:rFonts w:ascii="Times New Roman" w:hAnsi="Times New Roman" w:cs="宋体"/>
                <w:b/>
                <w:color w:val="000000"/>
                <w:kern w:val="0"/>
                <w:sz w:val="22"/>
              </w:rPr>
            </w:pPr>
            <w:r w:rsidRPr="009B38EA">
              <w:rPr>
                <w:rFonts w:ascii="Times New Roman" w:hAnsi="Times New Roman" w:cs="宋体" w:hint="eastAsia"/>
                <w:b/>
                <w:color w:val="000000"/>
                <w:kern w:val="0"/>
                <w:sz w:val="22"/>
              </w:rPr>
              <w:t>上市公司接待人员姓名</w:t>
            </w:r>
          </w:p>
        </w:tc>
        <w:tc>
          <w:tcPr>
            <w:tcW w:w="4026" w:type="pct"/>
            <w:gridSpan w:val="3"/>
            <w:tcBorders>
              <w:top w:val="single" w:sz="4" w:space="0" w:color="auto"/>
              <w:left w:val="nil"/>
              <w:bottom w:val="single" w:sz="4" w:space="0" w:color="auto"/>
              <w:right w:val="single" w:sz="4" w:space="0" w:color="000000"/>
            </w:tcBorders>
            <w:shd w:val="clear" w:color="auto" w:fill="auto"/>
            <w:noWrap/>
            <w:vAlign w:val="bottom"/>
          </w:tcPr>
          <w:p w14:paraId="563EE9AD" w14:textId="77777777" w:rsidR="00074812" w:rsidRDefault="00074812" w:rsidP="00B41301">
            <w:pPr>
              <w:widowControl/>
              <w:spacing w:line="360" w:lineRule="auto"/>
              <w:jc w:val="left"/>
              <w:rPr>
                <w:rFonts w:ascii="Times New Roman" w:hAnsi="Times New Roman" w:cs="宋体"/>
                <w:color w:val="000000"/>
                <w:kern w:val="0"/>
                <w:sz w:val="22"/>
              </w:rPr>
            </w:pPr>
            <w:r>
              <w:rPr>
                <w:rFonts w:ascii="Times New Roman" w:hAnsi="Times New Roman" w:cs="宋体" w:hint="eastAsia"/>
                <w:color w:val="000000"/>
                <w:kern w:val="0"/>
                <w:sz w:val="22"/>
              </w:rPr>
              <w:t>运营副总裁：</w:t>
            </w:r>
            <w:r>
              <w:rPr>
                <w:rFonts w:ascii="Times New Roman" w:hAnsi="Times New Roman" w:cs="宋体" w:hint="eastAsia"/>
                <w:color w:val="000000"/>
                <w:kern w:val="0"/>
                <w:sz w:val="22"/>
              </w:rPr>
              <w:t>Soh</w:t>
            </w:r>
            <w:r>
              <w:rPr>
                <w:rFonts w:ascii="Times New Roman" w:hAnsi="Times New Roman" w:cs="宋体"/>
                <w:color w:val="000000"/>
                <w:kern w:val="0"/>
                <w:sz w:val="22"/>
              </w:rPr>
              <w:t xml:space="preserve"> </w:t>
            </w:r>
            <w:r>
              <w:rPr>
                <w:rFonts w:ascii="Times New Roman" w:hAnsi="Times New Roman" w:cs="宋体" w:hint="eastAsia"/>
                <w:color w:val="000000"/>
                <w:kern w:val="0"/>
                <w:sz w:val="22"/>
              </w:rPr>
              <w:t>Tang</w:t>
            </w:r>
            <w:r>
              <w:rPr>
                <w:rFonts w:ascii="Times New Roman" w:hAnsi="Times New Roman" w:cs="宋体"/>
                <w:color w:val="000000"/>
                <w:kern w:val="0"/>
                <w:sz w:val="22"/>
              </w:rPr>
              <w:t xml:space="preserve"> </w:t>
            </w:r>
            <w:r>
              <w:rPr>
                <w:rFonts w:ascii="Times New Roman" w:hAnsi="Times New Roman" w:cs="宋体" w:hint="eastAsia"/>
                <w:color w:val="000000"/>
                <w:kern w:val="0"/>
                <w:sz w:val="22"/>
              </w:rPr>
              <w:t>Hong</w:t>
            </w:r>
            <w:r>
              <w:rPr>
                <w:rFonts w:ascii="Times New Roman" w:hAnsi="Times New Roman" w:cs="宋体"/>
                <w:color w:val="000000"/>
                <w:kern w:val="0"/>
                <w:sz w:val="22"/>
              </w:rPr>
              <w:t xml:space="preserve"> </w:t>
            </w:r>
            <w:r>
              <w:rPr>
                <w:rFonts w:ascii="Times New Roman" w:hAnsi="Times New Roman" w:cs="宋体" w:hint="eastAsia"/>
                <w:color w:val="000000"/>
                <w:kern w:val="0"/>
                <w:sz w:val="22"/>
              </w:rPr>
              <w:t>先生</w:t>
            </w:r>
          </w:p>
          <w:p w14:paraId="469770B5" w14:textId="77777777" w:rsidR="00C046C9" w:rsidRDefault="0014576E" w:rsidP="00B41301">
            <w:pPr>
              <w:widowControl/>
              <w:spacing w:line="360" w:lineRule="auto"/>
              <w:jc w:val="left"/>
              <w:rPr>
                <w:rFonts w:ascii="Times New Roman" w:hAnsi="Times New Roman" w:cs="宋体"/>
                <w:color w:val="000000"/>
                <w:kern w:val="0"/>
                <w:sz w:val="22"/>
              </w:rPr>
            </w:pPr>
            <w:r w:rsidRPr="009B38EA">
              <w:rPr>
                <w:rFonts w:ascii="Times New Roman" w:hAnsi="Times New Roman" w:cs="宋体"/>
                <w:color w:val="000000"/>
                <w:kern w:val="0"/>
                <w:sz w:val="22"/>
              </w:rPr>
              <w:t>董事会秘书</w:t>
            </w:r>
            <w:r w:rsidR="00C046C9">
              <w:rPr>
                <w:rFonts w:ascii="Times New Roman" w:hAnsi="Times New Roman" w:cs="宋体" w:hint="eastAsia"/>
                <w:color w:val="000000"/>
                <w:kern w:val="0"/>
                <w:sz w:val="22"/>
              </w:rPr>
              <w:t>：</w:t>
            </w:r>
            <w:r w:rsidR="00DC2DBF">
              <w:rPr>
                <w:rFonts w:ascii="Times New Roman" w:hAnsi="Times New Roman" w:cs="宋体" w:hint="eastAsia"/>
                <w:color w:val="000000"/>
                <w:kern w:val="0"/>
                <w:sz w:val="22"/>
              </w:rPr>
              <w:t>李单单女士</w:t>
            </w:r>
          </w:p>
          <w:p w14:paraId="3ACBA7F2" w14:textId="77777777" w:rsidR="00D5603A" w:rsidRDefault="00C908F5" w:rsidP="00DC2DBF">
            <w:pPr>
              <w:widowControl/>
              <w:spacing w:line="360" w:lineRule="auto"/>
              <w:jc w:val="left"/>
              <w:rPr>
                <w:rFonts w:ascii="Times New Roman" w:hAnsi="Times New Roman" w:cs="宋体"/>
                <w:color w:val="000000"/>
                <w:kern w:val="0"/>
                <w:sz w:val="22"/>
              </w:rPr>
            </w:pPr>
            <w:r>
              <w:rPr>
                <w:rFonts w:ascii="Times New Roman" w:hAnsi="Times New Roman" w:cs="宋体" w:hint="eastAsia"/>
                <w:color w:val="000000"/>
                <w:kern w:val="0"/>
                <w:sz w:val="22"/>
              </w:rPr>
              <w:t>营销</w:t>
            </w:r>
            <w:r w:rsidR="00DC2DBF">
              <w:rPr>
                <w:rFonts w:ascii="Times New Roman" w:hAnsi="Times New Roman" w:cs="宋体"/>
                <w:color w:val="000000"/>
                <w:kern w:val="0"/>
                <w:sz w:val="22"/>
              </w:rPr>
              <w:t>中心总监</w:t>
            </w:r>
            <w:r w:rsidR="00DC2DBF">
              <w:rPr>
                <w:rFonts w:ascii="Times New Roman" w:hAnsi="Times New Roman" w:cs="宋体" w:hint="eastAsia"/>
                <w:color w:val="000000"/>
                <w:kern w:val="0"/>
                <w:sz w:val="22"/>
              </w:rPr>
              <w:t>：</w:t>
            </w:r>
            <w:r w:rsidR="00DC2DBF">
              <w:rPr>
                <w:rFonts w:ascii="Times New Roman" w:hAnsi="Times New Roman" w:cs="宋体"/>
                <w:color w:val="000000"/>
                <w:kern w:val="0"/>
                <w:sz w:val="22"/>
              </w:rPr>
              <w:t>冯丰女士</w:t>
            </w:r>
          </w:p>
          <w:p w14:paraId="31F6C0BD" w14:textId="77777777" w:rsidR="00A83F3A" w:rsidRPr="009B38EA" w:rsidRDefault="00C046C9" w:rsidP="00074812">
            <w:pPr>
              <w:widowControl/>
              <w:spacing w:line="360" w:lineRule="auto"/>
              <w:jc w:val="left"/>
              <w:rPr>
                <w:rFonts w:ascii="Times New Roman" w:hAnsi="Times New Roman" w:cs="宋体"/>
                <w:color w:val="000000"/>
                <w:kern w:val="0"/>
                <w:sz w:val="22"/>
              </w:rPr>
            </w:pPr>
            <w:r>
              <w:rPr>
                <w:rFonts w:ascii="Times New Roman" w:hAnsi="Times New Roman" w:cs="宋体" w:hint="eastAsia"/>
                <w:color w:val="000000"/>
                <w:kern w:val="0"/>
                <w:sz w:val="22"/>
              </w:rPr>
              <w:t>董事会</w:t>
            </w:r>
            <w:r>
              <w:rPr>
                <w:rFonts w:ascii="Times New Roman" w:hAnsi="Times New Roman" w:cs="宋体"/>
                <w:color w:val="000000"/>
                <w:kern w:val="0"/>
                <w:sz w:val="22"/>
              </w:rPr>
              <w:t>办公室</w:t>
            </w:r>
            <w:r>
              <w:rPr>
                <w:rFonts w:ascii="Times New Roman" w:hAnsi="Times New Roman" w:cs="宋体" w:hint="eastAsia"/>
                <w:color w:val="000000"/>
                <w:kern w:val="0"/>
                <w:sz w:val="22"/>
              </w:rPr>
              <w:t>：</w:t>
            </w:r>
            <w:r w:rsidR="00DC2DBF">
              <w:rPr>
                <w:rFonts w:ascii="Times New Roman" w:hAnsi="Times New Roman" w:cs="宋体" w:hint="eastAsia"/>
                <w:color w:val="000000"/>
                <w:kern w:val="0"/>
                <w:sz w:val="22"/>
              </w:rPr>
              <w:t>宋菲女士、江海敏女士</w:t>
            </w:r>
            <w:r w:rsidR="00C908F5">
              <w:rPr>
                <w:rFonts w:ascii="Times New Roman" w:hAnsi="Times New Roman" w:cs="宋体" w:hint="eastAsia"/>
                <w:color w:val="000000"/>
                <w:kern w:val="0"/>
                <w:sz w:val="22"/>
              </w:rPr>
              <w:t>、吕栋先生</w:t>
            </w:r>
          </w:p>
        </w:tc>
      </w:tr>
      <w:tr w:rsidR="00EF2CCE" w:rsidRPr="009B38EA" w14:paraId="4C3CB5C4" w14:textId="77777777" w:rsidTr="00492884">
        <w:trPr>
          <w:trHeight w:val="632"/>
          <w:jc w:val="center"/>
        </w:trPr>
        <w:tc>
          <w:tcPr>
            <w:tcW w:w="974" w:type="pct"/>
            <w:tcBorders>
              <w:top w:val="nil"/>
              <w:left w:val="single" w:sz="4" w:space="0" w:color="auto"/>
              <w:bottom w:val="single" w:sz="4" w:space="0" w:color="auto"/>
              <w:right w:val="single" w:sz="4" w:space="0" w:color="auto"/>
            </w:tcBorders>
            <w:shd w:val="clear" w:color="auto" w:fill="auto"/>
            <w:vAlign w:val="center"/>
          </w:tcPr>
          <w:p w14:paraId="385F671C" w14:textId="77777777" w:rsidR="00EF2CCE" w:rsidRPr="009B38EA" w:rsidRDefault="00EF2CCE" w:rsidP="00492884">
            <w:pPr>
              <w:widowControl/>
              <w:spacing w:line="360" w:lineRule="auto"/>
              <w:jc w:val="center"/>
              <w:rPr>
                <w:rFonts w:ascii="Times New Roman" w:hAnsi="Times New Roman" w:cs="宋体"/>
                <w:b/>
                <w:color w:val="000000"/>
                <w:kern w:val="0"/>
                <w:sz w:val="22"/>
              </w:rPr>
            </w:pPr>
            <w:r w:rsidRPr="009B38EA">
              <w:rPr>
                <w:rFonts w:ascii="Times New Roman" w:hAnsi="Times New Roman" w:cs="宋体" w:hint="eastAsia"/>
                <w:b/>
                <w:color w:val="000000"/>
                <w:kern w:val="0"/>
                <w:sz w:val="22"/>
              </w:rPr>
              <w:t>投资者关系活动主要内容介绍</w:t>
            </w:r>
          </w:p>
        </w:tc>
        <w:tc>
          <w:tcPr>
            <w:tcW w:w="4026" w:type="pct"/>
            <w:gridSpan w:val="3"/>
            <w:tcBorders>
              <w:top w:val="single" w:sz="4" w:space="0" w:color="auto"/>
              <w:left w:val="nil"/>
              <w:bottom w:val="single" w:sz="4" w:space="0" w:color="auto"/>
              <w:right w:val="single" w:sz="4" w:space="0" w:color="000000"/>
            </w:tcBorders>
            <w:shd w:val="clear" w:color="auto" w:fill="auto"/>
            <w:vAlign w:val="center"/>
          </w:tcPr>
          <w:p w14:paraId="10A00DA0" w14:textId="29D1A150" w:rsidR="00787A22" w:rsidRDefault="00787A22" w:rsidP="00186679">
            <w:pPr>
              <w:spacing w:line="360" w:lineRule="auto"/>
              <w:ind w:firstLineChars="200" w:firstLine="480"/>
              <w:rPr>
                <w:rFonts w:ascii="Times New Roman" w:hAnsi="Times New Roman"/>
                <w:kern w:val="0"/>
                <w:sz w:val="24"/>
                <w:szCs w:val="24"/>
                <w:lang w:val="x-none"/>
              </w:rPr>
            </w:pPr>
            <w:r w:rsidRPr="00457017">
              <w:rPr>
                <w:rFonts w:ascii="Times New Roman" w:hAnsi="Times New Roman" w:hint="eastAsia"/>
                <w:kern w:val="0"/>
                <w:sz w:val="24"/>
                <w:szCs w:val="24"/>
                <w:lang w:val="x-none"/>
              </w:rPr>
              <w:t>为增进社会各方对公司了解，公司在每次的调研参观活动，挑选</w:t>
            </w:r>
            <w:r w:rsidRPr="00457017">
              <w:rPr>
                <w:rFonts w:ascii="Times New Roman" w:hAnsi="Times New Roman"/>
                <w:kern w:val="0"/>
                <w:sz w:val="24"/>
                <w:szCs w:val="24"/>
                <w:lang w:val="x-none"/>
              </w:rPr>
              <w:t>1~2</w:t>
            </w:r>
            <w:r w:rsidRPr="00457017">
              <w:rPr>
                <w:rFonts w:ascii="Times New Roman" w:hAnsi="Times New Roman" w:hint="eastAsia"/>
                <w:kern w:val="0"/>
                <w:sz w:val="24"/>
                <w:szCs w:val="24"/>
                <w:lang w:val="x-none"/>
              </w:rPr>
              <w:t>个工业自动化技术应用的主题，旨在搭建投资者与公司直接交流的平台，帮助投资者和调研机构认识和了解公司。本次调研参观活动的主题为“食品行业自动化应用与智慧新零售”，分享公司自动化技术在食品行业的应用与探索，以及公司在智能新零售行业所面临的业务机遇和挑战。分享</w:t>
            </w:r>
            <w:r>
              <w:rPr>
                <w:rFonts w:ascii="Times New Roman" w:hAnsi="Times New Roman" w:hint="eastAsia"/>
                <w:kern w:val="0"/>
                <w:sz w:val="24"/>
                <w:szCs w:val="24"/>
                <w:lang w:val="x-none"/>
              </w:rPr>
              <w:t>环节</w:t>
            </w:r>
            <w:r w:rsidRPr="00457017">
              <w:rPr>
                <w:rFonts w:ascii="Times New Roman" w:hAnsi="Times New Roman" w:hint="eastAsia"/>
                <w:kern w:val="0"/>
                <w:sz w:val="24"/>
                <w:szCs w:val="24"/>
                <w:lang w:val="x-none"/>
              </w:rPr>
              <w:t>结束</w:t>
            </w:r>
            <w:r w:rsidR="00DE03BA">
              <w:rPr>
                <w:rFonts w:ascii="Times New Roman" w:hAnsi="Times New Roman" w:hint="eastAsia"/>
                <w:kern w:val="0"/>
                <w:sz w:val="24"/>
                <w:szCs w:val="24"/>
                <w:lang w:val="x-none"/>
              </w:rPr>
              <w:t>后，</w:t>
            </w:r>
            <w:r w:rsidRPr="00457017">
              <w:rPr>
                <w:rFonts w:ascii="Times New Roman" w:hAnsi="Times New Roman" w:hint="eastAsia"/>
                <w:kern w:val="0"/>
                <w:sz w:val="24"/>
                <w:szCs w:val="24"/>
                <w:lang w:val="x-none"/>
              </w:rPr>
              <w:t>与会嘉宾参观了生产线</w:t>
            </w:r>
            <w:r>
              <w:rPr>
                <w:rFonts w:ascii="Times New Roman" w:hAnsi="Times New Roman" w:hint="eastAsia"/>
                <w:kern w:val="0"/>
                <w:sz w:val="24"/>
                <w:szCs w:val="24"/>
                <w:lang w:val="x-none"/>
              </w:rPr>
              <w:t>，</w:t>
            </w:r>
            <w:r w:rsidRPr="00457017">
              <w:rPr>
                <w:rFonts w:ascii="Times New Roman" w:hAnsi="Times New Roman" w:hint="eastAsia"/>
                <w:kern w:val="0"/>
                <w:sz w:val="24"/>
                <w:szCs w:val="24"/>
                <w:lang w:val="x-none"/>
              </w:rPr>
              <w:t>并就公司各方情况与公司代表进行了沟通与问答</w:t>
            </w:r>
            <w:r>
              <w:rPr>
                <w:rFonts w:ascii="Times New Roman" w:hAnsi="Times New Roman" w:hint="eastAsia"/>
                <w:kern w:val="0"/>
                <w:sz w:val="24"/>
                <w:szCs w:val="24"/>
                <w:lang w:val="x-none"/>
              </w:rPr>
              <w:t>。交流与问答内容</w:t>
            </w:r>
            <w:r w:rsidRPr="00457017">
              <w:rPr>
                <w:rFonts w:ascii="Times New Roman" w:hAnsi="Times New Roman" w:hint="eastAsia"/>
                <w:kern w:val="0"/>
                <w:sz w:val="24"/>
                <w:szCs w:val="24"/>
                <w:lang w:val="x-none"/>
              </w:rPr>
              <w:t>如下：</w:t>
            </w:r>
          </w:p>
          <w:p w14:paraId="3C1A8FC8" w14:textId="77777777" w:rsidR="00186679" w:rsidRDefault="00186679" w:rsidP="00186679">
            <w:pPr>
              <w:spacing w:line="360" w:lineRule="auto"/>
              <w:ind w:firstLineChars="200" w:firstLine="482"/>
              <w:rPr>
                <w:rFonts w:ascii="Times New Roman" w:hAnsi="Times New Roman"/>
                <w:b/>
                <w:kern w:val="0"/>
                <w:sz w:val="24"/>
                <w:szCs w:val="24"/>
                <w:lang w:val="x-none"/>
              </w:rPr>
            </w:pPr>
          </w:p>
          <w:p w14:paraId="67376A32" w14:textId="552298D7" w:rsidR="00D5603A" w:rsidRPr="00186679" w:rsidRDefault="00D5464D" w:rsidP="00186679">
            <w:pPr>
              <w:pStyle w:val="a5"/>
              <w:numPr>
                <w:ilvl w:val="0"/>
                <w:numId w:val="10"/>
              </w:numPr>
              <w:spacing w:line="360" w:lineRule="auto"/>
              <w:ind w:firstLineChars="0"/>
              <w:rPr>
                <w:rFonts w:ascii="Times New Roman" w:hAnsi="Times New Roman"/>
                <w:b/>
                <w:kern w:val="0"/>
                <w:sz w:val="24"/>
                <w:szCs w:val="24"/>
                <w:lang w:val="x-none"/>
              </w:rPr>
            </w:pPr>
            <w:r w:rsidRPr="00186679">
              <w:rPr>
                <w:rFonts w:ascii="Times New Roman" w:hAnsi="Times New Roman" w:hint="eastAsia"/>
                <w:b/>
                <w:kern w:val="0"/>
                <w:sz w:val="24"/>
                <w:szCs w:val="24"/>
                <w:lang w:val="x-none"/>
              </w:rPr>
              <w:t>问：</w:t>
            </w:r>
            <w:r w:rsidR="00D5603A" w:rsidRPr="00186679">
              <w:rPr>
                <w:rFonts w:ascii="Times New Roman" w:hAnsi="Times New Roman" w:hint="eastAsia"/>
                <w:b/>
                <w:kern w:val="0"/>
                <w:sz w:val="24"/>
                <w:szCs w:val="24"/>
                <w:lang w:val="x-none"/>
              </w:rPr>
              <w:t>消费电子检测行业同比</w:t>
            </w:r>
            <w:r w:rsidR="00D5603A" w:rsidRPr="00186679">
              <w:rPr>
                <w:rFonts w:ascii="Times New Roman" w:hAnsi="Times New Roman"/>
                <w:b/>
                <w:kern w:val="0"/>
                <w:sz w:val="24"/>
                <w:szCs w:val="24"/>
                <w:lang w:val="x-none"/>
              </w:rPr>
              <w:t>2018</w:t>
            </w:r>
            <w:r w:rsidR="00D5603A" w:rsidRPr="00186679">
              <w:rPr>
                <w:rFonts w:ascii="Times New Roman" w:hAnsi="Times New Roman" w:hint="eastAsia"/>
                <w:b/>
                <w:kern w:val="0"/>
                <w:sz w:val="24"/>
                <w:szCs w:val="24"/>
                <w:lang w:val="x-none"/>
              </w:rPr>
              <w:t>年出现较大的下滑趋势，请问公司今年截至第三季度公司检测设备收入下滑的原因，以及毛利率的变动因素？以及</w:t>
            </w:r>
            <w:r w:rsidR="00D5603A" w:rsidRPr="00186679">
              <w:rPr>
                <w:rFonts w:ascii="Times New Roman" w:hAnsi="Times New Roman"/>
                <w:b/>
                <w:kern w:val="0"/>
                <w:sz w:val="24"/>
                <w:szCs w:val="24"/>
                <w:lang w:val="x-none"/>
              </w:rPr>
              <w:t>2020</w:t>
            </w:r>
            <w:r w:rsidR="00D5603A" w:rsidRPr="00186679">
              <w:rPr>
                <w:rFonts w:ascii="Times New Roman" w:hAnsi="Times New Roman" w:hint="eastAsia"/>
                <w:b/>
                <w:kern w:val="0"/>
                <w:sz w:val="24"/>
                <w:szCs w:val="24"/>
                <w:lang w:val="x-none"/>
              </w:rPr>
              <w:t>年对消费电子检测行业有相对今年更好的预期的因素有哪些？</w:t>
            </w:r>
          </w:p>
          <w:p w14:paraId="53F1ED69" w14:textId="4716C08D" w:rsidR="00D5603A" w:rsidRDefault="00D5603A" w:rsidP="00D5464D">
            <w:pPr>
              <w:pStyle w:val="a5"/>
              <w:spacing w:line="360" w:lineRule="auto"/>
              <w:ind w:left="360" w:firstLineChars="0" w:firstLine="0"/>
              <w:rPr>
                <w:rFonts w:ascii="Times New Roman" w:hAnsi="Times New Roman"/>
                <w:kern w:val="0"/>
                <w:sz w:val="24"/>
                <w:szCs w:val="24"/>
                <w:lang w:val="x-none"/>
              </w:rPr>
            </w:pPr>
            <w:r w:rsidRPr="00D5603A">
              <w:rPr>
                <w:rFonts w:ascii="Times New Roman" w:hAnsi="Times New Roman" w:hint="eastAsia"/>
                <w:kern w:val="0"/>
                <w:sz w:val="24"/>
                <w:szCs w:val="24"/>
                <w:lang w:val="x-none"/>
              </w:rPr>
              <w:t>答：公司的移动终端检测业务主要做</w:t>
            </w:r>
            <w:r w:rsidR="005369B4">
              <w:rPr>
                <w:rFonts w:ascii="Times New Roman" w:hAnsi="Times New Roman" w:hint="eastAsia"/>
                <w:kern w:val="0"/>
                <w:sz w:val="24"/>
                <w:szCs w:val="24"/>
                <w:lang w:val="x-none"/>
              </w:rPr>
              <w:t>3</w:t>
            </w:r>
            <w:r w:rsidR="005369B4">
              <w:rPr>
                <w:rFonts w:ascii="Times New Roman" w:hAnsi="Times New Roman"/>
                <w:kern w:val="0"/>
                <w:sz w:val="24"/>
                <w:szCs w:val="24"/>
                <w:lang w:val="x-none"/>
              </w:rPr>
              <w:t>C</w:t>
            </w:r>
            <w:r w:rsidR="005369B4">
              <w:rPr>
                <w:rFonts w:ascii="Times New Roman" w:hAnsi="Times New Roman" w:hint="eastAsia"/>
                <w:kern w:val="0"/>
                <w:sz w:val="24"/>
                <w:szCs w:val="24"/>
                <w:lang w:val="x-none"/>
              </w:rPr>
              <w:t>产品</w:t>
            </w:r>
            <w:r w:rsidRPr="00D5603A">
              <w:rPr>
                <w:rFonts w:ascii="Times New Roman" w:hAnsi="Times New Roman" w:hint="eastAsia"/>
                <w:kern w:val="0"/>
                <w:sz w:val="24"/>
                <w:szCs w:val="24"/>
                <w:lang w:val="x-none"/>
              </w:rPr>
              <w:t>整机检测，主要对整机的功能性进行检测。由于手机每年都有更新换代的需求会带来相应的检测设备订单需求</w:t>
            </w:r>
            <w:r w:rsidR="00082C68">
              <w:rPr>
                <w:rFonts w:ascii="Times New Roman" w:hAnsi="Times New Roman" w:hint="eastAsia"/>
                <w:kern w:val="0"/>
                <w:sz w:val="24"/>
                <w:szCs w:val="24"/>
                <w:lang w:val="x-none"/>
              </w:rPr>
              <w:t>。</w:t>
            </w:r>
            <w:r w:rsidRPr="00D5603A">
              <w:rPr>
                <w:rFonts w:ascii="Times New Roman" w:hAnsi="Times New Roman" w:hint="eastAsia"/>
                <w:kern w:val="0"/>
                <w:sz w:val="24"/>
                <w:szCs w:val="24"/>
                <w:lang w:val="x-none"/>
              </w:rPr>
              <w:t>影响检测需求规模主要有两个因素，一是手机销量；二是手机功能性的变化带来新的检测设备需求</w:t>
            </w:r>
            <w:r w:rsidR="00082C68">
              <w:rPr>
                <w:rFonts w:ascii="Times New Roman" w:hAnsi="Times New Roman" w:hint="eastAsia"/>
                <w:kern w:val="0"/>
                <w:sz w:val="24"/>
                <w:szCs w:val="24"/>
                <w:lang w:val="x-none"/>
              </w:rPr>
              <w:t>。</w:t>
            </w:r>
            <w:r w:rsidRPr="00D5603A">
              <w:rPr>
                <w:rFonts w:ascii="Times New Roman" w:hAnsi="Times New Roman" w:hint="eastAsia"/>
                <w:kern w:val="0"/>
                <w:sz w:val="24"/>
                <w:szCs w:val="24"/>
                <w:lang w:val="x-none"/>
              </w:rPr>
              <w:lastRenderedPageBreak/>
              <w:t>过去两年的手机销量</w:t>
            </w:r>
            <w:r w:rsidR="00FC491C">
              <w:rPr>
                <w:rFonts w:ascii="Times New Roman" w:hAnsi="Times New Roman" w:hint="eastAsia"/>
                <w:kern w:val="0"/>
                <w:sz w:val="24"/>
                <w:szCs w:val="24"/>
                <w:lang w:val="x-none"/>
              </w:rPr>
              <w:t>增长</w:t>
            </w:r>
            <w:r w:rsidR="00683E13">
              <w:rPr>
                <w:rFonts w:ascii="Times New Roman" w:hAnsi="Times New Roman" w:hint="eastAsia"/>
                <w:kern w:val="0"/>
                <w:sz w:val="24"/>
                <w:szCs w:val="24"/>
                <w:lang w:val="x-none"/>
              </w:rPr>
              <w:t>放缓</w:t>
            </w:r>
            <w:r w:rsidRPr="00D5603A">
              <w:rPr>
                <w:rFonts w:ascii="Times New Roman" w:hAnsi="Times New Roman" w:hint="eastAsia"/>
                <w:kern w:val="0"/>
                <w:sz w:val="24"/>
                <w:szCs w:val="24"/>
                <w:lang w:val="x-none"/>
              </w:rPr>
              <w:t>，革命性功能变化</w:t>
            </w:r>
            <w:r w:rsidR="00082C68">
              <w:rPr>
                <w:rFonts w:ascii="Times New Roman" w:hAnsi="Times New Roman" w:hint="eastAsia"/>
                <w:kern w:val="0"/>
                <w:sz w:val="24"/>
                <w:szCs w:val="24"/>
                <w:lang w:val="x-none"/>
              </w:rPr>
              <w:t>较少影响了检测设备需求</w:t>
            </w:r>
            <w:r w:rsidRPr="00D5603A">
              <w:rPr>
                <w:rFonts w:ascii="Times New Roman" w:hAnsi="Times New Roman" w:hint="eastAsia"/>
                <w:kern w:val="0"/>
                <w:sz w:val="24"/>
                <w:szCs w:val="24"/>
                <w:lang w:val="x-none"/>
              </w:rPr>
              <w:t>。</w:t>
            </w:r>
            <w:r w:rsidR="00082C68">
              <w:rPr>
                <w:rFonts w:ascii="Times New Roman" w:hAnsi="Times New Roman" w:hint="eastAsia"/>
                <w:kern w:val="0"/>
                <w:sz w:val="24"/>
                <w:szCs w:val="24"/>
                <w:lang w:val="x-none"/>
              </w:rPr>
              <w:t>2019</w:t>
            </w:r>
            <w:r w:rsidR="00082C68">
              <w:rPr>
                <w:rFonts w:ascii="Times New Roman" w:hAnsi="Times New Roman" w:hint="eastAsia"/>
                <w:kern w:val="0"/>
                <w:sz w:val="24"/>
                <w:szCs w:val="24"/>
                <w:lang w:val="x-none"/>
              </w:rPr>
              <w:t>年，</w:t>
            </w:r>
            <w:r w:rsidRPr="00D5603A">
              <w:rPr>
                <w:rFonts w:ascii="Times New Roman" w:hAnsi="Times New Roman" w:hint="eastAsia"/>
                <w:kern w:val="0"/>
                <w:sz w:val="24"/>
                <w:szCs w:val="24"/>
                <w:lang w:val="x-none"/>
              </w:rPr>
              <w:t>由于</w:t>
            </w:r>
            <w:r w:rsidRPr="00D5603A">
              <w:rPr>
                <w:rFonts w:ascii="Times New Roman" w:hAnsi="Times New Roman" w:hint="eastAsia"/>
                <w:kern w:val="0"/>
                <w:sz w:val="24"/>
                <w:szCs w:val="24"/>
                <w:lang w:val="x-none"/>
              </w:rPr>
              <w:t>5G</w:t>
            </w:r>
            <w:r w:rsidR="00787A22">
              <w:rPr>
                <w:rFonts w:ascii="Times New Roman" w:hAnsi="Times New Roman" w:hint="eastAsia"/>
                <w:kern w:val="0"/>
                <w:sz w:val="24"/>
                <w:szCs w:val="24"/>
                <w:lang w:val="x-none"/>
              </w:rPr>
              <w:t>技术应用</w:t>
            </w:r>
            <w:r w:rsidR="00D5464D">
              <w:rPr>
                <w:rFonts w:ascii="Times New Roman" w:hAnsi="Times New Roman" w:hint="eastAsia"/>
                <w:kern w:val="0"/>
                <w:sz w:val="24"/>
                <w:szCs w:val="24"/>
                <w:lang w:val="x-none"/>
              </w:rPr>
              <w:t>的出现，手机的销量预测会出现新的增长，因此目前对于明年的预期是会比今年乐观。</w:t>
            </w:r>
          </w:p>
          <w:p w14:paraId="620ABA54" w14:textId="77777777" w:rsidR="00186679" w:rsidRDefault="00186679" w:rsidP="00D5464D">
            <w:pPr>
              <w:pStyle w:val="a5"/>
              <w:spacing w:line="360" w:lineRule="auto"/>
              <w:ind w:left="360" w:firstLineChars="0" w:firstLine="0"/>
              <w:rPr>
                <w:rFonts w:ascii="Times New Roman" w:hAnsi="Times New Roman"/>
                <w:kern w:val="0"/>
                <w:sz w:val="24"/>
                <w:szCs w:val="24"/>
                <w:lang w:val="x-none"/>
              </w:rPr>
            </w:pPr>
          </w:p>
          <w:p w14:paraId="09A79658" w14:textId="31BCF8D5" w:rsidR="00D5603A" w:rsidRPr="00D5464D" w:rsidRDefault="00D5464D" w:rsidP="00186679">
            <w:pPr>
              <w:pStyle w:val="a5"/>
              <w:numPr>
                <w:ilvl w:val="0"/>
                <w:numId w:val="10"/>
              </w:numPr>
              <w:spacing w:line="360" w:lineRule="auto"/>
              <w:ind w:firstLineChars="0"/>
              <w:rPr>
                <w:rFonts w:ascii="Times New Roman" w:hAnsi="Times New Roman"/>
                <w:b/>
                <w:kern w:val="0"/>
                <w:sz w:val="24"/>
                <w:szCs w:val="24"/>
                <w:lang w:val="x-none"/>
              </w:rPr>
            </w:pPr>
            <w:r>
              <w:rPr>
                <w:rFonts w:ascii="Times New Roman" w:hAnsi="Times New Roman" w:hint="eastAsia"/>
                <w:b/>
                <w:kern w:val="0"/>
                <w:sz w:val="24"/>
                <w:szCs w:val="24"/>
                <w:lang w:val="x-none"/>
              </w:rPr>
              <w:t>问：</w:t>
            </w:r>
            <w:r w:rsidR="00D5603A" w:rsidRPr="00D5464D">
              <w:rPr>
                <w:rFonts w:ascii="Times New Roman" w:hAnsi="Times New Roman" w:hint="eastAsia"/>
                <w:b/>
                <w:kern w:val="0"/>
                <w:sz w:val="24"/>
                <w:szCs w:val="24"/>
                <w:lang w:val="x-none"/>
              </w:rPr>
              <w:t>公司所处的检测行业</w:t>
            </w:r>
            <w:r w:rsidR="00DE03BA">
              <w:rPr>
                <w:rFonts w:ascii="Times New Roman" w:hAnsi="Times New Roman" w:hint="eastAsia"/>
                <w:b/>
                <w:kern w:val="0"/>
                <w:sz w:val="24"/>
                <w:szCs w:val="24"/>
                <w:lang w:val="x-none"/>
              </w:rPr>
              <w:t>，</w:t>
            </w:r>
            <w:r w:rsidR="00683E13">
              <w:rPr>
                <w:rFonts w:ascii="Times New Roman" w:hAnsi="Times New Roman" w:hint="eastAsia"/>
                <w:b/>
                <w:kern w:val="0"/>
                <w:sz w:val="24"/>
                <w:szCs w:val="24"/>
                <w:lang w:val="x-none"/>
              </w:rPr>
              <w:t>就</w:t>
            </w:r>
            <w:r w:rsidR="00683E13">
              <w:rPr>
                <w:rFonts w:ascii="Times New Roman" w:hAnsi="Times New Roman" w:hint="eastAsia"/>
                <w:b/>
                <w:kern w:val="0"/>
                <w:sz w:val="24"/>
                <w:szCs w:val="24"/>
                <w:lang w:val="x-none"/>
              </w:rPr>
              <w:t>A</w:t>
            </w:r>
            <w:r w:rsidR="00683E13">
              <w:rPr>
                <w:rFonts w:ascii="Times New Roman" w:hAnsi="Times New Roman" w:hint="eastAsia"/>
                <w:b/>
                <w:kern w:val="0"/>
                <w:sz w:val="24"/>
                <w:szCs w:val="24"/>
                <w:lang w:val="x-none"/>
              </w:rPr>
              <w:t>客户供应链而言，</w:t>
            </w:r>
            <w:r w:rsidR="00D5603A" w:rsidRPr="00D5464D">
              <w:rPr>
                <w:rFonts w:ascii="Times New Roman" w:hAnsi="Times New Roman" w:hint="eastAsia"/>
                <w:b/>
                <w:kern w:val="0"/>
                <w:sz w:val="24"/>
                <w:szCs w:val="24"/>
                <w:lang w:val="x-none"/>
              </w:rPr>
              <w:t>供应商是比较分散的，相比别的零部件检测供应商只有</w:t>
            </w:r>
            <w:r w:rsidR="00D5603A" w:rsidRPr="00D5464D">
              <w:rPr>
                <w:rFonts w:ascii="Times New Roman" w:hAnsi="Times New Roman" w:hint="eastAsia"/>
                <w:b/>
                <w:kern w:val="0"/>
                <w:sz w:val="24"/>
                <w:szCs w:val="24"/>
                <w:lang w:val="x-none"/>
              </w:rPr>
              <w:t>1~2</w:t>
            </w:r>
            <w:r w:rsidR="00D5603A" w:rsidRPr="00D5464D">
              <w:rPr>
                <w:rFonts w:ascii="Times New Roman" w:hAnsi="Times New Roman" w:hint="eastAsia"/>
                <w:b/>
                <w:kern w:val="0"/>
                <w:sz w:val="24"/>
                <w:szCs w:val="24"/>
                <w:lang w:val="x-none"/>
              </w:rPr>
              <w:t>家，未来是否有进一步集中的可能</w:t>
            </w:r>
            <w:r w:rsidR="00683E13">
              <w:rPr>
                <w:rFonts w:ascii="Times New Roman" w:hAnsi="Times New Roman" w:hint="eastAsia"/>
                <w:b/>
                <w:kern w:val="0"/>
                <w:sz w:val="24"/>
                <w:szCs w:val="24"/>
                <w:lang w:val="x-none"/>
              </w:rPr>
              <w:t>呢</w:t>
            </w:r>
            <w:r w:rsidR="00D5603A" w:rsidRPr="00D5464D">
              <w:rPr>
                <w:rFonts w:ascii="Times New Roman" w:hAnsi="Times New Roman" w:hint="eastAsia"/>
                <w:b/>
                <w:kern w:val="0"/>
                <w:sz w:val="24"/>
                <w:szCs w:val="24"/>
                <w:lang w:val="x-none"/>
              </w:rPr>
              <w:t>，</w:t>
            </w:r>
            <w:r w:rsidR="00683E13">
              <w:rPr>
                <w:rFonts w:ascii="Times New Roman" w:hAnsi="Times New Roman" w:hint="eastAsia"/>
                <w:b/>
                <w:kern w:val="0"/>
                <w:sz w:val="24"/>
                <w:szCs w:val="24"/>
                <w:lang w:val="x-none"/>
              </w:rPr>
              <w:t>以及</w:t>
            </w:r>
            <w:r w:rsidR="00D5603A" w:rsidRPr="00D5464D">
              <w:rPr>
                <w:rFonts w:ascii="Times New Roman" w:hAnsi="Times New Roman" w:hint="eastAsia"/>
                <w:b/>
                <w:kern w:val="0"/>
                <w:sz w:val="24"/>
                <w:szCs w:val="24"/>
                <w:lang w:val="x-none"/>
              </w:rPr>
              <w:t>检测整机行业的供应商较为分散的原因</w:t>
            </w:r>
            <w:r>
              <w:rPr>
                <w:rFonts w:ascii="Times New Roman" w:hAnsi="Times New Roman" w:hint="eastAsia"/>
                <w:b/>
                <w:kern w:val="0"/>
                <w:sz w:val="24"/>
                <w:szCs w:val="24"/>
                <w:lang w:val="x-none"/>
              </w:rPr>
              <w:t>？</w:t>
            </w:r>
          </w:p>
          <w:p w14:paraId="26AC7E2F" w14:textId="4DBA8111" w:rsidR="00831163" w:rsidRPr="00783975" w:rsidRDefault="00D5603A">
            <w:pPr>
              <w:pStyle w:val="a5"/>
              <w:spacing w:line="360" w:lineRule="auto"/>
              <w:ind w:left="360" w:firstLineChars="0" w:firstLine="0"/>
              <w:rPr>
                <w:rFonts w:ascii="Times New Roman" w:hAnsi="Times New Roman"/>
                <w:kern w:val="0"/>
                <w:sz w:val="24"/>
                <w:szCs w:val="24"/>
                <w:lang w:val="x-none"/>
              </w:rPr>
            </w:pPr>
            <w:r w:rsidRPr="00D5603A">
              <w:rPr>
                <w:rFonts w:ascii="Times New Roman" w:hAnsi="Times New Roman" w:hint="eastAsia"/>
                <w:kern w:val="0"/>
                <w:sz w:val="24"/>
                <w:szCs w:val="24"/>
                <w:lang w:val="x-none"/>
              </w:rPr>
              <w:t>答：这与客户的供应商选择策略有关，基于平衡风险的考虑，不会把所有的鸡蛋放到同一个篮子</w:t>
            </w:r>
            <w:r w:rsidR="006C1DF5">
              <w:rPr>
                <w:rFonts w:ascii="Times New Roman" w:hAnsi="Times New Roman" w:hint="eastAsia"/>
                <w:kern w:val="0"/>
                <w:sz w:val="24"/>
                <w:szCs w:val="24"/>
                <w:lang w:val="x-none"/>
              </w:rPr>
              <w:t>。</w:t>
            </w:r>
            <w:r w:rsidR="00783975">
              <w:rPr>
                <w:rFonts w:ascii="Times New Roman" w:hAnsi="Times New Roman" w:hint="eastAsia"/>
                <w:kern w:val="0"/>
                <w:sz w:val="24"/>
                <w:szCs w:val="24"/>
                <w:lang w:val="x-none"/>
              </w:rPr>
              <w:t>在</w:t>
            </w:r>
            <w:r w:rsidR="00783975">
              <w:rPr>
                <w:rFonts w:ascii="Times New Roman" w:hAnsi="Times New Roman" w:hint="eastAsia"/>
                <w:kern w:val="0"/>
                <w:sz w:val="24"/>
                <w:szCs w:val="24"/>
                <w:lang w:val="x-none"/>
              </w:rPr>
              <w:t>A</w:t>
            </w:r>
            <w:r w:rsidR="00783975">
              <w:rPr>
                <w:rFonts w:ascii="Times New Roman" w:hAnsi="Times New Roman" w:hint="eastAsia"/>
                <w:kern w:val="0"/>
                <w:sz w:val="24"/>
                <w:szCs w:val="24"/>
                <w:lang w:val="x-none"/>
              </w:rPr>
              <w:t>客户产业链来说，其前段零部件的检测供应商是很多的，不同的是</w:t>
            </w:r>
            <w:r w:rsidRPr="00D5603A">
              <w:rPr>
                <w:rFonts w:ascii="Times New Roman" w:hAnsi="Times New Roman" w:hint="eastAsia"/>
                <w:kern w:val="0"/>
                <w:sz w:val="24"/>
                <w:szCs w:val="24"/>
                <w:lang w:val="x-none"/>
              </w:rPr>
              <w:t>在</w:t>
            </w:r>
            <w:r w:rsidR="00783975">
              <w:rPr>
                <w:rFonts w:ascii="Times New Roman" w:hAnsi="Times New Roman" w:hint="eastAsia"/>
                <w:kern w:val="0"/>
                <w:sz w:val="24"/>
                <w:szCs w:val="24"/>
                <w:lang w:val="x-none"/>
              </w:rPr>
              <w:t>零部件检测方面</w:t>
            </w:r>
            <w:r w:rsidR="00683E13">
              <w:rPr>
                <w:rFonts w:ascii="Times New Roman" w:hAnsi="Times New Roman" w:hint="eastAsia"/>
                <w:kern w:val="0"/>
                <w:sz w:val="24"/>
                <w:szCs w:val="24"/>
                <w:lang w:val="x-none"/>
              </w:rPr>
              <w:t>对于</w:t>
            </w:r>
            <w:r w:rsidRPr="00D5603A">
              <w:rPr>
                <w:rFonts w:ascii="Times New Roman" w:hAnsi="Times New Roman" w:hint="eastAsia"/>
                <w:kern w:val="0"/>
                <w:sz w:val="24"/>
                <w:szCs w:val="24"/>
                <w:lang w:val="x-none"/>
              </w:rPr>
              <w:t>专机性的</w:t>
            </w:r>
            <w:r w:rsidR="00831163">
              <w:rPr>
                <w:rFonts w:ascii="Times New Roman" w:hAnsi="Times New Roman" w:hint="eastAsia"/>
                <w:kern w:val="0"/>
                <w:sz w:val="24"/>
                <w:szCs w:val="24"/>
                <w:lang w:val="x-none"/>
              </w:rPr>
              <w:t>要求更多</w:t>
            </w:r>
            <w:r w:rsidR="00683E13">
              <w:rPr>
                <w:rFonts w:ascii="Times New Roman" w:hAnsi="Times New Roman" w:hint="eastAsia"/>
                <w:kern w:val="0"/>
                <w:sz w:val="24"/>
                <w:szCs w:val="24"/>
                <w:lang w:val="x-none"/>
              </w:rPr>
              <w:t>；</w:t>
            </w:r>
            <w:r w:rsidRPr="00D5603A">
              <w:rPr>
                <w:rFonts w:ascii="Times New Roman" w:hAnsi="Times New Roman" w:hint="eastAsia"/>
                <w:kern w:val="0"/>
                <w:sz w:val="24"/>
                <w:szCs w:val="24"/>
                <w:lang w:val="x-none"/>
              </w:rPr>
              <w:t>在整机的检测方面</w:t>
            </w:r>
            <w:r w:rsidR="00831163">
              <w:rPr>
                <w:rFonts w:ascii="Times New Roman" w:hAnsi="Times New Roman" w:hint="eastAsia"/>
                <w:kern w:val="0"/>
                <w:sz w:val="24"/>
                <w:szCs w:val="24"/>
                <w:lang w:val="x-none"/>
              </w:rPr>
              <w:t>检测功能的</w:t>
            </w:r>
            <w:r w:rsidRPr="00D5603A">
              <w:rPr>
                <w:rFonts w:ascii="Times New Roman" w:hAnsi="Times New Roman" w:hint="eastAsia"/>
                <w:kern w:val="0"/>
                <w:sz w:val="24"/>
                <w:szCs w:val="24"/>
                <w:lang w:val="x-none"/>
              </w:rPr>
              <w:t>多样性</w:t>
            </w:r>
            <w:r w:rsidR="00831163">
              <w:rPr>
                <w:rFonts w:ascii="Times New Roman" w:hAnsi="Times New Roman" w:hint="eastAsia"/>
                <w:kern w:val="0"/>
                <w:sz w:val="24"/>
                <w:szCs w:val="24"/>
                <w:lang w:val="x-none"/>
              </w:rPr>
              <w:t>需求</w:t>
            </w:r>
            <w:r w:rsidRPr="00D5603A">
              <w:rPr>
                <w:rFonts w:ascii="Times New Roman" w:hAnsi="Times New Roman" w:hint="eastAsia"/>
                <w:kern w:val="0"/>
                <w:sz w:val="24"/>
                <w:szCs w:val="24"/>
                <w:lang w:val="x-none"/>
              </w:rPr>
              <w:t>会更多</w:t>
            </w:r>
            <w:bookmarkStart w:id="0" w:name="_GoBack"/>
            <w:bookmarkEnd w:id="0"/>
            <w:r w:rsidRPr="00D5603A">
              <w:rPr>
                <w:rFonts w:ascii="Times New Roman" w:hAnsi="Times New Roman" w:hint="eastAsia"/>
                <w:kern w:val="0"/>
                <w:sz w:val="24"/>
                <w:szCs w:val="24"/>
                <w:lang w:val="x-none"/>
              </w:rPr>
              <w:t>。</w:t>
            </w:r>
          </w:p>
          <w:p w14:paraId="60F1510F" w14:textId="77777777" w:rsidR="00D5464D" w:rsidRPr="00D5603A" w:rsidRDefault="00D5464D" w:rsidP="00D5464D">
            <w:pPr>
              <w:pStyle w:val="a5"/>
              <w:spacing w:line="360" w:lineRule="auto"/>
              <w:ind w:left="360" w:firstLineChars="0" w:firstLine="0"/>
              <w:rPr>
                <w:rFonts w:ascii="Times New Roman" w:hAnsi="Times New Roman"/>
                <w:kern w:val="0"/>
                <w:sz w:val="24"/>
                <w:szCs w:val="24"/>
                <w:lang w:val="x-none"/>
              </w:rPr>
            </w:pPr>
          </w:p>
          <w:p w14:paraId="24BF8577" w14:textId="5BB0C7F9" w:rsidR="00D5603A" w:rsidRPr="00D5464D" w:rsidRDefault="00683E13" w:rsidP="00186679">
            <w:pPr>
              <w:pStyle w:val="a5"/>
              <w:numPr>
                <w:ilvl w:val="0"/>
                <w:numId w:val="10"/>
              </w:numPr>
              <w:spacing w:line="360" w:lineRule="auto"/>
              <w:ind w:firstLineChars="0"/>
              <w:rPr>
                <w:rFonts w:ascii="Times New Roman" w:hAnsi="Times New Roman"/>
                <w:b/>
                <w:kern w:val="0"/>
                <w:sz w:val="24"/>
                <w:szCs w:val="24"/>
                <w:lang w:val="x-none"/>
              </w:rPr>
            </w:pPr>
            <w:r>
              <w:rPr>
                <w:rFonts w:ascii="Times New Roman" w:hAnsi="Times New Roman" w:hint="eastAsia"/>
                <w:b/>
                <w:kern w:val="0"/>
                <w:sz w:val="24"/>
                <w:szCs w:val="24"/>
                <w:lang w:val="x-none"/>
              </w:rPr>
              <w:t>问：</w:t>
            </w:r>
            <w:r w:rsidR="00831163">
              <w:rPr>
                <w:rFonts w:ascii="Times New Roman" w:hAnsi="Times New Roman" w:hint="eastAsia"/>
                <w:b/>
                <w:kern w:val="0"/>
                <w:sz w:val="24"/>
                <w:szCs w:val="24"/>
                <w:lang w:val="x-none"/>
              </w:rPr>
              <w:t>公司</w:t>
            </w:r>
            <w:r w:rsidR="00D5603A" w:rsidRPr="00D5464D">
              <w:rPr>
                <w:rFonts w:ascii="Times New Roman" w:hAnsi="Times New Roman" w:hint="eastAsia"/>
                <w:b/>
                <w:kern w:val="0"/>
                <w:sz w:val="24"/>
                <w:szCs w:val="24"/>
                <w:lang w:val="x-none"/>
              </w:rPr>
              <w:t>第三季度财务数据的下滑较大，预付账款明显下滑，请问公司对</w:t>
            </w:r>
            <w:r w:rsidR="00831163">
              <w:rPr>
                <w:rFonts w:ascii="Times New Roman" w:hAnsi="Times New Roman" w:hint="eastAsia"/>
                <w:b/>
                <w:kern w:val="0"/>
                <w:sz w:val="24"/>
                <w:szCs w:val="24"/>
                <w:lang w:val="x-none"/>
              </w:rPr>
              <w:t>第</w:t>
            </w:r>
            <w:r w:rsidR="00D5603A" w:rsidRPr="00D5464D">
              <w:rPr>
                <w:rFonts w:ascii="Times New Roman" w:hAnsi="Times New Roman" w:hint="eastAsia"/>
                <w:b/>
                <w:kern w:val="0"/>
                <w:sz w:val="24"/>
                <w:szCs w:val="24"/>
                <w:lang w:val="x-none"/>
              </w:rPr>
              <w:t>四季度的业务展望，以及预期对明年业绩带来增量的</w:t>
            </w:r>
            <w:r w:rsidR="00831163">
              <w:rPr>
                <w:rFonts w:ascii="Times New Roman" w:hAnsi="Times New Roman" w:hint="eastAsia"/>
                <w:b/>
                <w:kern w:val="0"/>
                <w:sz w:val="24"/>
                <w:szCs w:val="24"/>
                <w:lang w:val="x-none"/>
              </w:rPr>
              <w:t>业务</w:t>
            </w:r>
            <w:r w:rsidR="00D5603A" w:rsidRPr="00D5464D">
              <w:rPr>
                <w:rFonts w:ascii="Times New Roman" w:hAnsi="Times New Roman" w:hint="eastAsia"/>
                <w:b/>
                <w:kern w:val="0"/>
                <w:sz w:val="24"/>
                <w:szCs w:val="24"/>
                <w:lang w:val="x-none"/>
              </w:rPr>
              <w:t>点？</w:t>
            </w:r>
          </w:p>
          <w:p w14:paraId="626FF7FA" w14:textId="27F483AF" w:rsidR="00D5603A" w:rsidRDefault="00D5603A" w:rsidP="00D5464D">
            <w:pPr>
              <w:pStyle w:val="a5"/>
              <w:spacing w:line="360" w:lineRule="auto"/>
              <w:ind w:left="360" w:firstLineChars="0" w:firstLine="0"/>
              <w:rPr>
                <w:rFonts w:ascii="Times New Roman" w:hAnsi="Times New Roman"/>
                <w:kern w:val="0"/>
                <w:sz w:val="24"/>
                <w:szCs w:val="24"/>
                <w:lang w:val="x-none"/>
              </w:rPr>
            </w:pPr>
            <w:r w:rsidRPr="00D5603A">
              <w:rPr>
                <w:rFonts w:ascii="Times New Roman" w:hAnsi="Times New Roman" w:hint="eastAsia"/>
                <w:kern w:val="0"/>
                <w:sz w:val="24"/>
                <w:szCs w:val="24"/>
                <w:lang w:val="x-none"/>
              </w:rPr>
              <w:t>答：</w:t>
            </w:r>
            <w:r w:rsidRPr="00D5603A">
              <w:rPr>
                <w:rFonts w:ascii="Times New Roman" w:hAnsi="Times New Roman" w:hint="eastAsia"/>
                <w:kern w:val="0"/>
                <w:sz w:val="24"/>
                <w:szCs w:val="24"/>
                <w:lang w:val="x-none"/>
              </w:rPr>
              <w:t>2019</w:t>
            </w:r>
            <w:r w:rsidRPr="00D5603A">
              <w:rPr>
                <w:rFonts w:ascii="Times New Roman" w:hAnsi="Times New Roman" w:hint="eastAsia"/>
                <w:kern w:val="0"/>
                <w:sz w:val="24"/>
                <w:szCs w:val="24"/>
                <w:lang w:val="x-none"/>
              </w:rPr>
              <w:t>年上半年的业务情况是比较良好的，但是如同大家了解到的一样，下半年整个行业的情况不乐观。整体上</w:t>
            </w:r>
            <w:r w:rsidR="00DE03BA">
              <w:rPr>
                <w:rFonts w:ascii="Times New Roman" w:hAnsi="Times New Roman" w:hint="eastAsia"/>
                <w:kern w:val="0"/>
                <w:sz w:val="24"/>
                <w:szCs w:val="24"/>
                <w:lang w:val="x-none"/>
              </w:rPr>
              <w:t>，</w:t>
            </w:r>
            <w:r w:rsidRPr="00D5603A">
              <w:rPr>
                <w:rFonts w:ascii="Times New Roman" w:hAnsi="Times New Roman" w:hint="eastAsia"/>
                <w:kern w:val="0"/>
                <w:sz w:val="24"/>
                <w:szCs w:val="24"/>
                <w:lang w:val="x-none"/>
              </w:rPr>
              <w:t>公司的业绩相对比较稳定，但是比之前偏乐观的预期情况是更为保守一些。公司明年的业绩预期是好于今年业绩的，</w:t>
            </w:r>
            <w:r w:rsidR="00783975">
              <w:rPr>
                <w:rFonts w:ascii="Times New Roman" w:hAnsi="Times New Roman" w:hint="eastAsia"/>
                <w:kern w:val="0"/>
                <w:sz w:val="24"/>
                <w:szCs w:val="24"/>
                <w:lang w:val="x-none"/>
              </w:rPr>
              <w:t>但</w:t>
            </w:r>
            <w:r w:rsidRPr="00D5603A">
              <w:rPr>
                <w:rFonts w:ascii="Times New Roman" w:hAnsi="Times New Roman" w:hint="eastAsia"/>
                <w:kern w:val="0"/>
                <w:sz w:val="24"/>
                <w:szCs w:val="24"/>
                <w:lang w:val="x-none"/>
              </w:rPr>
              <w:t>从每个细分的领域业务来说，尚有一些细分领域预期尚不明朗。从</w:t>
            </w:r>
            <w:r w:rsidRPr="00D5603A">
              <w:rPr>
                <w:rFonts w:ascii="Times New Roman" w:hAnsi="Times New Roman" w:hint="eastAsia"/>
                <w:kern w:val="0"/>
                <w:sz w:val="24"/>
                <w:szCs w:val="24"/>
                <w:lang w:val="x-none"/>
              </w:rPr>
              <w:t>10</w:t>
            </w:r>
            <w:r w:rsidRPr="00D5603A">
              <w:rPr>
                <w:rFonts w:ascii="Times New Roman" w:hAnsi="Times New Roman" w:hint="eastAsia"/>
                <w:kern w:val="0"/>
                <w:sz w:val="24"/>
                <w:szCs w:val="24"/>
                <w:lang w:val="x-none"/>
              </w:rPr>
              <w:t>月份开始看到了工业复苏的趋势，但是落地到各个行业的需求还需要等待一段时间，这应该是整个行业都面临</w:t>
            </w:r>
            <w:r w:rsidR="006C1DF5">
              <w:rPr>
                <w:rFonts w:ascii="Times New Roman" w:hAnsi="Times New Roman" w:hint="eastAsia"/>
                <w:kern w:val="0"/>
                <w:sz w:val="24"/>
                <w:szCs w:val="24"/>
                <w:lang w:val="x-none"/>
              </w:rPr>
              <w:t>的</w:t>
            </w:r>
            <w:r w:rsidRPr="00D5603A">
              <w:rPr>
                <w:rFonts w:ascii="Times New Roman" w:hAnsi="Times New Roman" w:hint="eastAsia"/>
                <w:kern w:val="0"/>
                <w:sz w:val="24"/>
                <w:szCs w:val="24"/>
                <w:lang w:val="x-none"/>
              </w:rPr>
              <w:t>问题。</w:t>
            </w:r>
          </w:p>
          <w:p w14:paraId="7C89122D" w14:textId="77777777" w:rsidR="00D5464D" w:rsidRPr="00D5603A" w:rsidRDefault="00D5464D" w:rsidP="00D5464D">
            <w:pPr>
              <w:pStyle w:val="a5"/>
              <w:spacing w:line="360" w:lineRule="auto"/>
              <w:ind w:left="360" w:firstLineChars="0" w:firstLine="0"/>
              <w:rPr>
                <w:rFonts w:ascii="Times New Roman" w:hAnsi="Times New Roman"/>
                <w:kern w:val="0"/>
                <w:sz w:val="24"/>
                <w:szCs w:val="24"/>
                <w:lang w:val="x-none"/>
              </w:rPr>
            </w:pPr>
          </w:p>
          <w:p w14:paraId="318B38D1" w14:textId="6A6C9D73" w:rsidR="00D5603A" w:rsidRPr="003E3208" w:rsidRDefault="003E3208" w:rsidP="00186679">
            <w:pPr>
              <w:pStyle w:val="a5"/>
              <w:numPr>
                <w:ilvl w:val="0"/>
                <w:numId w:val="10"/>
              </w:numPr>
              <w:spacing w:line="360" w:lineRule="auto"/>
              <w:ind w:firstLineChars="0"/>
              <w:rPr>
                <w:rFonts w:ascii="Times New Roman" w:hAnsi="Times New Roman"/>
                <w:b/>
                <w:kern w:val="0"/>
                <w:sz w:val="24"/>
                <w:szCs w:val="24"/>
                <w:lang w:val="x-none"/>
              </w:rPr>
            </w:pPr>
            <w:r>
              <w:rPr>
                <w:rFonts w:ascii="Times New Roman" w:hAnsi="Times New Roman" w:hint="eastAsia"/>
                <w:b/>
                <w:kern w:val="0"/>
                <w:sz w:val="24"/>
                <w:szCs w:val="24"/>
                <w:lang w:val="x-none"/>
              </w:rPr>
              <w:t>问：</w:t>
            </w:r>
            <w:r w:rsidR="006C1DF5" w:rsidRPr="003E3208" w:rsidDel="006C1DF5">
              <w:rPr>
                <w:rFonts w:ascii="Times New Roman" w:hAnsi="Times New Roman" w:hint="eastAsia"/>
                <w:b/>
                <w:kern w:val="0"/>
                <w:sz w:val="24"/>
                <w:szCs w:val="24"/>
                <w:lang w:val="x-none"/>
              </w:rPr>
              <w:t xml:space="preserve"> </w:t>
            </w:r>
            <w:r w:rsidR="00D5603A" w:rsidRPr="003E3208">
              <w:rPr>
                <w:rFonts w:ascii="Times New Roman" w:hAnsi="Times New Roman" w:hint="eastAsia"/>
                <w:b/>
                <w:kern w:val="0"/>
                <w:sz w:val="24"/>
                <w:szCs w:val="24"/>
                <w:lang w:val="x-none"/>
              </w:rPr>
              <w:t>A</w:t>
            </w:r>
            <w:r w:rsidR="00D5603A" w:rsidRPr="003E3208">
              <w:rPr>
                <w:rFonts w:ascii="Times New Roman" w:hAnsi="Times New Roman" w:hint="eastAsia"/>
                <w:b/>
                <w:kern w:val="0"/>
                <w:sz w:val="24"/>
                <w:szCs w:val="24"/>
                <w:lang w:val="x-none"/>
              </w:rPr>
              <w:t>客户在模组段会发生一些变化，能否更加详细描述一下。</w:t>
            </w:r>
            <w:r w:rsidR="0033080B">
              <w:rPr>
                <w:rFonts w:ascii="Times New Roman" w:hAnsi="Times New Roman" w:hint="eastAsia"/>
                <w:b/>
                <w:kern w:val="0"/>
                <w:sz w:val="24"/>
                <w:szCs w:val="24"/>
                <w:lang w:val="x-none"/>
              </w:rPr>
              <w:t>据了解，</w:t>
            </w:r>
            <w:r w:rsidR="00D5603A" w:rsidRPr="003E3208">
              <w:rPr>
                <w:rFonts w:ascii="Times New Roman" w:hAnsi="Times New Roman" w:hint="eastAsia"/>
                <w:b/>
                <w:kern w:val="0"/>
                <w:sz w:val="24"/>
                <w:szCs w:val="24"/>
                <w:lang w:val="x-none"/>
              </w:rPr>
              <w:t>2017</w:t>
            </w:r>
            <w:r w:rsidR="00D5603A" w:rsidRPr="003E3208">
              <w:rPr>
                <w:rFonts w:ascii="Times New Roman" w:hAnsi="Times New Roman" w:hint="eastAsia"/>
                <w:b/>
                <w:kern w:val="0"/>
                <w:sz w:val="24"/>
                <w:szCs w:val="24"/>
                <w:lang w:val="x-none"/>
              </w:rPr>
              <w:t>年</w:t>
            </w:r>
            <w:r w:rsidR="0033080B">
              <w:rPr>
                <w:rFonts w:ascii="Times New Roman" w:hAnsi="Times New Roman" w:hint="eastAsia"/>
                <w:b/>
                <w:kern w:val="0"/>
                <w:sz w:val="24"/>
                <w:szCs w:val="24"/>
                <w:lang w:val="x-none"/>
              </w:rPr>
              <w:t>手机</w:t>
            </w:r>
            <w:r w:rsidR="00D5603A" w:rsidRPr="003E3208">
              <w:rPr>
                <w:rFonts w:ascii="Times New Roman" w:hAnsi="Times New Roman" w:hint="eastAsia"/>
                <w:b/>
                <w:kern w:val="0"/>
                <w:sz w:val="24"/>
                <w:szCs w:val="24"/>
                <w:lang w:val="x-none"/>
              </w:rPr>
              <w:t>人脸识别的模组功能变化对公司带来非常明显的业绩增长</w:t>
            </w:r>
            <w:r w:rsidR="0033080B">
              <w:rPr>
                <w:rFonts w:ascii="Times New Roman" w:hAnsi="Times New Roman" w:hint="eastAsia"/>
                <w:b/>
                <w:kern w:val="0"/>
                <w:sz w:val="24"/>
                <w:szCs w:val="24"/>
                <w:lang w:val="x-none"/>
              </w:rPr>
              <w:t>。</w:t>
            </w:r>
          </w:p>
          <w:p w14:paraId="450F7621" w14:textId="4ED9A37E" w:rsidR="00D5603A" w:rsidRDefault="00D5603A" w:rsidP="003E3208">
            <w:pPr>
              <w:pStyle w:val="a5"/>
              <w:spacing w:line="360" w:lineRule="auto"/>
              <w:ind w:left="360" w:firstLineChars="0" w:firstLine="0"/>
              <w:rPr>
                <w:rFonts w:ascii="Times New Roman" w:hAnsi="Times New Roman"/>
                <w:kern w:val="0"/>
                <w:sz w:val="24"/>
                <w:szCs w:val="24"/>
                <w:lang w:val="x-none"/>
              </w:rPr>
            </w:pPr>
            <w:r w:rsidRPr="00D5603A">
              <w:rPr>
                <w:rFonts w:ascii="Times New Roman" w:hAnsi="Times New Roman" w:hint="eastAsia"/>
                <w:kern w:val="0"/>
                <w:sz w:val="24"/>
                <w:szCs w:val="24"/>
                <w:lang w:val="x-none"/>
              </w:rPr>
              <w:t>答：公司与</w:t>
            </w:r>
            <w:r w:rsidRPr="00D5603A">
              <w:rPr>
                <w:rFonts w:ascii="Times New Roman" w:hAnsi="Times New Roman" w:hint="eastAsia"/>
                <w:kern w:val="0"/>
                <w:sz w:val="24"/>
                <w:szCs w:val="24"/>
                <w:lang w:val="x-none"/>
              </w:rPr>
              <w:t>A</w:t>
            </w:r>
            <w:r w:rsidRPr="00D5603A">
              <w:rPr>
                <w:rFonts w:ascii="Times New Roman" w:hAnsi="Times New Roman" w:hint="eastAsia"/>
                <w:kern w:val="0"/>
                <w:sz w:val="24"/>
                <w:szCs w:val="24"/>
                <w:lang w:val="x-none"/>
              </w:rPr>
              <w:t>客户签订了保密协议，我们作为苹果整机检测的主</w:t>
            </w:r>
            <w:r w:rsidRPr="00D5603A">
              <w:rPr>
                <w:rFonts w:ascii="Times New Roman" w:hAnsi="Times New Roman" w:hint="eastAsia"/>
                <w:kern w:val="0"/>
                <w:sz w:val="24"/>
                <w:szCs w:val="24"/>
                <w:lang w:val="x-none"/>
              </w:rPr>
              <w:lastRenderedPageBreak/>
              <w:t>要设备供应商，</w:t>
            </w:r>
            <w:r w:rsidR="006C1DF5">
              <w:rPr>
                <w:rFonts w:ascii="Times New Roman" w:hAnsi="Times New Roman" w:hint="eastAsia"/>
                <w:kern w:val="0"/>
                <w:sz w:val="24"/>
                <w:szCs w:val="24"/>
                <w:lang w:val="x-none"/>
              </w:rPr>
              <w:t>会参与</w:t>
            </w:r>
            <w:r w:rsidRPr="00D5603A">
              <w:rPr>
                <w:rFonts w:ascii="Times New Roman" w:hAnsi="Times New Roman" w:hint="eastAsia"/>
                <w:kern w:val="0"/>
                <w:sz w:val="24"/>
                <w:szCs w:val="24"/>
                <w:lang w:val="x-none"/>
              </w:rPr>
              <w:t>客户新技术</w:t>
            </w:r>
            <w:r w:rsidR="006C1DF5">
              <w:rPr>
                <w:rFonts w:ascii="Times New Roman" w:hAnsi="Times New Roman" w:hint="eastAsia"/>
                <w:kern w:val="0"/>
                <w:sz w:val="24"/>
                <w:szCs w:val="24"/>
                <w:lang w:val="x-none"/>
              </w:rPr>
              <w:t>应用或</w:t>
            </w:r>
            <w:r w:rsidRPr="00D5603A">
              <w:rPr>
                <w:rFonts w:ascii="Times New Roman" w:hAnsi="Times New Roman" w:hint="eastAsia"/>
                <w:kern w:val="0"/>
                <w:sz w:val="24"/>
                <w:szCs w:val="24"/>
                <w:lang w:val="x-none"/>
              </w:rPr>
              <w:t>新产品</w:t>
            </w:r>
            <w:r w:rsidR="006C1DF5">
              <w:rPr>
                <w:rFonts w:ascii="Times New Roman" w:hAnsi="Times New Roman" w:hint="eastAsia"/>
                <w:kern w:val="0"/>
                <w:sz w:val="24"/>
                <w:szCs w:val="24"/>
                <w:lang w:val="x-none"/>
              </w:rPr>
              <w:t>开发。</w:t>
            </w:r>
            <w:r w:rsidRPr="00D5603A">
              <w:rPr>
                <w:rFonts w:ascii="Times New Roman" w:hAnsi="Times New Roman" w:hint="eastAsia"/>
                <w:kern w:val="0"/>
                <w:sz w:val="24"/>
                <w:szCs w:val="24"/>
                <w:lang w:val="x-none"/>
              </w:rPr>
              <w:t>但是具体我们提供了何种检测设备以及进展到什么程度等相关细节均不能对外泄露。</w:t>
            </w:r>
          </w:p>
          <w:p w14:paraId="7D339F69" w14:textId="77777777" w:rsidR="00D5464D" w:rsidRPr="00D5603A" w:rsidRDefault="00D5464D" w:rsidP="003E3208">
            <w:pPr>
              <w:pStyle w:val="a5"/>
              <w:spacing w:line="360" w:lineRule="auto"/>
              <w:ind w:left="360" w:firstLineChars="0" w:firstLine="0"/>
              <w:rPr>
                <w:rFonts w:ascii="Times New Roman" w:hAnsi="Times New Roman"/>
                <w:kern w:val="0"/>
                <w:sz w:val="24"/>
                <w:szCs w:val="24"/>
                <w:lang w:val="x-none"/>
              </w:rPr>
            </w:pPr>
          </w:p>
          <w:p w14:paraId="40776DAA" w14:textId="0E61ED25" w:rsidR="00D5603A" w:rsidRPr="003E3208" w:rsidRDefault="003E3208" w:rsidP="00186679">
            <w:pPr>
              <w:pStyle w:val="a5"/>
              <w:numPr>
                <w:ilvl w:val="0"/>
                <w:numId w:val="10"/>
              </w:numPr>
              <w:spacing w:line="360" w:lineRule="auto"/>
              <w:ind w:firstLineChars="0"/>
              <w:rPr>
                <w:rFonts w:ascii="Times New Roman" w:hAnsi="Times New Roman"/>
                <w:b/>
                <w:kern w:val="0"/>
                <w:sz w:val="24"/>
                <w:szCs w:val="24"/>
                <w:lang w:val="x-none"/>
              </w:rPr>
            </w:pPr>
            <w:r w:rsidRPr="003E3208">
              <w:rPr>
                <w:rFonts w:ascii="Times New Roman" w:hAnsi="Times New Roman" w:hint="eastAsia"/>
                <w:b/>
                <w:kern w:val="0"/>
                <w:sz w:val="24"/>
                <w:szCs w:val="24"/>
                <w:lang w:val="x-none"/>
              </w:rPr>
              <w:t>问：</w:t>
            </w:r>
            <w:r w:rsidR="00D5603A" w:rsidRPr="003E3208">
              <w:rPr>
                <w:rFonts w:ascii="Times New Roman" w:hAnsi="Times New Roman" w:hint="eastAsia"/>
                <w:b/>
                <w:kern w:val="0"/>
                <w:sz w:val="24"/>
                <w:szCs w:val="24"/>
                <w:lang w:val="x-none"/>
              </w:rPr>
              <w:t>对于今天介绍的新进入的胶囊饮品行业的体量和市场空间</w:t>
            </w:r>
            <w:r w:rsidR="00AC2B83">
              <w:rPr>
                <w:rFonts w:ascii="Times New Roman" w:hAnsi="Times New Roman" w:hint="eastAsia"/>
                <w:b/>
                <w:kern w:val="0"/>
                <w:sz w:val="24"/>
                <w:szCs w:val="24"/>
                <w:lang w:val="x-none"/>
              </w:rPr>
              <w:t>非常令人振奋</w:t>
            </w:r>
            <w:r w:rsidR="00D5603A" w:rsidRPr="003E3208">
              <w:rPr>
                <w:rFonts w:ascii="Times New Roman" w:hAnsi="Times New Roman" w:hint="eastAsia"/>
                <w:b/>
                <w:kern w:val="0"/>
                <w:sz w:val="24"/>
                <w:szCs w:val="24"/>
                <w:lang w:val="x-none"/>
              </w:rPr>
              <w:t>，公司是否有具体的测算，根据目前已有的产能预估设备市场空间有多大？</w:t>
            </w:r>
          </w:p>
          <w:p w14:paraId="40B6E99A" w14:textId="22D7F2BC" w:rsidR="00D5603A" w:rsidRDefault="00D5603A" w:rsidP="003E3208">
            <w:pPr>
              <w:pStyle w:val="a5"/>
              <w:spacing w:line="360" w:lineRule="auto"/>
              <w:ind w:left="360" w:firstLineChars="0" w:firstLine="0"/>
              <w:rPr>
                <w:rFonts w:ascii="Times New Roman" w:hAnsi="Times New Roman"/>
                <w:kern w:val="0"/>
                <w:sz w:val="24"/>
                <w:szCs w:val="24"/>
                <w:lang w:val="x-none"/>
              </w:rPr>
            </w:pPr>
            <w:r w:rsidRPr="00D5603A">
              <w:rPr>
                <w:rFonts w:ascii="Times New Roman" w:hAnsi="Times New Roman" w:hint="eastAsia"/>
                <w:kern w:val="0"/>
                <w:sz w:val="24"/>
                <w:szCs w:val="24"/>
                <w:lang w:val="x-none"/>
              </w:rPr>
              <w:t>答：食品行业本身是一个传统的行业，但不代表没有自动化变革的机会。科瑞技术作为工业自动化行业的企业之一，特别关注先进制造前沿的业务发展机会，</w:t>
            </w:r>
            <w:r w:rsidRPr="0033080B">
              <w:rPr>
                <w:rFonts w:ascii="Times New Roman" w:hAnsi="Times New Roman" w:hint="eastAsia"/>
                <w:kern w:val="0"/>
                <w:sz w:val="24"/>
                <w:szCs w:val="24"/>
                <w:lang w:val="x-none"/>
              </w:rPr>
              <w:t>积极参与国内</w:t>
            </w:r>
            <w:r w:rsidR="00AC2B83" w:rsidRPr="0033080B">
              <w:rPr>
                <w:rFonts w:ascii="Times New Roman" w:hAnsi="Times New Roman" w:hint="eastAsia"/>
                <w:kern w:val="0"/>
                <w:sz w:val="24"/>
                <w:szCs w:val="24"/>
                <w:lang w:val="x-none"/>
              </w:rPr>
              <w:t>外</w:t>
            </w:r>
            <w:r w:rsidRPr="0033080B">
              <w:rPr>
                <w:rFonts w:ascii="Times New Roman" w:hAnsi="Times New Roman" w:hint="eastAsia"/>
                <w:kern w:val="0"/>
                <w:sz w:val="24"/>
                <w:szCs w:val="24"/>
                <w:lang w:val="x-none"/>
              </w:rPr>
              <w:t>出现的新兴产业及商业模式</w:t>
            </w:r>
            <w:r w:rsidR="0033080B" w:rsidRPr="004C5F8A">
              <w:rPr>
                <w:rFonts w:ascii="Times New Roman" w:hAnsi="Times New Roman" w:hint="eastAsia"/>
                <w:kern w:val="0"/>
                <w:sz w:val="24"/>
                <w:szCs w:val="24"/>
                <w:lang w:val="x-none"/>
              </w:rPr>
              <w:t>对</w:t>
            </w:r>
            <w:r w:rsidRPr="0033080B">
              <w:rPr>
                <w:rFonts w:ascii="Times New Roman" w:hAnsi="Times New Roman" w:hint="eastAsia"/>
                <w:kern w:val="0"/>
                <w:sz w:val="24"/>
                <w:szCs w:val="24"/>
                <w:lang w:val="x-none"/>
              </w:rPr>
              <w:t>工业自动化</w:t>
            </w:r>
            <w:r w:rsidR="0033080B" w:rsidRPr="004C5F8A">
              <w:rPr>
                <w:rFonts w:ascii="Times New Roman" w:hAnsi="Times New Roman" w:hint="eastAsia"/>
                <w:kern w:val="0"/>
                <w:sz w:val="24"/>
                <w:szCs w:val="24"/>
                <w:lang w:val="x-none"/>
              </w:rPr>
              <w:t>的</w:t>
            </w:r>
            <w:r w:rsidRPr="0033080B">
              <w:rPr>
                <w:rFonts w:ascii="Times New Roman" w:hAnsi="Times New Roman" w:hint="eastAsia"/>
                <w:kern w:val="0"/>
                <w:sz w:val="24"/>
                <w:szCs w:val="24"/>
                <w:lang w:val="x-none"/>
              </w:rPr>
              <w:t>需求</w:t>
            </w:r>
            <w:r w:rsidR="0033080B" w:rsidRPr="004C5F8A">
              <w:rPr>
                <w:rFonts w:ascii="Times New Roman" w:hAnsi="Times New Roman" w:hint="eastAsia"/>
                <w:kern w:val="0"/>
                <w:sz w:val="24"/>
                <w:szCs w:val="24"/>
                <w:lang w:val="x-none"/>
              </w:rPr>
              <w:t>所带来的</w:t>
            </w:r>
            <w:r w:rsidRPr="0033080B">
              <w:rPr>
                <w:rFonts w:ascii="Times New Roman" w:hAnsi="Times New Roman" w:hint="eastAsia"/>
                <w:kern w:val="0"/>
                <w:sz w:val="24"/>
                <w:szCs w:val="24"/>
                <w:lang w:val="x-none"/>
              </w:rPr>
              <w:t>机会。</w:t>
            </w:r>
            <w:r w:rsidRPr="00D5603A">
              <w:rPr>
                <w:rFonts w:ascii="Times New Roman" w:hAnsi="Times New Roman" w:hint="eastAsia"/>
                <w:kern w:val="0"/>
                <w:sz w:val="24"/>
                <w:szCs w:val="24"/>
                <w:lang w:val="x-none"/>
              </w:rPr>
              <w:t>目前公司的成功案例包括从</w:t>
            </w:r>
            <w:r w:rsidR="00D5464D">
              <w:rPr>
                <w:rFonts w:ascii="Times New Roman" w:hAnsi="Times New Roman" w:hint="eastAsia"/>
                <w:kern w:val="0"/>
                <w:sz w:val="24"/>
                <w:szCs w:val="24"/>
                <w:lang w:val="x-none"/>
              </w:rPr>
              <w:t>硬盘</w:t>
            </w:r>
            <w:r w:rsidRPr="00D5603A">
              <w:rPr>
                <w:rFonts w:ascii="Times New Roman" w:hAnsi="Times New Roman" w:hint="eastAsia"/>
                <w:kern w:val="0"/>
                <w:sz w:val="24"/>
                <w:szCs w:val="24"/>
                <w:lang w:val="x-none"/>
              </w:rPr>
              <w:t>行业进入到新能源，</w:t>
            </w:r>
            <w:r w:rsidRPr="00D5603A">
              <w:rPr>
                <w:rFonts w:ascii="Times New Roman" w:hAnsi="Times New Roman" w:hint="eastAsia"/>
                <w:kern w:val="0"/>
                <w:sz w:val="24"/>
                <w:szCs w:val="24"/>
                <w:lang w:val="x-none"/>
              </w:rPr>
              <w:t>3C</w:t>
            </w:r>
            <w:r w:rsidR="00AC2B83">
              <w:rPr>
                <w:rFonts w:ascii="Times New Roman" w:hAnsi="Times New Roman" w:hint="eastAsia"/>
                <w:kern w:val="0"/>
                <w:sz w:val="24"/>
                <w:szCs w:val="24"/>
                <w:lang w:val="x-none"/>
              </w:rPr>
              <w:t>、</w:t>
            </w:r>
            <w:r w:rsidRPr="00D5603A">
              <w:rPr>
                <w:rFonts w:ascii="Times New Roman" w:hAnsi="Times New Roman" w:hint="eastAsia"/>
                <w:kern w:val="0"/>
                <w:sz w:val="24"/>
                <w:szCs w:val="24"/>
                <w:lang w:val="x-none"/>
              </w:rPr>
              <w:t>医疗</w:t>
            </w:r>
            <w:r w:rsidR="006C1DF5">
              <w:rPr>
                <w:rFonts w:ascii="Times New Roman" w:hAnsi="Times New Roman" w:hint="eastAsia"/>
                <w:kern w:val="0"/>
                <w:sz w:val="24"/>
                <w:szCs w:val="24"/>
                <w:lang w:val="x-none"/>
              </w:rPr>
              <w:t>，以及电子烟</w:t>
            </w:r>
            <w:r w:rsidRPr="00D5603A">
              <w:rPr>
                <w:rFonts w:ascii="Times New Roman" w:hAnsi="Times New Roman" w:hint="eastAsia"/>
                <w:kern w:val="0"/>
                <w:sz w:val="24"/>
                <w:szCs w:val="24"/>
                <w:lang w:val="x-none"/>
              </w:rPr>
              <w:t>。但是影响</w:t>
            </w:r>
            <w:r w:rsidR="006C1DF5">
              <w:rPr>
                <w:rFonts w:ascii="Times New Roman" w:hAnsi="Times New Roman" w:hint="eastAsia"/>
                <w:kern w:val="0"/>
                <w:sz w:val="24"/>
                <w:szCs w:val="24"/>
                <w:lang w:val="x-none"/>
              </w:rPr>
              <w:t>新兴下游</w:t>
            </w:r>
            <w:r w:rsidRPr="00D5603A">
              <w:rPr>
                <w:rFonts w:ascii="Times New Roman" w:hAnsi="Times New Roman" w:hint="eastAsia"/>
                <w:kern w:val="0"/>
                <w:sz w:val="24"/>
                <w:szCs w:val="24"/>
                <w:lang w:val="x-none"/>
              </w:rPr>
              <w:t>行业的因素有很多，在选择的时候</w:t>
            </w:r>
            <w:r w:rsidR="006C1DF5">
              <w:rPr>
                <w:rFonts w:ascii="Times New Roman" w:hAnsi="Times New Roman" w:hint="eastAsia"/>
                <w:kern w:val="0"/>
                <w:sz w:val="24"/>
                <w:szCs w:val="24"/>
                <w:lang w:val="x-none"/>
              </w:rPr>
              <w:t>公司</w:t>
            </w:r>
            <w:r w:rsidRPr="00D5603A">
              <w:rPr>
                <w:rFonts w:ascii="Times New Roman" w:hAnsi="Times New Roman" w:hint="eastAsia"/>
                <w:kern w:val="0"/>
                <w:sz w:val="24"/>
                <w:szCs w:val="24"/>
                <w:lang w:val="x-none"/>
              </w:rPr>
              <w:t>会充分考虑新的业务模式</w:t>
            </w:r>
            <w:r w:rsidR="00DE03BA">
              <w:rPr>
                <w:rFonts w:ascii="Times New Roman" w:hAnsi="Times New Roman" w:hint="eastAsia"/>
                <w:kern w:val="0"/>
                <w:sz w:val="24"/>
                <w:szCs w:val="24"/>
                <w:lang w:val="x-none"/>
              </w:rPr>
              <w:t>的</w:t>
            </w:r>
            <w:r w:rsidRPr="00D5603A">
              <w:rPr>
                <w:rFonts w:ascii="Times New Roman" w:hAnsi="Times New Roman" w:hint="eastAsia"/>
                <w:kern w:val="0"/>
                <w:sz w:val="24"/>
                <w:szCs w:val="24"/>
                <w:lang w:val="x-none"/>
              </w:rPr>
              <w:t>成功概率，商业逻辑的合理性。今天给大家介绍的食品行业自动化应用的案例</w:t>
            </w:r>
            <w:r w:rsidR="00DE03BA">
              <w:rPr>
                <w:rFonts w:ascii="Times New Roman" w:hAnsi="Times New Roman" w:hint="eastAsia"/>
                <w:kern w:val="0"/>
                <w:sz w:val="24"/>
                <w:szCs w:val="24"/>
                <w:lang w:val="x-none"/>
              </w:rPr>
              <w:t>，</w:t>
            </w:r>
            <w:r w:rsidR="006C1DF5">
              <w:rPr>
                <w:rFonts w:ascii="Times New Roman" w:hAnsi="Times New Roman" w:hint="eastAsia"/>
                <w:kern w:val="0"/>
                <w:sz w:val="24"/>
                <w:szCs w:val="24"/>
                <w:lang w:val="x-none"/>
              </w:rPr>
              <w:t>主要目的是</w:t>
            </w:r>
            <w:r w:rsidRPr="00D5603A">
              <w:rPr>
                <w:rFonts w:ascii="Times New Roman" w:hAnsi="Times New Roman" w:hint="eastAsia"/>
                <w:kern w:val="0"/>
                <w:sz w:val="24"/>
                <w:szCs w:val="24"/>
                <w:lang w:val="x-none"/>
              </w:rPr>
              <w:t>呈现公司</w:t>
            </w:r>
            <w:r w:rsidR="00AC2B83">
              <w:rPr>
                <w:rFonts w:ascii="Times New Roman" w:hAnsi="Times New Roman" w:hint="eastAsia"/>
                <w:kern w:val="0"/>
                <w:sz w:val="24"/>
                <w:szCs w:val="24"/>
                <w:lang w:val="x-none"/>
              </w:rPr>
              <w:t>进入新行业的</w:t>
            </w:r>
            <w:r w:rsidRPr="00D5603A">
              <w:rPr>
                <w:rFonts w:ascii="Times New Roman" w:hAnsi="Times New Roman" w:hint="eastAsia"/>
                <w:kern w:val="0"/>
                <w:sz w:val="24"/>
                <w:szCs w:val="24"/>
                <w:lang w:val="x-none"/>
              </w:rPr>
              <w:t>能力</w:t>
            </w:r>
            <w:r w:rsidR="00AC2B83">
              <w:rPr>
                <w:rFonts w:ascii="Times New Roman" w:hAnsi="Times New Roman" w:hint="eastAsia"/>
                <w:kern w:val="0"/>
                <w:sz w:val="24"/>
                <w:szCs w:val="24"/>
                <w:lang w:val="x-none"/>
              </w:rPr>
              <w:t>。公司</w:t>
            </w:r>
            <w:r w:rsidR="00181E05">
              <w:rPr>
                <w:rFonts w:ascii="Times New Roman" w:hAnsi="Times New Roman"/>
                <w:kern w:val="0"/>
                <w:sz w:val="24"/>
                <w:szCs w:val="24"/>
                <w:lang w:val="x-none"/>
              </w:rPr>
              <w:t>用</w:t>
            </w:r>
            <w:r w:rsidRPr="00D5603A">
              <w:rPr>
                <w:rFonts w:ascii="Times New Roman" w:hAnsi="Times New Roman" w:hint="eastAsia"/>
                <w:kern w:val="0"/>
                <w:sz w:val="24"/>
                <w:szCs w:val="24"/>
                <w:lang w:val="x-none"/>
              </w:rPr>
              <w:t>六个月的时间将</w:t>
            </w:r>
            <w:r w:rsidR="00AC2B83">
              <w:rPr>
                <w:rFonts w:ascii="Times New Roman" w:hAnsi="Times New Roman" w:hint="eastAsia"/>
                <w:kern w:val="0"/>
                <w:sz w:val="24"/>
                <w:szCs w:val="24"/>
                <w:lang w:val="x-none"/>
              </w:rPr>
              <w:t>新兴领域</w:t>
            </w:r>
            <w:r w:rsidRPr="00D5603A">
              <w:rPr>
                <w:rFonts w:ascii="Times New Roman" w:hAnsi="Times New Roman" w:hint="eastAsia"/>
                <w:kern w:val="0"/>
                <w:sz w:val="24"/>
                <w:szCs w:val="24"/>
                <w:lang w:val="x-none"/>
              </w:rPr>
              <w:t>设计概念转化为可量产及批量应用的产品。食品新零售</w:t>
            </w:r>
            <w:r w:rsidR="00AC2B83">
              <w:rPr>
                <w:rFonts w:ascii="Times New Roman" w:hAnsi="Times New Roman" w:hint="eastAsia"/>
                <w:kern w:val="0"/>
                <w:sz w:val="24"/>
                <w:szCs w:val="24"/>
                <w:lang w:val="x-none"/>
              </w:rPr>
              <w:t>是一种</w:t>
            </w:r>
            <w:r w:rsidRPr="00D5603A">
              <w:rPr>
                <w:rFonts w:ascii="Times New Roman" w:hAnsi="Times New Roman" w:hint="eastAsia"/>
                <w:kern w:val="0"/>
                <w:sz w:val="24"/>
                <w:szCs w:val="24"/>
                <w:lang w:val="x-none"/>
              </w:rPr>
              <w:t>新的生活模式，公司选择</w:t>
            </w:r>
            <w:r w:rsidR="00AC2B83">
              <w:rPr>
                <w:rFonts w:ascii="Times New Roman" w:hAnsi="Times New Roman" w:hint="eastAsia"/>
                <w:kern w:val="0"/>
                <w:sz w:val="24"/>
                <w:szCs w:val="24"/>
                <w:lang w:val="x-none"/>
              </w:rPr>
              <w:t>进入是希</w:t>
            </w:r>
            <w:r w:rsidRPr="00D5603A">
              <w:rPr>
                <w:rFonts w:ascii="Times New Roman" w:hAnsi="Times New Roman" w:hint="eastAsia"/>
                <w:kern w:val="0"/>
                <w:sz w:val="24"/>
                <w:szCs w:val="24"/>
                <w:lang w:val="x-none"/>
              </w:rPr>
              <w:t>望能够带给公司新的业绩增长</w:t>
            </w:r>
            <w:r w:rsidR="00AC2B83">
              <w:rPr>
                <w:rFonts w:ascii="Times New Roman" w:hAnsi="Times New Roman" w:hint="eastAsia"/>
                <w:kern w:val="0"/>
                <w:sz w:val="24"/>
                <w:szCs w:val="24"/>
                <w:lang w:val="x-none"/>
              </w:rPr>
              <w:t>机会</w:t>
            </w:r>
            <w:r w:rsidRPr="00DE1214">
              <w:rPr>
                <w:rFonts w:ascii="Times New Roman" w:hAnsi="Times New Roman" w:hint="eastAsia"/>
                <w:kern w:val="0"/>
                <w:sz w:val="24"/>
                <w:szCs w:val="24"/>
                <w:lang w:val="x-none"/>
              </w:rPr>
              <w:t>，</w:t>
            </w:r>
            <w:r w:rsidRPr="008C6B05">
              <w:rPr>
                <w:rFonts w:ascii="Times New Roman" w:hAnsi="Times New Roman" w:hint="eastAsia"/>
                <w:kern w:val="0"/>
                <w:sz w:val="24"/>
                <w:szCs w:val="24"/>
                <w:lang w:val="x-none"/>
              </w:rPr>
              <w:t>但是具体的规模有多大，</w:t>
            </w:r>
            <w:r w:rsidR="006B4030">
              <w:rPr>
                <w:rFonts w:ascii="Times New Roman" w:hAnsi="Times New Roman" w:hint="eastAsia"/>
                <w:kern w:val="0"/>
                <w:sz w:val="24"/>
                <w:szCs w:val="24"/>
                <w:lang w:val="x-none"/>
              </w:rPr>
              <w:t>还需要时间的验证</w:t>
            </w:r>
            <w:r w:rsidRPr="008C6B05">
              <w:rPr>
                <w:rFonts w:ascii="Times New Roman" w:hAnsi="Times New Roman" w:hint="eastAsia"/>
                <w:kern w:val="0"/>
                <w:sz w:val="24"/>
                <w:szCs w:val="24"/>
                <w:lang w:val="x-none"/>
              </w:rPr>
              <w:t>。</w:t>
            </w:r>
          </w:p>
          <w:p w14:paraId="442C806D" w14:textId="77777777" w:rsidR="00D5464D" w:rsidRPr="00D5603A" w:rsidRDefault="00D5464D" w:rsidP="003E3208">
            <w:pPr>
              <w:pStyle w:val="a5"/>
              <w:spacing w:line="360" w:lineRule="auto"/>
              <w:ind w:left="360" w:firstLineChars="0" w:firstLine="0"/>
              <w:rPr>
                <w:rFonts w:ascii="Times New Roman" w:hAnsi="Times New Roman"/>
                <w:kern w:val="0"/>
                <w:sz w:val="24"/>
                <w:szCs w:val="24"/>
                <w:lang w:val="x-none"/>
              </w:rPr>
            </w:pPr>
          </w:p>
          <w:p w14:paraId="7A47BA5F" w14:textId="431B4A8A" w:rsidR="00D5603A" w:rsidRPr="003E3208" w:rsidRDefault="003E3208" w:rsidP="00186679">
            <w:pPr>
              <w:pStyle w:val="a5"/>
              <w:numPr>
                <w:ilvl w:val="0"/>
                <w:numId w:val="10"/>
              </w:numPr>
              <w:spacing w:line="360" w:lineRule="auto"/>
              <w:ind w:firstLineChars="0"/>
              <w:rPr>
                <w:rFonts w:ascii="Times New Roman" w:hAnsi="Times New Roman"/>
                <w:b/>
                <w:kern w:val="0"/>
                <w:sz w:val="24"/>
                <w:szCs w:val="24"/>
                <w:lang w:val="x-none"/>
              </w:rPr>
            </w:pPr>
            <w:r w:rsidRPr="003E3208">
              <w:rPr>
                <w:rFonts w:ascii="Times New Roman" w:hAnsi="Times New Roman" w:hint="eastAsia"/>
                <w:b/>
                <w:kern w:val="0"/>
                <w:sz w:val="24"/>
                <w:szCs w:val="24"/>
                <w:lang w:val="x-none"/>
              </w:rPr>
              <w:t>问：公司在</w:t>
            </w:r>
            <w:r w:rsidR="00D5603A" w:rsidRPr="003E3208">
              <w:rPr>
                <w:rFonts w:ascii="Times New Roman" w:hAnsi="Times New Roman" w:hint="eastAsia"/>
                <w:b/>
                <w:kern w:val="0"/>
                <w:sz w:val="24"/>
                <w:szCs w:val="24"/>
                <w:lang w:val="x-none"/>
              </w:rPr>
              <w:t>选择一个新的行业</w:t>
            </w:r>
            <w:r w:rsidRPr="003E3208">
              <w:rPr>
                <w:rFonts w:ascii="Times New Roman" w:hAnsi="Times New Roman" w:hint="eastAsia"/>
                <w:b/>
                <w:kern w:val="0"/>
                <w:sz w:val="24"/>
                <w:szCs w:val="24"/>
                <w:lang w:val="x-none"/>
              </w:rPr>
              <w:t>时，</w:t>
            </w:r>
            <w:r>
              <w:rPr>
                <w:rFonts w:ascii="Times New Roman" w:hAnsi="Times New Roman" w:hint="eastAsia"/>
                <w:b/>
                <w:kern w:val="0"/>
                <w:sz w:val="24"/>
                <w:szCs w:val="24"/>
                <w:lang w:val="x-none"/>
              </w:rPr>
              <w:t>对</w:t>
            </w:r>
            <w:r w:rsidR="00D5603A" w:rsidRPr="003E3208">
              <w:rPr>
                <w:rFonts w:ascii="Times New Roman" w:hAnsi="Times New Roman" w:hint="eastAsia"/>
                <w:b/>
                <w:kern w:val="0"/>
                <w:sz w:val="24"/>
                <w:szCs w:val="24"/>
                <w:lang w:val="x-none"/>
              </w:rPr>
              <w:t>新行业市场空间</w:t>
            </w:r>
            <w:r w:rsidRPr="003E3208">
              <w:rPr>
                <w:rFonts w:ascii="Times New Roman" w:hAnsi="Times New Roman" w:hint="eastAsia"/>
                <w:b/>
                <w:kern w:val="0"/>
                <w:sz w:val="24"/>
                <w:szCs w:val="24"/>
                <w:lang w:val="x-none"/>
              </w:rPr>
              <w:t>及</w:t>
            </w:r>
            <w:r w:rsidR="00D5603A" w:rsidRPr="003E3208">
              <w:rPr>
                <w:rFonts w:ascii="Times New Roman" w:hAnsi="Times New Roman" w:hint="eastAsia"/>
                <w:b/>
                <w:kern w:val="0"/>
                <w:sz w:val="24"/>
                <w:szCs w:val="24"/>
                <w:lang w:val="x-none"/>
              </w:rPr>
              <w:t>潜在的需求空间</w:t>
            </w:r>
            <w:r>
              <w:rPr>
                <w:rFonts w:ascii="Times New Roman" w:hAnsi="Times New Roman" w:hint="eastAsia"/>
                <w:b/>
                <w:kern w:val="0"/>
                <w:sz w:val="24"/>
                <w:szCs w:val="24"/>
                <w:lang w:val="x-none"/>
              </w:rPr>
              <w:t>预期判断</w:t>
            </w:r>
            <w:r w:rsidRPr="003E3208">
              <w:rPr>
                <w:rFonts w:ascii="Times New Roman" w:hAnsi="Times New Roman" w:hint="eastAsia"/>
                <w:b/>
                <w:kern w:val="0"/>
                <w:sz w:val="24"/>
                <w:szCs w:val="24"/>
                <w:lang w:val="x-none"/>
              </w:rPr>
              <w:t>有多大</w:t>
            </w:r>
            <w:r>
              <w:rPr>
                <w:rFonts w:ascii="Times New Roman" w:hAnsi="Times New Roman" w:hint="eastAsia"/>
                <w:b/>
                <w:kern w:val="0"/>
                <w:sz w:val="24"/>
                <w:szCs w:val="24"/>
                <w:lang w:val="x-none"/>
              </w:rPr>
              <w:t>时</w:t>
            </w:r>
            <w:r w:rsidR="00D5603A" w:rsidRPr="003E3208">
              <w:rPr>
                <w:rFonts w:ascii="Times New Roman" w:hAnsi="Times New Roman" w:hint="eastAsia"/>
                <w:b/>
                <w:kern w:val="0"/>
                <w:sz w:val="24"/>
                <w:szCs w:val="24"/>
                <w:lang w:val="x-none"/>
              </w:rPr>
              <w:t>，才会尝试去做新产品的开发</w:t>
            </w:r>
            <w:r w:rsidRPr="003E3208">
              <w:rPr>
                <w:rFonts w:ascii="Times New Roman" w:hAnsi="Times New Roman" w:hint="eastAsia"/>
                <w:b/>
                <w:kern w:val="0"/>
                <w:sz w:val="24"/>
                <w:szCs w:val="24"/>
                <w:lang w:val="x-none"/>
              </w:rPr>
              <w:t>？</w:t>
            </w:r>
          </w:p>
          <w:p w14:paraId="2CC5DA7B" w14:textId="0A5200E9" w:rsidR="00D5603A" w:rsidRDefault="00D5603A" w:rsidP="003E3208">
            <w:pPr>
              <w:pStyle w:val="a5"/>
              <w:spacing w:line="360" w:lineRule="auto"/>
              <w:ind w:left="360" w:firstLineChars="0" w:firstLine="0"/>
              <w:rPr>
                <w:rFonts w:ascii="Times New Roman" w:hAnsi="Times New Roman"/>
                <w:kern w:val="0"/>
                <w:sz w:val="24"/>
                <w:szCs w:val="24"/>
                <w:lang w:val="x-none"/>
              </w:rPr>
            </w:pPr>
            <w:r w:rsidRPr="00D5603A">
              <w:rPr>
                <w:rFonts w:ascii="Times New Roman" w:hAnsi="Times New Roman" w:hint="eastAsia"/>
                <w:kern w:val="0"/>
                <w:sz w:val="24"/>
                <w:szCs w:val="24"/>
                <w:lang w:val="x-none"/>
              </w:rPr>
              <w:t>答：工业自动化本身并不局限于某个行业，对于我们来说最重要的是公司本身的经验、技术能否在所选择的领域形成竞争优势并帮助公司成为该领域的</w:t>
            </w:r>
            <w:r w:rsidR="00AC2B83">
              <w:rPr>
                <w:rFonts w:ascii="Times New Roman" w:hAnsi="Times New Roman" w:hint="eastAsia"/>
                <w:kern w:val="0"/>
                <w:sz w:val="24"/>
                <w:szCs w:val="24"/>
                <w:lang w:val="x-none"/>
              </w:rPr>
              <w:t>重要</w:t>
            </w:r>
            <w:r w:rsidRPr="00D5603A">
              <w:rPr>
                <w:rFonts w:ascii="Times New Roman" w:hAnsi="Times New Roman" w:hint="eastAsia"/>
                <w:kern w:val="0"/>
                <w:sz w:val="24"/>
                <w:szCs w:val="24"/>
                <w:lang w:val="x-none"/>
              </w:rPr>
              <w:t>玩家。目前</w:t>
            </w:r>
            <w:r w:rsidR="00F4580C">
              <w:rPr>
                <w:rFonts w:ascii="Times New Roman" w:hAnsi="Times New Roman" w:hint="eastAsia"/>
                <w:kern w:val="0"/>
                <w:sz w:val="24"/>
                <w:szCs w:val="24"/>
                <w:lang w:val="x-none"/>
              </w:rPr>
              <w:t>公司</w:t>
            </w:r>
            <w:r w:rsidRPr="00D5603A">
              <w:rPr>
                <w:rFonts w:ascii="Times New Roman" w:hAnsi="Times New Roman" w:hint="eastAsia"/>
                <w:kern w:val="0"/>
                <w:sz w:val="24"/>
                <w:szCs w:val="24"/>
                <w:lang w:val="x-none"/>
              </w:rPr>
              <w:t>已经进入了很多行业，除了</w:t>
            </w:r>
            <w:r w:rsidRPr="00D5603A">
              <w:rPr>
                <w:rFonts w:ascii="Times New Roman" w:hAnsi="Times New Roman" w:hint="eastAsia"/>
                <w:kern w:val="0"/>
                <w:sz w:val="24"/>
                <w:szCs w:val="24"/>
                <w:lang w:val="x-none"/>
              </w:rPr>
              <w:t>3C</w:t>
            </w:r>
            <w:r w:rsidRPr="00D5603A">
              <w:rPr>
                <w:rFonts w:ascii="Times New Roman" w:hAnsi="Times New Roman" w:hint="eastAsia"/>
                <w:kern w:val="0"/>
                <w:sz w:val="24"/>
                <w:szCs w:val="24"/>
                <w:lang w:val="x-none"/>
              </w:rPr>
              <w:t>，其他都不大，</w:t>
            </w:r>
            <w:r w:rsidR="00F4580C">
              <w:rPr>
                <w:rFonts w:ascii="Times New Roman" w:hAnsi="Times New Roman" w:hint="eastAsia"/>
                <w:kern w:val="0"/>
                <w:sz w:val="24"/>
                <w:szCs w:val="24"/>
                <w:lang w:val="x-none"/>
              </w:rPr>
              <w:t>其实</w:t>
            </w:r>
            <w:r w:rsidRPr="00D5603A">
              <w:rPr>
                <w:rFonts w:ascii="Times New Roman" w:hAnsi="Times New Roman" w:hint="eastAsia"/>
                <w:kern w:val="0"/>
                <w:sz w:val="24"/>
                <w:szCs w:val="24"/>
                <w:lang w:val="x-none"/>
              </w:rPr>
              <w:t>每一个细分领域都有</w:t>
            </w:r>
            <w:r w:rsidR="00F4580C">
              <w:rPr>
                <w:rFonts w:ascii="Times New Roman" w:hAnsi="Times New Roman" w:hint="eastAsia"/>
                <w:kern w:val="0"/>
                <w:sz w:val="24"/>
                <w:szCs w:val="24"/>
                <w:lang w:val="x-none"/>
              </w:rPr>
              <w:t>公司</w:t>
            </w:r>
            <w:r w:rsidRPr="00D5603A">
              <w:rPr>
                <w:rFonts w:ascii="Times New Roman" w:hAnsi="Times New Roman" w:hint="eastAsia"/>
                <w:kern w:val="0"/>
                <w:sz w:val="24"/>
                <w:szCs w:val="24"/>
                <w:lang w:val="x-none"/>
              </w:rPr>
              <w:t>选择</w:t>
            </w:r>
            <w:r w:rsidR="00F4580C">
              <w:rPr>
                <w:rFonts w:ascii="Times New Roman" w:hAnsi="Times New Roman" w:hint="eastAsia"/>
                <w:kern w:val="0"/>
                <w:sz w:val="24"/>
                <w:szCs w:val="24"/>
                <w:lang w:val="x-none"/>
              </w:rPr>
              <w:t>进入</w:t>
            </w:r>
            <w:r w:rsidRPr="00D5603A">
              <w:rPr>
                <w:rFonts w:ascii="Times New Roman" w:hAnsi="Times New Roman" w:hint="eastAsia"/>
                <w:kern w:val="0"/>
                <w:sz w:val="24"/>
                <w:szCs w:val="24"/>
                <w:lang w:val="x-none"/>
              </w:rPr>
              <w:t>的原因，比如新能源行业，高速、高精度以及柔性复杂材料处理工艺</w:t>
            </w:r>
            <w:r w:rsidR="00F4580C">
              <w:rPr>
                <w:rFonts w:ascii="Times New Roman" w:hAnsi="Times New Roman" w:hint="eastAsia"/>
                <w:kern w:val="0"/>
                <w:sz w:val="24"/>
                <w:szCs w:val="24"/>
                <w:lang w:val="x-none"/>
              </w:rPr>
              <w:t>体现了公司的技术能力。</w:t>
            </w:r>
            <w:r w:rsidRPr="00D5603A">
              <w:rPr>
                <w:rFonts w:ascii="Times New Roman" w:hAnsi="Times New Roman" w:hint="eastAsia"/>
                <w:kern w:val="0"/>
                <w:sz w:val="24"/>
                <w:szCs w:val="24"/>
                <w:lang w:val="x-none"/>
              </w:rPr>
              <w:t>如何快速进入一个新的行业并</w:t>
            </w:r>
            <w:r w:rsidR="00F4580C">
              <w:rPr>
                <w:rFonts w:ascii="Times New Roman" w:hAnsi="Times New Roman" w:hint="eastAsia"/>
                <w:kern w:val="0"/>
                <w:sz w:val="24"/>
                <w:szCs w:val="24"/>
                <w:lang w:val="x-none"/>
              </w:rPr>
              <w:t>保证成功率</w:t>
            </w:r>
            <w:r w:rsidRPr="00D5603A">
              <w:rPr>
                <w:rFonts w:ascii="Times New Roman" w:hAnsi="Times New Roman" w:hint="eastAsia"/>
                <w:kern w:val="0"/>
                <w:sz w:val="24"/>
                <w:szCs w:val="24"/>
                <w:lang w:val="x-none"/>
              </w:rPr>
              <w:t>，是</w:t>
            </w:r>
            <w:r w:rsidR="00F4580C">
              <w:rPr>
                <w:rFonts w:ascii="Times New Roman" w:hAnsi="Times New Roman" w:hint="eastAsia"/>
                <w:kern w:val="0"/>
                <w:sz w:val="24"/>
                <w:szCs w:val="24"/>
                <w:lang w:val="x-none"/>
              </w:rPr>
              <w:t>公司</w:t>
            </w:r>
            <w:r w:rsidRPr="00D5603A">
              <w:rPr>
                <w:rFonts w:ascii="Times New Roman" w:hAnsi="Times New Roman" w:hint="eastAsia"/>
                <w:kern w:val="0"/>
                <w:sz w:val="24"/>
                <w:szCs w:val="24"/>
                <w:lang w:val="x-none"/>
              </w:rPr>
              <w:t>经过</w:t>
            </w:r>
            <w:r w:rsidRPr="00D5603A">
              <w:rPr>
                <w:rFonts w:ascii="Times New Roman" w:hAnsi="Times New Roman" w:hint="eastAsia"/>
                <w:kern w:val="0"/>
                <w:sz w:val="24"/>
                <w:szCs w:val="24"/>
                <w:lang w:val="x-none"/>
              </w:rPr>
              <w:t>1</w:t>
            </w:r>
            <w:r w:rsidR="00F4580C">
              <w:rPr>
                <w:rFonts w:ascii="Times New Roman" w:hAnsi="Times New Roman" w:hint="eastAsia"/>
                <w:kern w:val="0"/>
                <w:sz w:val="24"/>
                <w:szCs w:val="24"/>
                <w:lang w:val="x-none"/>
              </w:rPr>
              <w:t>8</w:t>
            </w:r>
            <w:r w:rsidRPr="00D5603A">
              <w:rPr>
                <w:rFonts w:ascii="Times New Roman" w:hAnsi="Times New Roman" w:hint="eastAsia"/>
                <w:kern w:val="0"/>
                <w:sz w:val="24"/>
                <w:szCs w:val="24"/>
                <w:lang w:val="x-none"/>
              </w:rPr>
              <w:t>年的发展积累的宝贵经验。</w:t>
            </w:r>
            <w:r w:rsidR="00DE1214">
              <w:rPr>
                <w:rFonts w:ascii="Times New Roman" w:hAnsi="Times New Roman" w:hint="eastAsia"/>
                <w:kern w:val="0"/>
                <w:sz w:val="24"/>
                <w:szCs w:val="24"/>
                <w:lang w:val="x-none"/>
              </w:rPr>
              <w:t>总的来说，细分</w:t>
            </w:r>
            <w:r w:rsidRPr="00D5603A">
              <w:rPr>
                <w:rFonts w:ascii="Times New Roman" w:hAnsi="Times New Roman" w:hint="eastAsia"/>
                <w:kern w:val="0"/>
                <w:sz w:val="24"/>
                <w:szCs w:val="24"/>
                <w:lang w:val="x-none"/>
              </w:rPr>
              <w:lastRenderedPageBreak/>
              <w:t>行业与</w:t>
            </w:r>
            <w:r w:rsidR="00DE1214">
              <w:rPr>
                <w:rFonts w:ascii="Times New Roman" w:hAnsi="Times New Roman" w:hint="eastAsia"/>
                <w:kern w:val="0"/>
                <w:sz w:val="24"/>
                <w:szCs w:val="24"/>
                <w:lang w:val="x-none"/>
              </w:rPr>
              <w:t>公司</w:t>
            </w:r>
            <w:r w:rsidRPr="00D5603A">
              <w:rPr>
                <w:rFonts w:ascii="Times New Roman" w:hAnsi="Times New Roman" w:hint="eastAsia"/>
                <w:kern w:val="0"/>
                <w:sz w:val="24"/>
                <w:szCs w:val="24"/>
                <w:lang w:val="x-none"/>
              </w:rPr>
              <w:t>技术</w:t>
            </w:r>
            <w:r w:rsidR="00DE1214">
              <w:rPr>
                <w:rFonts w:ascii="Times New Roman" w:hAnsi="Times New Roman" w:hint="eastAsia"/>
                <w:kern w:val="0"/>
                <w:sz w:val="24"/>
                <w:szCs w:val="24"/>
                <w:lang w:val="x-none"/>
              </w:rPr>
              <w:t>优势</w:t>
            </w:r>
            <w:r w:rsidRPr="00D5603A">
              <w:rPr>
                <w:rFonts w:ascii="Times New Roman" w:hAnsi="Times New Roman" w:hint="eastAsia"/>
                <w:kern w:val="0"/>
                <w:sz w:val="24"/>
                <w:szCs w:val="24"/>
                <w:lang w:val="x-none"/>
              </w:rPr>
              <w:t>的</w:t>
            </w:r>
            <w:r w:rsidR="00DE1214">
              <w:rPr>
                <w:rFonts w:ascii="Times New Roman" w:hAnsi="Times New Roman" w:hint="eastAsia"/>
                <w:kern w:val="0"/>
                <w:sz w:val="24"/>
                <w:szCs w:val="24"/>
                <w:lang w:val="x-none"/>
              </w:rPr>
              <w:t>结合匹配程度能够是公司成为细分领域的龙头，</w:t>
            </w:r>
            <w:r w:rsidRPr="00D5603A">
              <w:rPr>
                <w:rFonts w:ascii="Times New Roman" w:hAnsi="Times New Roman" w:hint="eastAsia"/>
                <w:kern w:val="0"/>
                <w:sz w:val="24"/>
                <w:szCs w:val="24"/>
                <w:lang w:val="x-none"/>
              </w:rPr>
              <w:t>是公司选择进入某一个新行业</w:t>
            </w:r>
            <w:r w:rsidR="008C6B05">
              <w:rPr>
                <w:rFonts w:ascii="Times New Roman" w:hAnsi="Times New Roman" w:hint="eastAsia"/>
                <w:kern w:val="0"/>
                <w:sz w:val="24"/>
                <w:szCs w:val="24"/>
                <w:lang w:val="x-none"/>
              </w:rPr>
              <w:t>的</w:t>
            </w:r>
            <w:r w:rsidR="00DE1214">
              <w:rPr>
                <w:rFonts w:ascii="Times New Roman" w:hAnsi="Times New Roman" w:hint="eastAsia"/>
                <w:kern w:val="0"/>
                <w:sz w:val="24"/>
                <w:szCs w:val="24"/>
                <w:lang w:val="x-none"/>
              </w:rPr>
              <w:t>主要</w:t>
            </w:r>
            <w:r w:rsidRPr="00D5603A">
              <w:rPr>
                <w:rFonts w:ascii="Times New Roman" w:hAnsi="Times New Roman" w:hint="eastAsia"/>
                <w:kern w:val="0"/>
                <w:sz w:val="24"/>
                <w:szCs w:val="24"/>
                <w:lang w:val="x-none"/>
              </w:rPr>
              <w:t>原因，</w:t>
            </w:r>
            <w:r w:rsidR="00DE1214">
              <w:rPr>
                <w:rFonts w:ascii="Times New Roman" w:hAnsi="Times New Roman" w:hint="eastAsia"/>
                <w:kern w:val="0"/>
                <w:sz w:val="24"/>
                <w:szCs w:val="24"/>
                <w:lang w:val="x-none"/>
              </w:rPr>
              <w:t>同时细分</w:t>
            </w:r>
            <w:r w:rsidRPr="00D5603A">
              <w:rPr>
                <w:rFonts w:ascii="Times New Roman" w:hAnsi="Times New Roman" w:hint="eastAsia"/>
                <w:kern w:val="0"/>
                <w:sz w:val="24"/>
                <w:szCs w:val="24"/>
                <w:lang w:val="x-none"/>
              </w:rPr>
              <w:t>行业本身的市场空间和市场潜力</w:t>
            </w:r>
            <w:r w:rsidR="00DE1214">
              <w:rPr>
                <w:rFonts w:ascii="Times New Roman" w:hAnsi="Times New Roman" w:hint="eastAsia"/>
                <w:kern w:val="0"/>
                <w:sz w:val="24"/>
                <w:szCs w:val="24"/>
                <w:lang w:val="x-none"/>
              </w:rPr>
              <w:t>必须达到</w:t>
            </w:r>
            <w:r w:rsidRPr="00D5603A">
              <w:rPr>
                <w:rFonts w:ascii="Times New Roman" w:hAnsi="Times New Roman" w:hint="eastAsia"/>
                <w:kern w:val="0"/>
                <w:sz w:val="24"/>
                <w:szCs w:val="24"/>
                <w:lang w:val="x-none"/>
              </w:rPr>
              <w:t>一定的规模</w:t>
            </w:r>
            <w:r w:rsidR="00DE1214">
              <w:rPr>
                <w:rFonts w:ascii="Times New Roman" w:hAnsi="Times New Roman" w:hint="eastAsia"/>
                <w:kern w:val="0"/>
                <w:sz w:val="24"/>
                <w:szCs w:val="24"/>
                <w:lang w:val="x-none"/>
              </w:rPr>
              <w:t>，才能满足公司自身未来发展速度与资源效益的均衡</w:t>
            </w:r>
            <w:r w:rsidRPr="00D5603A">
              <w:rPr>
                <w:rFonts w:ascii="Times New Roman" w:hAnsi="Times New Roman" w:hint="eastAsia"/>
                <w:kern w:val="0"/>
                <w:sz w:val="24"/>
                <w:szCs w:val="24"/>
                <w:lang w:val="x-none"/>
              </w:rPr>
              <w:t>。</w:t>
            </w:r>
          </w:p>
          <w:p w14:paraId="3D5B5FD9" w14:textId="77777777" w:rsidR="00D5464D" w:rsidRPr="00D5603A" w:rsidRDefault="00D5464D" w:rsidP="003E3208">
            <w:pPr>
              <w:pStyle w:val="a5"/>
              <w:spacing w:line="360" w:lineRule="auto"/>
              <w:ind w:left="360" w:firstLineChars="0" w:firstLine="0"/>
              <w:rPr>
                <w:rFonts w:ascii="Times New Roman" w:hAnsi="Times New Roman"/>
                <w:kern w:val="0"/>
                <w:sz w:val="24"/>
                <w:szCs w:val="24"/>
                <w:lang w:val="x-none"/>
              </w:rPr>
            </w:pPr>
          </w:p>
          <w:p w14:paraId="7578E663" w14:textId="7A04AD7F" w:rsidR="00D5603A" w:rsidRPr="003E3208" w:rsidRDefault="003E3208" w:rsidP="00186679">
            <w:pPr>
              <w:pStyle w:val="a5"/>
              <w:numPr>
                <w:ilvl w:val="0"/>
                <w:numId w:val="10"/>
              </w:numPr>
              <w:spacing w:line="360" w:lineRule="auto"/>
              <w:ind w:firstLineChars="0"/>
              <w:rPr>
                <w:rFonts w:ascii="Times New Roman" w:hAnsi="Times New Roman"/>
                <w:b/>
                <w:kern w:val="0"/>
                <w:sz w:val="24"/>
                <w:szCs w:val="24"/>
                <w:lang w:val="x-none"/>
              </w:rPr>
            </w:pPr>
            <w:r w:rsidRPr="003E3208">
              <w:rPr>
                <w:rFonts w:ascii="Times New Roman" w:hAnsi="Times New Roman" w:hint="eastAsia"/>
                <w:b/>
                <w:kern w:val="0"/>
                <w:sz w:val="24"/>
                <w:szCs w:val="24"/>
                <w:lang w:val="x-none"/>
              </w:rPr>
              <w:t>问：</w:t>
            </w:r>
            <w:r w:rsidR="00D5603A" w:rsidRPr="003E3208">
              <w:rPr>
                <w:rFonts w:ascii="Times New Roman" w:hAnsi="Times New Roman" w:hint="eastAsia"/>
                <w:b/>
                <w:kern w:val="0"/>
                <w:sz w:val="24"/>
                <w:szCs w:val="24"/>
                <w:lang w:val="x-none"/>
              </w:rPr>
              <w:t>目前算上食品行业</w:t>
            </w:r>
            <w:r w:rsidR="008C6B05">
              <w:rPr>
                <w:rFonts w:ascii="Times New Roman" w:hAnsi="Times New Roman" w:hint="eastAsia"/>
                <w:b/>
                <w:kern w:val="0"/>
                <w:sz w:val="24"/>
                <w:szCs w:val="24"/>
                <w:lang w:val="x-none"/>
              </w:rPr>
              <w:t>，</w:t>
            </w:r>
            <w:r w:rsidR="00D5603A" w:rsidRPr="003E3208">
              <w:rPr>
                <w:rFonts w:ascii="Times New Roman" w:hAnsi="Times New Roman" w:hint="eastAsia"/>
                <w:b/>
                <w:kern w:val="0"/>
                <w:sz w:val="24"/>
                <w:szCs w:val="24"/>
                <w:lang w:val="x-none"/>
              </w:rPr>
              <w:t>公司跨行业已经有</w:t>
            </w:r>
            <w:r w:rsidR="00D5603A" w:rsidRPr="003E3208">
              <w:rPr>
                <w:rFonts w:ascii="Times New Roman" w:hAnsi="Times New Roman" w:hint="eastAsia"/>
                <w:b/>
                <w:kern w:val="0"/>
                <w:sz w:val="24"/>
                <w:szCs w:val="24"/>
                <w:lang w:val="x-none"/>
              </w:rPr>
              <w:t>7~8</w:t>
            </w:r>
            <w:r w:rsidR="00D5603A" w:rsidRPr="003E3208">
              <w:rPr>
                <w:rFonts w:ascii="Times New Roman" w:hAnsi="Times New Roman" w:hint="eastAsia"/>
                <w:b/>
                <w:kern w:val="0"/>
                <w:sz w:val="24"/>
                <w:szCs w:val="24"/>
                <w:lang w:val="x-none"/>
              </w:rPr>
              <w:t>个行业，真正大的</w:t>
            </w:r>
            <w:r w:rsidR="008C6B05">
              <w:rPr>
                <w:rFonts w:ascii="Times New Roman" w:hAnsi="Times New Roman" w:hint="eastAsia"/>
                <w:b/>
                <w:kern w:val="0"/>
                <w:sz w:val="24"/>
                <w:szCs w:val="24"/>
                <w:lang w:val="x-none"/>
              </w:rPr>
              <w:t>业务占比</w:t>
            </w:r>
            <w:r w:rsidR="00D5603A" w:rsidRPr="003E3208">
              <w:rPr>
                <w:rFonts w:ascii="Times New Roman" w:hAnsi="Times New Roman" w:hint="eastAsia"/>
                <w:b/>
                <w:kern w:val="0"/>
                <w:sz w:val="24"/>
                <w:szCs w:val="24"/>
                <w:lang w:val="x-none"/>
              </w:rPr>
              <w:t>在</w:t>
            </w:r>
            <w:r w:rsidR="00D5603A" w:rsidRPr="003E3208">
              <w:rPr>
                <w:rFonts w:ascii="Times New Roman" w:hAnsi="Times New Roman" w:hint="eastAsia"/>
                <w:b/>
                <w:kern w:val="0"/>
                <w:sz w:val="24"/>
                <w:szCs w:val="24"/>
                <w:lang w:val="x-none"/>
              </w:rPr>
              <w:t>3C</w:t>
            </w:r>
            <w:r w:rsidR="00D5603A" w:rsidRPr="003E3208">
              <w:rPr>
                <w:rFonts w:ascii="Times New Roman" w:hAnsi="Times New Roman" w:hint="eastAsia"/>
                <w:b/>
                <w:kern w:val="0"/>
                <w:sz w:val="24"/>
                <w:szCs w:val="24"/>
                <w:lang w:val="x-none"/>
              </w:rPr>
              <w:t>和电子烟，那目前已经进入的另外的还算小规模的</w:t>
            </w:r>
            <w:r w:rsidR="00D5603A" w:rsidRPr="003E3208">
              <w:rPr>
                <w:rFonts w:ascii="Times New Roman" w:hAnsi="Times New Roman" w:hint="eastAsia"/>
                <w:b/>
                <w:kern w:val="0"/>
                <w:sz w:val="24"/>
                <w:szCs w:val="24"/>
                <w:lang w:val="x-none"/>
              </w:rPr>
              <w:t>5</w:t>
            </w:r>
            <w:r w:rsidR="00D5603A" w:rsidRPr="003E3208">
              <w:rPr>
                <w:rFonts w:ascii="Times New Roman" w:hAnsi="Times New Roman" w:hint="eastAsia"/>
                <w:b/>
                <w:kern w:val="0"/>
                <w:sz w:val="24"/>
                <w:szCs w:val="24"/>
                <w:lang w:val="x-none"/>
              </w:rPr>
              <w:t>个行业未来如何去拓展，并且未来如何去开拓新的行业，资源方面包括研发人员、资金投入这些方面如何平衡</w:t>
            </w:r>
            <w:r>
              <w:rPr>
                <w:rFonts w:ascii="Times New Roman" w:hAnsi="Times New Roman" w:hint="eastAsia"/>
                <w:b/>
                <w:kern w:val="0"/>
                <w:sz w:val="24"/>
                <w:szCs w:val="24"/>
                <w:lang w:val="x-none"/>
              </w:rPr>
              <w:t>？</w:t>
            </w:r>
          </w:p>
          <w:p w14:paraId="3A2B6D02" w14:textId="06F999B4" w:rsidR="00D5603A" w:rsidRDefault="00D5603A" w:rsidP="003E3208">
            <w:pPr>
              <w:pStyle w:val="a5"/>
              <w:spacing w:line="360" w:lineRule="auto"/>
              <w:ind w:left="360" w:firstLineChars="0" w:firstLine="0"/>
              <w:rPr>
                <w:rFonts w:ascii="Times New Roman" w:hAnsi="Times New Roman"/>
                <w:kern w:val="0"/>
                <w:sz w:val="24"/>
                <w:szCs w:val="24"/>
                <w:lang w:val="x-none"/>
              </w:rPr>
            </w:pPr>
            <w:r w:rsidRPr="00D5603A">
              <w:rPr>
                <w:rFonts w:ascii="Times New Roman" w:hAnsi="Times New Roman" w:hint="eastAsia"/>
                <w:kern w:val="0"/>
                <w:sz w:val="24"/>
                <w:szCs w:val="24"/>
                <w:lang w:val="x-none"/>
              </w:rPr>
              <w:t>答：科瑞在成都、苏州、中山</w:t>
            </w:r>
            <w:r w:rsidR="00181E05" w:rsidRPr="00D5603A">
              <w:rPr>
                <w:rFonts w:ascii="Times New Roman" w:hAnsi="Times New Roman" w:hint="eastAsia"/>
                <w:kern w:val="0"/>
                <w:sz w:val="24"/>
                <w:szCs w:val="24"/>
                <w:lang w:val="x-none"/>
              </w:rPr>
              <w:t>进行地区布局</w:t>
            </w:r>
            <w:r w:rsidR="00181E05">
              <w:rPr>
                <w:rFonts w:ascii="Times New Roman" w:hAnsi="Times New Roman" w:hint="eastAsia"/>
                <w:kern w:val="0"/>
                <w:sz w:val="24"/>
                <w:szCs w:val="24"/>
                <w:lang w:val="x-none"/>
              </w:rPr>
              <w:t>，</w:t>
            </w:r>
            <w:r w:rsidRPr="00D5603A">
              <w:rPr>
                <w:rFonts w:ascii="Times New Roman" w:hAnsi="Times New Roman" w:hint="eastAsia"/>
                <w:kern w:val="0"/>
                <w:sz w:val="24"/>
                <w:szCs w:val="24"/>
                <w:lang w:val="x-none"/>
              </w:rPr>
              <w:t>设有分子公司，同时各个分子公司的业务侧重点不同</w:t>
            </w:r>
            <w:r w:rsidR="00F64E13">
              <w:rPr>
                <w:rFonts w:ascii="Times New Roman" w:hAnsi="Times New Roman" w:hint="eastAsia"/>
                <w:kern w:val="0"/>
                <w:sz w:val="24"/>
                <w:szCs w:val="24"/>
                <w:lang w:val="x-none"/>
              </w:rPr>
              <w:t>。技术方面，</w:t>
            </w:r>
            <w:r w:rsidRPr="00D5603A">
              <w:rPr>
                <w:rFonts w:ascii="Times New Roman" w:hAnsi="Times New Roman" w:hint="eastAsia"/>
                <w:kern w:val="0"/>
                <w:sz w:val="24"/>
                <w:szCs w:val="24"/>
                <w:lang w:val="x-none"/>
              </w:rPr>
              <w:t>公司集团技术中心会进行前瞻性技术以及通用技术模块的研发</w:t>
            </w:r>
            <w:r w:rsidR="00F4580C">
              <w:rPr>
                <w:rFonts w:ascii="Times New Roman" w:hAnsi="Times New Roman" w:hint="eastAsia"/>
                <w:kern w:val="0"/>
                <w:sz w:val="24"/>
                <w:szCs w:val="24"/>
                <w:lang w:val="x-none"/>
              </w:rPr>
              <w:t>。</w:t>
            </w:r>
            <w:r w:rsidRPr="00D5603A">
              <w:rPr>
                <w:rFonts w:ascii="Times New Roman" w:hAnsi="Times New Roman" w:hint="eastAsia"/>
                <w:kern w:val="0"/>
                <w:sz w:val="24"/>
                <w:szCs w:val="24"/>
                <w:lang w:val="x-none"/>
              </w:rPr>
              <w:t>公司事业部会负责不同应用场景的技术</w:t>
            </w:r>
            <w:r w:rsidR="00F4580C">
              <w:rPr>
                <w:rFonts w:ascii="Times New Roman" w:hAnsi="Times New Roman" w:hint="eastAsia"/>
                <w:kern w:val="0"/>
                <w:sz w:val="24"/>
                <w:szCs w:val="24"/>
                <w:lang w:val="x-none"/>
              </w:rPr>
              <w:t>与产品</w:t>
            </w:r>
            <w:r w:rsidRPr="00D5603A">
              <w:rPr>
                <w:rFonts w:ascii="Times New Roman" w:hAnsi="Times New Roman" w:hint="eastAsia"/>
                <w:kern w:val="0"/>
                <w:sz w:val="24"/>
                <w:szCs w:val="24"/>
                <w:lang w:val="x-none"/>
              </w:rPr>
              <w:t>研发，能够更贴近客户的应用需求，</w:t>
            </w:r>
            <w:r w:rsidR="00F64E13">
              <w:rPr>
                <w:rFonts w:ascii="Times New Roman" w:hAnsi="Times New Roman" w:hint="eastAsia"/>
                <w:kern w:val="0"/>
                <w:sz w:val="24"/>
                <w:szCs w:val="24"/>
                <w:lang w:val="x-none"/>
              </w:rPr>
              <w:t>实现</w:t>
            </w:r>
            <w:r w:rsidRPr="00D5603A">
              <w:rPr>
                <w:rFonts w:ascii="Times New Roman" w:hAnsi="Times New Roman" w:hint="eastAsia"/>
                <w:kern w:val="0"/>
                <w:sz w:val="24"/>
                <w:szCs w:val="24"/>
                <w:lang w:val="x-none"/>
              </w:rPr>
              <w:t>细分领域的竞争优势，而相关资源也会相应地根据公司目前组织结构的设计和功能进行协调</w:t>
            </w:r>
            <w:r w:rsidR="00F64E13">
              <w:rPr>
                <w:rFonts w:ascii="Times New Roman" w:hAnsi="Times New Roman" w:hint="eastAsia"/>
                <w:kern w:val="0"/>
                <w:sz w:val="24"/>
                <w:szCs w:val="24"/>
                <w:lang w:val="x-none"/>
              </w:rPr>
              <w:t>与</w:t>
            </w:r>
            <w:r w:rsidRPr="00D5603A">
              <w:rPr>
                <w:rFonts w:ascii="Times New Roman" w:hAnsi="Times New Roman" w:hint="eastAsia"/>
                <w:kern w:val="0"/>
                <w:sz w:val="24"/>
                <w:szCs w:val="24"/>
                <w:lang w:val="x-none"/>
              </w:rPr>
              <w:t>分配。</w:t>
            </w:r>
          </w:p>
          <w:p w14:paraId="475DF89F" w14:textId="77777777" w:rsidR="00D5464D" w:rsidRPr="00D5603A" w:rsidRDefault="00D5464D" w:rsidP="003E3208">
            <w:pPr>
              <w:pStyle w:val="a5"/>
              <w:spacing w:line="360" w:lineRule="auto"/>
              <w:ind w:left="360" w:firstLineChars="0" w:firstLine="0"/>
              <w:rPr>
                <w:rFonts w:ascii="Times New Roman" w:hAnsi="Times New Roman"/>
                <w:kern w:val="0"/>
                <w:sz w:val="24"/>
                <w:szCs w:val="24"/>
                <w:lang w:val="x-none"/>
              </w:rPr>
            </w:pPr>
          </w:p>
          <w:p w14:paraId="7B17D302" w14:textId="308A4491" w:rsidR="00D5603A" w:rsidRPr="003E3208" w:rsidRDefault="003E3208" w:rsidP="00186679">
            <w:pPr>
              <w:pStyle w:val="a5"/>
              <w:numPr>
                <w:ilvl w:val="0"/>
                <w:numId w:val="10"/>
              </w:numPr>
              <w:spacing w:line="360" w:lineRule="auto"/>
              <w:ind w:firstLineChars="0"/>
              <w:rPr>
                <w:rFonts w:ascii="Times New Roman" w:hAnsi="Times New Roman"/>
                <w:b/>
                <w:kern w:val="0"/>
                <w:sz w:val="24"/>
                <w:szCs w:val="24"/>
                <w:lang w:val="x-none"/>
              </w:rPr>
            </w:pPr>
            <w:r w:rsidRPr="003E3208">
              <w:rPr>
                <w:rFonts w:ascii="Times New Roman" w:hAnsi="Times New Roman" w:hint="eastAsia"/>
                <w:b/>
                <w:kern w:val="0"/>
                <w:sz w:val="24"/>
                <w:szCs w:val="24"/>
                <w:lang w:val="x-none"/>
              </w:rPr>
              <w:t>问：</w:t>
            </w:r>
            <w:r w:rsidR="00D5603A" w:rsidRPr="003E3208">
              <w:rPr>
                <w:rFonts w:ascii="Times New Roman" w:hAnsi="Times New Roman" w:hint="eastAsia"/>
                <w:b/>
                <w:kern w:val="0"/>
                <w:sz w:val="24"/>
                <w:szCs w:val="24"/>
                <w:lang w:val="x-none"/>
              </w:rPr>
              <w:t>现在与</w:t>
            </w:r>
            <w:r w:rsidR="00D5603A" w:rsidRPr="003E3208">
              <w:rPr>
                <w:rFonts w:ascii="Times New Roman" w:hAnsi="Times New Roman" w:hint="eastAsia"/>
                <w:b/>
                <w:kern w:val="0"/>
                <w:sz w:val="24"/>
                <w:szCs w:val="24"/>
                <w:lang w:val="x-none"/>
              </w:rPr>
              <w:t>coffee now</w:t>
            </w:r>
            <w:r w:rsidR="00D5603A" w:rsidRPr="003E3208">
              <w:rPr>
                <w:rFonts w:ascii="Times New Roman" w:hAnsi="Times New Roman" w:hint="eastAsia"/>
                <w:b/>
                <w:kern w:val="0"/>
                <w:sz w:val="24"/>
                <w:szCs w:val="24"/>
                <w:lang w:val="x-none"/>
              </w:rPr>
              <w:t>的合作，提供行业解决方案，只用</w:t>
            </w:r>
            <w:r w:rsidR="00181E05">
              <w:rPr>
                <w:rFonts w:ascii="Times New Roman" w:hAnsi="Times New Roman"/>
                <w:b/>
                <w:kern w:val="0"/>
                <w:sz w:val="24"/>
                <w:szCs w:val="24"/>
                <w:lang w:val="x-none"/>
              </w:rPr>
              <w:t>了</w:t>
            </w:r>
            <w:r w:rsidR="00D5603A" w:rsidRPr="003E3208">
              <w:rPr>
                <w:rFonts w:ascii="Times New Roman" w:hAnsi="Times New Roman" w:hint="eastAsia"/>
                <w:b/>
                <w:kern w:val="0"/>
                <w:sz w:val="24"/>
                <w:szCs w:val="24"/>
                <w:lang w:val="x-none"/>
              </w:rPr>
              <w:t>半年的时间完成设备的研发调试，这种项目模式是偶发性还是标准化的运作模式，以及目前公司还有多少项目的储备，是否同时在孵化很多的项目？</w:t>
            </w:r>
          </w:p>
          <w:p w14:paraId="5C06FF77" w14:textId="43752EAA" w:rsidR="00D5603A" w:rsidRPr="00D5603A" w:rsidRDefault="00D5603A" w:rsidP="003E3208">
            <w:pPr>
              <w:pStyle w:val="a5"/>
              <w:spacing w:line="360" w:lineRule="auto"/>
              <w:ind w:left="360" w:firstLineChars="0" w:firstLine="0"/>
              <w:rPr>
                <w:rFonts w:ascii="Times New Roman" w:hAnsi="Times New Roman"/>
                <w:kern w:val="0"/>
                <w:sz w:val="24"/>
                <w:szCs w:val="24"/>
                <w:lang w:val="x-none"/>
              </w:rPr>
            </w:pPr>
            <w:r w:rsidRPr="00D5603A">
              <w:rPr>
                <w:rFonts w:ascii="Times New Roman" w:hAnsi="Times New Roman" w:hint="eastAsia"/>
                <w:kern w:val="0"/>
                <w:sz w:val="24"/>
                <w:szCs w:val="24"/>
                <w:lang w:val="x-none"/>
              </w:rPr>
              <w:t>答：公司两种项目模式都是存在的。传统</w:t>
            </w:r>
            <w:r w:rsidR="00F64E13">
              <w:rPr>
                <w:rFonts w:ascii="Times New Roman" w:hAnsi="Times New Roman" w:hint="eastAsia"/>
                <w:kern w:val="0"/>
                <w:sz w:val="24"/>
                <w:szCs w:val="24"/>
                <w:lang w:val="x-none"/>
              </w:rPr>
              <w:t>意义</w:t>
            </w:r>
            <w:r w:rsidRPr="00D5603A">
              <w:rPr>
                <w:rFonts w:ascii="Times New Roman" w:hAnsi="Times New Roman" w:hint="eastAsia"/>
                <w:kern w:val="0"/>
                <w:sz w:val="24"/>
                <w:szCs w:val="24"/>
                <w:lang w:val="x-none"/>
              </w:rPr>
              <w:t>上，非标自动化行业单项目模式是比较多的，但是</w:t>
            </w:r>
            <w:r w:rsidR="00F64E13">
              <w:rPr>
                <w:rFonts w:ascii="Times New Roman" w:hAnsi="Times New Roman" w:hint="eastAsia"/>
                <w:kern w:val="0"/>
                <w:sz w:val="24"/>
                <w:szCs w:val="24"/>
                <w:lang w:val="x-none"/>
              </w:rPr>
              <w:t>公司</w:t>
            </w:r>
            <w:r w:rsidRPr="00D5603A">
              <w:rPr>
                <w:rFonts w:ascii="Times New Roman" w:hAnsi="Times New Roman" w:hint="eastAsia"/>
                <w:kern w:val="0"/>
                <w:sz w:val="24"/>
                <w:szCs w:val="24"/>
                <w:lang w:val="x-none"/>
              </w:rPr>
              <w:t>会在标准化和通用核心技术模块</w:t>
            </w:r>
            <w:r w:rsidR="00F64E13">
              <w:rPr>
                <w:rFonts w:ascii="Times New Roman" w:hAnsi="Times New Roman" w:hint="eastAsia"/>
                <w:kern w:val="0"/>
                <w:sz w:val="24"/>
                <w:szCs w:val="24"/>
                <w:lang w:val="x-none"/>
              </w:rPr>
              <w:t>上</w:t>
            </w:r>
            <w:r w:rsidRPr="00D5603A">
              <w:rPr>
                <w:rFonts w:ascii="Times New Roman" w:hAnsi="Times New Roman" w:hint="eastAsia"/>
                <w:kern w:val="0"/>
                <w:sz w:val="24"/>
                <w:szCs w:val="24"/>
                <w:lang w:val="x-none"/>
              </w:rPr>
              <w:t>进行</w:t>
            </w:r>
            <w:r w:rsidR="00F64E13">
              <w:rPr>
                <w:rFonts w:ascii="Times New Roman" w:hAnsi="Times New Roman" w:hint="eastAsia"/>
                <w:kern w:val="0"/>
                <w:sz w:val="24"/>
                <w:szCs w:val="24"/>
                <w:lang w:val="x-none"/>
              </w:rPr>
              <w:t>持续</w:t>
            </w:r>
            <w:r w:rsidRPr="00D5603A">
              <w:rPr>
                <w:rFonts w:ascii="Times New Roman" w:hAnsi="Times New Roman" w:hint="eastAsia"/>
                <w:kern w:val="0"/>
                <w:sz w:val="24"/>
                <w:szCs w:val="24"/>
                <w:lang w:val="x-none"/>
              </w:rPr>
              <w:t>的研发和储备，</w:t>
            </w:r>
            <w:r w:rsidR="00F64E13">
              <w:rPr>
                <w:rFonts w:ascii="Times New Roman" w:hAnsi="Times New Roman" w:hint="eastAsia"/>
                <w:kern w:val="0"/>
                <w:sz w:val="24"/>
                <w:szCs w:val="24"/>
                <w:lang w:val="x-none"/>
              </w:rPr>
              <w:t>以保证公司</w:t>
            </w:r>
            <w:r w:rsidRPr="00D5603A">
              <w:rPr>
                <w:rFonts w:ascii="Times New Roman" w:hAnsi="Times New Roman" w:hint="eastAsia"/>
                <w:kern w:val="0"/>
                <w:sz w:val="24"/>
                <w:szCs w:val="24"/>
                <w:lang w:val="x-none"/>
              </w:rPr>
              <w:t>在最短时间满足下游客户产品与商业模式的应用。技术</w:t>
            </w:r>
            <w:r w:rsidR="003E3208" w:rsidRPr="00D5603A">
              <w:rPr>
                <w:rFonts w:ascii="Times New Roman" w:hAnsi="Times New Roman" w:hint="eastAsia"/>
                <w:kern w:val="0"/>
                <w:sz w:val="24"/>
                <w:szCs w:val="24"/>
                <w:lang w:val="x-none"/>
              </w:rPr>
              <w:t>研发人员的人数大概</w:t>
            </w:r>
            <w:r w:rsidR="003E3208">
              <w:rPr>
                <w:rFonts w:ascii="Times New Roman" w:hAnsi="Times New Roman" w:hint="eastAsia"/>
                <w:kern w:val="0"/>
                <w:sz w:val="24"/>
                <w:szCs w:val="24"/>
                <w:lang w:val="x-none"/>
              </w:rPr>
              <w:t>有</w:t>
            </w:r>
            <w:r w:rsidR="003E3208" w:rsidRPr="00D5603A">
              <w:rPr>
                <w:rFonts w:ascii="Times New Roman" w:hAnsi="Times New Roman" w:hint="eastAsia"/>
                <w:kern w:val="0"/>
                <w:sz w:val="24"/>
                <w:szCs w:val="24"/>
                <w:lang w:val="x-none"/>
              </w:rPr>
              <w:t>500~600</w:t>
            </w:r>
            <w:r w:rsidR="003E3208" w:rsidRPr="00D5603A">
              <w:rPr>
                <w:rFonts w:ascii="Times New Roman" w:hAnsi="Times New Roman" w:hint="eastAsia"/>
                <w:kern w:val="0"/>
                <w:sz w:val="24"/>
                <w:szCs w:val="24"/>
                <w:lang w:val="x-none"/>
              </w:rPr>
              <w:t>人</w:t>
            </w:r>
            <w:r w:rsidR="003E3208">
              <w:rPr>
                <w:rFonts w:ascii="Times New Roman" w:hAnsi="Times New Roman" w:hint="eastAsia"/>
                <w:kern w:val="0"/>
                <w:sz w:val="24"/>
                <w:szCs w:val="24"/>
                <w:lang w:val="x-none"/>
              </w:rPr>
              <w:t>，公司研发团队的组织</w:t>
            </w:r>
            <w:r w:rsidRPr="00D5603A">
              <w:rPr>
                <w:rFonts w:ascii="Times New Roman" w:hAnsi="Times New Roman" w:hint="eastAsia"/>
                <w:kern w:val="0"/>
                <w:sz w:val="24"/>
                <w:szCs w:val="24"/>
                <w:lang w:val="x-none"/>
              </w:rPr>
              <w:t>结构设计是一个网络，</w:t>
            </w:r>
            <w:r w:rsidR="003E3208">
              <w:rPr>
                <w:rFonts w:ascii="Times New Roman" w:hAnsi="Times New Roman" w:hint="eastAsia"/>
                <w:kern w:val="0"/>
                <w:sz w:val="24"/>
                <w:szCs w:val="24"/>
                <w:lang w:val="x-none"/>
              </w:rPr>
              <w:t>首先</w:t>
            </w:r>
            <w:r w:rsidRPr="00D5603A">
              <w:rPr>
                <w:rFonts w:ascii="Times New Roman" w:hAnsi="Times New Roman" w:hint="eastAsia"/>
                <w:kern w:val="0"/>
                <w:sz w:val="24"/>
                <w:szCs w:val="24"/>
                <w:lang w:val="x-none"/>
              </w:rPr>
              <w:t>按基础的技术能力去划分，然后按照公司的核心技术模块</w:t>
            </w:r>
            <w:r w:rsidR="003E3208">
              <w:rPr>
                <w:rFonts w:ascii="Times New Roman" w:hAnsi="Times New Roman" w:hint="eastAsia"/>
                <w:kern w:val="0"/>
                <w:sz w:val="24"/>
                <w:szCs w:val="24"/>
                <w:lang w:val="x-none"/>
              </w:rPr>
              <w:t>进行分组并在相应的通用技术平台上进行技术研发迭代和积累。</w:t>
            </w:r>
            <w:r w:rsidRPr="00D5603A">
              <w:rPr>
                <w:rFonts w:ascii="Times New Roman" w:hAnsi="Times New Roman" w:hint="eastAsia"/>
                <w:kern w:val="0"/>
                <w:sz w:val="24"/>
                <w:szCs w:val="24"/>
                <w:lang w:val="x-none"/>
              </w:rPr>
              <w:t>有一些技术可以做到通用技术模块，但有很多技术只能通过技术经验积累进行分享。一些资深的技术人员的能力在公司层面是通用的。</w:t>
            </w:r>
          </w:p>
          <w:p w14:paraId="13836F4B" w14:textId="77777777" w:rsidR="00D5603A" w:rsidRPr="00D5603A" w:rsidRDefault="00D5603A" w:rsidP="003E3208">
            <w:pPr>
              <w:pStyle w:val="a5"/>
              <w:spacing w:line="360" w:lineRule="auto"/>
              <w:ind w:left="360" w:firstLineChars="0" w:firstLine="0"/>
              <w:rPr>
                <w:rFonts w:ascii="Times New Roman" w:hAnsi="Times New Roman"/>
                <w:kern w:val="0"/>
                <w:sz w:val="24"/>
                <w:szCs w:val="24"/>
                <w:lang w:val="x-none"/>
              </w:rPr>
            </w:pPr>
          </w:p>
          <w:p w14:paraId="34515BC6" w14:textId="32C1F780" w:rsidR="00D5603A" w:rsidRPr="003E3208" w:rsidRDefault="003E3208" w:rsidP="00186679">
            <w:pPr>
              <w:pStyle w:val="a5"/>
              <w:numPr>
                <w:ilvl w:val="0"/>
                <w:numId w:val="10"/>
              </w:numPr>
              <w:spacing w:line="360" w:lineRule="auto"/>
              <w:ind w:firstLineChars="0"/>
              <w:rPr>
                <w:rFonts w:ascii="Times New Roman" w:hAnsi="Times New Roman"/>
                <w:b/>
                <w:kern w:val="0"/>
                <w:sz w:val="24"/>
                <w:szCs w:val="24"/>
                <w:lang w:val="x-none"/>
              </w:rPr>
            </w:pPr>
            <w:r w:rsidRPr="003E3208">
              <w:rPr>
                <w:rFonts w:ascii="Times New Roman" w:hAnsi="Times New Roman" w:hint="eastAsia"/>
                <w:b/>
                <w:kern w:val="0"/>
                <w:sz w:val="24"/>
                <w:szCs w:val="24"/>
                <w:lang w:val="x-none"/>
              </w:rPr>
              <w:t>问：</w:t>
            </w:r>
            <w:r w:rsidR="00D5603A" w:rsidRPr="003E3208">
              <w:rPr>
                <w:rFonts w:ascii="Times New Roman" w:hAnsi="Times New Roman" w:hint="eastAsia"/>
                <w:b/>
                <w:kern w:val="0"/>
                <w:sz w:val="24"/>
                <w:szCs w:val="24"/>
                <w:lang w:val="x-none"/>
              </w:rPr>
              <w:t>快消品行业和食品行业，基于已经切入的第一款产品的成功经验，</w:t>
            </w:r>
            <w:r w:rsidR="005E2421">
              <w:rPr>
                <w:rFonts w:ascii="Times New Roman" w:hAnsi="Times New Roman" w:hint="eastAsia"/>
                <w:b/>
                <w:kern w:val="0"/>
                <w:sz w:val="24"/>
                <w:szCs w:val="24"/>
                <w:lang w:val="x-none"/>
              </w:rPr>
              <w:t>请问</w:t>
            </w:r>
            <w:r w:rsidR="00D5603A" w:rsidRPr="003E3208">
              <w:rPr>
                <w:rFonts w:ascii="Times New Roman" w:hAnsi="Times New Roman" w:hint="eastAsia"/>
                <w:b/>
                <w:kern w:val="0"/>
                <w:sz w:val="24"/>
                <w:szCs w:val="24"/>
                <w:lang w:val="x-none"/>
              </w:rPr>
              <w:t>公司未来在消费行业的布局，毕竟公司每年</w:t>
            </w:r>
            <w:r w:rsidR="00D5603A" w:rsidRPr="003E3208">
              <w:rPr>
                <w:rFonts w:ascii="Times New Roman" w:hAnsi="Times New Roman" w:hint="eastAsia"/>
                <w:b/>
                <w:kern w:val="0"/>
                <w:sz w:val="24"/>
                <w:szCs w:val="24"/>
                <w:lang w:val="x-none"/>
              </w:rPr>
              <w:t>2</w:t>
            </w:r>
            <w:r w:rsidR="00D5603A" w:rsidRPr="003E3208">
              <w:rPr>
                <w:rFonts w:ascii="Times New Roman" w:hAnsi="Times New Roman" w:hint="eastAsia"/>
                <w:b/>
                <w:kern w:val="0"/>
                <w:sz w:val="24"/>
                <w:szCs w:val="24"/>
                <w:lang w:val="x-none"/>
              </w:rPr>
              <w:t>个亿左右的研发费用还算比较高，应该是有技术沉淀，希望技术有比较强的拓展性和技术延伸？</w:t>
            </w:r>
          </w:p>
          <w:p w14:paraId="303A985E" w14:textId="77777777" w:rsidR="00D5603A" w:rsidRDefault="00D5603A" w:rsidP="003E3208">
            <w:pPr>
              <w:pStyle w:val="a5"/>
              <w:spacing w:line="360" w:lineRule="auto"/>
              <w:ind w:left="360" w:firstLineChars="0" w:firstLine="0"/>
              <w:rPr>
                <w:rFonts w:ascii="Times New Roman" w:hAnsi="Times New Roman"/>
                <w:kern w:val="0"/>
                <w:sz w:val="24"/>
                <w:szCs w:val="24"/>
                <w:lang w:val="x-none"/>
              </w:rPr>
            </w:pPr>
            <w:r w:rsidRPr="00D5603A">
              <w:rPr>
                <w:rFonts w:ascii="Times New Roman" w:hAnsi="Times New Roman" w:hint="eastAsia"/>
                <w:kern w:val="0"/>
                <w:sz w:val="24"/>
                <w:szCs w:val="24"/>
                <w:lang w:val="x-none"/>
              </w:rPr>
              <w:t>答：公司目前已经迈入到消费行业，相关的技术积累将会从现有的细分领域积极进行拓展，利用高速度、高精度的灌装技术优势，从一开始的灌装液体的技术应用、到目前的灌装粉末，未来有可能进一步囊括灌装固体和不规则的固体等业务方向。</w:t>
            </w:r>
          </w:p>
          <w:p w14:paraId="52F41508" w14:textId="77777777" w:rsidR="003E3208" w:rsidRPr="003E3208" w:rsidRDefault="003E3208" w:rsidP="003E3208">
            <w:pPr>
              <w:pStyle w:val="a5"/>
              <w:spacing w:line="360" w:lineRule="auto"/>
              <w:ind w:left="360" w:firstLineChars="0" w:firstLine="0"/>
              <w:rPr>
                <w:rFonts w:ascii="Times New Roman" w:hAnsi="Times New Roman"/>
                <w:kern w:val="0"/>
                <w:sz w:val="24"/>
                <w:szCs w:val="24"/>
                <w:lang w:val="x-none"/>
              </w:rPr>
            </w:pPr>
          </w:p>
          <w:p w14:paraId="78D7A74C" w14:textId="77777777" w:rsidR="00D5603A" w:rsidRPr="003E3208" w:rsidRDefault="003E3208" w:rsidP="00186679">
            <w:pPr>
              <w:pStyle w:val="a5"/>
              <w:numPr>
                <w:ilvl w:val="0"/>
                <w:numId w:val="10"/>
              </w:numPr>
              <w:spacing w:line="360" w:lineRule="auto"/>
              <w:ind w:firstLineChars="0"/>
              <w:rPr>
                <w:rFonts w:ascii="Times New Roman" w:hAnsi="Times New Roman"/>
                <w:b/>
                <w:kern w:val="0"/>
                <w:sz w:val="24"/>
                <w:szCs w:val="24"/>
                <w:lang w:val="x-none"/>
              </w:rPr>
            </w:pPr>
            <w:r w:rsidRPr="003E3208">
              <w:rPr>
                <w:rFonts w:ascii="Times New Roman" w:hAnsi="Times New Roman" w:hint="eastAsia"/>
                <w:b/>
                <w:kern w:val="0"/>
                <w:sz w:val="24"/>
                <w:szCs w:val="24"/>
                <w:lang w:val="x-none"/>
              </w:rPr>
              <w:t>问：</w:t>
            </w:r>
            <w:r w:rsidR="00D5603A" w:rsidRPr="003E3208">
              <w:rPr>
                <w:rFonts w:ascii="Times New Roman" w:hAnsi="Times New Roman" w:hint="eastAsia"/>
                <w:b/>
                <w:kern w:val="0"/>
                <w:sz w:val="24"/>
                <w:szCs w:val="24"/>
                <w:lang w:val="x-none"/>
              </w:rPr>
              <w:t>目前公司刚上市，账面上的现金流非常充足，对于投资者来说钱在账上收益不高，拉低了</w:t>
            </w:r>
            <w:r w:rsidR="00D5603A" w:rsidRPr="003E3208">
              <w:rPr>
                <w:rFonts w:ascii="Times New Roman" w:hAnsi="Times New Roman" w:hint="eastAsia"/>
                <w:b/>
                <w:kern w:val="0"/>
                <w:sz w:val="24"/>
                <w:szCs w:val="24"/>
                <w:lang w:val="x-none"/>
              </w:rPr>
              <w:t>ROE</w:t>
            </w:r>
            <w:r w:rsidR="00D5603A" w:rsidRPr="003E3208">
              <w:rPr>
                <w:rFonts w:ascii="Times New Roman" w:hAnsi="Times New Roman" w:hint="eastAsia"/>
                <w:b/>
                <w:kern w:val="0"/>
                <w:sz w:val="24"/>
                <w:szCs w:val="24"/>
                <w:lang w:val="x-none"/>
              </w:rPr>
              <w:t>（投资回报率）</w:t>
            </w:r>
            <w:r w:rsidRPr="003E3208">
              <w:rPr>
                <w:rFonts w:ascii="Times New Roman" w:hAnsi="Times New Roman" w:hint="eastAsia"/>
                <w:b/>
                <w:kern w:val="0"/>
                <w:sz w:val="24"/>
                <w:szCs w:val="24"/>
                <w:lang w:val="x-none"/>
              </w:rPr>
              <w:t>。</w:t>
            </w:r>
          </w:p>
          <w:p w14:paraId="043A152F" w14:textId="018C0E3F" w:rsidR="00D5603A" w:rsidRDefault="00D5603A" w:rsidP="003E3208">
            <w:pPr>
              <w:pStyle w:val="a5"/>
              <w:spacing w:line="360" w:lineRule="auto"/>
              <w:ind w:left="360" w:firstLineChars="0" w:firstLine="0"/>
              <w:rPr>
                <w:rFonts w:ascii="Times New Roman" w:hAnsi="Times New Roman"/>
                <w:kern w:val="0"/>
                <w:sz w:val="24"/>
                <w:szCs w:val="24"/>
                <w:lang w:val="x-none"/>
              </w:rPr>
            </w:pPr>
            <w:r w:rsidRPr="00D5603A">
              <w:rPr>
                <w:rFonts w:ascii="Times New Roman" w:hAnsi="Times New Roman" w:hint="eastAsia"/>
                <w:kern w:val="0"/>
                <w:sz w:val="24"/>
                <w:szCs w:val="24"/>
                <w:lang w:val="x-none"/>
              </w:rPr>
              <w:t>答：不仅是上市以后，公司在上市之前公司的现金流都是比较充足的，公司要稳定的发展并且抓住新的业务机会，必须要有稳定的现金流来支撑</w:t>
            </w:r>
            <w:r w:rsidR="008C6B05">
              <w:rPr>
                <w:rFonts w:ascii="Times New Roman" w:hAnsi="Times New Roman" w:hint="eastAsia"/>
                <w:kern w:val="0"/>
                <w:sz w:val="24"/>
                <w:szCs w:val="24"/>
                <w:lang w:val="x-none"/>
              </w:rPr>
              <w:t>。</w:t>
            </w:r>
            <w:r w:rsidRPr="00D5603A">
              <w:rPr>
                <w:rFonts w:ascii="Times New Roman" w:hAnsi="Times New Roman" w:hint="eastAsia"/>
                <w:kern w:val="0"/>
                <w:sz w:val="24"/>
                <w:szCs w:val="24"/>
                <w:lang w:val="x-none"/>
              </w:rPr>
              <w:t>一是公司的正常经营需求，二是增强公司抗风险能力；三是如果有机会进行投资，能够很快地抓住机会进行投资。</w:t>
            </w:r>
          </w:p>
          <w:p w14:paraId="434B683E" w14:textId="77777777" w:rsidR="003E3208" w:rsidRPr="00D5603A" w:rsidRDefault="003E3208" w:rsidP="003E3208">
            <w:pPr>
              <w:pStyle w:val="a5"/>
              <w:spacing w:line="360" w:lineRule="auto"/>
              <w:ind w:left="360" w:firstLineChars="0" w:firstLine="0"/>
              <w:rPr>
                <w:rFonts w:ascii="Times New Roman" w:hAnsi="Times New Roman"/>
                <w:kern w:val="0"/>
                <w:sz w:val="24"/>
                <w:szCs w:val="24"/>
                <w:lang w:val="x-none"/>
              </w:rPr>
            </w:pPr>
          </w:p>
          <w:p w14:paraId="3EEAE6E5" w14:textId="750B3C3C" w:rsidR="00D5603A" w:rsidRPr="003E3208" w:rsidRDefault="003E3208" w:rsidP="00186679">
            <w:pPr>
              <w:pStyle w:val="a5"/>
              <w:numPr>
                <w:ilvl w:val="0"/>
                <w:numId w:val="10"/>
              </w:numPr>
              <w:spacing w:line="360" w:lineRule="auto"/>
              <w:ind w:firstLineChars="0"/>
              <w:rPr>
                <w:rFonts w:ascii="Times New Roman" w:hAnsi="Times New Roman"/>
                <w:b/>
                <w:kern w:val="0"/>
                <w:sz w:val="24"/>
                <w:szCs w:val="24"/>
                <w:lang w:val="x-none"/>
              </w:rPr>
            </w:pPr>
            <w:r w:rsidRPr="003E3208">
              <w:rPr>
                <w:rFonts w:ascii="Times New Roman" w:hAnsi="Times New Roman" w:hint="eastAsia"/>
                <w:b/>
                <w:kern w:val="0"/>
                <w:sz w:val="24"/>
                <w:szCs w:val="24"/>
                <w:lang w:val="x-none"/>
              </w:rPr>
              <w:t>问：</w:t>
            </w:r>
            <w:r w:rsidR="00D5603A" w:rsidRPr="003E3208">
              <w:rPr>
                <w:rFonts w:ascii="Times New Roman" w:hAnsi="Times New Roman" w:hint="eastAsia"/>
                <w:b/>
                <w:kern w:val="0"/>
                <w:sz w:val="24"/>
                <w:szCs w:val="24"/>
                <w:lang w:val="x-none"/>
              </w:rPr>
              <w:t>为什么会将公司定义为一个非标自动化公司，对于公司这种体量来说，非标自动化对于公司的成长性来说是不是会更慢一些，因为在不停拓展行业的过程中，需要耗费公司大量的在项目的资源和精力，公司如何看待这个问题</w:t>
            </w:r>
            <w:r w:rsidR="005E2421">
              <w:rPr>
                <w:rFonts w:ascii="Times New Roman" w:hAnsi="Times New Roman" w:hint="eastAsia"/>
                <w:b/>
                <w:kern w:val="0"/>
                <w:sz w:val="24"/>
                <w:szCs w:val="24"/>
                <w:lang w:val="x-none"/>
              </w:rPr>
              <w:t>？</w:t>
            </w:r>
          </w:p>
          <w:p w14:paraId="651798DF" w14:textId="26FF6BC7" w:rsidR="00D5603A" w:rsidRPr="00D5603A" w:rsidRDefault="00D5603A" w:rsidP="004C5F8A">
            <w:pPr>
              <w:pStyle w:val="a5"/>
              <w:spacing w:line="360" w:lineRule="auto"/>
              <w:ind w:left="360" w:firstLineChars="0" w:firstLine="0"/>
            </w:pPr>
            <w:r w:rsidRPr="00D5603A">
              <w:rPr>
                <w:rFonts w:ascii="Times New Roman" w:hAnsi="Times New Roman" w:hint="eastAsia"/>
                <w:kern w:val="0"/>
                <w:sz w:val="24"/>
                <w:szCs w:val="24"/>
                <w:lang w:val="x-none"/>
              </w:rPr>
              <w:t>答：中国的工业自动化行业发展最快是最近的</w:t>
            </w:r>
            <w:r w:rsidRPr="00D5603A">
              <w:rPr>
                <w:rFonts w:ascii="Times New Roman" w:hAnsi="Times New Roman" w:hint="eastAsia"/>
                <w:kern w:val="0"/>
                <w:sz w:val="24"/>
                <w:szCs w:val="24"/>
                <w:lang w:val="x-none"/>
              </w:rPr>
              <w:t>10</w:t>
            </w:r>
            <w:r w:rsidRPr="00D5603A">
              <w:rPr>
                <w:rFonts w:ascii="Times New Roman" w:hAnsi="Times New Roman" w:hint="eastAsia"/>
                <w:kern w:val="0"/>
                <w:sz w:val="24"/>
                <w:szCs w:val="24"/>
                <w:lang w:val="x-none"/>
              </w:rPr>
              <w:t>年，一开始真的是高精尖产品</w:t>
            </w:r>
            <w:r w:rsidR="005369B4">
              <w:rPr>
                <w:rFonts w:ascii="Times New Roman" w:hAnsi="Times New Roman" w:hint="eastAsia"/>
                <w:kern w:val="0"/>
                <w:sz w:val="24"/>
                <w:szCs w:val="24"/>
                <w:lang w:val="x-none"/>
              </w:rPr>
              <w:t>（例如公司的硬盘行业业务）</w:t>
            </w:r>
            <w:r w:rsidRPr="00D5603A">
              <w:rPr>
                <w:rFonts w:ascii="Times New Roman" w:hAnsi="Times New Roman" w:hint="eastAsia"/>
                <w:kern w:val="0"/>
                <w:sz w:val="24"/>
                <w:szCs w:val="24"/>
                <w:lang w:val="x-none"/>
              </w:rPr>
              <w:t>才会有自动化的需求，发展到现在已经很不一样</w:t>
            </w:r>
            <w:r w:rsidR="008C6B05">
              <w:rPr>
                <w:rFonts w:ascii="Times New Roman" w:hAnsi="Times New Roman" w:hint="eastAsia"/>
                <w:kern w:val="0"/>
                <w:sz w:val="24"/>
                <w:szCs w:val="24"/>
                <w:lang w:val="x-none"/>
              </w:rPr>
              <w:t>了</w:t>
            </w:r>
            <w:r w:rsidRPr="00D5603A">
              <w:rPr>
                <w:rFonts w:ascii="Times New Roman" w:hAnsi="Times New Roman" w:hint="eastAsia"/>
                <w:kern w:val="0"/>
                <w:sz w:val="24"/>
                <w:szCs w:val="24"/>
                <w:lang w:val="x-none"/>
              </w:rPr>
              <w:t>，自动化的需求来自于方方面面，可能是新的业态</w:t>
            </w:r>
            <w:r w:rsidR="00F64E13">
              <w:rPr>
                <w:rFonts w:ascii="Times New Roman" w:hAnsi="Times New Roman" w:hint="eastAsia"/>
                <w:kern w:val="0"/>
                <w:sz w:val="24"/>
                <w:szCs w:val="24"/>
                <w:lang w:val="x-none"/>
              </w:rPr>
              <w:t>、</w:t>
            </w:r>
            <w:r w:rsidRPr="00D5603A">
              <w:rPr>
                <w:rFonts w:ascii="Times New Roman" w:hAnsi="Times New Roman" w:hint="eastAsia"/>
                <w:kern w:val="0"/>
                <w:sz w:val="24"/>
                <w:szCs w:val="24"/>
                <w:lang w:val="x-none"/>
              </w:rPr>
              <w:t>新的商业模式，</w:t>
            </w:r>
            <w:r w:rsidR="00F64E13">
              <w:rPr>
                <w:rFonts w:ascii="Times New Roman" w:hAnsi="Times New Roman" w:hint="eastAsia"/>
                <w:kern w:val="0"/>
                <w:sz w:val="24"/>
                <w:szCs w:val="24"/>
                <w:lang w:val="x-none"/>
              </w:rPr>
              <w:t>或者</w:t>
            </w:r>
            <w:r w:rsidRPr="00D5603A">
              <w:rPr>
                <w:rFonts w:ascii="Times New Roman" w:hAnsi="Times New Roman" w:hint="eastAsia"/>
                <w:kern w:val="0"/>
                <w:sz w:val="24"/>
                <w:szCs w:val="24"/>
                <w:lang w:val="x-none"/>
              </w:rPr>
              <w:t>新产品应用。</w:t>
            </w:r>
            <w:r w:rsidR="005369B4">
              <w:rPr>
                <w:rFonts w:ascii="Times New Roman" w:hAnsi="Times New Roman" w:hint="eastAsia"/>
                <w:kern w:val="0"/>
                <w:sz w:val="24"/>
                <w:szCs w:val="24"/>
                <w:lang w:val="x-none"/>
              </w:rPr>
              <w:t>市场需求代表发展趋势，</w:t>
            </w:r>
            <w:r w:rsidRPr="00D5603A">
              <w:rPr>
                <w:rFonts w:ascii="Times New Roman" w:hAnsi="Times New Roman" w:hint="eastAsia"/>
                <w:kern w:val="0"/>
                <w:sz w:val="24"/>
                <w:szCs w:val="24"/>
                <w:lang w:val="x-none"/>
              </w:rPr>
              <w:t>什么是社会上和市场上最需要的东西，自动化业务</w:t>
            </w:r>
            <w:r w:rsidR="005369B4">
              <w:rPr>
                <w:rFonts w:ascii="Times New Roman" w:hAnsi="Times New Roman" w:hint="eastAsia"/>
                <w:kern w:val="0"/>
                <w:sz w:val="24"/>
                <w:szCs w:val="24"/>
                <w:lang w:val="x-none"/>
              </w:rPr>
              <w:t>能否</w:t>
            </w:r>
            <w:r w:rsidRPr="00D5603A">
              <w:rPr>
                <w:rFonts w:ascii="Times New Roman" w:hAnsi="Times New Roman" w:hint="eastAsia"/>
                <w:kern w:val="0"/>
                <w:sz w:val="24"/>
                <w:szCs w:val="24"/>
                <w:lang w:val="x-none"/>
              </w:rPr>
              <w:t>帮助客户解决其核心问题，只有做到这一点才能保持技术的领先性和经济效益。</w:t>
            </w:r>
          </w:p>
          <w:p w14:paraId="4179FEEF" w14:textId="77777777" w:rsidR="0011764B" w:rsidRPr="001D7518" w:rsidRDefault="0011764B" w:rsidP="001D7518">
            <w:pPr>
              <w:widowControl/>
              <w:spacing w:line="360" w:lineRule="auto"/>
              <w:ind w:firstLineChars="200" w:firstLine="480"/>
              <w:jc w:val="left"/>
              <w:rPr>
                <w:rFonts w:ascii="Times New Roman" w:hAnsi="Times New Roman"/>
                <w:kern w:val="0"/>
                <w:sz w:val="24"/>
                <w:szCs w:val="24"/>
                <w:lang w:val="x-none"/>
              </w:rPr>
            </w:pPr>
            <w:bookmarkStart w:id="1" w:name="_Toc496957079"/>
          </w:p>
          <w:bookmarkEnd w:id="1"/>
          <w:p w14:paraId="340F5BAC" w14:textId="77777777" w:rsidR="00EF2CCE" w:rsidRPr="00F55A31" w:rsidRDefault="0014576E" w:rsidP="00B41301">
            <w:pPr>
              <w:widowControl/>
              <w:spacing w:line="360" w:lineRule="auto"/>
              <w:ind w:firstLineChars="200" w:firstLine="482"/>
              <w:jc w:val="left"/>
              <w:rPr>
                <w:rFonts w:ascii="Times New Roman" w:hAnsi="Times New Roman"/>
                <w:b/>
                <w:kern w:val="0"/>
                <w:sz w:val="24"/>
                <w:szCs w:val="24"/>
                <w:lang w:val="x-none"/>
              </w:rPr>
            </w:pPr>
            <w:r w:rsidRPr="00F55A31">
              <w:rPr>
                <w:rFonts w:ascii="Times New Roman" w:hAnsi="Times New Roman" w:hint="eastAsia"/>
                <w:b/>
                <w:kern w:val="0"/>
                <w:sz w:val="24"/>
                <w:szCs w:val="24"/>
                <w:lang w:val="x-none"/>
              </w:rPr>
              <w:t>接待过程中，公司与投资者进行了充分的交流与沟通，并严格按照公司《信息披露管理制度》等规定，保证信息披露的真实、准确、完整、及时、公平。没有出现未公开重大信息泄露等情况，同时已按深圳证券交易所要求签署调研《承诺书》。</w:t>
            </w:r>
          </w:p>
        </w:tc>
      </w:tr>
      <w:tr w:rsidR="00EF2CCE" w:rsidRPr="009B38EA" w14:paraId="3D6171A9" w14:textId="77777777" w:rsidTr="00492884">
        <w:trPr>
          <w:trHeight w:val="632"/>
          <w:jc w:val="center"/>
        </w:trPr>
        <w:tc>
          <w:tcPr>
            <w:tcW w:w="974" w:type="pct"/>
            <w:tcBorders>
              <w:top w:val="nil"/>
              <w:left w:val="single" w:sz="4" w:space="0" w:color="auto"/>
              <w:bottom w:val="single" w:sz="4" w:space="0" w:color="auto"/>
              <w:right w:val="single" w:sz="4" w:space="0" w:color="auto"/>
            </w:tcBorders>
            <w:shd w:val="clear" w:color="auto" w:fill="auto"/>
            <w:vAlign w:val="center"/>
          </w:tcPr>
          <w:p w14:paraId="501609B4" w14:textId="77777777" w:rsidR="00EF2CCE" w:rsidRPr="009B38EA" w:rsidRDefault="00EF2CCE" w:rsidP="00B41301">
            <w:pPr>
              <w:widowControl/>
              <w:spacing w:line="360" w:lineRule="auto"/>
              <w:jc w:val="center"/>
              <w:rPr>
                <w:rFonts w:ascii="Times New Roman" w:hAnsi="Times New Roman" w:cs="宋体"/>
                <w:b/>
                <w:color w:val="000000"/>
                <w:kern w:val="0"/>
                <w:sz w:val="22"/>
              </w:rPr>
            </w:pPr>
            <w:r w:rsidRPr="009B38EA">
              <w:rPr>
                <w:rFonts w:ascii="Times New Roman" w:hAnsi="Times New Roman" w:cs="宋体" w:hint="eastAsia"/>
                <w:b/>
                <w:color w:val="000000"/>
                <w:kern w:val="0"/>
                <w:sz w:val="22"/>
              </w:rPr>
              <w:lastRenderedPageBreak/>
              <w:t>附件清单（如有）</w:t>
            </w:r>
          </w:p>
        </w:tc>
        <w:tc>
          <w:tcPr>
            <w:tcW w:w="4026" w:type="pct"/>
            <w:gridSpan w:val="3"/>
            <w:tcBorders>
              <w:top w:val="single" w:sz="4" w:space="0" w:color="auto"/>
              <w:left w:val="nil"/>
              <w:bottom w:val="single" w:sz="4" w:space="0" w:color="auto"/>
              <w:right w:val="single" w:sz="4" w:space="0" w:color="000000"/>
            </w:tcBorders>
            <w:shd w:val="clear" w:color="auto" w:fill="auto"/>
            <w:vAlign w:val="center"/>
          </w:tcPr>
          <w:p w14:paraId="787F0EA3" w14:textId="77777777" w:rsidR="00EF2CCE" w:rsidRPr="009B38EA" w:rsidRDefault="00EF2CCE" w:rsidP="00B41301">
            <w:pPr>
              <w:widowControl/>
              <w:spacing w:line="360" w:lineRule="auto"/>
              <w:jc w:val="left"/>
              <w:rPr>
                <w:rFonts w:ascii="Times New Roman" w:hAnsi="Times New Roman" w:cs="宋体"/>
                <w:color w:val="000000"/>
                <w:kern w:val="0"/>
                <w:sz w:val="22"/>
              </w:rPr>
            </w:pPr>
          </w:p>
        </w:tc>
      </w:tr>
      <w:tr w:rsidR="00EF2CCE" w:rsidRPr="009B38EA" w14:paraId="5BD7F86A" w14:textId="77777777" w:rsidTr="00492884">
        <w:trPr>
          <w:trHeight w:val="632"/>
          <w:jc w:val="center"/>
        </w:trPr>
        <w:tc>
          <w:tcPr>
            <w:tcW w:w="974" w:type="pct"/>
            <w:tcBorders>
              <w:top w:val="nil"/>
              <w:left w:val="single" w:sz="4" w:space="0" w:color="auto"/>
              <w:bottom w:val="single" w:sz="4" w:space="0" w:color="auto"/>
              <w:right w:val="single" w:sz="4" w:space="0" w:color="auto"/>
            </w:tcBorders>
            <w:shd w:val="clear" w:color="auto" w:fill="auto"/>
            <w:vAlign w:val="center"/>
          </w:tcPr>
          <w:p w14:paraId="5E523057" w14:textId="77777777" w:rsidR="00EF2CCE" w:rsidRPr="009B38EA" w:rsidRDefault="00EF2CCE" w:rsidP="00B41301">
            <w:pPr>
              <w:widowControl/>
              <w:spacing w:line="360" w:lineRule="auto"/>
              <w:jc w:val="center"/>
              <w:rPr>
                <w:rFonts w:ascii="Times New Roman" w:hAnsi="Times New Roman" w:cs="宋体"/>
                <w:b/>
                <w:color w:val="000000"/>
                <w:kern w:val="0"/>
                <w:sz w:val="22"/>
              </w:rPr>
            </w:pPr>
            <w:r w:rsidRPr="009B38EA">
              <w:rPr>
                <w:rFonts w:ascii="Times New Roman" w:hAnsi="Times New Roman" w:cs="宋体" w:hint="eastAsia"/>
                <w:b/>
                <w:color w:val="000000"/>
                <w:kern w:val="0"/>
                <w:sz w:val="22"/>
              </w:rPr>
              <w:t>日期</w:t>
            </w:r>
          </w:p>
        </w:tc>
        <w:tc>
          <w:tcPr>
            <w:tcW w:w="4026" w:type="pct"/>
            <w:gridSpan w:val="3"/>
            <w:tcBorders>
              <w:top w:val="single" w:sz="4" w:space="0" w:color="auto"/>
              <w:left w:val="nil"/>
              <w:bottom w:val="single" w:sz="4" w:space="0" w:color="auto"/>
              <w:right w:val="single" w:sz="4" w:space="0" w:color="000000"/>
            </w:tcBorders>
            <w:shd w:val="clear" w:color="auto" w:fill="auto"/>
            <w:vAlign w:val="center"/>
          </w:tcPr>
          <w:p w14:paraId="1215728B" w14:textId="77777777" w:rsidR="00EF2CCE" w:rsidRPr="009B38EA" w:rsidRDefault="001E2320" w:rsidP="001E2320">
            <w:pPr>
              <w:widowControl/>
              <w:spacing w:line="360" w:lineRule="auto"/>
              <w:jc w:val="left"/>
              <w:rPr>
                <w:rFonts w:ascii="Times New Roman" w:hAnsi="Times New Roman" w:cs="宋体"/>
                <w:color w:val="000000"/>
                <w:kern w:val="0"/>
                <w:sz w:val="22"/>
              </w:rPr>
            </w:pPr>
            <w:r>
              <w:rPr>
                <w:rFonts w:ascii="Times New Roman" w:hAnsi="Times New Roman" w:cs="宋体" w:hint="eastAsia"/>
                <w:color w:val="000000"/>
                <w:kern w:val="0"/>
                <w:sz w:val="22"/>
              </w:rPr>
              <w:t>2</w:t>
            </w:r>
            <w:r>
              <w:rPr>
                <w:rFonts w:ascii="Times New Roman" w:hAnsi="Times New Roman" w:cs="宋体"/>
                <w:color w:val="000000"/>
                <w:kern w:val="0"/>
                <w:sz w:val="22"/>
              </w:rPr>
              <w:t>019</w:t>
            </w:r>
            <w:r w:rsidR="00D841A8" w:rsidRPr="009B38EA">
              <w:rPr>
                <w:rFonts w:ascii="Times New Roman" w:hAnsi="Times New Roman" w:cs="宋体" w:hint="eastAsia"/>
                <w:color w:val="000000"/>
                <w:kern w:val="0"/>
                <w:sz w:val="22"/>
              </w:rPr>
              <w:t>年</w:t>
            </w:r>
            <w:r w:rsidR="00D5464D">
              <w:rPr>
                <w:rFonts w:ascii="Times New Roman" w:hAnsi="Times New Roman" w:cs="宋体" w:hint="eastAsia"/>
                <w:color w:val="000000"/>
                <w:kern w:val="0"/>
                <w:sz w:val="22"/>
              </w:rPr>
              <w:t>12</w:t>
            </w:r>
            <w:r w:rsidR="00D841A8" w:rsidRPr="009B38EA">
              <w:rPr>
                <w:rFonts w:ascii="Times New Roman" w:hAnsi="Times New Roman" w:cs="宋体" w:hint="eastAsia"/>
                <w:color w:val="000000"/>
                <w:kern w:val="0"/>
                <w:sz w:val="22"/>
              </w:rPr>
              <w:t>月</w:t>
            </w:r>
            <w:r w:rsidR="00D5464D">
              <w:rPr>
                <w:rFonts w:ascii="Times New Roman" w:hAnsi="Times New Roman" w:cs="宋体" w:hint="eastAsia"/>
                <w:color w:val="000000"/>
                <w:kern w:val="0"/>
                <w:sz w:val="22"/>
              </w:rPr>
              <w:t>19</w:t>
            </w:r>
            <w:r w:rsidR="00D841A8" w:rsidRPr="009B38EA">
              <w:rPr>
                <w:rFonts w:ascii="Times New Roman" w:hAnsi="Times New Roman" w:cs="宋体" w:hint="eastAsia"/>
                <w:color w:val="000000"/>
                <w:kern w:val="0"/>
                <w:sz w:val="22"/>
              </w:rPr>
              <w:t>日</w:t>
            </w:r>
          </w:p>
        </w:tc>
      </w:tr>
    </w:tbl>
    <w:p w14:paraId="0761E403" w14:textId="77777777" w:rsidR="005D3839" w:rsidRPr="009B38EA" w:rsidRDefault="005D3839" w:rsidP="00B41301">
      <w:pPr>
        <w:spacing w:line="360" w:lineRule="auto"/>
        <w:rPr>
          <w:rFonts w:ascii="Times New Roman" w:hAnsi="Times New Roman"/>
        </w:rPr>
      </w:pPr>
    </w:p>
    <w:sectPr w:rsidR="005D3839" w:rsidRPr="009B38EA" w:rsidSect="00E07249">
      <w:pgSz w:w="11906" w:h="16838"/>
      <w:pgMar w:top="1560" w:right="1274" w:bottom="1440" w:left="15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AEA9C" w14:textId="77777777" w:rsidR="004E416C" w:rsidRDefault="004E416C" w:rsidP="005F0142">
      <w:r>
        <w:separator/>
      </w:r>
    </w:p>
  </w:endnote>
  <w:endnote w:type="continuationSeparator" w:id="0">
    <w:p w14:paraId="606A1EF6" w14:textId="77777777" w:rsidR="004E416C" w:rsidRDefault="004E416C" w:rsidP="005F0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0057E" w14:textId="77777777" w:rsidR="004E416C" w:rsidRDefault="004E416C" w:rsidP="005F0142">
      <w:r>
        <w:separator/>
      </w:r>
    </w:p>
  </w:footnote>
  <w:footnote w:type="continuationSeparator" w:id="0">
    <w:p w14:paraId="72D1CD35" w14:textId="77777777" w:rsidR="004E416C" w:rsidRDefault="004E416C" w:rsidP="005F01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96E0F"/>
    <w:multiLevelType w:val="hybridMultilevel"/>
    <w:tmpl w:val="C5D2C618"/>
    <w:lvl w:ilvl="0" w:tplc="B50AED94">
      <w:start w:val="1"/>
      <w:numFmt w:val="japaneseCounting"/>
      <w:lvlText w:val="%1、"/>
      <w:lvlJc w:val="left"/>
      <w:pPr>
        <w:ind w:left="500" w:hanging="5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FB93781"/>
    <w:multiLevelType w:val="hybridMultilevel"/>
    <w:tmpl w:val="6EB0C762"/>
    <w:lvl w:ilvl="0" w:tplc="D6006238">
      <w:start w:val="3"/>
      <w:numFmt w:val="japaneseCounting"/>
      <w:lvlText w:val="%1、"/>
      <w:lvlJc w:val="left"/>
      <w:pPr>
        <w:ind w:left="500" w:hanging="5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B632707"/>
    <w:multiLevelType w:val="hybridMultilevel"/>
    <w:tmpl w:val="E30268A6"/>
    <w:lvl w:ilvl="0" w:tplc="763EB0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3302650"/>
    <w:multiLevelType w:val="hybridMultilevel"/>
    <w:tmpl w:val="F0D6D19E"/>
    <w:lvl w:ilvl="0" w:tplc="1DD61A96">
      <w:start w:val="1"/>
      <w:numFmt w:val="japaneseCounting"/>
      <w:lvlText w:val="%1、"/>
      <w:lvlJc w:val="left"/>
      <w:pPr>
        <w:ind w:left="450" w:hanging="45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6E975E7"/>
    <w:multiLevelType w:val="singleLevel"/>
    <w:tmpl w:val="1AF23E4C"/>
    <w:lvl w:ilvl="0">
      <w:start w:val="1"/>
      <w:numFmt w:val="decimal"/>
      <w:suff w:val="nothing"/>
      <w:lvlText w:val="%1、"/>
      <w:lvlJc w:val="left"/>
      <w:rPr>
        <w:lang w:val="x-none"/>
      </w:rPr>
    </w:lvl>
  </w:abstractNum>
  <w:abstractNum w:abstractNumId="5" w15:restartNumberingAfterBreak="0">
    <w:nsid w:val="58876A85"/>
    <w:multiLevelType w:val="hybridMultilevel"/>
    <w:tmpl w:val="2862A842"/>
    <w:lvl w:ilvl="0" w:tplc="04C097B2">
      <w:start w:val="1"/>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6" w15:restartNumberingAfterBreak="0">
    <w:nsid w:val="5967064F"/>
    <w:multiLevelType w:val="hybridMultilevel"/>
    <w:tmpl w:val="B5E0F854"/>
    <w:lvl w:ilvl="0" w:tplc="D812DC58">
      <w:start w:val="3"/>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7904F86"/>
    <w:multiLevelType w:val="hybridMultilevel"/>
    <w:tmpl w:val="A336B6C0"/>
    <w:lvl w:ilvl="0" w:tplc="592C4A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50E70BA"/>
    <w:multiLevelType w:val="hybridMultilevel"/>
    <w:tmpl w:val="7F9E73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F244BE1"/>
    <w:multiLevelType w:val="hybridMultilevel"/>
    <w:tmpl w:val="B9C41B2C"/>
    <w:lvl w:ilvl="0" w:tplc="57B410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5"/>
  </w:num>
  <w:num w:numId="3">
    <w:abstractNumId w:val="2"/>
  </w:num>
  <w:num w:numId="4">
    <w:abstractNumId w:val="9"/>
  </w:num>
  <w:num w:numId="5">
    <w:abstractNumId w:val="6"/>
  </w:num>
  <w:num w:numId="6">
    <w:abstractNumId w:val="1"/>
  </w:num>
  <w:num w:numId="7">
    <w:abstractNumId w:val="4"/>
  </w:num>
  <w:num w:numId="8">
    <w:abstractNumId w:val="7"/>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C88"/>
    <w:rsid w:val="00003A2B"/>
    <w:rsid w:val="0001124C"/>
    <w:rsid w:val="00023C28"/>
    <w:rsid w:val="00033858"/>
    <w:rsid w:val="000366D1"/>
    <w:rsid w:val="00041D47"/>
    <w:rsid w:val="00052757"/>
    <w:rsid w:val="00074812"/>
    <w:rsid w:val="00076770"/>
    <w:rsid w:val="00082C68"/>
    <w:rsid w:val="00092C2A"/>
    <w:rsid w:val="000A190F"/>
    <w:rsid w:val="000E4E52"/>
    <w:rsid w:val="000F3E9F"/>
    <w:rsid w:val="000F4670"/>
    <w:rsid w:val="00101848"/>
    <w:rsid w:val="00113663"/>
    <w:rsid w:val="00116FEA"/>
    <w:rsid w:val="0011764B"/>
    <w:rsid w:val="00135F75"/>
    <w:rsid w:val="0014576E"/>
    <w:rsid w:val="00157744"/>
    <w:rsid w:val="001577F0"/>
    <w:rsid w:val="00181E05"/>
    <w:rsid w:val="00186679"/>
    <w:rsid w:val="0019380B"/>
    <w:rsid w:val="001A6DEF"/>
    <w:rsid w:val="001C6B56"/>
    <w:rsid w:val="001D5D92"/>
    <w:rsid w:val="001D7518"/>
    <w:rsid w:val="001E2320"/>
    <w:rsid w:val="001E6B07"/>
    <w:rsid w:val="001F1136"/>
    <w:rsid w:val="001F24C2"/>
    <w:rsid w:val="00205E56"/>
    <w:rsid w:val="002172C7"/>
    <w:rsid w:val="0024754C"/>
    <w:rsid w:val="00266237"/>
    <w:rsid w:val="00277AE0"/>
    <w:rsid w:val="00286566"/>
    <w:rsid w:val="00290BA3"/>
    <w:rsid w:val="002A2B44"/>
    <w:rsid w:val="002B0787"/>
    <w:rsid w:val="002B41AE"/>
    <w:rsid w:val="002E576F"/>
    <w:rsid w:val="0033080B"/>
    <w:rsid w:val="00360B05"/>
    <w:rsid w:val="0036558E"/>
    <w:rsid w:val="00391A6E"/>
    <w:rsid w:val="003C64DC"/>
    <w:rsid w:val="003E3208"/>
    <w:rsid w:val="003F5FA7"/>
    <w:rsid w:val="003F7009"/>
    <w:rsid w:val="00457017"/>
    <w:rsid w:val="00466E41"/>
    <w:rsid w:val="00470644"/>
    <w:rsid w:val="004873B3"/>
    <w:rsid w:val="00492884"/>
    <w:rsid w:val="00496982"/>
    <w:rsid w:val="004C5F8A"/>
    <w:rsid w:val="004E416C"/>
    <w:rsid w:val="0052105D"/>
    <w:rsid w:val="005254AC"/>
    <w:rsid w:val="00527819"/>
    <w:rsid w:val="00532385"/>
    <w:rsid w:val="00534DA5"/>
    <w:rsid w:val="005369B4"/>
    <w:rsid w:val="00547AC7"/>
    <w:rsid w:val="005733EF"/>
    <w:rsid w:val="00585EF9"/>
    <w:rsid w:val="005A3777"/>
    <w:rsid w:val="005A550D"/>
    <w:rsid w:val="005D34E8"/>
    <w:rsid w:val="005D3839"/>
    <w:rsid w:val="005E2421"/>
    <w:rsid w:val="005F0142"/>
    <w:rsid w:val="005F6409"/>
    <w:rsid w:val="0060650A"/>
    <w:rsid w:val="00622622"/>
    <w:rsid w:val="00622A2E"/>
    <w:rsid w:val="006567D9"/>
    <w:rsid w:val="00681A57"/>
    <w:rsid w:val="00683E13"/>
    <w:rsid w:val="00696A43"/>
    <w:rsid w:val="006A2CB6"/>
    <w:rsid w:val="006B4030"/>
    <w:rsid w:val="006B59BA"/>
    <w:rsid w:val="006C1DF5"/>
    <w:rsid w:val="006F5E5A"/>
    <w:rsid w:val="006F7998"/>
    <w:rsid w:val="00702D62"/>
    <w:rsid w:val="007128EF"/>
    <w:rsid w:val="00713477"/>
    <w:rsid w:val="00746D84"/>
    <w:rsid w:val="00774A4C"/>
    <w:rsid w:val="00783975"/>
    <w:rsid w:val="00787A22"/>
    <w:rsid w:val="007925DC"/>
    <w:rsid w:val="007B0B3F"/>
    <w:rsid w:val="007D2D43"/>
    <w:rsid w:val="007D58BA"/>
    <w:rsid w:val="007E1019"/>
    <w:rsid w:val="0080049C"/>
    <w:rsid w:val="0082077F"/>
    <w:rsid w:val="00831163"/>
    <w:rsid w:val="008630C2"/>
    <w:rsid w:val="00865809"/>
    <w:rsid w:val="00876A84"/>
    <w:rsid w:val="008776B5"/>
    <w:rsid w:val="00884A89"/>
    <w:rsid w:val="008A31F7"/>
    <w:rsid w:val="008A6128"/>
    <w:rsid w:val="008C6B05"/>
    <w:rsid w:val="009348CF"/>
    <w:rsid w:val="00945307"/>
    <w:rsid w:val="009521E9"/>
    <w:rsid w:val="009854CF"/>
    <w:rsid w:val="009B38EA"/>
    <w:rsid w:val="009D24AA"/>
    <w:rsid w:val="009E5EC8"/>
    <w:rsid w:val="00A12A1D"/>
    <w:rsid w:val="00A309BF"/>
    <w:rsid w:val="00A47D75"/>
    <w:rsid w:val="00A62B66"/>
    <w:rsid w:val="00A83F3A"/>
    <w:rsid w:val="00A84FBB"/>
    <w:rsid w:val="00AA3126"/>
    <w:rsid w:val="00AA4897"/>
    <w:rsid w:val="00AB113F"/>
    <w:rsid w:val="00AC2B83"/>
    <w:rsid w:val="00AE339E"/>
    <w:rsid w:val="00AF0832"/>
    <w:rsid w:val="00AF6ACB"/>
    <w:rsid w:val="00AF79C5"/>
    <w:rsid w:val="00B27ACB"/>
    <w:rsid w:val="00B41301"/>
    <w:rsid w:val="00B65CBA"/>
    <w:rsid w:val="00BA3727"/>
    <w:rsid w:val="00BA39F4"/>
    <w:rsid w:val="00BD3C88"/>
    <w:rsid w:val="00BD3E3B"/>
    <w:rsid w:val="00BF2F92"/>
    <w:rsid w:val="00C046C9"/>
    <w:rsid w:val="00C0628A"/>
    <w:rsid w:val="00C30E1C"/>
    <w:rsid w:val="00C829D9"/>
    <w:rsid w:val="00C908F5"/>
    <w:rsid w:val="00CB7FA4"/>
    <w:rsid w:val="00CC3163"/>
    <w:rsid w:val="00CE1276"/>
    <w:rsid w:val="00D059AA"/>
    <w:rsid w:val="00D36222"/>
    <w:rsid w:val="00D3630C"/>
    <w:rsid w:val="00D4192F"/>
    <w:rsid w:val="00D5464D"/>
    <w:rsid w:val="00D5603A"/>
    <w:rsid w:val="00D57CC9"/>
    <w:rsid w:val="00D601CD"/>
    <w:rsid w:val="00D841A8"/>
    <w:rsid w:val="00DA3D10"/>
    <w:rsid w:val="00DB45FB"/>
    <w:rsid w:val="00DC0A5F"/>
    <w:rsid w:val="00DC25DB"/>
    <w:rsid w:val="00DC2DBF"/>
    <w:rsid w:val="00DC5A8E"/>
    <w:rsid w:val="00DE03BA"/>
    <w:rsid w:val="00DE1214"/>
    <w:rsid w:val="00DE1FF7"/>
    <w:rsid w:val="00E0070B"/>
    <w:rsid w:val="00E07249"/>
    <w:rsid w:val="00E206AD"/>
    <w:rsid w:val="00E51F11"/>
    <w:rsid w:val="00E54442"/>
    <w:rsid w:val="00E737E0"/>
    <w:rsid w:val="00ED2CC8"/>
    <w:rsid w:val="00ED4B59"/>
    <w:rsid w:val="00EE422A"/>
    <w:rsid w:val="00EF2CCE"/>
    <w:rsid w:val="00F0419B"/>
    <w:rsid w:val="00F33EAE"/>
    <w:rsid w:val="00F41095"/>
    <w:rsid w:val="00F4580C"/>
    <w:rsid w:val="00F55A31"/>
    <w:rsid w:val="00F64E13"/>
    <w:rsid w:val="00FA0554"/>
    <w:rsid w:val="00FB71B5"/>
    <w:rsid w:val="00FC491C"/>
    <w:rsid w:val="00FE20AA"/>
    <w:rsid w:val="00FF0742"/>
    <w:rsid w:val="00FF56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34DC8"/>
  <w15:docId w15:val="{9892C85E-7538-46B5-9E6E-88EBA62E8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142"/>
    <w:pPr>
      <w:widowControl w:val="0"/>
      <w:jc w:val="both"/>
    </w:pPr>
    <w:rPr>
      <w:rFonts w:ascii="Calibri" w:eastAsia="宋体" w:hAnsi="Calibri" w:cs="Times New Roman"/>
    </w:rPr>
  </w:style>
  <w:style w:type="paragraph" w:styleId="2">
    <w:name w:val="heading 2"/>
    <w:basedOn w:val="a"/>
    <w:next w:val="a"/>
    <w:link w:val="2Char"/>
    <w:qFormat/>
    <w:rsid w:val="00286566"/>
    <w:pPr>
      <w:keepNext/>
      <w:keepLines/>
      <w:spacing w:before="260" w:after="260" w:line="413" w:lineRule="auto"/>
      <w:outlineLvl w:val="1"/>
    </w:pPr>
    <w:rPr>
      <w:rFonts w:ascii="Arial" w:eastAsia="黑体"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014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F0142"/>
    <w:rPr>
      <w:sz w:val="18"/>
      <w:szCs w:val="18"/>
    </w:rPr>
  </w:style>
  <w:style w:type="paragraph" w:styleId="a4">
    <w:name w:val="footer"/>
    <w:basedOn w:val="a"/>
    <w:link w:val="Char0"/>
    <w:uiPriority w:val="99"/>
    <w:unhideWhenUsed/>
    <w:rsid w:val="005F014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F0142"/>
    <w:rPr>
      <w:sz w:val="18"/>
      <w:szCs w:val="18"/>
    </w:rPr>
  </w:style>
  <w:style w:type="paragraph" w:customStyle="1" w:styleId="Default">
    <w:name w:val="Default"/>
    <w:rsid w:val="005F0142"/>
    <w:pPr>
      <w:widowControl w:val="0"/>
      <w:autoSpaceDE w:val="0"/>
      <w:autoSpaceDN w:val="0"/>
      <w:adjustRightInd w:val="0"/>
    </w:pPr>
    <w:rPr>
      <w:rFonts w:ascii="宋体" w:eastAsia="宋体" w:hAnsi="Calibri" w:cs="宋体"/>
      <w:color w:val="000000"/>
      <w:kern w:val="0"/>
      <w:sz w:val="24"/>
      <w:szCs w:val="24"/>
    </w:rPr>
  </w:style>
  <w:style w:type="paragraph" w:styleId="a5">
    <w:name w:val="List Paragraph"/>
    <w:basedOn w:val="a"/>
    <w:uiPriority w:val="34"/>
    <w:qFormat/>
    <w:rsid w:val="00A83F3A"/>
    <w:pPr>
      <w:ind w:firstLineChars="200" w:firstLine="420"/>
    </w:pPr>
  </w:style>
  <w:style w:type="character" w:styleId="a6">
    <w:name w:val="annotation reference"/>
    <w:basedOn w:val="a0"/>
    <w:uiPriority w:val="99"/>
    <w:unhideWhenUsed/>
    <w:rsid w:val="00C046C9"/>
    <w:rPr>
      <w:sz w:val="21"/>
      <w:szCs w:val="21"/>
    </w:rPr>
  </w:style>
  <w:style w:type="paragraph" w:styleId="a7">
    <w:name w:val="annotation text"/>
    <w:basedOn w:val="a"/>
    <w:link w:val="Char1"/>
    <w:unhideWhenUsed/>
    <w:rsid w:val="00C046C9"/>
    <w:pPr>
      <w:jc w:val="left"/>
    </w:pPr>
  </w:style>
  <w:style w:type="character" w:customStyle="1" w:styleId="Char1">
    <w:name w:val="批注文字 Char"/>
    <w:basedOn w:val="a0"/>
    <w:link w:val="a7"/>
    <w:rsid w:val="00C046C9"/>
    <w:rPr>
      <w:rFonts w:ascii="Calibri" w:eastAsia="宋体" w:hAnsi="Calibri" w:cs="Times New Roman"/>
    </w:rPr>
  </w:style>
  <w:style w:type="paragraph" w:styleId="a8">
    <w:name w:val="annotation subject"/>
    <w:basedOn w:val="a7"/>
    <w:next w:val="a7"/>
    <w:link w:val="Char2"/>
    <w:uiPriority w:val="99"/>
    <w:semiHidden/>
    <w:unhideWhenUsed/>
    <w:rsid w:val="00C046C9"/>
    <w:rPr>
      <w:b/>
      <w:bCs/>
    </w:rPr>
  </w:style>
  <w:style w:type="character" w:customStyle="1" w:styleId="Char2">
    <w:name w:val="批注主题 Char"/>
    <w:basedOn w:val="Char1"/>
    <w:link w:val="a8"/>
    <w:uiPriority w:val="99"/>
    <w:semiHidden/>
    <w:rsid w:val="00C046C9"/>
    <w:rPr>
      <w:rFonts w:ascii="Calibri" w:eastAsia="宋体" w:hAnsi="Calibri" w:cs="Times New Roman"/>
      <w:b/>
      <w:bCs/>
    </w:rPr>
  </w:style>
  <w:style w:type="paragraph" w:styleId="a9">
    <w:name w:val="Balloon Text"/>
    <w:basedOn w:val="a"/>
    <w:link w:val="Char3"/>
    <w:uiPriority w:val="99"/>
    <w:semiHidden/>
    <w:unhideWhenUsed/>
    <w:rsid w:val="00C046C9"/>
    <w:rPr>
      <w:sz w:val="18"/>
      <w:szCs w:val="18"/>
    </w:rPr>
  </w:style>
  <w:style w:type="character" w:customStyle="1" w:styleId="Char3">
    <w:name w:val="批注框文本 Char"/>
    <w:basedOn w:val="a0"/>
    <w:link w:val="a9"/>
    <w:uiPriority w:val="99"/>
    <w:semiHidden/>
    <w:rsid w:val="00C046C9"/>
    <w:rPr>
      <w:rFonts w:ascii="Calibri" w:eastAsia="宋体" w:hAnsi="Calibri" w:cs="Times New Roman"/>
      <w:sz w:val="18"/>
      <w:szCs w:val="18"/>
    </w:rPr>
  </w:style>
  <w:style w:type="character" w:customStyle="1" w:styleId="2Char">
    <w:name w:val="标题 2 Char"/>
    <w:basedOn w:val="a0"/>
    <w:link w:val="2"/>
    <w:rsid w:val="00286566"/>
    <w:rPr>
      <w:rFonts w:ascii="Arial" w:eastAsia="黑体" w:hAnsi="Arial" w:cs="Times New Roman"/>
      <w:b/>
      <w:sz w:val="32"/>
      <w:szCs w:val="20"/>
    </w:rPr>
  </w:style>
  <w:style w:type="character" w:customStyle="1" w:styleId="3Char">
    <w:name w:val="3级标题 Char"/>
    <w:link w:val="3"/>
    <w:rsid w:val="00D57CC9"/>
    <w:rPr>
      <w:rFonts w:eastAsia="黑体"/>
      <w:b/>
      <w:sz w:val="30"/>
    </w:rPr>
  </w:style>
  <w:style w:type="paragraph" w:customStyle="1" w:styleId="3">
    <w:name w:val="3级标题"/>
    <w:basedOn w:val="20"/>
    <w:link w:val="3Char"/>
    <w:qFormat/>
    <w:rsid w:val="00D57CC9"/>
    <w:pPr>
      <w:tabs>
        <w:tab w:val="left" w:pos="3119"/>
      </w:tabs>
      <w:spacing w:beforeLines="50" w:before="50" w:afterLines="50" w:after="50" w:line="360" w:lineRule="auto"/>
      <w:ind w:leftChars="0" w:left="0" w:firstLineChars="200" w:firstLine="200"/>
      <w:outlineLvl w:val="2"/>
    </w:pPr>
    <w:rPr>
      <w:rFonts w:asciiTheme="minorHAnsi" w:eastAsia="黑体" w:hAnsiTheme="minorHAnsi" w:cstheme="minorBidi"/>
      <w:b/>
      <w:sz w:val="30"/>
    </w:rPr>
  </w:style>
  <w:style w:type="paragraph" w:styleId="20">
    <w:name w:val="Body Text Indent 2"/>
    <w:basedOn w:val="a"/>
    <w:link w:val="2Char0"/>
    <w:uiPriority w:val="99"/>
    <w:semiHidden/>
    <w:unhideWhenUsed/>
    <w:rsid w:val="00D57CC9"/>
    <w:pPr>
      <w:spacing w:after="120" w:line="480" w:lineRule="auto"/>
      <w:ind w:leftChars="200" w:left="420"/>
    </w:pPr>
  </w:style>
  <w:style w:type="character" w:customStyle="1" w:styleId="2Char0">
    <w:name w:val="正文文本缩进 2 Char"/>
    <w:basedOn w:val="a0"/>
    <w:link w:val="20"/>
    <w:uiPriority w:val="99"/>
    <w:semiHidden/>
    <w:rsid w:val="00D57CC9"/>
    <w:rPr>
      <w:rFonts w:ascii="Calibri" w:eastAsia="宋体" w:hAnsi="Calibri" w:cs="Times New Roman"/>
    </w:rPr>
  </w:style>
  <w:style w:type="paragraph" w:styleId="aa">
    <w:name w:val="Revision"/>
    <w:hidden/>
    <w:uiPriority w:val="99"/>
    <w:semiHidden/>
    <w:rsid w:val="00D059AA"/>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0729">
      <w:bodyDiv w:val="1"/>
      <w:marLeft w:val="0"/>
      <w:marRight w:val="0"/>
      <w:marTop w:val="0"/>
      <w:marBottom w:val="0"/>
      <w:divBdr>
        <w:top w:val="none" w:sz="0" w:space="0" w:color="auto"/>
        <w:left w:val="none" w:sz="0" w:space="0" w:color="auto"/>
        <w:bottom w:val="none" w:sz="0" w:space="0" w:color="auto"/>
        <w:right w:val="none" w:sz="0" w:space="0" w:color="auto"/>
      </w:divBdr>
    </w:div>
    <w:div w:id="550531950">
      <w:bodyDiv w:val="1"/>
      <w:marLeft w:val="0"/>
      <w:marRight w:val="0"/>
      <w:marTop w:val="0"/>
      <w:marBottom w:val="0"/>
      <w:divBdr>
        <w:top w:val="none" w:sz="0" w:space="0" w:color="auto"/>
        <w:left w:val="none" w:sz="0" w:space="0" w:color="auto"/>
        <w:bottom w:val="none" w:sz="0" w:space="0" w:color="auto"/>
        <w:right w:val="none" w:sz="0" w:space="0" w:color="auto"/>
      </w:divBdr>
    </w:div>
    <w:div w:id="1411780272">
      <w:bodyDiv w:val="1"/>
      <w:marLeft w:val="0"/>
      <w:marRight w:val="0"/>
      <w:marTop w:val="0"/>
      <w:marBottom w:val="0"/>
      <w:divBdr>
        <w:top w:val="none" w:sz="0" w:space="0" w:color="auto"/>
        <w:left w:val="none" w:sz="0" w:space="0" w:color="auto"/>
        <w:bottom w:val="none" w:sz="0" w:space="0" w:color="auto"/>
        <w:right w:val="none" w:sz="0" w:space="0" w:color="auto"/>
      </w:divBdr>
      <w:divsChild>
        <w:div w:id="774793129">
          <w:marLeft w:val="0"/>
          <w:marRight w:val="0"/>
          <w:marTop w:val="0"/>
          <w:marBottom w:val="0"/>
          <w:divBdr>
            <w:top w:val="none" w:sz="0" w:space="0" w:color="auto"/>
            <w:left w:val="none" w:sz="0" w:space="0" w:color="auto"/>
            <w:bottom w:val="none" w:sz="0" w:space="0" w:color="auto"/>
            <w:right w:val="none" w:sz="0" w:space="0" w:color="auto"/>
          </w:divBdr>
          <w:divsChild>
            <w:div w:id="504516374">
              <w:marLeft w:val="0"/>
              <w:marRight w:val="0"/>
              <w:marTop w:val="0"/>
              <w:marBottom w:val="0"/>
              <w:divBdr>
                <w:top w:val="none" w:sz="0" w:space="0" w:color="auto"/>
                <w:left w:val="none" w:sz="0" w:space="0" w:color="auto"/>
                <w:bottom w:val="none" w:sz="0" w:space="0" w:color="auto"/>
                <w:right w:val="none" w:sz="0" w:space="0" w:color="auto"/>
              </w:divBdr>
              <w:divsChild>
                <w:div w:id="1428499476">
                  <w:marLeft w:val="0"/>
                  <w:marRight w:val="0"/>
                  <w:marTop w:val="0"/>
                  <w:marBottom w:val="0"/>
                  <w:divBdr>
                    <w:top w:val="none" w:sz="0" w:space="0" w:color="auto"/>
                    <w:left w:val="none" w:sz="0" w:space="0" w:color="auto"/>
                    <w:bottom w:val="none" w:sz="0" w:space="0" w:color="auto"/>
                    <w:right w:val="none" w:sz="0" w:space="0" w:color="auto"/>
                  </w:divBdr>
                  <w:divsChild>
                    <w:div w:id="2118715658">
                      <w:marLeft w:val="0"/>
                      <w:marRight w:val="0"/>
                      <w:marTop w:val="0"/>
                      <w:marBottom w:val="0"/>
                      <w:divBdr>
                        <w:top w:val="none" w:sz="0" w:space="0" w:color="auto"/>
                        <w:left w:val="none" w:sz="0" w:space="0" w:color="auto"/>
                        <w:bottom w:val="none" w:sz="0" w:space="0" w:color="auto"/>
                        <w:right w:val="none" w:sz="0" w:space="0" w:color="auto"/>
                      </w:divBdr>
                      <w:divsChild>
                        <w:div w:id="257832617">
                          <w:marLeft w:val="0"/>
                          <w:marRight w:val="0"/>
                          <w:marTop w:val="0"/>
                          <w:marBottom w:val="0"/>
                          <w:divBdr>
                            <w:top w:val="none" w:sz="0" w:space="0" w:color="auto"/>
                            <w:left w:val="none" w:sz="0" w:space="0" w:color="auto"/>
                            <w:bottom w:val="none" w:sz="0" w:space="0" w:color="auto"/>
                            <w:right w:val="none" w:sz="0" w:space="0" w:color="auto"/>
                          </w:divBdr>
                          <w:divsChild>
                            <w:div w:id="301275502">
                              <w:marLeft w:val="0"/>
                              <w:marRight w:val="0"/>
                              <w:marTop w:val="0"/>
                              <w:marBottom w:val="0"/>
                              <w:divBdr>
                                <w:top w:val="none" w:sz="0" w:space="0" w:color="auto"/>
                                <w:left w:val="none" w:sz="0" w:space="0" w:color="auto"/>
                                <w:bottom w:val="none" w:sz="0" w:space="0" w:color="auto"/>
                                <w:right w:val="none" w:sz="0" w:space="0" w:color="auto"/>
                              </w:divBdr>
                              <w:divsChild>
                                <w:div w:id="1441492426">
                                  <w:marLeft w:val="0"/>
                                  <w:marRight w:val="0"/>
                                  <w:marTop w:val="0"/>
                                  <w:marBottom w:val="0"/>
                                  <w:divBdr>
                                    <w:top w:val="none" w:sz="0" w:space="0" w:color="auto"/>
                                    <w:left w:val="none" w:sz="0" w:space="0" w:color="auto"/>
                                    <w:bottom w:val="none" w:sz="0" w:space="0" w:color="auto"/>
                                    <w:right w:val="none" w:sz="0" w:space="0" w:color="auto"/>
                                  </w:divBdr>
                                  <w:divsChild>
                                    <w:div w:id="181556522">
                                      <w:marLeft w:val="0"/>
                                      <w:marRight w:val="0"/>
                                      <w:marTop w:val="0"/>
                                      <w:marBottom w:val="0"/>
                                      <w:divBdr>
                                        <w:top w:val="none" w:sz="0" w:space="0" w:color="auto"/>
                                        <w:left w:val="none" w:sz="0" w:space="0" w:color="auto"/>
                                        <w:bottom w:val="none" w:sz="0" w:space="0" w:color="auto"/>
                                        <w:right w:val="none" w:sz="0" w:space="0" w:color="auto"/>
                                      </w:divBdr>
                                      <w:divsChild>
                                        <w:div w:id="934552008">
                                          <w:marLeft w:val="0"/>
                                          <w:marRight w:val="0"/>
                                          <w:marTop w:val="0"/>
                                          <w:marBottom w:val="0"/>
                                          <w:divBdr>
                                            <w:top w:val="none" w:sz="0" w:space="0" w:color="auto"/>
                                            <w:left w:val="none" w:sz="0" w:space="0" w:color="auto"/>
                                            <w:bottom w:val="none" w:sz="0" w:space="0" w:color="auto"/>
                                            <w:right w:val="none" w:sz="0" w:space="0" w:color="auto"/>
                                          </w:divBdr>
                                          <w:divsChild>
                                            <w:div w:id="89373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6555621">
      <w:bodyDiv w:val="1"/>
      <w:marLeft w:val="0"/>
      <w:marRight w:val="0"/>
      <w:marTop w:val="0"/>
      <w:marBottom w:val="0"/>
      <w:divBdr>
        <w:top w:val="none" w:sz="0" w:space="0" w:color="auto"/>
        <w:left w:val="none" w:sz="0" w:space="0" w:color="auto"/>
        <w:bottom w:val="none" w:sz="0" w:space="0" w:color="auto"/>
        <w:right w:val="none" w:sz="0" w:space="0" w:color="auto"/>
      </w:divBdr>
    </w:div>
    <w:div w:id="190574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081EC-6474-477A-9DED-0596D811D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653</Words>
  <Characters>3725</Characters>
  <Application>Microsoft Office Word</Application>
  <DocSecurity>0</DocSecurity>
  <Lines>31</Lines>
  <Paragraphs>8</Paragraphs>
  <ScaleCrop>false</ScaleCrop>
  <Company/>
  <LinksUpToDate>false</LinksUpToDate>
  <CharactersWithSpaces>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zhangyue</dc:creator>
  <cp:keywords/>
  <dc:description/>
  <cp:lastModifiedBy>hmjiang</cp:lastModifiedBy>
  <cp:revision>2</cp:revision>
  <cp:lastPrinted>2019-09-05T11:31:00Z</cp:lastPrinted>
  <dcterms:created xsi:type="dcterms:W3CDTF">2019-12-23T11:30:00Z</dcterms:created>
  <dcterms:modified xsi:type="dcterms:W3CDTF">2019-12-23T11:30:00Z</dcterms:modified>
</cp:coreProperties>
</file>