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8E" w:rsidRPr="00AF58F2" w:rsidRDefault="00853D8E" w:rsidP="00853D8E">
      <w:pPr>
        <w:spacing w:before="340" w:line="240" w:lineRule="exact"/>
        <w:ind w:left="120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AF58F2">
        <w:rPr>
          <w:rFonts w:ascii="Times New Roman" w:eastAsiaTheme="minorEastAsia" w:hAnsi="Times New Roman"/>
          <w:b/>
          <w:color w:val="000000"/>
          <w:sz w:val="24"/>
          <w:szCs w:val="24"/>
        </w:rPr>
        <w:t>高伟达软件股份有限公司投资者关系活动记录表</w:t>
      </w:r>
      <w:bookmarkStart w:id="0" w:name="_GoBack"/>
      <w:bookmarkEnd w:id="0"/>
    </w:p>
    <w:p w:rsidR="00853D8E" w:rsidRPr="00AF58F2" w:rsidRDefault="00853D8E" w:rsidP="00853D8E">
      <w:pPr>
        <w:spacing w:before="340" w:line="240" w:lineRule="exact"/>
        <w:ind w:left="120"/>
        <w:jc w:val="left"/>
        <w:rPr>
          <w:rFonts w:ascii="Times New Roman" w:eastAsiaTheme="minorEastAsia" w:hAnsi="Times New Roman"/>
          <w:sz w:val="24"/>
          <w:szCs w:val="24"/>
        </w:rPr>
      </w:pPr>
      <w:r w:rsidRPr="00AF58F2">
        <w:rPr>
          <w:rFonts w:ascii="Times New Roman" w:eastAsiaTheme="minorEastAsia" w:hAnsi="Times New Roman"/>
          <w:color w:val="000000"/>
          <w:sz w:val="12"/>
          <w:szCs w:val="12"/>
        </w:rPr>
        <w:t xml:space="preserve"> </w:t>
      </w:r>
      <w:r w:rsidRPr="00AF58F2">
        <w:rPr>
          <w:rFonts w:ascii="Times New Roman" w:eastAsiaTheme="minorEastAsia" w:hAnsi="Times New Roman"/>
          <w:color w:val="000000"/>
          <w:sz w:val="24"/>
          <w:szCs w:val="24"/>
        </w:rPr>
        <w:t>证券简称：高伟达</w:t>
      </w:r>
      <w:r w:rsidRPr="00AF58F2"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</w:t>
      </w:r>
      <w:r w:rsidRPr="00AF58F2">
        <w:rPr>
          <w:rFonts w:ascii="Times New Roman" w:eastAsiaTheme="minorEastAsia" w:hAnsi="Times New Roman"/>
          <w:color w:val="000000"/>
          <w:sz w:val="24"/>
          <w:szCs w:val="24"/>
        </w:rPr>
        <w:t>证券代码：</w:t>
      </w:r>
      <w:r w:rsidRPr="00AF58F2">
        <w:rPr>
          <w:rFonts w:ascii="Times New Roman" w:eastAsiaTheme="minorEastAsia" w:hAnsi="Times New Roman"/>
          <w:color w:val="000000"/>
          <w:sz w:val="24"/>
          <w:szCs w:val="24"/>
        </w:rPr>
        <w:t>300465</w:t>
      </w:r>
      <w:r w:rsidRPr="00AF58F2">
        <w:rPr>
          <w:rFonts w:ascii="Times New Roman" w:eastAsiaTheme="minorEastAsia" w:hAnsi="Times New Roman"/>
          <w:color w:val="000000"/>
          <w:sz w:val="20"/>
          <w:szCs w:val="20"/>
        </w:rPr>
        <w:t xml:space="preserve">            </w:t>
      </w:r>
      <w:r w:rsidRPr="00AF58F2">
        <w:rPr>
          <w:rFonts w:ascii="Times New Roman" w:eastAsiaTheme="minorEastAsia" w:hAnsi="Times New Roman"/>
          <w:color w:val="000000"/>
          <w:sz w:val="24"/>
          <w:szCs w:val="24"/>
        </w:rPr>
        <w:t>编号：</w:t>
      </w:r>
      <w:r w:rsidR="00106711" w:rsidRPr="00AF58F2">
        <w:rPr>
          <w:rFonts w:ascii="Times New Roman" w:eastAsiaTheme="minorEastAsia" w:hAnsi="Times New Roman"/>
          <w:color w:val="000000"/>
          <w:sz w:val="24"/>
          <w:szCs w:val="24"/>
        </w:rPr>
        <w:t>20191225</w:t>
      </w:r>
    </w:p>
    <w:tbl>
      <w:tblPr>
        <w:tblpPr w:vertAnchor="text" w:horzAnchor="margin" w:tblpY="17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7088"/>
      </w:tblGrid>
      <w:tr w:rsidR="00853D8E" w:rsidRPr="00AF58F2" w:rsidTr="00AF58F2">
        <w:trPr>
          <w:trHeight w:hRule="exact" w:val="2002"/>
        </w:trPr>
        <w:tc>
          <w:tcPr>
            <w:tcW w:w="1848" w:type="dxa"/>
            <w:vAlign w:val="center"/>
          </w:tcPr>
          <w:p w:rsidR="00853D8E" w:rsidRPr="00AF58F2" w:rsidRDefault="00853D8E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投资者关系活动</w:t>
            </w:r>
          </w:p>
          <w:p w:rsidR="00853D8E" w:rsidRPr="00AF58F2" w:rsidRDefault="00853D8E" w:rsidP="00AF58F2">
            <w:pPr>
              <w:adjustRightInd w:val="0"/>
              <w:snapToGrid w:val="0"/>
              <w:spacing w:line="300" w:lineRule="auto"/>
              <w:rPr>
                <w:szCs w:val="21"/>
              </w:rPr>
            </w:pP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7088" w:type="dxa"/>
          </w:tcPr>
          <w:p w:rsidR="00853D8E" w:rsidRPr="00AF58F2" w:rsidRDefault="00106711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√</w:t>
            </w:r>
            <w:r w:rsidR="00853D8E"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特定对象调研</w:t>
            </w:r>
            <w:r w:rsidR="00853D8E" w:rsidRPr="00AF58F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 </w:t>
            </w:r>
            <w:r w:rsidR="00853D8E" w:rsidRPr="00AF58F2"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  <w:t xml:space="preserve"> </w:t>
            </w: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□</w:t>
            </w:r>
            <w:r w:rsidR="00853D8E"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分析师会议</w:t>
            </w:r>
          </w:p>
          <w:p w:rsidR="00853D8E" w:rsidRPr="00AF58F2" w:rsidRDefault="00853D8E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□</w:t>
            </w: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媒体采访</w:t>
            </w:r>
            <w:r w:rsidRPr="00AF58F2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      </w:t>
            </w:r>
            <w:r w:rsidRPr="00AF58F2">
              <w:rPr>
                <w:rFonts w:ascii="Times New Roman" w:eastAsiaTheme="minorEastAsia" w:hAnsi="Times New Roman"/>
                <w:color w:val="000000"/>
                <w:sz w:val="8"/>
                <w:szCs w:val="8"/>
              </w:rPr>
              <w:t xml:space="preserve"> </w:t>
            </w: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□</w:t>
            </w: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业绩说明会</w:t>
            </w:r>
          </w:p>
          <w:p w:rsidR="00853D8E" w:rsidRPr="00AF58F2" w:rsidRDefault="00853D8E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□</w:t>
            </w: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新闻发布会</w:t>
            </w:r>
            <w:r w:rsid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         </w:t>
            </w: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□</w:t>
            </w: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路演活动</w:t>
            </w:r>
          </w:p>
          <w:p w:rsidR="00853D8E" w:rsidRPr="00AF58F2" w:rsidRDefault="00853D8E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□</w:t>
            </w: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现场参观</w:t>
            </w:r>
          </w:p>
          <w:p w:rsidR="00853D8E" w:rsidRPr="00AF58F2" w:rsidRDefault="00853D8E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szCs w:val="21"/>
              </w:rPr>
            </w:pP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□</w:t>
            </w: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其他</w:t>
            </w: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请文字</w:t>
            </w:r>
            <w:proofErr w:type="gramEnd"/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说明其他活动内容）</w:t>
            </w:r>
          </w:p>
        </w:tc>
      </w:tr>
      <w:tr w:rsidR="00853D8E" w:rsidRPr="00AF58F2" w:rsidTr="00AF58F2">
        <w:trPr>
          <w:trHeight w:hRule="exact" w:val="998"/>
        </w:trPr>
        <w:tc>
          <w:tcPr>
            <w:tcW w:w="1848" w:type="dxa"/>
            <w:vAlign w:val="center"/>
          </w:tcPr>
          <w:p w:rsidR="00853D8E" w:rsidRPr="00AF58F2" w:rsidRDefault="00853D8E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参与单位名称及</w:t>
            </w:r>
          </w:p>
          <w:p w:rsidR="00853D8E" w:rsidRPr="00AF58F2" w:rsidRDefault="00853D8E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szCs w:val="21"/>
              </w:rPr>
            </w:pP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人员姓名</w:t>
            </w:r>
          </w:p>
        </w:tc>
        <w:tc>
          <w:tcPr>
            <w:tcW w:w="7088" w:type="dxa"/>
            <w:vAlign w:val="center"/>
          </w:tcPr>
          <w:p w:rsidR="00853D8E" w:rsidRPr="00AF58F2" w:rsidRDefault="00D92690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sz w:val="24"/>
                <w:szCs w:val="21"/>
              </w:rPr>
            </w:pPr>
            <w:r w:rsidRPr="00AF58F2">
              <w:rPr>
                <w:rFonts w:ascii="Times New Roman" w:eastAsiaTheme="minorEastAsia" w:hAnsi="Times New Roman"/>
                <w:sz w:val="24"/>
                <w:szCs w:val="21"/>
              </w:rPr>
              <w:t>易方达</w:t>
            </w:r>
            <w:r w:rsidR="00AF58F2">
              <w:rPr>
                <w:rFonts w:ascii="Times New Roman" w:eastAsiaTheme="minorEastAsia" w:hAnsi="Times New Roman" w:hint="eastAsia"/>
                <w:sz w:val="24"/>
                <w:szCs w:val="21"/>
              </w:rPr>
              <w:t>基金：</w:t>
            </w:r>
            <w:r w:rsidRPr="00AF58F2">
              <w:rPr>
                <w:rFonts w:ascii="Times New Roman" w:eastAsiaTheme="minorEastAsia" w:hAnsi="Times New Roman"/>
                <w:sz w:val="24"/>
                <w:szCs w:val="21"/>
              </w:rPr>
              <w:t>何一铖</w:t>
            </w:r>
          </w:p>
        </w:tc>
      </w:tr>
      <w:tr w:rsidR="00853D8E" w:rsidRPr="00AF58F2" w:rsidTr="00AF58F2">
        <w:trPr>
          <w:trHeight w:hRule="exact" w:val="680"/>
        </w:trPr>
        <w:tc>
          <w:tcPr>
            <w:tcW w:w="1848" w:type="dxa"/>
            <w:vAlign w:val="center"/>
          </w:tcPr>
          <w:p w:rsidR="00853D8E" w:rsidRPr="00AF58F2" w:rsidRDefault="00853D8E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szCs w:val="21"/>
              </w:rPr>
            </w:pP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088" w:type="dxa"/>
            <w:vAlign w:val="center"/>
          </w:tcPr>
          <w:p w:rsidR="00853D8E" w:rsidRPr="00AF58F2" w:rsidRDefault="00106711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sz w:val="24"/>
                <w:szCs w:val="21"/>
              </w:rPr>
            </w:pPr>
            <w:r w:rsidRPr="00AF58F2">
              <w:rPr>
                <w:rFonts w:ascii="Times New Roman" w:eastAsiaTheme="minorEastAsia" w:hAnsi="Times New Roman"/>
                <w:sz w:val="24"/>
                <w:szCs w:val="21"/>
              </w:rPr>
              <w:t>2019</w:t>
            </w:r>
            <w:r w:rsidRPr="00AF58F2">
              <w:rPr>
                <w:rFonts w:ascii="Times New Roman" w:eastAsiaTheme="minorEastAsia" w:hAnsi="Times New Roman"/>
                <w:sz w:val="24"/>
                <w:szCs w:val="21"/>
              </w:rPr>
              <w:t>年</w:t>
            </w:r>
            <w:r w:rsidRPr="00AF58F2">
              <w:rPr>
                <w:rFonts w:ascii="Times New Roman" w:eastAsiaTheme="minorEastAsia" w:hAnsi="Times New Roman"/>
                <w:sz w:val="24"/>
                <w:szCs w:val="21"/>
              </w:rPr>
              <w:t>12</w:t>
            </w:r>
            <w:r w:rsidRPr="00AF58F2">
              <w:rPr>
                <w:rFonts w:ascii="Times New Roman" w:eastAsiaTheme="minorEastAsia" w:hAnsi="Times New Roman"/>
                <w:sz w:val="24"/>
                <w:szCs w:val="21"/>
              </w:rPr>
              <w:t>月</w:t>
            </w:r>
            <w:r w:rsidRPr="00AF58F2">
              <w:rPr>
                <w:rFonts w:ascii="Times New Roman" w:eastAsiaTheme="minorEastAsia" w:hAnsi="Times New Roman"/>
                <w:sz w:val="24"/>
                <w:szCs w:val="21"/>
              </w:rPr>
              <w:t>25</w:t>
            </w:r>
            <w:r w:rsidRPr="00AF58F2">
              <w:rPr>
                <w:rFonts w:ascii="Times New Roman" w:eastAsiaTheme="minorEastAsia" w:hAnsi="Times New Roman"/>
                <w:sz w:val="24"/>
                <w:szCs w:val="21"/>
              </w:rPr>
              <w:t>日下午</w:t>
            </w:r>
            <w:r w:rsidRPr="00AF58F2">
              <w:rPr>
                <w:rFonts w:ascii="Times New Roman" w:eastAsiaTheme="minorEastAsia" w:hAnsi="Times New Roman"/>
                <w:sz w:val="24"/>
                <w:szCs w:val="21"/>
              </w:rPr>
              <w:t>15</w:t>
            </w:r>
            <w:r w:rsidR="00AF58F2" w:rsidRPr="00AF58F2">
              <w:rPr>
                <w:rFonts w:ascii="Times New Roman" w:eastAsiaTheme="minorEastAsia" w:hAnsi="Times New Roman" w:hint="eastAsia"/>
                <w:sz w:val="24"/>
                <w:szCs w:val="21"/>
              </w:rPr>
              <w:t>:00-16:00</w:t>
            </w:r>
          </w:p>
        </w:tc>
      </w:tr>
      <w:tr w:rsidR="00853D8E" w:rsidRPr="00AF58F2" w:rsidTr="00AF58F2">
        <w:trPr>
          <w:trHeight w:hRule="exact" w:val="700"/>
        </w:trPr>
        <w:tc>
          <w:tcPr>
            <w:tcW w:w="1848" w:type="dxa"/>
            <w:vAlign w:val="center"/>
          </w:tcPr>
          <w:p w:rsidR="00853D8E" w:rsidRPr="00AF58F2" w:rsidRDefault="00853D8E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szCs w:val="21"/>
              </w:rPr>
            </w:pP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7088" w:type="dxa"/>
            <w:vAlign w:val="center"/>
          </w:tcPr>
          <w:p w:rsidR="00853D8E" w:rsidRPr="00AF58F2" w:rsidRDefault="00AF58F2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sz w:val="24"/>
                <w:szCs w:val="21"/>
              </w:rPr>
            </w:pPr>
            <w:r w:rsidRPr="00AF58F2">
              <w:rPr>
                <w:rFonts w:ascii="Times New Roman" w:eastAsiaTheme="minorEastAsia" w:hAnsi="Times New Roman" w:hint="eastAsia"/>
                <w:sz w:val="24"/>
                <w:szCs w:val="21"/>
              </w:rPr>
              <w:t>北京市朝阳区亮马桥路</w:t>
            </w:r>
            <w:r w:rsidRPr="00AF58F2">
              <w:rPr>
                <w:rFonts w:ascii="Times New Roman" w:eastAsiaTheme="minorEastAsia" w:hAnsi="Times New Roman" w:hint="eastAsia"/>
                <w:sz w:val="24"/>
                <w:szCs w:val="21"/>
              </w:rPr>
              <w:t>32</w:t>
            </w:r>
            <w:r w:rsidRPr="00AF58F2">
              <w:rPr>
                <w:rFonts w:ascii="Times New Roman" w:eastAsiaTheme="minorEastAsia" w:hAnsi="Times New Roman" w:hint="eastAsia"/>
                <w:sz w:val="24"/>
                <w:szCs w:val="21"/>
              </w:rPr>
              <w:t>号高</w:t>
            </w:r>
            <w:proofErr w:type="gramStart"/>
            <w:r w:rsidRPr="00AF58F2">
              <w:rPr>
                <w:rFonts w:ascii="Times New Roman" w:eastAsiaTheme="minorEastAsia" w:hAnsi="Times New Roman" w:hint="eastAsia"/>
                <w:sz w:val="24"/>
                <w:szCs w:val="21"/>
              </w:rPr>
              <w:t>斓</w:t>
            </w:r>
            <w:proofErr w:type="gramEnd"/>
            <w:r w:rsidRPr="00AF58F2">
              <w:rPr>
                <w:rFonts w:ascii="Times New Roman" w:eastAsiaTheme="minorEastAsia" w:hAnsi="Times New Roman" w:hint="eastAsia"/>
                <w:sz w:val="24"/>
                <w:szCs w:val="21"/>
              </w:rPr>
              <w:t>大厦</w:t>
            </w:r>
            <w:r w:rsidRPr="00AF58F2">
              <w:rPr>
                <w:rFonts w:ascii="Times New Roman" w:eastAsiaTheme="minorEastAsia" w:hAnsi="Times New Roman" w:hint="eastAsia"/>
                <w:sz w:val="24"/>
                <w:szCs w:val="21"/>
              </w:rPr>
              <w:t>15</w:t>
            </w:r>
            <w:r w:rsidRPr="00AF58F2">
              <w:rPr>
                <w:rFonts w:ascii="Times New Roman" w:eastAsiaTheme="minorEastAsia" w:hAnsi="Times New Roman" w:hint="eastAsia"/>
                <w:sz w:val="24"/>
                <w:szCs w:val="21"/>
              </w:rPr>
              <w:t>层</w:t>
            </w:r>
            <w:r w:rsidR="00106711" w:rsidRPr="00AF58F2">
              <w:rPr>
                <w:rFonts w:ascii="Times New Roman" w:eastAsiaTheme="minorEastAsia" w:hAnsi="Times New Roman"/>
                <w:sz w:val="24"/>
                <w:szCs w:val="21"/>
              </w:rPr>
              <w:t>高伟达会议室</w:t>
            </w:r>
          </w:p>
        </w:tc>
      </w:tr>
      <w:tr w:rsidR="00853D8E" w:rsidRPr="00AF58F2" w:rsidTr="00AF58F2">
        <w:trPr>
          <w:trHeight w:hRule="exact" w:val="870"/>
        </w:trPr>
        <w:tc>
          <w:tcPr>
            <w:tcW w:w="1848" w:type="dxa"/>
            <w:vAlign w:val="center"/>
          </w:tcPr>
          <w:p w:rsidR="00853D8E" w:rsidRPr="00AF58F2" w:rsidRDefault="00853D8E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公司接待人员部门和姓名</w:t>
            </w:r>
          </w:p>
        </w:tc>
        <w:tc>
          <w:tcPr>
            <w:tcW w:w="7088" w:type="dxa"/>
            <w:vAlign w:val="center"/>
          </w:tcPr>
          <w:p w:rsidR="00853D8E" w:rsidRPr="00AF58F2" w:rsidRDefault="00AF58F2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sz w:val="24"/>
                <w:szCs w:val="21"/>
              </w:rPr>
            </w:pPr>
            <w:r w:rsidRPr="00AF58F2">
              <w:rPr>
                <w:rFonts w:ascii="Times New Roman" w:eastAsiaTheme="minorEastAsia" w:hAnsi="Times New Roman" w:hint="eastAsia"/>
                <w:sz w:val="24"/>
                <w:szCs w:val="21"/>
              </w:rPr>
              <w:t>董事会秘书：</w:t>
            </w:r>
            <w:r w:rsidR="00106711" w:rsidRPr="00AF58F2">
              <w:rPr>
                <w:rFonts w:ascii="Times New Roman" w:eastAsiaTheme="minorEastAsia" w:hAnsi="Times New Roman"/>
                <w:sz w:val="24"/>
                <w:szCs w:val="21"/>
              </w:rPr>
              <w:t>高源先生</w:t>
            </w:r>
          </w:p>
        </w:tc>
      </w:tr>
      <w:tr w:rsidR="00853D8E" w:rsidRPr="00AF58F2" w:rsidTr="00AF58F2">
        <w:trPr>
          <w:trHeight w:hRule="exact" w:val="8515"/>
        </w:trPr>
        <w:tc>
          <w:tcPr>
            <w:tcW w:w="1848" w:type="dxa"/>
            <w:vAlign w:val="center"/>
          </w:tcPr>
          <w:p w:rsidR="00853D8E" w:rsidRPr="00AF58F2" w:rsidRDefault="00853D8E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:rsidR="00853D8E" w:rsidRPr="00AF58F2" w:rsidRDefault="00853D8E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投资者关系活动</w:t>
            </w:r>
          </w:p>
          <w:p w:rsidR="00853D8E" w:rsidRPr="00AF58F2" w:rsidRDefault="00853D8E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szCs w:val="21"/>
              </w:rPr>
            </w:pP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主要内容介绍</w:t>
            </w:r>
          </w:p>
        </w:tc>
        <w:tc>
          <w:tcPr>
            <w:tcW w:w="7088" w:type="dxa"/>
          </w:tcPr>
          <w:p w:rsidR="00B73C9A" w:rsidRPr="00AF58F2" w:rsidRDefault="00B73C9A" w:rsidP="00AF58F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left="0" w:firstLine="422"/>
              <w:rPr>
                <w:rFonts w:ascii="Times New Roman" w:eastAsiaTheme="minorEastAsia" w:hAnsi="Times New Roman"/>
                <w:b/>
              </w:rPr>
            </w:pPr>
            <w:r w:rsidRPr="00AF58F2">
              <w:rPr>
                <w:rFonts w:ascii="Times New Roman" w:eastAsiaTheme="minorEastAsia" w:hAnsi="Times New Roman"/>
                <w:b/>
              </w:rPr>
              <w:t>近期的行业需求如何？能否简要介绍一下公司目前金融科技领域的发展情况。</w:t>
            </w:r>
          </w:p>
          <w:p w:rsidR="00B73C9A" w:rsidRPr="00AF58F2" w:rsidRDefault="00B73C9A" w:rsidP="00AF58F2">
            <w:pPr>
              <w:pStyle w:val="a5"/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</w:rPr>
            </w:pPr>
            <w:r w:rsidRPr="00AF58F2">
              <w:rPr>
                <w:rFonts w:ascii="Times New Roman" w:eastAsiaTheme="minorEastAsia" w:hAnsi="Times New Roman"/>
              </w:rPr>
              <w:t>进入</w:t>
            </w:r>
            <w:r w:rsidRPr="00AF58F2">
              <w:rPr>
                <w:rFonts w:ascii="Times New Roman" w:eastAsiaTheme="minorEastAsia" w:hAnsi="Times New Roman"/>
              </w:rPr>
              <w:t>2019</w:t>
            </w:r>
            <w:r w:rsidRPr="00AF58F2">
              <w:rPr>
                <w:rFonts w:ascii="Times New Roman" w:eastAsiaTheme="minorEastAsia" w:hAnsi="Times New Roman"/>
              </w:rPr>
              <w:t>年以来，行业需求延续了</w:t>
            </w:r>
            <w:r w:rsidRPr="00AF58F2">
              <w:rPr>
                <w:rFonts w:ascii="Times New Roman" w:eastAsiaTheme="minorEastAsia" w:hAnsi="Times New Roman"/>
              </w:rPr>
              <w:t>2018</w:t>
            </w:r>
            <w:r w:rsidRPr="00AF58F2">
              <w:rPr>
                <w:rFonts w:ascii="Times New Roman" w:eastAsiaTheme="minorEastAsia" w:hAnsi="Times New Roman"/>
              </w:rPr>
              <w:t>年企稳回升的态势，公司的订单充裕，行业需求稳定增长。今年以来公司金融科技业务发展较快，软件、系统集成和运</w:t>
            </w:r>
            <w:proofErr w:type="gramStart"/>
            <w:r w:rsidRPr="00AF58F2">
              <w:rPr>
                <w:rFonts w:ascii="Times New Roman" w:eastAsiaTheme="minorEastAsia" w:hAnsi="Times New Roman"/>
              </w:rPr>
              <w:t>维方面</w:t>
            </w:r>
            <w:proofErr w:type="gramEnd"/>
            <w:r w:rsidRPr="00AF58F2">
              <w:rPr>
                <w:rFonts w:ascii="Times New Roman" w:eastAsiaTheme="minorEastAsia" w:hAnsi="Times New Roman"/>
              </w:rPr>
              <w:t>的收入和订单维持了较高的增速。公司人员也从</w:t>
            </w:r>
            <w:r w:rsidRPr="00AF58F2">
              <w:rPr>
                <w:rFonts w:ascii="Times New Roman" w:eastAsiaTheme="minorEastAsia" w:hAnsi="Times New Roman"/>
              </w:rPr>
              <w:t>2900</w:t>
            </w:r>
            <w:r w:rsidRPr="00AF58F2">
              <w:rPr>
                <w:rFonts w:ascii="Times New Roman" w:eastAsiaTheme="minorEastAsia" w:hAnsi="Times New Roman"/>
              </w:rPr>
              <w:t>多人提升到</w:t>
            </w:r>
            <w:r w:rsidRPr="00AF58F2">
              <w:rPr>
                <w:rFonts w:ascii="Times New Roman" w:eastAsiaTheme="minorEastAsia" w:hAnsi="Times New Roman"/>
              </w:rPr>
              <w:t>3400</w:t>
            </w:r>
            <w:r w:rsidRPr="00AF58F2">
              <w:rPr>
                <w:rFonts w:ascii="Times New Roman" w:eastAsiaTheme="minorEastAsia" w:hAnsi="Times New Roman"/>
              </w:rPr>
              <w:t>左右。尽管如此，人员利用率依然维持在高位。因此今年金融科技业务发展良好。</w:t>
            </w:r>
          </w:p>
          <w:p w:rsidR="00B73C9A" w:rsidRPr="00AF58F2" w:rsidRDefault="00B73C9A" w:rsidP="00AF58F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left="0" w:firstLine="422"/>
              <w:rPr>
                <w:rFonts w:ascii="Times New Roman" w:eastAsiaTheme="minorEastAsia" w:hAnsi="Times New Roman"/>
                <w:b/>
              </w:rPr>
            </w:pPr>
            <w:r w:rsidRPr="00AF58F2">
              <w:rPr>
                <w:rFonts w:ascii="Times New Roman" w:eastAsiaTheme="minorEastAsia" w:hAnsi="Times New Roman"/>
                <w:b/>
              </w:rPr>
              <w:t>建信金科业务发展的情况如何？</w:t>
            </w:r>
          </w:p>
          <w:p w:rsidR="00B73C9A" w:rsidRPr="00AF58F2" w:rsidRDefault="00B73C9A" w:rsidP="00AF58F2">
            <w:pPr>
              <w:pStyle w:val="a5"/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</w:rPr>
            </w:pPr>
            <w:r w:rsidRPr="00AF58F2">
              <w:rPr>
                <w:rFonts w:ascii="Times New Roman" w:eastAsiaTheme="minorEastAsia" w:hAnsi="Times New Roman"/>
              </w:rPr>
              <w:t>建信金科是建行的科技子公司，目前除满足建行的科技开发需求外，也在进一步拓展金融科技业务的对外输出。公司是建行的主要供应商之一，参与了建行</w:t>
            </w:r>
            <w:r w:rsidRPr="00AF58F2">
              <w:rPr>
                <w:rFonts w:ascii="Times New Roman" w:eastAsiaTheme="minorEastAsia" w:hAnsi="Times New Roman"/>
              </w:rPr>
              <w:t>“</w:t>
            </w:r>
            <w:r w:rsidRPr="00AF58F2">
              <w:rPr>
                <w:rFonts w:ascii="Times New Roman" w:eastAsiaTheme="minorEastAsia" w:hAnsi="Times New Roman"/>
              </w:rPr>
              <w:t>新一代</w:t>
            </w:r>
            <w:r w:rsidRPr="00AF58F2">
              <w:rPr>
                <w:rFonts w:ascii="Times New Roman" w:eastAsiaTheme="minorEastAsia" w:hAnsi="Times New Roman"/>
              </w:rPr>
              <w:t>”</w:t>
            </w:r>
            <w:r w:rsidRPr="00AF58F2">
              <w:rPr>
                <w:rFonts w:ascii="Times New Roman" w:eastAsiaTheme="minorEastAsia" w:hAnsi="Times New Roman"/>
              </w:rPr>
              <w:t>系统的研发工作，目前也是建信金科的最主要的合作伙伴之一。今年以来，来自建信金科的业务需求增长较快，这部分增量业务公司非常重视，积极调配开发力量，满足建信金科的业务要求。我们预计未来之部分增量业务从质到量都会有不错的持续提升。我们非常看好与建信金科的合作。</w:t>
            </w:r>
          </w:p>
          <w:p w:rsidR="00B73C9A" w:rsidRPr="00AF58F2" w:rsidRDefault="00B73C9A" w:rsidP="00AF58F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left="0" w:firstLine="422"/>
              <w:rPr>
                <w:rFonts w:ascii="Times New Roman" w:eastAsiaTheme="minorEastAsia" w:hAnsi="Times New Roman"/>
                <w:b/>
              </w:rPr>
            </w:pPr>
            <w:r w:rsidRPr="00AF58F2">
              <w:rPr>
                <w:rFonts w:ascii="Times New Roman" w:eastAsiaTheme="minorEastAsia" w:hAnsi="Times New Roman"/>
                <w:b/>
              </w:rPr>
              <w:t>推动</w:t>
            </w:r>
            <w:r w:rsidRPr="00AF58F2">
              <w:rPr>
                <w:rFonts w:ascii="Times New Roman" w:eastAsiaTheme="minorEastAsia" w:hAnsi="Times New Roman"/>
                <w:b/>
              </w:rPr>
              <w:t>2020</w:t>
            </w:r>
            <w:r w:rsidRPr="00AF58F2">
              <w:rPr>
                <w:rFonts w:ascii="Times New Roman" w:eastAsiaTheme="minorEastAsia" w:hAnsi="Times New Roman"/>
                <w:b/>
              </w:rPr>
              <w:t>年行业发展的主要动力是什么？</w:t>
            </w:r>
          </w:p>
          <w:p w:rsidR="00B73C9A" w:rsidRPr="00AF58F2" w:rsidRDefault="00B73C9A" w:rsidP="00AF58F2">
            <w:pPr>
              <w:pStyle w:val="a5"/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</w:rPr>
            </w:pPr>
            <w:r w:rsidRPr="00AF58F2">
              <w:rPr>
                <w:rFonts w:ascii="Times New Roman" w:eastAsiaTheme="minorEastAsia" w:hAnsi="Times New Roman"/>
              </w:rPr>
              <w:t>主要有两个方面的动力，首先是行业周期拐点已经显现。今年以来，来自银行核心、信贷、风控、业务管理等各个领域的订单非常充裕。未来</w:t>
            </w:r>
            <w:r w:rsidRPr="00AF58F2">
              <w:rPr>
                <w:rFonts w:ascii="Times New Roman" w:eastAsiaTheme="minorEastAsia" w:hAnsi="Times New Roman"/>
              </w:rPr>
              <w:t>2-3</w:t>
            </w:r>
            <w:r w:rsidRPr="00AF58F2">
              <w:rPr>
                <w:rFonts w:ascii="Times New Roman" w:eastAsiaTheme="minorEastAsia" w:hAnsi="Times New Roman"/>
              </w:rPr>
              <w:t>年业务银行业系统更换和提升的旺年。其次，监管层对自主可控、安全可控的要求正在落实到位，这无疑也对行业需求注入了一针强心剂。我们希望能够抓住国产化和行业向上周期的机会，进一步提升市场占有率。</w:t>
            </w:r>
          </w:p>
          <w:p w:rsidR="00B73C9A" w:rsidRPr="00AF58F2" w:rsidRDefault="00B73C9A" w:rsidP="00AF58F2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00" w:lineRule="auto"/>
              <w:ind w:left="0" w:firstLine="422"/>
              <w:rPr>
                <w:rFonts w:ascii="Times New Roman" w:eastAsiaTheme="minorEastAsia" w:hAnsi="Times New Roman"/>
                <w:b/>
              </w:rPr>
            </w:pPr>
            <w:r w:rsidRPr="00AF58F2">
              <w:rPr>
                <w:rFonts w:ascii="Times New Roman" w:eastAsiaTheme="minorEastAsia" w:hAnsi="Times New Roman"/>
                <w:b/>
              </w:rPr>
              <w:t>数字货币领域，公司有无市场机会？</w:t>
            </w:r>
          </w:p>
          <w:p w:rsidR="00853D8E" w:rsidRPr="00AF58F2" w:rsidRDefault="00B73C9A" w:rsidP="00AF58F2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Theme="minorEastAsia" w:hAnsi="Times New Roman"/>
              </w:rPr>
            </w:pPr>
            <w:r w:rsidRPr="00AF58F2">
              <w:rPr>
                <w:rFonts w:ascii="Times New Roman" w:eastAsiaTheme="minorEastAsia" w:hAnsi="Times New Roman"/>
              </w:rPr>
              <w:t>央行的数字货币得到广泛的关注。不过，尚未露出真容。不过，如果未来数字货币真的落地之后，无疑会为行业带来新的大量的商机。有非常多的新增开发需求在银行领域涌现。作为银行科技的主要供应商之一，我们有能力将其中的商机转化为是实实在在的订单与业务。</w:t>
            </w:r>
          </w:p>
        </w:tc>
      </w:tr>
      <w:tr w:rsidR="00853D8E" w:rsidRPr="00AF58F2" w:rsidTr="00AF58F2">
        <w:trPr>
          <w:trHeight w:hRule="exact" w:val="720"/>
        </w:trPr>
        <w:tc>
          <w:tcPr>
            <w:tcW w:w="1848" w:type="dxa"/>
            <w:vAlign w:val="center"/>
          </w:tcPr>
          <w:p w:rsidR="00853D8E" w:rsidRPr="00AF58F2" w:rsidRDefault="00853D8E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088" w:type="dxa"/>
            <w:vAlign w:val="center"/>
          </w:tcPr>
          <w:p w:rsidR="00853D8E" w:rsidRPr="00AF58F2" w:rsidRDefault="00AF58F2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无</w:t>
            </w:r>
          </w:p>
        </w:tc>
      </w:tr>
      <w:tr w:rsidR="00853D8E" w:rsidRPr="00AF58F2" w:rsidTr="00AF58F2">
        <w:trPr>
          <w:trHeight w:hRule="exact" w:val="700"/>
        </w:trPr>
        <w:tc>
          <w:tcPr>
            <w:tcW w:w="1848" w:type="dxa"/>
            <w:vAlign w:val="center"/>
          </w:tcPr>
          <w:p w:rsidR="00853D8E" w:rsidRPr="00AF58F2" w:rsidRDefault="00853D8E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szCs w:val="21"/>
              </w:rPr>
            </w:pPr>
            <w:r w:rsidRPr="00AF58F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088" w:type="dxa"/>
            <w:vAlign w:val="center"/>
          </w:tcPr>
          <w:p w:rsidR="00853D8E" w:rsidRPr="00AF58F2" w:rsidRDefault="00C874B8" w:rsidP="00AF58F2">
            <w:pPr>
              <w:adjustRightInd w:val="0"/>
              <w:snapToGrid w:val="0"/>
              <w:spacing w:line="300" w:lineRule="auto"/>
              <w:rPr>
                <w:rFonts w:ascii="Times New Roman" w:eastAsiaTheme="minorEastAsia" w:hAnsi="Times New Roman"/>
                <w:szCs w:val="21"/>
              </w:rPr>
            </w:pPr>
            <w:r w:rsidRPr="00AF58F2">
              <w:rPr>
                <w:rFonts w:ascii="Times New Roman" w:eastAsiaTheme="minorEastAsia" w:hAnsi="Times New Roman"/>
                <w:szCs w:val="21"/>
              </w:rPr>
              <w:t>2019</w:t>
            </w:r>
            <w:r w:rsidRPr="00AF58F2">
              <w:rPr>
                <w:rFonts w:ascii="Times New Roman" w:eastAsiaTheme="minorEastAsia" w:hAnsi="Times New Roman"/>
                <w:szCs w:val="21"/>
              </w:rPr>
              <w:t>年</w:t>
            </w:r>
            <w:r w:rsidRPr="00AF58F2">
              <w:rPr>
                <w:rFonts w:ascii="Times New Roman" w:eastAsiaTheme="minorEastAsia" w:hAnsi="Times New Roman"/>
                <w:szCs w:val="21"/>
              </w:rPr>
              <w:t>12</w:t>
            </w:r>
            <w:r w:rsidRPr="00AF58F2">
              <w:rPr>
                <w:rFonts w:ascii="Times New Roman" w:eastAsiaTheme="minorEastAsia" w:hAnsi="Times New Roman"/>
                <w:szCs w:val="21"/>
              </w:rPr>
              <w:t>月</w:t>
            </w:r>
            <w:r w:rsidRPr="00AF58F2">
              <w:rPr>
                <w:rFonts w:ascii="Times New Roman" w:eastAsiaTheme="minorEastAsia" w:hAnsi="Times New Roman"/>
                <w:szCs w:val="21"/>
              </w:rPr>
              <w:t>2</w:t>
            </w:r>
            <w:r w:rsidR="00AF58F2">
              <w:rPr>
                <w:rFonts w:ascii="Times New Roman" w:eastAsiaTheme="minorEastAsia" w:hAnsi="Times New Roman" w:hint="eastAsia"/>
                <w:szCs w:val="21"/>
              </w:rPr>
              <w:t>5</w:t>
            </w:r>
            <w:r w:rsidRPr="00AF58F2">
              <w:rPr>
                <w:rFonts w:ascii="Times New Roman" w:eastAsiaTheme="minorEastAsia" w:hAnsi="Times New Roman"/>
                <w:szCs w:val="21"/>
              </w:rPr>
              <w:t>日</w:t>
            </w:r>
          </w:p>
        </w:tc>
      </w:tr>
    </w:tbl>
    <w:p w:rsidR="00853D8E" w:rsidRPr="00AF58F2" w:rsidRDefault="00853D8E" w:rsidP="00853D8E">
      <w:pPr>
        <w:rPr>
          <w:rFonts w:ascii="Times New Roman" w:eastAsiaTheme="minorEastAsia" w:hAnsi="Times New Roman"/>
        </w:rPr>
      </w:pPr>
    </w:p>
    <w:p w:rsidR="008517D8" w:rsidRPr="00AF58F2" w:rsidRDefault="008517D8">
      <w:pPr>
        <w:rPr>
          <w:rFonts w:ascii="Times New Roman" w:eastAsiaTheme="minorEastAsia" w:hAnsi="Times New Roman"/>
        </w:rPr>
      </w:pPr>
    </w:p>
    <w:p w:rsidR="00B73C9A" w:rsidRPr="00AF58F2" w:rsidRDefault="00B73C9A">
      <w:pPr>
        <w:rPr>
          <w:rFonts w:ascii="Times New Roman" w:eastAsiaTheme="minorEastAsia" w:hAnsi="Times New Roman"/>
        </w:rPr>
      </w:pPr>
    </w:p>
    <w:p w:rsidR="00B73C9A" w:rsidRPr="00AF58F2" w:rsidRDefault="00B73C9A" w:rsidP="00B73C9A">
      <w:pPr>
        <w:ind w:firstLineChars="3000" w:firstLine="6300"/>
        <w:rPr>
          <w:rFonts w:ascii="Times New Roman" w:eastAsiaTheme="minorEastAsia" w:hAnsi="Times New Roman"/>
        </w:rPr>
      </w:pPr>
    </w:p>
    <w:sectPr w:rsidR="00B73C9A" w:rsidRPr="00AF58F2" w:rsidSect="00AF58F2">
      <w:pgSz w:w="11906" w:h="16838"/>
      <w:pgMar w:top="851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65" w:rsidRDefault="00545C65" w:rsidP="00853D8E">
      <w:r>
        <w:separator/>
      </w:r>
    </w:p>
  </w:endnote>
  <w:endnote w:type="continuationSeparator" w:id="0">
    <w:p w:rsidR="00545C65" w:rsidRDefault="00545C65" w:rsidP="0085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65" w:rsidRDefault="00545C65" w:rsidP="00853D8E">
      <w:r>
        <w:separator/>
      </w:r>
    </w:p>
  </w:footnote>
  <w:footnote w:type="continuationSeparator" w:id="0">
    <w:p w:rsidR="00545C65" w:rsidRDefault="00545C65" w:rsidP="0085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04A"/>
    <w:multiLevelType w:val="hybridMultilevel"/>
    <w:tmpl w:val="1136B5F2"/>
    <w:lvl w:ilvl="0" w:tplc="3FC036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F9599D"/>
    <w:multiLevelType w:val="hybridMultilevel"/>
    <w:tmpl w:val="567E9DC0"/>
    <w:lvl w:ilvl="0" w:tplc="924AA0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D8"/>
    <w:rsid w:val="00106711"/>
    <w:rsid w:val="002477A2"/>
    <w:rsid w:val="00545C65"/>
    <w:rsid w:val="005C77C5"/>
    <w:rsid w:val="007218A0"/>
    <w:rsid w:val="00844165"/>
    <w:rsid w:val="008517D8"/>
    <w:rsid w:val="00853D8E"/>
    <w:rsid w:val="009B660C"/>
    <w:rsid w:val="00A14A1C"/>
    <w:rsid w:val="00AA43D8"/>
    <w:rsid w:val="00AF58F2"/>
    <w:rsid w:val="00B73C9A"/>
    <w:rsid w:val="00C874B8"/>
    <w:rsid w:val="00D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D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D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D8E"/>
    <w:rPr>
      <w:sz w:val="18"/>
      <w:szCs w:val="18"/>
    </w:rPr>
  </w:style>
  <w:style w:type="paragraph" w:styleId="a5">
    <w:name w:val="List Paragraph"/>
    <w:basedOn w:val="a"/>
    <w:uiPriority w:val="34"/>
    <w:qFormat/>
    <w:rsid w:val="00853D8E"/>
    <w:pPr>
      <w:ind w:firstLineChars="200" w:firstLine="420"/>
    </w:pPr>
  </w:style>
  <w:style w:type="paragraph" w:customStyle="1" w:styleId="Default">
    <w:name w:val="Default"/>
    <w:uiPriority w:val="99"/>
    <w:rsid w:val="00D9269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D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D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D8E"/>
    <w:rPr>
      <w:sz w:val="18"/>
      <w:szCs w:val="18"/>
    </w:rPr>
  </w:style>
  <w:style w:type="paragraph" w:styleId="a5">
    <w:name w:val="List Paragraph"/>
    <w:basedOn w:val="a"/>
    <w:uiPriority w:val="34"/>
    <w:qFormat/>
    <w:rsid w:val="00853D8E"/>
    <w:pPr>
      <w:ind w:firstLineChars="200" w:firstLine="420"/>
    </w:pPr>
  </w:style>
  <w:style w:type="paragraph" w:customStyle="1" w:styleId="Default">
    <w:name w:val="Default"/>
    <w:uiPriority w:val="99"/>
    <w:rsid w:val="00D92690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xiangyun</dc:creator>
  <cp:keywords/>
  <dc:description/>
  <cp:lastModifiedBy>git</cp:lastModifiedBy>
  <cp:revision>8</cp:revision>
  <dcterms:created xsi:type="dcterms:W3CDTF">2016-07-05T10:02:00Z</dcterms:created>
  <dcterms:modified xsi:type="dcterms:W3CDTF">2019-12-27T02:24:00Z</dcterms:modified>
</cp:coreProperties>
</file>