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86" w:rsidRPr="00C975AD" w:rsidRDefault="00CD5386" w:rsidP="00C975AD">
      <w:pPr>
        <w:autoSpaceDE w:val="0"/>
        <w:autoSpaceDN w:val="0"/>
        <w:adjustRightInd w:val="0"/>
        <w:spacing w:line="360" w:lineRule="auto"/>
        <w:rPr>
          <w:b/>
          <w:color w:val="000000"/>
          <w:sz w:val="24"/>
        </w:rPr>
      </w:pPr>
      <w:r w:rsidRPr="00C975AD">
        <w:rPr>
          <w:rFonts w:hAnsi="宋体"/>
          <w:b/>
          <w:color w:val="000000"/>
          <w:sz w:val="24"/>
        </w:rPr>
        <w:t>证券代码：</w:t>
      </w:r>
      <w:r w:rsidRPr="00C975AD">
        <w:rPr>
          <w:b/>
          <w:color w:val="000000"/>
          <w:sz w:val="24"/>
        </w:rPr>
        <w:t>300</w:t>
      </w:r>
      <w:r w:rsidR="002C22B3">
        <w:rPr>
          <w:rFonts w:hint="eastAsia"/>
          <w:b/>
          <w:color w:val="000000"/>
          <w:sz w:val="24"/>
        </w:rPr>
        <w:t>4</w:t>
      </w:r>
      <w:r w:rsidR="007057CB">
        <w:rPr>
          <w:rFonts w:hint="eastAsia"/>
          <w:b/>
          <w:color w:val="000000"/>
          <w:sz w:val="24"/>
        </w:rPr>
        <w:t>99</w:t>
      </w:r>
      <w:r w:rsidRPr="00C975AD">
        <w:rPr>
          <w:b/>
          <w:color w:val="000000"/>
          <w:sz w:val="24"/>
        </w:rPr>
        <w:t xml:space="preserve">     </w:t>
      </w:r>
      <w:r w:rsidR="005A41BE">
        <w:rPr>
          <w:rFonts w:hint="eastAsia"/>
          <w:b/>
          <w:color w:val="000000"/>
          <w:sz w:val="24"/>
        </w:rPr>
        <w:t xml:space="preserve"> </w:t>
      </w:r>
      <w:r w:rsidRPr="00C975AD">
        <w:rPr>
          <w:b/>
          <w:color w:val="000000"/>
          <w:sz w:val="24"/>
        </w:rPr>
        <w:t xml:space="preserve">  </w:t>
      </w:r>
      <w:r w:rsidR="00102C46">
        <w:rPr>
          <w:rFonts w:hint="eastAsia"/>
          <w:b/>
          <w:color w:val="000000"/>
          <w:sz w:val="24"/>
        </w:rPr>
        <w:t xml:space="preserve"> </w:t>
      </w:r>
      <w:r w:rsidRPr="00C975AD">
        <w:rPr>
          <w:b/>
          <w:color w:val="000000"/>
          <w:sz w:val="24"/>
        </w:rPr>
        <w:t xml:space="preserve"> </w:t>
      </w:r>
      <w:r w:rsidRPr="00C975AD">
        <w:rPr>
          <w:rFonts w:hAnsi="宋体"/>
          <w:b/>
          <w:color w:val="000000"/>
          <w:sz w:val="24"/>
        </w:rPr>
        <w:t>证券简称：</w:t>
      </w:r>
      <w:r w:rsidR="007057CB">
        <w:rPr>
          <w:rFonts w:hAnsi="宋体" w:hint="eastAsia"/>
          <w:b/>
          <w:color w:val="000000"/>
          <w:sz w:val="24"/>
        </w:rPr>
        <w:t>高澜股份</w:t>
      </w:r>
      <w:r w:rsidRPr="00C975AD">
        <w:rPr>
          <w:b/>
          <w:color w:val="000000"/>
          <w:sz w:val="24"/>
        </w:rPr>
        <w:t xml:space="preserve">         </w:t>
      </w:r>
      <w:r w:rsidR="00566EEE">
        <w:rPr>
          <w:rFonts w:hint="eastAsia"/>
          <w:b/>
          <w:color w:val="000000"/>
          <w:sz w:val="24"/>
        </w:rPr>
        <w:t xml:space="preserve"> </w:t>
      </w:r>
      <w:r w:rsidRPr="00C975AD">
        <w:rPr>
          <w:b/>
          <w:color w:val="000000"/>
          <w:sz w:val="24"/>
        </w:rPr>
        <w:t xml:space="preserve"> </w:t>
      </w:r>
      <w:r w:rsidR="00FB1B0C">
        <w:rPr>
          <w:rFonts w:hAnsi="宋体" w:hint="eastAsia"/>
          <w:b/>
          <w:color w:val="000000"/>
          <w:sz w:val="24"/>
        </w:rPr>
        <w:t xml:space="preserve"> </w:t>
      </w:r>
      <w:r w:rsidR="00102C46">
        <w:rPr>
          <w:rFonts w:hAnsi="宋体" w:hint="eastAsia"/>
          <w:b/>
          <w:color w:val="000000"/>
          <w:sz w:val="24"/>
        </w:rPr>
        <w:t xml:space="preserve">  </w:t>
      </w:r>
      <w:r w:rsidRPr="00C975AD">
        <w:rPr>
          <w:rFonts w:hAnsi="宋体"/>
          <w:b/>
          <w:color w:val="000000"/>
          <w:sz w:val="24"/>
        </w:rPr>
        <w:t>编</w:t>
      </w:r>
      <w:r w:rsidRPr="00DC7A0B">
        <w:rPr>
          <w:rFonts w:hAnsi="宋体"/>
          <w:b/>
          <w:color w:val="000000"/>
          <w:sz w:val="24"/>
        </w:rPr>
        <w:t>号：</w:t>
      </w:r>
      <w:r w:rsidR="00443D3D">
        <w:rPr>
          <w:b/>
          <w:color w:val="000000"/>
          <w:sz w:val="24"/>
        </w:rPr>
        <w:t>20</w:t>
      </w:r>
      <w:r w:rsidR="00443D3D">
        <w:rPr>
          <w:rFonts w:hint="eastAsia"/>
          <w:b/>
          <w:color w:val="000000"/>
          <w:sz w:val="24"/>
        </w:rPr>
        <w:t>20</w:t>
      </w:r>
      <w:r w:rsidR="004739CE" w:rsidRPr="00DC7A0B">
        <w:rPr>
          <w:b/>
          <w:color w:val="000000"/>
          <w:sz w:val="24"/>
        </w:rPr>
        <w:t>-</w:t>
      </w:r>
      <w:r w:rsidR="00DC7A0B" w:rsidRPr="00DC7A0B">
        <w:rPr>
          <w:b/>
          <w:color w:val="000000"/>
          <w:sz w:val="24"/>
        </w:rPr>
        <w:t>00</w:t>
      </w:r>
      <w:r w:rsidR="00443D3D">
        <w:rPr>
          <w:rFonts w:hint="eastAsia"/>
          <w:b/>
          <w:color w:val="000000"/>
          <w:sz w:val="24"/>
        </w:rPr>
        <w:t>1</w:t>
      </w:r>
    </w:p>
    <w:p w:rsidR="00EE0B92" w:rsidRDefault="00EE0B92" w:rsidP="00EE0B92">
      <w:pPr>
        <w:snapToGrid w:val="0"/>
        <w:spacing w:line="360" w:lineRule="auto"/>
        <w:jc w:val="center"/>
        <w:rPr>
          <w:rFonts w:eastAsia="黑体"/>
          <w:sz w:val="15"/>
          <w:szCs w:val="15"/>
        </w:rPr>
      </w:pPr>
    </w:p>
    <w:p w:rsidR="00B93007" w:rsidRPr="000644AB" w:rsidRDefault="00B93007" w:rsidP="00EE0B92">
      <w:pPr>
        <w:snapToGrid w:val="0"/>
        <w:spacing w:line="360" w:lineRule="auto"/>
        <w:jc w:val="center"/>
        <w:rPr>
          <w:rFonts w:eastAsia="黑体"/>
          <w:sz w:val="15"/>
          <w:szCs w:val="15"/>
        </w:rPr>
      </w:pPr>
    </w:p>
    <w:p w:rsidR="00D448DC" w:rsidRPr="002C0566" w:rsidRDefault="007057CB" w:rsidP="00B93007">
      <w:pPr>
        <w:snapToGrid w:val="0"/>
        <w:spacing w:line="360" w:lineRule="auto"/>
        <w:jc w:val="center"/>
        <w:rPr>
          <w:rFonts w:eastAsia="黑体" w:hAnsi="黑体"/>
          <w:b/>
          <w:sz w:val="30"/>
          <w:szCs w:val="30"/>
        </w:rPr>
      </w:pPr>
      <w:r w:rsidRPr="002C0566">
        <w:rPr>
          <w:rFonts w:eastAsia="黑体" w:hAnsi="黑体" w:hint="eastAsia"/>
          <w:b/>
          <w:sz w:val="30"/>
          <w:szCs w:val="30"/>
        </w:rPr>
        <w:t>广州高澜节能技术</w:t>
      </w:r>
      <w:r w:rsidR="00CD5386" w:rsidRPr="002C0566">
        <w:rPr>
          <w:rFonts w:eastAsia="黑体" w:hAnsi="黑体"/>
          <w:b/>
          <w:sz w:val="30"/>
          <w:szCs w:val="30"/>
        </w:rPr>
        <w:t>股份有限公司</w:t>
      </w:r>
    </w:p>
    <w:p w:rsidR="00CD5386" w:rsidRPr="002C0566" w:rsidRDefault="00FB1B0C" w:rsidP="00FB1B0C">
      <w:pPr>
        <w:snapToGrid w:val="0"/>
        <w:spacing w:line="360" w:lineRule="auto"/>
        <w:jc w:val="center"/>
        <w:rPr>
          <w:rFonts w:ascii="宋体" w:hAnsi="宋体"/>
          <w:b/>
          <w:color w:val="000000"/>
          <w:kern w:val="0"/>
          <w:sz w:val="24"/>
        </w:rPr>
      </w:pPr>
      <w:r w:rsidRPr="002C0566">
        <w:rPr>
          <w:rFonts w:eastAsia="黑体" w:hAnsi="黑体" w:hint="eastAsia"/>
          <w:b/>
          <w:sz w:val="30"/>
          <w:szCs w:val="30"/>
        </w:rPr>
        <w:t>投资者关系活动记录表</w:t>
      </w:r>
    </w:p>
    <w:tbl>
      <w:tblPr>
        <w:tblW w:w="8931" w:type="dxa"/>
        <w:tblInd w:w="-1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084"/>
        <w:gridCol w:w="6847"/>
      </w:tblGrid>
      <w:tr w:rsidR="00FB1B0C" w:rsidTr="002C0566">
        <w:tc>
          <w:tcPr>
            <w:tcW w:w="2084" w:type="dxa"/>
            <w:shd w:val="clear" w:color="auto" w:fill="auto"/>
            <w:vAlign w:val="center"/>
          </w:tcPr>
          <w:p w:rsidR="00FB1B0C" w:rsidRPr="00FB1B0C" w:rsidRDefault="00FB1B0C" w:rsidP="00FB1B0C">
            <w:pPr>
              <w:spacing w:line="480" w:lineRule="atLeast"/>
              <w:rPr>
                <w:rFonts w:ascii="宋体" w:hAnsi="宋体"/>
                <w:b/>
                <w:bCs/>
                <w:iCs/>
                <w:color w:val="000000"/>
                <w:sz w:val="24"/>
              </w:rPr>
            </w:pPr>
            <w:r w:rsidRPr="00FB1B0C">
              <w:rPr>
                <w:rFonts w:ascii="宋体" w:hAnsi="宋体" w:hint="eastAsia"/>
                <w:b/>
                <w:bCs/>
                <w:iCs/>
                <w:color w:val="000000"/>
                <w:sz w:val="24"/>
              </w:rPr>
              <w:t>投资者关系活动类别</w:t>
            </w:r>
          </w:p>
        </w:tc>
        <w:tc>
          <w:tcPr>
            <w:tcW w:w="6847" w:type="dxa"/>
            <w:shd w:val="clear" w:color="auto" w:fill="auto"/>
          </w:tcPr>
          <w:p w:rsidR="00FB1B0C" w:rsidRPr="00FB1B0C" w:rsidRDefault="007057CB" w:rsidP="00FB1B0C">
            <w:pPr>
              <w:spacing w:line="360" w:lineRule="auto"/>
              <w:rPr>
                <w:rFonts w:ascii="宋体" w:hAnsi="宋体"/>
                <w:bCs/>
                <w:iCs/>
                <w:color w:val="000000"/>
                <w:sz w:val="24"/>
                <w:szCs w:val="24"/>
              </w:rPr>
            </w:pPr>
            <w:r>
              <w:rPr>
                <w:rFonts w:ascii="MS Gothic" w:eastAsia="MS Gothic" w:hAnsi="MS Gothic" w:cs="MS Gothic" w:hint="eastAsia"/>
                <w:bCs/>
                <w:iCs/>
                <w:color w:val="000000"/>
                <w:sz w:val="24"/>
                <w:szCs w:val="24"/>
              </w:rPr>
              <w:t>☑</w:t>
            </w:r>
            <w:r w:rsidR="00FB1B0C" w:rsidRPr="00FB1B0C">
              <w:rPr>
                <w:rFonts w:ascii="宋体" w:hAnsi="宋体" w:hint="eastAsia"/>
                <w:sz w:val="24"/>
                <w:szCs w:val="24"/>
              </w:rPr>
              <w:t xml:space="preserve">特定对象调研        </w:t>
            </w:r>
            <w:r w:rsidR="005A41BE" w:rsidRPr="00FB1B0C">
              <w:rPr>
                <w:rFonts w:ascii="宋体" w:hAnsi="宋体" w:hint="eastAsia"/>
                <w:bCs/>
                <w:iCs/>
                <w:color w:val="000000"/>
                <w:sz w:val="24"/>
                <w:szCs w:val="24"/>
              </w:rPr>
              <w:t>□</w:t>
            </w:r>
            <w:r w:rsidR="00FB1B0C" w:rsidRPr="00FB1B0C">
              <w:rPr>
                <w:rFonts w:ascii="宋体" w:hAnsi="宋体" w:hint="eastAsia"/>
                <w:sz w:val="24"/>
                <w:szCs w:val="24"/>
              </w:rPr>
              <w:t>分析师会议</w:t>
            </w:r>
          </w:p>
          <w:p w:rsidR="00FB1B0C" w:rsidRPr="00FB1B0C" w:rsidRDefault="00FB1B0C" w:rsidP="00FB1B0C">
            <w:pPr>
              <w:spacing w:line="360" w:lineRule="auto"/>
              <w:rPr>
                <w:rFonts w:ascii="宋体" w:hAnsi="宋体"/>
                <w:bCs/>
                <w:iCs/>
                <w:color w:val="000000"/>
                <w:sz w:val="24"/>
                <w:szCs w:val="24"/>
              </w:rPr>
            </w:pPr>
            <w:r w:rsidRPr="00FB1B0C">
              <w:rPr>
                <w:rFonts w:ascii="宋体" w:hAnsi="宋体" w:hint="eastAsia"/>
                <w:bCs/>
                <w:iCs/>
                <w:color w:val="000000"/>
                <w:sz w:val="24"/>
                <w:szCs w:val="24"/>
              </w:rPr>
              <w:t>□</w:t>
            </w:r>
            <w:r w:rsidRPr="00FB1B0C">
              <w:rPr>
                <w:rFonts w:ascii="宋体" w:hAnsi="宋体" w:hint="eastAsia"/>
                <w:sz w:val="24"/>
                <w:szCs w:val="24"/>
              </w:rPr>
              <w:t xml:space="preserve">媒体采访            </w:t>
            </w:r>
            <w:r w:rsidR="00C467E3" w:rsidRPr="00FB1B0C">
              <w:rPr>
                <w:rFonts w:ascii="宋体" w:hAnsi="宋体" w:hint="eastAsia"/>
                <w:bCs/>
                <w:iCs/>
                <w:color w:val="000000"/>
                <w:sz w:val="24"/>
                <w:szCs w:val="24"/>
              </w:rPr>
              <w:t>□</w:t>
            </w:r>
            <w:r w:rsidRPr="00FB1B0C">
              <w:rPr>
                <w:rFonts w:ascii="宋体" w:hAnsi="宋体" w:hint="eastAsia"/>
                <w:sz w:val="24"/>
                <w:szCs w:val="24"/>
              </w:rPr>
              <w:t>业绩说明会</w:t>
            </w:r>
          </w:p>
          <w:p w:rsidR="00FB1B0C" w:rsidRPr="00FB1B0C" w:rsidRDefault="00FB1B0C" w:rsidP="00FB1B0C">
            <w:pPr>
              <w:spacing w:line="360" w:lineRule="auto"/>
              <w:rPr>
                <w:rFonts w:ascii="宋体" w:hAnsi="宋体"/>
                <w:bCs/>
                <w:iCs/>
                <w:color w:val="000000"/>
                <w:sz w:val="24"/>
                <w:szCs w:val="24"/>
              </w:rPr>
            </w:pPr>
            <w:r w:rsidRPr="00FB1B0C">
              <w:rPr>
                <w:rFonts w:ascii="宋体" w:hAnsi="宋体" w:hint="eastAsia"/>
                <w:bCs/>
                <w:iCs/>
                <w:color w:val="000000"/>
                <w:sz w:val="24"/>
                <w:szCs w:val="24"/>
              </w:rPr>
              <w:t>□</w:t>
            </w:r>
            <w:r w:rsidRPr="00FB1B0C">
              <w:rPr>
                <w:rFonts w:ascii="宋体" w:hAnsi="宋体" w:hint="eastAsia"/>
                <w:sz w:val="24"/>
                <w:szCs w:val="24"/>
              </w:rPr>
              <w:t xml:space="preserve">新闻发布会          </w:t>
            </w:r>
            <w:r w:rsidR="000C5C38" w:rsidRPr="00FB1B0C">
              <w:rPr>
                <w:rFonts w:ascii="宋体" w:hAnsi="宋体" w:hint="eastAsia"/>
                <w:bCs/>
                <w:iCs/>
                <w:color w:val="000000"/>
                <w:sz w:val="24"/>
                <w:szCs w:val="24"/>
              </w:rPr>
              <w:t>□</w:t>
            </w:r>
            <w:r w:rsidRPr="00FB1B0C">
              <w:rPr>
                <w:rFonts w:ascii="宋体" w:hAnsi="宋体" w:hint="eastAsia"/>
                <w:sz w:val="24"/>
                <w:szCs w:val="24"/>
              </w:rPr>
              <w:t>路演活动</w:t>
            </w:r>
          </w:p>
          <w:p w:rsidR="00FB1B0C" w:rsidRPr="00FB1B0C" w:rsidRDefault="002C0566" w:rsidP="00FB1B0C">
            <w:pPr>
              <w:tabs>
                <w:tab w:val="left" w:pos="3045"/>
                <w:tab w:val="center" w:pos="3199"/>
              </w:tabs>
              <w:spacing w:line="360" w:lineRule="auto"/>
              <w:rPr>
                <w:rFonts w:ascii="宋体" w:hAnsi="宋体"/>
                <w:bCs/>
                <w:iCs/>
                <w:color w:val="000000"/>
                <w:sz w:val="24"/>
                <w:szCs w:val="24"/>
              </w:rPr>
            </w:pPr>
            <w:r>
              <w:rPr>
                <w:rFonts w:ascii="MS Gothic" w:eastAsia="MS Gothic" w:hAnsi="MS Gothic" w:cs="MS Gothic" w:hint="eastAsia"/>
                <w:bCs/>
                <w:iCs/>
                <w:color w:val="000000"/>
                <w:sz w:val="24"/>
                <w:szCs w:val="24"/>
              </w:rPr>
              <w:t>☑</w:t>
            </w:r>
            <w:r w:rsidR="00FB1B0C" w:rsidRPr="00FB1B0C">
              <w:rPr>
                <w:rFonts w:ascii="宋体" w:hAnsi="宋体" w:hint="eastAsia"/>
                <w:sz w:val="24"/>
                <w:szCs w:val="24"/>
              </w:rPr>
              <w:t>现场参观</w:t>
            </w:r>
            <w:r w:rsidR="00FB1B0C" w:rsidRPr="00FB1B0C">
              <w:rPr>
                <w:rFonts w:ascii="宋体" w:hAnsi="宋体" w:hint="eastAsia"/>
                <w:bCs/>
                <w:iCs/>
                <w:color w:val="000000"/>
                <w:sz w:val="24"/>
                <w:szCs w:val="24"/>
              </w:rPr>
              <w:tab/>
            </w:r>
          </w:p>
          <w:p w:rsidR="00FB1B0C" w:rsidRPr="00FB1B0C" w:rsidRDefault="00FB1B0C" w:rsidP="002C0566">
            <w:pPr>
              <w:tabs>
                <w:tab w:val="center" w:pos="3199"/>
              </w:tabs>
              <w:spacing w:line="360" w:lineRule="auto"/>
              <w:rPr>
                <w:rFonts w:ascii="宋体" w:hAnsi="宋体"/>
                <w:bCs/>
                <w:iCs/>
                <w:color w:val="000000"/>
                <w:sz w:val="24"/>
                <w:szCs w:val="24"/>
              </w:rPr>
            </w:pPr>
            <w:r w:rsidRPr="00FB1B0C">
              <w:rPr>
                <w:rFonts w:ascii="宋体" w:hAnsi="宋体" w:hint="eastAsia"/>
                <w:bCs/>
                <w:iCs/>
                <w:color w:val="000000"/>
                <w:sz w:val="24"/>
                <w:szCs w:val="24"/>
              </w:rPr>
              <w:t>□</w:t>
            </w:r>
            <w:r w:rsidRPr="00FB1B0C">
              <w:rPr>
                <w:rFonts w:ascii="宋体" w:hAnsi="宋体" w:hint="eastAsia"/>
                <w:sz w:val="24"/>
                <w:szCs w:val="24"/>
              </w:rPr>
              <w:t xml:space="preserve">其他 </w:t>
            </w:r>
            <w:r w:rsidRPr="00FB1B0C">
              <w:rPr>
                <w:rFonts w:ascii="宋体" w:hAnsi="宋体" w:hint="eastAsia"/>
                <w:sz w:val="24"/>
                <w:szCs w:val="24"/>
                <w:u w:val="single"/>
              </w:rPr>
              <w:t xml:space="preserve">              </w:t>
            </w:r>
          </w:p>
        </w:tc>
      </w:tr>
      <w:tr w:rsidR="00944E23" w:rsidRPr="001F106B" w:rsidTr="002C0566">
        <w:trPr>
          <w:trHeight w:val="838"/>
        </w:trPr>
        <w:tc>
          <w:tcPr>
            <w:tcW w:w="2084" w:type="dxa"/>
            <w:shd w:val="clear" w:color="auto" w:fill="auto"/>
            <w:vAlign w:val="center"/>
          </w:tcPr>
          <w:p w:rsidR="00944E23" w:rsidRPr="00FB1B0C" w:rsidRDefault="00944E23" w:rsidP="00EE4035">
            <w:pPr>
              <w:spacing w:beforeLines="50" w:before="156" w:line="360" w:lineRule="auto"/>
              <w:rPr>
                <w:rFonts w:ascii="宋体" w:hAnsi="宋体"/>
                <w:b/>
                <w:bCs/>
                <w:iCs/>
                <w:color w:val="000000"/>
                <w:sz w:val="24"/>
              </w:rPr>
            </w:pPr>
            <w:r w:rsidRPr="00FB1B0C">
              <w:rPr>
                <w:rFonts w:ascii="宋体" w:hAnsi="宋体" w:hint="eastAsia"/>
                <w:b/>
                <w:bCs/>
                <w:iCs/>
                <w:color w:val="000000"/>
                <w:sz w:val="24"/>
              </w:rPr>
              <w:t>参与单位名称及</w:t>
            </w:r>
            <w:r w:rsidR="00F97338">
              <w:rPr>
                <w:rFonts w:ascii="宋体" w:hAnsi="宋体" w:hint="eastAsia"/>
                <w:b/>
                <w:bCs/>
                <w:iCs/>
                <w:color w:val="000000"/>
                <w:sz w:val="24"/>
              </w:rPr>
              <w:t>姓名</w:t>
            </w:r>
          </w:p>
        </w:tc>
        <w:tc>
          <w:tcPr>
            <w:tcW w:w="6847" w:type="dxa"/>
            <w:shd w:val="clear" w:color="auto" w:fill="auto"/>
            <w:vAlign w:val="center"/>
          </w:tcPr>
          <w:p w:rsidR="00944E23" w:rsidRDefault="00CB42E0" w:rsidP="00436AB3">
            <w:pPr>
              <w:spacing w:line="480" w:lineRule="atLeast"/>
              <w:rPr>
                <w:rFonts w:ascii="宋体" w:hAnsi="宋体"/>
                <w:bCs/>
                <w:iCs/>
                <w:color w:val="000000"/>
                <w:sz w:val="24"/>
              </w:rPr>
            </w:pPr>
            <w:r>
              <w:rPr>
                <w:rFonts w:ascii="宋体" w:hAnsi="宋体" w:hint="eastAsia"/>
                <w:bCs/>
                <w:iCs/>
                <w:color w:val="000000"/>
                <w:sz w:val="24"/>
              </w:rPr>
              <w:t>广东丰凡投资管理有限公司</w:t>
            </w:r>
            <w:r w:rsidR="00BC65EC">
              <w:rPr>
                <w:rFonts w:ascii="宋体" w:hAnsi="宋体" w:hint="eastAsia"/>
                <w:bCs/>
                <w:iCs/>
                <w:color w:val="000000"/>
                <w:sz w:val="24"/>
              </w:rPr>
              <w:t xml:space="preserve">  曾培荣</w:t>
            </w:r>
          </w:p>
          <w:p w:rsidR="00BC65EC" w:rsidRDefault="00F21E3C" w:rsidP="00436AB3">
            <w:pPr>
              <w:spacing w:line="480" w:lineRule="atLeast"/>
              <w:rPr>
                <w:rFonts w:ascii="宋体" w:hAnsi="宋体"/>
                <w:bCs/>
                <w:iCs/>
                <w:color w:val="000000"/>
                <w:sz w:val="24"/>
              </w:rPr>
            </w:pPr>
            <w:r w:rsidRPr="00F21E3C">
              <w:rPr>
                <w:rFonts w:ascii="宋体" w:hAnsi="宋体" w:hint="eastAsia"/>
                <w:bCs/>
                <w:iCs/>
                <w:color w:val="000000"/>
                <w:sz w:val="24"/>
              </w:rPr>
              <w:t>广东丰凡投资管理有限公司</w:t>
            </w:r>
            <w:r w:rsidR="00BD41B7">
              <w:rPr>
                <w:rFonts w:ascii="宋体" w:hAnsi="宋体" w:hint="eastAsia"/>
                <w:bCs/>
                <w:iCs/>
                <w:color w:val="000000"/>
                <w:sz w:val="24"/>
              </w:rPr>
              <w:t xml:space="preserve">  </w:t>
            </w:r>
            <w:r w:rsidR="00BC65EC">
              <w:rPr>
                <w:rFonts w:ascii="宋体" w:hAnsi="宋体" w:hint="eastAsia"/>
                <w:bCs/>
                <w:iCs/>
                <w:color w:val="000000"/>
                <w:sz w:val="24"/>
              </w:rPr>
              <w:t>杨家炎</w:t>
            </w:r>
          </w:p>
          <w:p w:rsidR="00BD41B7" w:rsidRDefault="00BD41B7" w:rsidP="00436AB3">
            <w:pPr>
              <w:spacing w:line="480" w:lineRule="atLeast"/>
              <w:rPr>
                <w:rFonts w:ascii="宋体" w:hAnsi="宋体"/>
                <w:bCs/>
                <w:iCs/>
                <w:color w:val="000000"/>
                <w:sz w:val="24"/>
              </w:rPr>
            </w:pPr>
            <w:r>
              <w:rPr>
                <w:rFonts w:ascii="宋体" w:hAnsi="宋体" w:hint="eastAsia"/>
                <w:bCs/>
                <w:iCs/>
                <w:color w:val="000000"/>
                <w:sz w:val="24"/>
              </w:rPr>
              <w:t>金石投资  胡晗</w:t>
            </w:r>
          </w:p>
          <w:p w:rsidR="00BD41B7" w:rsidRPr="00BC65EC" w:rsidRDefault="00BD41B7" w:rsidP="00436AB3">
            <w:pPr>
              <w:spacing w:line="480" w:lineRule="atLeast"/>
              <w:rPr>
                <w:rFonts w:ascii="宋体" w:hAnsi="宋体"/>
                <w:bCs/>
                <w:iCs/>
                <w:color w:val="000000"/>
                <w:sz w:val="24"/>
              </w:rPr>
            </w:pPr>
            <w:r>
              <w:rPr>
                <w:rFonts w:ascii="宋体" w:hAnsi="宋体" w:hint="eastAsia"/>
                <w:bCs/>
                <w:iCs/>
                <w:color w:val="000000"/>
                <w:sz w:val="24"/>
              </w:rPr>
              <w:t xml:space="preserve">金石投资  </w:t>
            </w:r>
            <w:proofErr w:type="gramStart"/>
            <w:r>
              <w:rPr>
                <w:rFonts w:ascii="宋体" w:hAnsi="宋体" w:hint="eastAsia"/>
                <w:bCs/>
                <w:iCs/>
                <w:color w:val="000000"/>
                <w:sz w:val="24"/>
              </w:rPr>
              <w:t>周立津</w:t>
            </w:r>
            <w:proofErr w:type="gramEnd"/>
          </w:p>
        </w:tc>
      </w:tr>
      <w:tr w:rsidR="00F97338" w:rsidRPr="001F106B" w:rsidTr="00FE5D8C">
        <w:trPr>
          <w:trHeight w:val="443"/>
        </w:trPr>
        <w:tc>
          <w:tcPr>
            <w:tcW w:w="2084" w:type="dxa"/>
            <w:shd w:val="clear" w:color="auto" w:fill="auto"/>
            <w:vAlign w:val="center"/>
          </w:tcPr>
          <w:p w:rsidR="00F97338" w:rsidRPr="00FB1B0C" w:rsidRDefault="00F97338" w:rsidP="00EE4035">
            <w:pPr>
              <w:spacing w:beforeLines="50" w:before="156" w:line="360" w:lineRule="auto"/>
              <w:rPr>
                <w:rFonts w:ascii="宋体" w:hAnsi="宋体"/>
                <w:b/>
                <w:bCs/>
                <w:iCs/>
                <w:color w:val="000000"/>
                <w:sz w:val="24"/>
              </w:rPr>
            </w:pPr>
            <w:r>
              <w:rPr>
                <w:rFonts w:ascii="宋体" w:hAnsi="宋体" w:hint="eastAsia"/>
                <w:b/>
                <w:bCs/>
                <w:iCs/>
                <w:color w:val="000000"/>
                <w:sz w:val="24"/>
              </w:rPr>
              <w:t>时间</w:t>
            </w:r>
          </w:p>
        </w:tc>
        <w:tc>
          <w:tcPr>
            <w:tcW w:w="6847" w:type="dxa"/>
            <w:shd w:val="clear" w:color="auto" w:fill="auto"/>
            <w:vAlign w:val="center"/>
          </w:tcPr>
          <w:p w:rsidR="00EE2B5A" w:rsidRDefault="00BC65EC" w:rsidP="00996D99">
            <w:pPr>
              <w:spacing w:beforeLines="50" w:before="156" w:line="360" w:lineRule="auto"/>
              <w:rPr>
                <w:bCs/>
                <w:iCs/>
                <w:color w:val="000000"/>
                <w:kern w:val="0"/>
                <w:sz w:val="24"/>
              </w:rPr>
            </w:pPr>
            <w:r>
              <w:rPr>
                <w:rFonts w:hint="eastAsia"/>
                <w:bCs/>
                <w:iCs/>
                <w:color w:val="000000"/>
                <w:kern w:val="0"/>
                <w:sz w:val="24"/>
              </w:rPr>
              <w:t>2020</w:t>
            </w:r>
            <w:r w:rsidR="003E0700">
              <w:rPr>
                <w:rFonts w:hint="eastAsia"/>
                <w:bCs/>
                <w:iCs/>
                <w:color w:val="000000"/>
                <w:kern w:val="0"/>
                <w:sz w:val="24"/>
              </w:rPr>
              <w:t>年</w:t>
            </w:r>
            <w:r w:rsidR="006E5F79">
              <w:rPr>
                <w:rFonts w:hint="eastAsia"/>
                <w:bCs/>
                <w:iCs/>
                <w:color w:val="000000"/>
                <w:kern w:val="0"/>
                <w:sz w:val="24"/>
              </w:rPr>
              <w:t>1</w:t>
            </w:r>
            <w:r w:rsidR="003E0700">
              <w:rPr>
                <w:rFonts w:hint="eastAsia"/>
                <w:bCs/>
                <w:iCs/>
                <w:color w:val="000000"/>
                <w:kern w:val="0"/>
                <w:sz w:val="24"/>
              </w:rPr>
              <w:t>月</w:t>
            </w:r>
            <w:r>
              <w:rPr>
                <w:rFonts w:hint="eastAsia"/>
                <w:bCs/>
                <w:iCs/>
                <w:color w:val="000000"/>
                <w:kern w:val="0"/>
                <w:sz w:val="24"/>
              </w:rPr>
              <w:t>2</w:t>
            </w:r>
            <w:r w:rsidR="003E0700">
              <w:rPr>
                <w:rFonts w:hint="eastAsia"/>
                <w:bCs/>
                <w:iCs/>
                <w:color w:val="000000"/>
                <w:kern w:val="0"/>
                <w:sz w:val="24"/>
              </w:rPr>
              <w:t>日</w:t>
            </w:r>
          </w:p>
        </w:tc>
      </w:tr>
      <w:tr w:rsidR="00FB1B0C" w:rsidTr="00FE5D8C">
        <w:trPr>
          <w:trHeight w:val="652"/>
        </w:trPr>
        <w:tc>
          <w:tcPr>
            <w:tcW w:w="2084" w:type="dxa"/>
            <w:shd w:val="clear" w:color="auto" w:fill="auto"/>
            <w:vAlign w:val="center"/>
          </w:tcPr>
          <w:p w:rsidR="00FB1B0C" w:rsidRPr="00FB1B0C" w:rsidRDefault="00FB1B0C" w:rsidP="00FB1B0C">
            <w:pPr>
              <w:spacing w:line="480" w:lineRule="atLeast"/>
              <w:rPr>
                <w:rFonts w:ascii="宋体" w:hAnsi="宋体"/>
                <w:b/>
                <w:bCs/>
                <w:iCs/>
                <w:color w:val="000000"/>
                <w:sz w:val="24"/>
              </w:rPr>
            </w:pPr>
            <w:r w:rsidRPr="00FB1B0C">
              <w:rPr>
                <w:rFonts w:ascii="宋体" w:hAnsi="宋体" w:hint="eastAsia"/>
                <w:b/>
                <w:bCs/>
                <w:iCs/>
                <w:color w:val="000000"/>
                <w:sz w:val="24"/>
              </w:rPr>
              <w:t>地点</w:t>
            </w:r>
          </w:p>
        </w:tc>
        <w:tc>
          <w:tcPr>
            <w:tcW w:w="6847" w:type="dxa"/>
            <w:shd w:val="clear" w:color="auto" w:fill="auto"/>
            <w:vAlign w:val="center"/>
          </w:tcPr>
          <w:p w:rsidR="00FB1B0C" w:rsidRPr="0083532F" w:rsidRDefault="00B3297C" w:rsidP="00C467E3">
            <w:pPr>
              <w:spacing w:line="360" w:lineRule="auto"/>
              <w:rPr>
                <w:bCs/>
                <w:iCs/>
                <w:color w:val="000000"/>
                <w:sz w:val="24"/>
                <w:highlight w:val="yellow"/>
              </w:rPr>
            </w:pPr>
            <w:r w:rsidRPr="00B3297C">
              <w:rPr>
                <w:rFonts w:ascii="宋体" w:hAnsi="宋体" w:hint="eastAsia"/>
                <w:bCs/>
                <w:iCs/>
                <w:color w:val="000000"/>
                <w:sz w:val="24"/>
              </w:rPr>
              <w:t>广州市高新技术产业开发区科学</w:t>
            </w:r>
            <w:proofErr w:type="gramStart"/>
            <w:r w:rsidRPr="00B3297C">
              <w:rPr>
                <w:rFonts w:ascii="宋体" w:hAnsi="宋体" w:hint="eastAsia"/>
                <w:bCs/>
                <w:iCs/>
                <w:color w:val="000000"/>
                <w:sz w:val="24"/>
              </w:rPr>
              <w:t>城南云</w:t>
            </w:r>
            <w:proofErr w:type="gramEnd"/>
            <w:r w:rsidRPr="00B3297C">
              <w:rPr>
                <w:rFonts w:ascii="宋体" w:hAnsi="宋体" w:hint="eastAsia"/>
                <w:bCs/>
                <w:iCs/>
                <w:color w:val="000000"/>
                <w:sz w:val="24"/>
              </w:rPr>
              <w:t>五路3号</w:t>
            </w:r>
          </w:p>
        </w:tc>
      </w:tr>
      <w:tr w:rsidR="00D339B3" w:rsidTr="002C0566">
        <w:tc>
          <w:tcPr>
            <w:tcW w:w="2084" w:type="dxa"/>
            <w:shd w:val="clear" w:color="auto" w:fill="auto"/>
            <w:vAlign w:val="center"/>
          </w:tcPr>
          <w:p w:rsidR="00D339B3" w:rsidRPr="00FB1B0C" w:rsidRDefault="00D339B3" w:rsidP="00FB1B0C">
            <w:pPr>
              <w:spacing w:line="480" w:lineRule="atLeast"/>
              <w:rPr>
                <w:rFonts w:ascii="宋体" w:hAnsi="宋体"/>
                <w:b/>
                <w:bCs/>
                <w:iCs/>
                <w:color w:val="000000"/>
                <w:sz w:val="24"/>
              </w:rPr>
            </w:pPr>
            <w:r w:rsidRPr="00FB1B0C">
              <w:rPr>
                <w:rFonts w:ascii="宋体" w:hAnsi="宋体" w:hint="eastAsia"/>
                <w:b/>
                <w:bCs/>
                <w:iCs/>
                <w:color w:val="000000"/>
                <w:sz w:val="24"/>
              </w:rPr>
              <w:t>上市公司接待人员姓名</w:t>
            </w:r>
          </w:p>
        </w:tc>
        <w:tc>
          <w:tcPr>
            <w:tcW w:w="6847" w:type="dxa"/>
            <w:shd w:val="clear" w:color="auto" w:fill="auto"/>
            <w:vAlign w:val="center"/>
          </w:tcPr>
          <w:p w:rsidR="00507E94" w:rsidRDefault="00DB7CA8" w:rsidP="00316521">
            <w:pPr>
              <w:spacing w:line="360" w:lineRule="auto"/>
              <w:rPr>
                <w:rFonts w:hAnsi="宋体"/>
                <w:bCs/>
                <w:iCs/>
                <w:color w:val="000000"/>
                <w:sz w:val="24"/>
              </w:rPr>
            </w:pPr>
            <w:r>
              <w:rPr>
                <w:rFonts w:hAnsi="宋体" w:hint="eastAsia"/>
                <w:bCs/>
                <w:iCs/>
                <w:color w:val="000000"/>
                <w:sz w:val="24"/>
              </w:rPr>
              <w:t>副总经理、</w:t>
            </w:r>
            <w:r w:rsidR="00D339B3">
              <w:rPr>
                <w:rFonts w:hAnsi="宋体" w:hint="eastAsia"/>
                <w:bCs/>
                <w:iCs/>
                <w:color w:val="000000"/>
                <w:sz w:val="24"/>
              </w:rPr>
              <w:t>董事会秘书：</w:t>
            </w:r>
            <w:r w:rsidR="002C0566">
              <w:rPr>
                <w:rFonts w:hAnsi="宋体" w:hint="eastAsia"/>
                <w:bCs/>
                <w:iCs/>
                <w:color w:val="000000"/>
                <w:sz w:val="24"/>
              </w:rPr>
              <w:t>谢荣钦</w:t>
            </w:r>
            <w:r w:rsidR="00D339B3">
              <w:rPr>
                <w:rFonts w:hAnsi="宋体" w:hint="eastAsia"/>
                <w:bCs/>
                <w:iCs/>
                <w:color w:val="000000"/>
                <w:sz w:val="24"/>
              </w:rPr>
              <w:t>先生</w:t>
            </w:r>
          </w:p>
          <w:p w:rsidR="00564D7F" w:rsidRPr="00564D7F" w:rsidRDefault="00564D7F" w:rsidP="00316521">
            <w:pPr>
              <w:spacing w:line="360" w:lineRule="auto"/>
              <w:rPr>
                <w:rFonts w:hAnsi="宋体"/>
                <w:bCs/>
                <w:iCs/>
                <w:color w:val="000000"/>
                <w:sz w:val="24"/>
              </w:rPr>
            </w:pPr>
            <w:r>
              <w:rPr>
                <w:rFonts w:hAnsi="宋体" w:hint="eastAsia"/>
                <w:bCs/>
                <w:iCs/>
                <w:color w:val="000000"/>
                <w:sz w:val="24"/>
              </w:rPr>
              <w:t>证券投资部人员：郑一丹女士</w:t>
            </w:r>
          </w:p>
        </w:tc>
        <w:bookmarkStart w:id="0" w:name="_GoBack"/>
        <w:bookmarkEnd w:id="0"/>
      </w:tr>
      <w:tr w:rsidR="00FB1B0C" w:rsidTr="002C0566">
        <w:tc>
          <w:tcPr>
            <w:tcW w:w="2084" w:type="dxa"/>
            <w:shd w:val="clear" w:color="auto" w:fill="auto"/>
            <w:vAlign w:val="center"/>
          </w:tcPr>
          <w:p w:rsidR="00FB1B0C" w:rsidRPr="00FB1B0C" w:rsidRDefault="00FB1B0C" w:rsidP="0017408D">
            <w:pPr>
              <w:spacing w:line="480" w:lineRule="atLeast"/>
              <w:rPr>
                <w:rFonts w:ascii="宋体" w:hAnsi="宋体"/>
                <w:b/>
                <w:bCs/>
                <w:iCs/>
                <w:color w:val="000000"/>
                <w:sz w:val="24"/>
              </w:rPr>
            </w:pPr>
            <w:r w:rsidRPr="00FB1B0C">
              <w:rPr>
                <w:rFonts w:ascii="宋体" w:hAnsi="宋体" w:hint="eastAsia"/>
                <w:b/>
                <w:bCs/>
                <w:iCs/>
                <w:color w:val="000000"/>
                <w:sz w:val="24"/>
              </w:rPr>
              <w:t>投资者关系活动主要内容介绍</w:t>
            </w:r>
          </w:p>
        </w:tc>
        <w:tc>
          <w:tcPr>
            <w:tcW w:w="6847" w:type="dxa"/>
            <w:shd w:val="clear" w:color="auto" w:fill="auto"/>
            <w:vAlign w:val="center"/>
          </w:tcPr>
          <w:p w:rsidR="0027683F" w:rsidRDefault="00564E4E" w:rsidP="00EE4035">
            <w:pPr>
              <w:pStyle w:val="a7"/>
              <w:widowControl/>
              <w:numPr>
                <w:ilvl w:val="0"/>
                <w:numId w:val="21"/>
              </w:numPr>
              <w:shd w:val="clear" w:color="auto" w:fill="FFFFFF"/>
              <w:spacing w:beforeLines="50" w:before="156" w:line="360" w:lineRule="auto"/>
              <w:ind w:firstLineChars="0"/>
              <w:rPr>
                <w:b/>
                <w:kern w:val="0"/>
                <w:sz w:val="24"/>
                <w:szCs w:val="24"/>
              </w:rPr>
            </w:pPr>
            <w:r w:rsidRPr="002C0566">
              <w:rPr>
                <w:rFonts w:hint="eastAsia"/>
                <w:b/>
                <w:kern w:val="0"/>
                <w:sz w:val="24"/>
                <w:szCs w:val="24"/>
              </w:rPr>
              <w:t>公司基本情况介绍</w:t>
            </w:r>
          </w:p>
          <w:p w:rsidR="00DC7A0B" w:rsidRPr="00DC7A0B" w:rsidRDefault="00B50EC8" w:rsidP="0098242A">
            <w:pPr>
              <w:pStyle w:val="a7"/>
              <w:widowControl/>
              <w:shd w:val="clear" w:color="auto" w:fill="FFFFFF"/>
              <w:spacing w:beforeLines="50" w:before="156" w:line="360" w:lineRule="auto"/>
              <w:ind w:firstLine="480"/>
              <w:rPr>
                <w:rFonts w:ascii="宋体" w:hAnsi="宋体" w:cs="Arial"/>
                <w:sz w:val="24"/>
                <w:szCs w:val="24"/>
                <w:shd w:val="clear" w:color="auto" w:fill="FFFFFF"/>
              </w:rPr>
            </w:pPr>
            <w:r w:rsidRPr="00B50EC8">
              <w:rPr>
                <w:rFonts w:ascii="宋体" w:hAnsi="宋体" w:cs="Arial" w:hint="eastAsia"/>
                <w:sz w:val="24"/>
                <w:szCs w:val="24"/>
                <w:shd w:val="clear" w:color="auto" w:fill="FFFFFF"/>
              </w:rPr>
              <w:t>公司董事会秘书谢荣钦先生向投资者详细介绍了公司的历程及产品运用情况。</w:t>
            </w:r>
          </w:p>
          <w:p w:rsidR="00A074F7" w:rsidRDefault="00A074F7" w:rsidP="00EE4035">
            <w:pPr>
              <w:pStyle w:val="a7"/>
              <w:widowControl/>
              <w:numPr>
                <w:ilvl w:val="0"/>
                <w:numId w:val="21"/>
              </w:numPr>
              <w:shd w:val="clear" w:color="auto" w:fill="FFFFFF"/>
              <w:spacing w:beforeLines="50" w:before="156" w:line="360" w:lineRule="auto"/>
              <w:ind w:firstLineChars="0"/>
              <w:rPr>
                <w:b/>
                <w:kern w:val="0"/>
                <w:sz w:val="24"/>
                <w:szCs w:val="24"/>
              </w:rPr>
            </w:pPr>
            <w:r w:rsidRPr="002C0566">
              <w:rPr>
                <w:rFonts w:hint="eastAsia"/>
                <w:b/>
                <w:kern w:val="0"/>
                <w:sz w:val="24"/>
                <w:szCs w:val="24"/>
              </w:rPr>
              <w:t>问答环节</w:t>
            </w:r>
          </w:p>
          <w:p w:rsidR="00BD3BB8" w:rsidRDefault="00501393" w:rsidP="00BD3BB8">
            <w:pPr>
              <w:widowControl/>
              <w:shd w:val="clear" w:color="auto" w:fill="FFFFFF"/>
              <w:adjustRightInd w:val="0"/>
              <w:snapToGrid w:val="0"/>
              <w:spacing w:before="156" w:line="360" w:lineRule="auto"/>
              <w:rPr>
                <w:b/>
                <w:kern w:val="0"/>
                <w:sz w:val="24"/>
              </w:rPr>
            </w:pPr>
            <w:r>
              <w:rPr>
                <w:rFonts w:hint="eastAsia"/>
                <w:b/>
                <w:kern w:val="0"/>
                <w:sz w:val="24"/>
              </w:rPr>
              <w:t>Q1</w:t>
            </w:r>
            <w:r>
              <w:rPr>
                <w:rFonts w:hint="eastAsia"/>
                <w:b/>
                <w:kern w:val="0"/>
                <w:sz w:val="24"/>
              </w:rPr>
              <w:t>、请介绍下公司的基本情况。</w:t>
            </w:r>
          </w:p>
          <w:p w:rsidR="00BD3BB8" w:rsidRPr="00BD3BB8" w:rsidRDefault="00BD3BB8" w:rsidP="00BD3BB8">
            <w:pPr>
              <w:widowControl/>
              <w:shd w:val="clear" w:color="auto" w:fill="FFFFFF"/>
              <w:adjustRightInd w:val="0"/>
              <w:snapToGrid w:val="0"/>
              <w:spacing w:before="156" w:line="360" w:lineRule="auto"/>
              <w:rPr>
                <w:b/>
                <w:kern w:val="0"/>
                <w:sz w:val="24"/>
              </w:rPr>
            </w:pPr>
            <w:r>
              <w:rPr>
                <w:rFonts w:hint="eastAsia"/>
                <w:kern w:val="0"/>
                <w:sz w:val="24"/>
              </w:rPr>
              <w:t>A:</w:t>
            </w:r>
            <w:r>
              <w:rPr>
                <w:rFonts w:hint="eastAsia"/>
                <w:kern w:val="0"/>
                <w:sz w:val="24"/>
              </w:rPr>
              <w:t>公司</w:t>
            </w:r>
            <w:r w:rsidRPr="00BD3BB8">
              <w:rPr>
                <w:rFonts w:hint="eastAsia"/>
                <w:kern w:val="0"/>
                <w:sz w:val="24"/>
              </w:rPr>
              <w:t>成立于</w:t>
            </w:r>
            <w:r w:rsidRPr="00BD3BB8">
              <w:rPr>
                <w:rFonts w:hint="eastAsia"/>
                <w:kern w:val="0"/>
                <w:sz w:val="24"/>
              </w:rPr>
              <w:t>2001</w:t>
            </w:r>
            <w:r w:rsidRPr="00BD3BB8">
              <w:rPr>
                <w:rFonts w:hint="eastAsia"/>
                <w:kern w:val="0"/>
                <w:sz w:val="24"/>
              </w:rPr>
              <w:t>年，一直专注于电力电子装置用纯水冷却设备及控制系统的研发、设计、生产、销售及售后服务，于</w:t>
            </w:r>
            <w:r w:rsidRPr="00BD3BB8">
              <w:rPr>
                <w:rFonts w:hint="eastAsia"/>
                <w:kern w:val="0"/>
                <w:sz w:val="24"/>
              </w:rPr>
              <w:t>2016</w:t>
            </w:r>
            <w:r w:rsidRPr="00BD3BB8">
              <w:rPr>
                <w:rFonts w:hint="eastAsia"/>
                <w:kern w:val="0"/>
                <w:sz w:val="24"/>
              </w:rPr>
              <w:t>年</w:t>
            </w:r>
            <w:r w:rsidRPr="00BD3BB8">
              <w:rPr>
                <w:rFonts w:hint="eastAsia"/>
                <w:kern w:val="0"/>
                <w:sz w:val="24"/>
              </w:rPr>
              <w:t>2</w:t>
            </w:r>
            <w:r w:rsidRPr="00BD3BB8">
              <w:rPr>
                <w:rFonts w:hint="eastAsia"/>
                <w:kern w:val="0"/>
                <w:sz w:val="24"/>
              </w:rPr>
              <w:t>月在深交</w:t>
            </w:r>
            <w:proofErr w:type="gramStart"/>
            <w:r w:rsidRPr="00BD3BB8">
              <w:rPr>
                <w:rFonts w:hint="eastAsia"/>
                <w:kern w:val="0"/>
                <w:sz w:val="24"/>
              </w:rPr>
              <w:t>所创业</w:t>
            </w:r>
            <w:proofErr w:type="gramEnd"/>
            <w:r w:rsidRPr="00BD3BB8">
              <w:rPr>
                <w:rFonts w:hint="eastAsia"/>
                <w:kern w:val="0"/>
                <w:sz w:val="24"/>
              </w:rPr>
              <w:t>板上市，为直流输电、新能源发电、柔性交流输配电以及大功率电气传动等多领域客户提供专业的纯水冷</w:t>
            </w:r>
            <w:r w:rsidRPr="00BD3BB8">
              <w:rPr>
                <w:rFonts w:hint="eastAsia"/>
                <w:kern w:val="0"/>
                <w:sz w:val="24"/>
              </w:rPr>
              <w:lastRenderedPageBreak/>
              <w:t>却系统产品及服务。</w:t>
            </w:r>
          </w:p>
          <w:p w:rsidR="00501393" w:rsidRPr="00BD3BB8" w:rsidRDefault="00022CC9" w:rsidP="004D4D62">
            <w:pPr>
              <w:widowControl/>
              <w:shd w:val="clear" w:color="auto" w:fill="FFFFFF"/>
              <w:adjustRightInd w:val="0"/>
              <w:snapToGrid w:val="0"/>
              <w:spacing w:before="156" w:line="360" w:lineRule="auto"/>
              <w:ind w:firstLineChars="150" w:firstLine="360"/>
              <w:rPr>
                <w:kern w:val="0"/>
                <w:sz w:val="24"/>
              </w:rPr>
            </w:pPr>
            <w:r>
              <w:rPr>
                <w:rFonts w:hint="eastAsia"/>
                <w:kern w:val="0"/>
                <w:sz w:val="24"/>
              </w:rPr>
              <w:t>公司作为电力电子装置用纯水冷却设备专业供应商</w:t>
            </w:r>
            <w:r w:rsidR="00BD3BB8" w:rsidRPr="00BD3BB8">
              <w:rPr>
                <w:rFonts w:hint="eastAsia"/>
                <w:kern w:val="0"/>
                <w:sz w:val="24"/>
              </w:rPr>
              <w:t>，在湖南岳阳建立了全球规模位居前列的纯水冷却系统产品生产基地。公司参与了</w:t>
            </w:r>
            <w:r w:rsidR="00C31A84">
              <w:rPr>
                <w:rFonts w:hint="eastAsia"/>
                <w:kern w:val="0"/>
                <w:sz w:val="24"/>
              </w:rPr>
              <w:t>5</w:t>
            </w:r>
            <w:r w:rsidR="00BD3BB8" w:rsidRPr="00BD3BB8">
              <w:rPr>
                <w:rFonts w:hint="eastAsia"/>
                <w:kern w:val="0"/>
                <w:sz w:val="24"/>
              </w:rPr>
              <w:t>项国家标准和</w:t>
            </w:r>
            <w:r w:rsidR="00BD3BB8" w:rsidRPr="00BD3BB8">
              <w:rPr>
                <w:rFonts w:hint="eastAsia"/>
                <w:kern w:val="0"/>
                <w:sz w:val="24"/>
              </w:rPr>
              <w:t>5</w:t>
            </w:r>
            <w:r w:rsidR="00BD3BB8" w:rsidRPr="00BD3BB8">
              <w:rPr>
                <w:rFonts w:hint="eastAsia"/>
                <w:kern w:val="0"/>
                <w:sz w:val="24"/>
              </w:rPr>
              <w:t>项行业标准的起草和制定，参与“西气东输”、“西电东送”、“中俄联网”、“巴西美丽山”等众多国家、海外重大工程项目的建设。公司的核心技术应用广泛，在稳固细分市场高市场占有率的基础上，公司强力打造“三新战略”（新产品、新区域、新领域），充分运用公司的核心技术开发新产品、开拓新区域、开辟新领域。公司在</w:t>
            </w:r>
            <w:proofErr w:type="gramStart"/>
            <w:r w:rsidR="00BD3BB8" w:rsidRPr="00BD3BB8">
              <w:rPr>
                <w:rFonts w:hint="eastAsia"/>
                <w:kern w:val="0"/>
                <w:sz w:val="24"/>
              </w:rPr>
              <w:t>热管理</w:t>
            </w:r>
            <w:proofErr w:type="gramEnd"/>
            <w:r w:rsidR="00BD3BB8" w:rsidRPr="00BD3BB8">
              <w:rPr>
                <w:rFonts w:hint="eastAsia"/>
                <w:kern w:val="0"/>
                <w:sz w:val="24"/>
              </w:rPr>
              <w:t>领域凭借较强的技术研发能力、行业先发以及规模化优势、优良产品质量及可靠性，为客户提供专业的服务。</w:t>
            </w:r>
            <w:r w:rsidR="000C7ACF" w:rsidRPr="003D68BA">
              <w:rPr>
                <w:rFonts w:hint="eastAsia"/>
                <w:kern w:val="0"/>
                <w:sz w:val="24"/>
              </w:rPr>
              <w:t>未来公司将继续聚焦和深耕</w:t>
            </w:r>
            <w:proofErr w:type="gramStart"/>
            <w:r w:rsidR="000C7ACF" w:rsidRPr="003D68BA">
              <w:rPr>
                <w:rFonts w:hint="eastAsia"/>
                <w:kern w:val="0"/>
                <w:sz w:val="24"/>
              </w:rPr>
              <w:t>热管理</w:t>
            </w:r>
            <w:proofErr w:type="gramEnd"/>
            <w:r w:rsidR="000C7ACF" w:rsidRPr="003D68BA">
              <w:rPr>
                <w:rFonts w:hint="eastAsia"/>
                <w:kern w:val="0"/>
                <w:sz w:val="24"/>
              </w:rPr>
              <w:t>领域，全场景布局，并充分借助资本市场平台，加快“两海三新”战略布局，创造更多的价值。</w:t>
            </w:r>
          </w:p>
          <w:p w:rsidR="00501393" w:rsidRDefault="00501393" w:rsidP="00501393">
            <w:pPr>
              <w:widowControl/>
              <w:shd w:val="clear" w:color="auto" w:fill="FFFFFF"/>
              <w:adjustRightInd w:val="0"/>
              <w:snapToGrid w:val="0"/>
              <w:spacing w:before="156" w:line="360" w:lineRule="auto"/>
              <w:rPr>
                <w:b/>
                <w:kern w:val="0"/>
                <w:sz w:val="24"/>
              </w:rPr>
            </w:pPr>
            <w:r>
              <w:rPr>
                <w:rFonts w:hint="eastAsia"/>
                <w:b/>
                <w:kern w:val="0"/>
                <w:sz w:val="24"/>
              </w:rPr>
              <w:t>Q2</w:t>
            </w:r>
            <w:r>
              <w:rPr>
                <w:rFonts w:hint="eastAsia"/>
                <w:b/>
                <w:kern w:val="0"/>
                <w:sz w:val="24"/>
              </w:rPr>
              <w:t>、公司近几年的研发投入情况。</w:t>
            </w:r>
          </w:p>
          <w:p w:rsidR="00501393" w:rsidRPr="00A630D3" w:rsidRDefault="00A630D3" w:rsidP="007C3AE0">
            <w:pPr>
              <w:widowControl/>
              <w:shd w:val="clear" w:color="auto" w:fill="FFFFFF"/>
              <w:adjustRightInd w:val="0"/>
              <w:snapToGrid w:val="0"/>
              <w:spacing w:before="156" w:line="360" w:lineRule="auto"/>
              <w:rPr>
                <w:kern w:val="0"/>
                <w:sz w:val="24"/>
              </w:rPr>
            </w:pPr>
            <w:r>
              <w:rPr>
                <w:rFonts w:hint="eastAsia"/>
                <w:kern w:val="0"/>
                <w:sz w:val="24"/>
              </w:rPr>
              <w:t xml:space="preserve">A: </w:t>
            </w:r>
            <w:r w:rsidRPr="00A630D3">
              <w:rPr>
                <w:rFonts w:hint="eastAsia"/>
                <w:kern w:val="0"/>
                <w:sz w:val="24"/>
              </w:rPr>
              <w:t>近几年，公司每年将</w:t>
            </w:r>
            <w:r w:rsidR="00317ADD">
              <w:rPr>
                <w:rFonts w:hint="eastAsia"/>
                <w:kern w:val="0"/>
                <w:sz w:val="24"/>
              </w:rPr>
              <w:t>5</w:t>
            </w:r>
            <w:r w:rsidRPr="00A630D3">
              <w:rPr>
                <w:rFonts w:hint="eastAsia"/>
                <w:kern w:val="0"/>
                <w:sz w:val="24"/>
              </w:rPr>
              <w:t>%</w:t>
            </w:r>
            <w:r w:rsidRPr="00A630D3">
              <w:rPr>
                <w:rFonts w:hint="eastAsia"/>
                <w:kern w:val="0"/>
                <w:sz w:val="24"/>
              </w:rPr>
              <w:t>以上营业收入投入到产品研发领域，围绕公司“海上、海外”两</w:t>
            </w:r>
            <w:proofErr w:type="gramStart"/>
            <w:r w:rsidRPr="00A630D3">
              <w:rPr>
                <w:rFonts w:hint="eastAsia"/>
                <w:kern w:val="0"/>
                <w:sz w:val="24"/>
              </w:rPr>
              <w:t>海战略</w:t>
            </w:r>
            <w:proofErr w:type="gramEnd"/>
            <w:r w:rsidRPr="00A630D3">
              <w:rPr>
                <w:rFonts w:hint="eastAsia"/>
                <w:kern w:val="0"/>
                <w:sz w:val="24"/>
              </w:rPr>
              <w:t>和“新产品、新领域、新区域”三新战略方向，打造产品解决方案核心竞争力。</w:t>
            </w:r>
          </w:p>
          <w:p w:rsidR="007C3AE0" w:rsidRDefault="007C3AE0" w:rsidP="007C3AE0">
            <w:pPr>
              <w:widowControl/>
              <w:shd w:val="clear" w:color="auto" w:fill="FFFFFF"/>
              <w:adjustRightInd w:val="0"/>
              <w:snapToGrid w:val="0"/>
              <w:spacing w:before="156" w:line="360" w:lineRule="auto"/>
              <w:rPr>
                <w:rFonts w:ascii="宋体" w:hAnsi="宋体" w:cs="Arial"/>
                <w:b/>
                <w:sz w:val="24"/>
                <w:shd w:val="clear" w:color="auto" w:fill="FFFFFF"/>
              </w:rPr>
            </w:pPr>
            <w:r w:rsidRPr="002C0566">
              <w:rPr>
                <w:b/>
                <w:kern w:val="0"/>
                <w:sz w:val="24"/>
              </w:rPr>
              <w:t>Q</w:t>
            </w:r>
            <w:r w:rsidR="00A30851">
              <w:rPr>
                <w:rFonts w:hint="eastAsia"/>
                <w:b/>
                <w:kern w:val="0"/>
                <w:sz w:val="24"/>
              </w:rPr>
              <w:t>3</w:t>
            </w:r>
            <w:r w:rsidRPr="002C0566">
              <w:rPr>
                <w:rFonts w:hint="eastAsia"/>
                <w:b/>
                <w:kern w:val="0"/>
                <w:sz w:val="24"/>
              </w:rPr>
              <w:t>、</w:t>
            </w:r>
            <w:proofErr w:type="gramStart"/>
            <w:r>
              <w:rPr>
                <w:rFonts w:ascii="宋体" w:hAnsi="宋体" w:cs="Arial" w:hint="eastAsia"/>
                <w:b/>
                <w:sz w:val="24"/>
                <w:shd w:val="clear" w:color="auto" w:fill="FFFFFF"/>
              </w:rPr>
              <w:t>请简单</w:t>
            </w:r>
            <w:proofErr w:type="gramEnd"/>
            <w:r>
              <w:rPr>
                <w:rFonts w:ascii="宋体" w:hAnsi="宋体" w:cs="Arial" w:hint="eastAsia"/>
                <w:b/>
                <w:sz w:val="24"/>
                <w:shd w:val="clear" w:color="auto" w:fill="FFFFFF"/>
              </w:rPr>
              <w:t>介绍下</w:t>
            </w:r>
            <w:proofErr w:type="gramStart"/>
            <w:r>
              <w:rPr>
                <w:rFonts w:ascii="宋体" w:hAnsi="宋体" w:cs="Arial" w:hint="eastAsia"/>
                <w:b/>
                <w:sz w:val="24"/>
                <w:shd w:val="clear" w:color="auto" w:fill="FFFFFF"/>
              </w:rPr>
              <w:t>东莞硅翔的</w:t>
            </w:r>
            <w:proofErr w:type="gramEnd"/>
            <w:r>
              <w:rPr>
                <w:rFonts w:ascii="宋体" w:hAnsi="宋体" w:cs="Arial" w:hint="eastAsia"/>
                <w:b/>
                <w:sz w:val="24"/>
                <w:shd w:val="clear" w:color="auto" w:fill="FFFFFF"/>
              </w:rPr>
              <w:t>情况？</w:t>
            </w:r>
          </w:p>
          <w:p w:rsidR="007C3AE0" w:rsidRPr="007C3AE0" w:rsidRDefault="00A949A4" w:rsidP="00A233E4">
            <w:pPr>
              <w:widowControl/>
              <w:shd w:val="clear" w:color="auto" w:fill="FFFFFF"/>
              <w:adjustRightInd w:val="0"/>
              <w:snapToGrid w:val="0"/>
              <w:spacing w:before="156" w:line="360" w:lineRule="auto"/>
              <w:rPr>
                <w:b/>
                <w:kern w:val="0"/>
                <w:sz w:val="24"/>
              </w:rPr>
            </w:pPr>
            <w:r w:rsidRPr="00AA26A9">
              <w:rPr>
                <w:rFonts w:hint="eastAsia"/>
                <w:kern w:val="0"/>
                <w:sz w:val="24"/>
              </w:rPr>
              <w:t>A</w:t>
            </w:r>
            <w:r>
              <w:rPr>
                <w:rFonts w:hint="eastAsia"/>
                <w:kern w:val="0"/>
                <w:sz w:val="24"/>
              </w:rPr>
              <w:t>：</w:t>
            </w:r>
            <w:r w:rsidR="004A51E1" w:rsidRPr="004A51E1">
              <w:rPr>
                <w:rFonts w:hint="eastAsia"/>
                <w:kern w:val="0"/>
                <w:sz w:val="24"/>
              </w:rPr>
              <w:t>东莞硅翔</w:t>
            </w:r>
            <w:r w:rsidR="0009206A">
              <w:rPr>
                <w:rFonts w:hint="eastAsia"/>
                <w:kern w:val="0"/>
                <w:sz w:val="24"/>
              </w:rPr>
              <w:t>，成立于</w:t>
            </w:r>
            <w:r w:rsidR="0009206A">
              <w:rPr>
                <w:rFonts w:hint="eastAsia"/>
                <w:kern w:val="0"/>
                <w:sz w:val="24"/>
              </w:rPr>
              <w:t>2008</w:t>
            </w:r>
            <w:r w:rsidR="0009206A">
              <w:rPr>
                <w:rFonts w:hint="eastAsia"/>
                <w:kern w:val="0"/>
                <w:sz w:val="24"/>
              </w:rPr>
              <w:t>年</w:t>
            </w:r>
            <w:r w:rsidR="0009206A">
              <w:rPr>
                <w:rFonts w:hint="eastAsia"/>
                <w:kern w:val="0"/>
                <w:sz w:val="24"/>
              </w:rPr>
              <w:t>5</w:t>
            </w:r>
            <w:r w:rsidR="0009206A">
              <w:rPr>
                <w:rFonts w:hint="eastAsia"/>
                <w:kern w:val="0"/>
                <w:sz w:val="24"/>
              </w:rPr>
              <w:t>月，</w:t>
            </w:r>
            <w:r w:rsidR="004A51E1" w:rsidRPr="004A51E1">
              <w:rPr>
                <w:rFonts w:hint="eastAsia"/>
                <w:kern w:val="0"/>
                <w:sz w:val="24"/>
              </w:rPr>
              <w:t>是专业从事新能源汽车动力电池加热、隔热、散热及汽车电子制造服务的研发、生产、销售的国家高新技术企业。公司产品主要包括：汽车电池专用加热片、硅胶加热片、</w:t>
            </w:r>
            <w:r w:rsidR="004A51E1" w:rsidRPr="004A51E1">
              <w:rPr>
                <w:rFonts w:hint="eastAsia"/>
                <w:kern w:val="0"/>
                <w:sz w:val="24"/>
              </w:rPr>
              <w:t>PI</w:t>
            </w:r>
            <w:r w:rsidR="004A51E1" w:rsidRPr="004A51E1">
              <w:rPr>
                <w:rFonts w:hint="eastAsia"/>
                <w:kern w:val="0"/>
                <w:sz w:val="24"/>
              </w:rPr>
              <w:t>加热膜、隔热棉、</w:t>
            </w:r>
            <w:r w:rsidR="004A51E1" w:rsidRPr="004A51E1">
              <w:rPr>
                <w:rFonts w:hint="eastAsia"/>
                <w:kern w:val="0"/>
                <w:sz w:val="24"/>
              </w:rPr>
              <w:t>FPC</w:t>
            </w:r>
            <w:r w:rsidR="004A51E1" w:rsidRPr="004A51E1">
              <w:rPr>
                <w:rFonts w:hint="eastAsia"/>
                <w:kern w:val="0"/>
                <w:sz w:val="24"/>
              </w:rPr>
              <w:t>、集成母排、</w:t>
            </w:r>
            <w:r w:rsidR="004A51E1" w:rsidRPr="004A51E1">
              <w:rPr>
                <w:rFonts w:hint="eastAsia"/>
                <w:kern w:val="0"/>
                <w:sz w:val="24"/>
              </w:rPr>
              <w:t>PTC</w:t>
            </w:r>
            <w:r w:rsidR="004A51E1" w:rsidRPr="004A51E1">
              <w:rPr>
                <w:rFonts w:hint="eastAsia"/>
                <w:kern w:val="0"/>
                <w:sz w:val="24"/>
              </w:rPr>
              <w:t>加热器等新能源汽车电池加热及散热产品。</w:t>
            </w:r>
          </w:p>
          <w:p w:rsidR="00F45661" w:rsidRDefault="00F45661" w:rsidP="0097734D">
            <w:pPr>
              <w:widowControl/>
              <w:shd w:val="clear" w:color="auto" w:fill="FFFFFF"/>
              <w:adjustRightInd w:val="0"/>
              <w:snapToGrid w:val="0"/>
              <w:spacing w:before="156" w:line="360" w:lineRule="auto"/>
              <w:rPr>
                <w:kern w:val="0"/>
                <w:sz w:val="24"/>
              </w:rPr>
            </w:pPr>
            <w:r>
              <w:rPr>
                <w:rFonts w:hint="eastAsia"/>
                <w:b/>
                <w:kern w:val="0"/>
                <w:sz w:val="24"/>
              </w:rPr>
              <w:t>Q</w:t>
            </w:r>
            <w:r w:rsidR="00A30851">
              <w:rPr>
                <w:rFonts w:hint="eastAsia"/>
                <w:b/>
                <w:kern w:val="0"/>
                <w:sz w:val="24"/>
              </w:rPr>
              <w:t>4</w:t>
            </w:r>
            <w:r>
              <w:rPr>
                <w:rFonts w:hint="eastAsia"/>
                <w:b/>
                <w:kern w:val="0"/>
                <w:sz w:val="24"/>
              </w:rPr>
              <w:t>、</w:t>
            </w:r>
            <w:r w:rsidR="0097734D">
              <w:rPr>
                <w:rFonts w:hint="eastAsia"/>
                <w:b/>
                <w:kern w:val="0"/>
                <w:sz w:val="24"/>
              </w:rPr>
              <w:t>相比其他公司，</w:t>
            </w:r>
            <w:proofErr w:type="gramStart"/>
            <w:r w:rsidR="0097734D">
              <w:rPr>
                <w:rFonts w:hint="eastAsia"/>
                <w:b/>
                <w:kern w:val="0"/>
                <w:sz w:val="24"/>
              </w:rPr>
              <w:t>东莞硅翔的</w:t>
            </w:r>
            <w:proofErr w:type="gramEnd"/>
            <w:r w:rsidR="0097734D">
              <w:rPr>
                <w:rFonts w:hint="eastAsia"/>
                <w:b/>
                <w:kern w:val="0"/>
                <w:sz w:val="24"/>
              </w:rPr>
              <w:t>竞争优势主要有哪些？</w:t>
            </w:r>
          </w:p>
          <w:p w:rsidR="0097734D" w:rsidRDefault="0097734D" w:rsidP="00BD4D75">
            <w:pPr>
              <w:widowControl/>
              <w:shd w:val="clear" w:color="auto" w:fill="FFFFFF"/>
              <w:spacing w:before="156" w:line="360" w:lineRule="auto"/>
              <w:rPr>
                <w:kern w:val="0"/>
                <w:sz w:val="24"/>
                <w:szCs w:val="24"/>
              </w:rPr>
            </w:pPr>
            <w:r w:rsidRPr="0097734D">
              <w:rPr>
                <w:rFonts w:hint="eastAsia"/>
                <w:kern w:val="0"/>
                <w:sz w:val="24"/>
                <w:szCs w:val="24"/>
              </w:rPr>
              <w:t>A:</w:t>
            </w:r>
            <w:r>
              <w:rPr>
                <w:rFonts w:hint="eastAsia"/>
                <w:kern w:val="0"/>
                <w:sz w:val="24"/>
                <w:szCs w:val="24"/>
              </w:rPr>
              <w:t xml:space="preserve"> </w:t>
            </w:r>
            <w:r w:rsidR="00966EF2">
              <w:rPr>
                <w:rFonts w:hint="eastAsia"/>
                <w:kern w:val="0"/>
                <w:sz w:val="24"/>
                <w:szCs w:val="24"/>
              </w:rPr>
              <w:t xml:space="preserve"> </w:t>
            </w:r>
            <w:r w:rsidR="0075453D">
              <w:rPr>
                <w:rFonts w:hint="eastAsia"/>
                <w:kern w:val="0"/>
                <w:sz w:val="24"/>
                <w:szCs w:val="24"/>
              </w:rPr>
              <w:t>（</w:t>
            </w:r>
            <w:r w:rsidR="0075453D">
              <w:rPr>
                <w:rFonts w:hint="eastAsia"/>
                <w:kern w:val="0"/>
                <w:sz w:val="24"/>
                <w:szCs w:val="24"/>
              </w:rPr>
              <w:t>1</w:t>
            </w:r>
            <w:r w:rsidR="0075453D">
              <w:rPr>
                <w:rFonts w:hint="eastAsia"/>
                <w:kern w:val="0"/>
                <w:sz w:val="24"/>
                <w:szCs w:val="24"/>
              </w:rPr>
              <w:t>）</w:t>
            </w:r>
            <w:r>
              <w:rPr>
                <w:rFonts w:hint="eastAsia"/>
                <w:kern w:val="0"/>
                <w:sz w:val="24"/>
                <w:szCs w:val="24"/>
              </w:rPr>
              <w:t>技术和研发优势：</w:t>
            </w:r>
            <w:proofErr w:type="gramStart"/>
            <w:r w:rsidRPr="0097734D">
              <w:rPr>
                <w:rFonts w:hint="eastAsia"/>
                <w:kern w:val="0"/>
                <w:sz w:val="24"/>
                <w:szCs w:val="24"/>
              </w:rPr>
              <w:t>东莞硅翔从</w:t>
            </w:r>
            <w:proofErr w:type="gramEnd"/>
            <w:r w:rsidRPr="0097734D">
              <w:rPr>
                <w:rFonts w:hint="eastAsia"/>
                <w:kern w:val="0"/>
                <w:sz w:val="24"/>
                <w:szCs w:val="24"/>
              </w:rPr>
              <w:t>成立以来，聚焦于新能源热管理系统的</w:t>
            </w:r>
            <w:proofErr w:type="gramStart"/>
            <w:r w:rsidRPr="0097734D">
              <w:rPr>
                <w:rFonts w:hint="eastAsia"/>
                <w:kern w:val="0"/>
                <w:sz w:val="24"/>
                <w:szCs w:val="24"/>
              </w:rPr>
              <w:t>完善—</w:t>
            </w:r>
            <w:proofErr w:type="gramEnd"/>
            <w:r w:rsidRPr="0097734D">
              <w:rPr>
                <w:rFonts w:hint="eastAsia"/>
                <w:kern w:val="0"/>
                <w:sz w:val="24"/>
                <w:szCs w:val="24"/>
              </w:rPr>
              <w:t>陆续研发出</w:t>
            </w:r>
            <w:r w:rsidRPr="0097734D">
              <w:rPr>
                <w:rFonts w:hint="eastAsia"/>
                <w:kern w:val="0"/>
                <w:sz w:val="24"/>
                <w:szCs w:val="24"/>
              </w:rPr>
              <w:t>FPC</w:t>
            </w:r>
            <w:r w:rsidRPr="0097734D">
              <w:rPr>
                <w:rFonts w:hint="eastAsia"/>
                <w:kern w:val="0"/>
                <w:sz w:val="24"/>
                <w:szCs w:val="24"/>
              </w:rPr>
              <w:t>、</w:t>
            </w:r>
            <w:r w:rsidRPr="0097734D">
              <w:rPr>
                <w:rFonts w:hint="eastAsia"/>
                <w:kern w:val="0"/>
                <w:sz w:val="24"/>
                <w:szCs w:val="24"/>
              </w:rPr>
              <w:t>SMT</w:t>
            </w:r>
            <w:r w:rsidRPr="0097734D">
              <w:rPr>
                <w:rFonts w:hint="eastAsia"/>
                <w:kern w:val="0"/>
                <w:sz w:val="24"/>
                <w:szCs w:val="24"/>
              </w:rPr>
              <w:t>和集成母排，从而更好地升级加热片和水冷板加热集成结构件，提升其性能，降</w:t>
            </w:r>
            <w:r w:rsidRPr="0097734D">
              <w:rPr>
                <w:rFonts w:hint="eastAsia"/>
                <w:kern w:val="0"/>
                <w:sz w:val="24"/>
                <w:szCs w:val="24"/>
              </w:rPr>
              <w:lastRenderedPageBreak/>
              <w:t>低成本；另一方面，标的公司在电池的安全防范上布局合理，开发出多项隔热</w:t>
            </w:r>
            <w:proofErr w:type="gramStart"/>
            <w:r w:rsidRPr="0097734D">
              <w:rPr>
                <w:rFonts w:hint="eastAsia"/>
                <w:kern w:val="0"/>
                <w:sz w:val="24"/>
                <w:szCs w:val="24"/>
              </w:rPr>
              <w:t>棉专利</w:t>
            </w:r>
            <w:proofErr w:type="gramEnd"/>
            <w:r w:rsidRPr="0097734D">
              <w:rPr>
                <w:rFonts w:hint="eastAsia"/>
                <w:kern w:val="0"/>
                <w:sz w:val="24"/>
                <w:szCs w:val="24"/>
              </w:rPr>
              <w:t>和隔热膜封装工艺。其对行业产品的早期布局更好地服务于液冷系统的建设，并顺应行业新环境的潮流。此外，</w:t>
            </w:r>
            <w:proofErr w:type="gramStart"/>
            <w:r w:rsidRPr="0097734D">
              <w:rPr>
                <w:rFonts w:hint="eastAsia"/>
                <w:kern w:val="0"/>
                <w:sz w:val="24"/>
                <w:szCs w:val="24"/>
              </w:rPr>
              <w:t>东莞硅翔与</w:t>
            </w:r>
            <w:proofErr w:type="gramEnd"/>
            <w:r w:rsidRPr="0097734D">
              <w:rPr>
                <w:rFonts w:hint="eastAsia"/>
                <w:kern w:val="0"/>
                <w:sz w:val="24"/>
                <w:szCs w:val="24"/>
              </w:rPr>
              <w:t>华南理工大学开展产学研的合作模式，保证现有技术的同时不断开发行业内新产品拓展市场并布局未来</w:t>
            </w:r>
            <w:proofErr w:type="gramStart"/>
            <w:r w:rsidRPr="0097734D">
              <w:rPr>
                <w:rFonts w:hint="eastAsia"/>
                <w:kern w:val="0"/>
                <w:sz w:val="24"/>
                <w:szCs w:val="24"/>
              </w:rPr>
              <w:t>高端热管理</w:t>
            </w:r>
            <w:proofErr w:type="gramEnd"/>
            <w:r w:rsidRPr="0097734D">
              <w:rPr>
                <w:rFonts w:hint="eastAsia"/>
                <w:kern w:val="0"/>
                <w:sz w:val="24"/>
                <w:szCs w:val="24"/>
              </w:rPr>
              <w:t>定制系统，生产效率和产品质量稳居行业领先水平。</w:t>
            </w:r>
          </w:p>
          <w:p w:rsidR="0097734D" w:rsidRDefault="0075453D" w:rsidP="00966EF2">
            <w:pPr>
              <w:widowControl/>
              <w:shd w:val="clear" w:color="auto" w:fill="FFFFFF"/>
              <w:spacing w:before="156" w:line="360" w:lineRule="auto"/>
              <w:ind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w:t>
            </w:r>
            <w:r w:rsidR="00966EF2">
              <w:rPr>
                <w:rFonts w:hint="eastAsia"/>
                <w:kern w:val="0"/>
                <w:sz w:val="24"/>
                <w:szCs w:val="24"/>
              </w:rPr>
              <w:t>优质的客户资源优势：</w:t>
            </w:r>
            <w:r w:rsidR="00966EF2" w:rsidRPr="00966EF2">
              <w:rPr>
                <w:rFonts w:hint="eastAsia"/>
                <w:kern w:val="0"/>
                <w:sz w:val="24"/>
                <w:szCs w:val="24"/>
              </w:rPr>
              <w:t>东莞</w:t>
            </w:r>
            <w:proofErr w:type="gramStart"/>
            <w:r w:rsidR="00966EF2" w:rsidRPr="00966EF2">
              <w:rPr>
                <w:rFonts w:hint="eastAsia"/>
                <w:kern w:val="0"/>
                <w:sz w:val="24"/>
                <w:szCs w:val="24"/>
              </w:rPr>
              <w:t>硅翔自</w:t>
            </w:r>
            <w:proofErr w:type="gramEnd"/>
            <w:r w:rsidR="00966EF2" w:rsidRPr="00966EF2">
              <w:rPr>
                <w:rFonts w:hint="eastAsia"/>
                <w:kern w:val="0"/>
                <w:sz w:val="24"/>
                <w:szCs w:val="24"/>
              </w:rPr>
              <w:t>成立以来积累了宁德时代（</w:t>
            </w:r>
            <w:r w:rsidR="00966EF2" w:rsidRPr="00966EF2">
              <w:rPr>
                <w:rFonts w:hint="eastAsia"/>
                <w:kern w:val="0"/>
                <w:sz w:val="24"/>
                <w:szCs w:val="24"/>
              </w:rPr>
              <w:t>CATL</w:t>
            </w:r>
            <w:r w:rsidR="00966EF2" w:rsidRPr="00966EF2">
              <w:rPr>
                <w:rFonts w:hint="eastAsia"/>
                <w:kern w:val="0"/>
                <w:sz w:val="24"/>
                <w:szCs w:val="24"/>
              </w:rPr>
              <w:t>）、国轩高科、比亚迪、亿纬锂能、中航锂电等优质的行业龙头客户资源，且长期保持稳定的合作关系。</w:t>
            </w:r>
            <w:proofErr w:type="gramStart"/>
            <w:r w:rsidR="00966EF2" w:rsidRPr="00966EF2">
              <w:rPr>
                <w:rFonts w:hint="eastAsia"/>
                <w:kern w:val="0"/>
                <w:sz w:val="24"/>
                <w:szCs w:val="24"/>
              </w:rPr>
              <w:t>东莞硅翔与</w:t>
            </w:r>
            <w:proofErr w:type="gramEnd"/>
            <w:r w:rsidR="00966EF2" w:rsidRPr="00966EF2">
              <w:rPr>
                <w:rFonts w:hint="eastAsia"/>
                <w:kern w:val="0"/>
                <w:sz w:val="24"/>
                <w:szCs w:val="24"/>
              </w:rPr>
              <w:t>客户保持了紧密的合作关系，产品研发过程与客户电池研发基本保持同步。这些客户拥有较大的业务规模、较高的行业影响力、严格的供应</w:t>
            </w:r>
            <w:proofErr w:type="gramStart"/>
            <w:r w:rsidR="00966EF2" w:rsidRPr="00966EF2">
              <w:rPr>
                <w:rFonts w:hint="eastAsia"/>
                <w:kern w:val="0"/>
                <w:sz w:val="24"/>
                <w:szCs w:val="24"/>
              </w:rPr>
              <w:t>商管理</w:t>
            </w:r>
            <w:proofErr w:type="gramEnd"/>
            <w:r w:rsidR="00966EF2" w:rsidRPr="00966EF2">
              <w:rPr>
                <w:rFonts w:hint="eastAsia"/>
                <w:kern w:val="0"/>
                <w:sz w:val="24"/>
                <w:szCs w:val="24"/>
              </w:rPr>
              <w:t>体系，采购时会优先考虑其体系内熟悉并且具有良好口碑的供应商。因此，若公司成功在其供应商体系内供货并取得良好的应用效果，相对于其他新进入竞争者将更容易获取后续订单，且形成先发优势。</w:t>
            </w:r>
          </w:p>
          <w:p w:rsidR="00966EF2" w:rsidRPr="0097734D" w:rsidRDefault="0075453D" w:rsidP="00966EF2">
            <w:pPr>
              <w:widowControl/>
              <w:shd w:val="clear" w:color="auto" w:fill="FFFFFF"/>
              <w:spacing w:before="156" w:line="360" w:lineRule="auto"/>
              <w:ind w:firstLine="480"/>
              <w:rPr>
                <w:kern w:val="0"/>
                <w:sz w:val="24"/>
                <w:szCs w:val="24"/>
              </w:rPr>
            </w:pPr>
            <w:r>
              <w:rPr>
                <w:rFonts w:hint="eastAsia"/>
                <w:kern w:val="0"/>
                <w:sz w:val="24"/>
                <w:szCs w:val="24"/>
              </w:rPr>
              <w:t>（</w:t>
            </w:r>
            <w:r>
              <w:rPr>
                <w:rFonts w:hint="eastAsia"/>
                <w:kern w:val="0"/>
                <w:sz w:val="24"/>
                <w:szCs w:val="24"/>
              </w:rPr>
              <w:t>3</w:t>
            </w:r>
            <w:r>
              <w:rPr>
                <w:rFonts w:hint="eastAsia"/>
                <w:kern w:val="0"/>
                <w:sz w:val="24"/>
                <w:szCs w:val="24"/>
              </w:rPr>
              <w:t>）</w:t>
            </w:r>
            <w:r w:rsidR="00966EF2">
              <w:rPr>
                <w:rFonts w:hint="eastAsia"/>
                <w:kern w:val="0"/>
                <w:sz w:val="24"/>
                <w:szCs w:val="24"/>
              </w:rPr>
              <w:t>卓越的管理团队优势：</w:t>
            </w:r>
            <w:proofErr w:type="gramStart"/>
            <w:r w:rsidR="00966EF2" w:rsidRPr="00966EF2">
              <w:rPr>
                <w:rFonts w:hint="eastAsia"/>
                <w:kern w:val="0"/>
                <w:sz w:val="24"/>
                <w:szCs w:val="24"/>
              </w:rPr>
              <w:t>东莞硅翔的</w:t>
            </w:r>
            <w:proofErr w:type="gramEnd"/>
            <w:r w:rsidR="00966EF2" w:rsidRPr="00966EF2">
              <w:rPr>
                <w:rFonts w:hint="eastAsia"/>
                <w:kern w:val="0"/>
                <w:sz w:val="24"/>
                <w:szCs w:val="24"/>
              </w:rPr>
              <w:t>管理团队深耕新能源行业多年，拥有扎实的理论知识、丰富的行业资源和实践经验。控股股东、实际控制人严若红</w:t>
            </w:r>
            <w:r w:rsidR="00966EF2" w:rsidRPr="00966EF2">
              <w:rPr>
                <w:rFonts w:hint="eastAsia"/>
                <w:kern w:val="0"/>
                <w:sz w:val="24"/>
                <w:szCs w:val="24"/>
              </w:rPr>
              <w:t>2008</w:t>
            </w:r>
            <w:r w:rsidR="00966EF2" w:rsidRPr="00966EF2">
              <w:rPr>
                <w:rFonts w:hint="eastAsia"/>
                <w:kern w:val="0"/>
                <w:sz w:val="24"/>
                <w:szCs w:val="24"/>
              </w:rPr>
              <w:t>年创立公司以来，长期专注于新能源汽车热学研究，在企业经营管理方面有着多年的实战经验；研发负责人戴智特先生在加热领域拥有十多年的研究经验。此外，东莞</w:t>
            </w:r>
            <w:proofErr w:type="gramStart"/>
            <w:r w:rsidR="00966EF2" w:rsidRPr="00966EF2">
              <w:rPr>
                <w:rFonts w:hint="eastAsia"/>
                <w:kern w:val="0"/>
                <w:sz w:val="24"/>
                <w:szCs w:val="24"/>
              </w:rPr>
              <w:t>硅翔引进原</w:t>
            </w:r>
            <w:proofErr w:type="gramEnd"/>
            <w:r w:rsidR="00966EF2" w:rsidRPr="00966EF2">
              <w:rPr>
                <w:rFonts w:hint="eastAsia"/>
                <w:kern w:val="0"/>
                <w:sz w:val="24"/>
                <w:szCs w:val="24"/>
              </w:rPr>
              <w:t>中国中车等管理人员和技术人才，大大优化了企业团队结构、加强了“企业作战能力”，更好的使理论与实践相结合，从而实现作业高标准、生产高效率、产品高品质。</w:t>
            </w:r>
          </w:p>
          <w:p w:rsidR="009427D4" w:rsidRDefault="00A30851" w:rsidP="00BD4D75">
            <w:pPr>
              <w:widowControl/>
              <w:shd w:val="clear" w:color="auto" w:fill="FFFFFF"/>
              <w:spacing w:before="156" w:line="360" w:lineRule="auto"/>
              <w:rPr>
                <w:b/>
                <w:kern w:val="0"/>
                <w:sz w:val="24"/>
                <w:szCs w:val="24"/>
              </w:rPr>
            </w:pPr>
            <w:r>
              <w:rPr>
                <w:rFonts w:hint="eastAsia"/>
                <w:b/>
                <w:kern w:val="0"/>
                <w:sz w:val="24"/>
                <w:szCs w:val="24"/>
              </w:rPr>
              <w:t>Q5</w:t>
            </w:r>
            <w:r w:rsidR="009427D4">
              <w:rPr>
                <w:rFonts w:hint="eastAsia"/>
                <w:b/>
                <w:kern w:val="0"/>
                <w:sz w:val="24"/>
                <w:szCs w:val="24"/>
              </w:rPr>
              <w:t>、公司在服务器（数据中心）液冷方面进展如何？</w:t>
            </w:r>
          </w:p>
          <w:p w:rsidR="009427D4" w:rsidRPr="009427D4" w:rsidRDefault="009427D4" w:rsidP="00BD4D75">
            <w:pPr>
              <w:widowControl/>
              <w:shd w:val="clear" w:color="auto" w:fill="FFFFFF"/>
              <w:spacing w:before="156" w:line="360" w:lineRule="auto"/>
              <w:rPr>
                <w:kern w:val="0"/>
                <w:sz w:val="24"/>
                <w:szCs w:val="24"/>
              </w:rPr>
            </w:pPr>
            <w:r w:rsidRPr="009427D4">
              <w:rPr>
                <w:rFonts w:hint="eastAsia"/>
                <w:kern w:val="0"/>
                <w:sz w:val="24"/>
                <w:szCs w:val="24"/>
              </w:rPr>
              <w:t>A</w:t>
            </w:r>
            <w:r w:rsidRPr="009427D4">
              <w:rPr>
                <w:rFonts w:hint="eastAsia"/>
                <w:kern w:val="0"/>
                <w:sz w:val="24"/>
                <w:szCs w:val="24"/>
              </w:rPr>
              <w:t>：</w:t>
            </w:r>
            <w:r w:rsidR="00762A26">
              <w:rPr>
                <w:rFonts w:hint="eastAsia"/>
                <w:kern w:val="0"/>
                <w:sz w:val="24"/>
                <w:szCs w:val="24"/>
              </w:rPr>
              <w:t>目前，公司</w:t>
            </w:r>
            <w:r w:rsidR="00762A26" w:rsidRPr="00762A26">
              <w:rPr>
                <w:rFonts w:hint="eastAsia"/>
                <w:kern w:val="0"/>
                <w:sz w:val="24"/>
                <w:szCs w:val="24"/>
              </w:rPr>
              <w:t>正在稳步推进服务器液冷业务，持续开拓服务器液冷市场。</w:t>
            </w:r>
          </w:p>
          <w:p w:rsidR="00BD4D75" w:rsidRDefault="00BD4D75" w:rsidP="00BD4D75">
            <w:pPr>
              <w:widowControl/>
              <w:shd w:val="clear" w:color="auto" w:fill="FFFFFF"/>
              <w:spacing w:before="156" w:line="360" w:lineRule="auto"/>
              <w:rPr>
                <w:b/>
                <w:kern w:val="0"/>
                <w:sz w:val="24"/>
                <w:szCs w:val="24"/>
              </w:rPr>
            </w:pPr>
            <w:r w:rsidRPr="00CD2662">
              <w:rPr>
                <w:b/>
                <w:kern w:val="0"/>
                <w:sz w:val="24"/>
                <w:szCs w:val="24"/>
              </w:rPr>
              <w:t>Q</w:t>
            </w:r>
            <w:r w:rsidR="00A30851">
              <w:rPr>
                <w:rFonts w:hint="eastAsia"/>
                <w:b/>
                <w:kern w:val="0"/>
                <w:sz w:val="24"/>
                <w:szCs w:val="24"/>
              </w:rPr>
              <w:t>6</w:t>
            </w:r>
            <w:r w:rsidRPr="00CD2662">
              <w:rPr>
                <w:rFonts w:hint="eastAsia"/>
                <w:b/>
                <w:kern w:val="0"/>
                <w:sz w:val="24"/>
                <w:szCs w:val="24"/>
              </w:rPr>
              <w:t>、</w:t>
            </w:r>
            <w:r w:rsidR="008F5F4F">
              <w:rPr>
                <w:rFonts w:hint="eastAsia"/>
                <w:b/>
                <w:kern w:val="0"/>
                <w:sz w:val="24"/>
                <w:szCs w:val="24"/>
              </w:rPr>
              <w:t>公司目前的“两海”战略进展如何？</w:t>
            </w:r>
          </w:p>
          <w:p w:rsidR="00EE114A" w:rsidRDefault="00AC1413" w:rsidP="00AC1413">
            <w:pPr>
              <w:adjustRightInd w:val="0"/>
              <w:snapToGrid w:val="0"/>
              <w:spacing w:before="120" w:line="360" w:lineRule="auto"/>
              <w:rPr>
                <w:kern w:val="0"/>
                <w:sz w:val="24"/>
                <w:szCs w:val="24"/>
              </w:rPr>
            </w:pPr>
            <w:r w:rsidRPr="00AC1413">
              <w:rPr>
                <w:rFonts w:hint="eastAsia"/>
                <w:kern w:val="0"/>
                <w:sz w:val="24"/>
                <w:szCs w:val="24"/>
              </w:rPr>
              <w:lastRenderedPageBreak/>
              <w:t>A</w:t>
            </w:r>
            <w:r w:rsidRPr="00AC1413">
              <w:rPr>
                <w:rFonts w:hint="eastAsia"/>
                <w:kern w:val="0"/>
                <w:sz w:val="24"/>
                <w:szCs w:val="24"/>
              </w:rPr>
              <w:t>：公司积极推进“两海”战略，海外业务方面，先后通过印度电网、沙特电网的合格供应商认证及与</w:t>
            </w:r>
            <w:r w:rsidRPr="00AC1413">
              <w:rPr>
                <w:rFonts w:hint="eastAsia"/>
                <w:kern w:val="0"/>
                <w:sz w:val="24"/>
                <w:szCs w:val="24"/>
              </w:rPr>
              <w:t>ABB</w:t>
            </w:r>
            <w:r w:rsidRPr="00AC1413">
              <w:rPr>
                <w:rFonts w:hint="eastAsia"/>
                <w:kern w:val="0"/>
                <w:sz w:val="24"/>
                <w:szCs w:val="24"/>
              </w:rPr>
              <w:t>签署全球合作协议，顺利完成韩国</w:t>
            </w:r>
            <w:r w:rsidRPr="00AC1413">
              <w:rPr>
                <w:rFonts w:hint="eastAsia"/>
                <w:kern w:val="0"/>
                <w:sz w:val="24"/>
                <w:szCs w:val="24"/>
              </w:rPr>
              <w:t>KEPCO </w:t>
            </w:r>
            <w:r w:rsidRPr="00AC1413">
              <w:rPr>
                <w:rFonts w:hint="eastAsia"/>
                <w:kern w:val="0"/>
                <w:sz w:val="24"/>
                <w:szCs w:val="24"/>
              </w:rPr>
              <w:t>和印度电网项目，参与巴基斯坦默拉直流工程、土耳其背靠背联网工程等海外</w:t>
            </w:r>
            <w:proofErr w:type="gramStart"/>
            <w:r w:rsidRPr="00AC1413">
              <w:rPr>
                <w:rFonts w:hint="eastAsia"/>
                <w:kern w:val="0"/>
                <w:sz w:val="24"/>
                <w:szCs w:val="24"/>
              </w:rPr>
              <w:t>的阀冷项目</w:t>
            </w:r>
            <w:proofErr w:type="gramEnd"/>
            <w:r w:rsidRPr="00AC1413">
              <w:rPr>
                <w:rFonts w:hint="eastAsia"/>
                <w:kern w:val="0"/>
                <w:sz w:val="24"/>
                <w:szCs w:val="24"/>
              </w:rPr>
              <w:t>。同时海上业务稳定开拓中，参与江苏如东、江苏大丰、福建兴化湾等海上风电项目。</w:t>
            </w:r>
          </w:p>
          <w:p w:rsidR="00D84FEE" w:rsidRDefault="00D84FEE" w:rsidP="00306963">
            <w:pPr>
              <w:adjustRightInd w:val="0"/>
              <w:snapToGrid w:val="0"/>
              <w:spacing w:before="120" w:line="360" w:lineRule="auto"/>
              <w:rPr>
                <w:b/>
                <w:kern w:val="0"/>
                <w:sz w:val="24"/>
              </w:rPr>
            </w:pPr>
            <w:r w:rsidRPr="00A570B6">
              <w:rPr>
                <w:rFonts w:hint="eastAsia"/>
                <w:b/>
                <w:kern w:val="0"/>
                <w:sz w:val="24"/>
              </w:rPr>
              <w:t>Q</w:t>
            </w:r>
            <w:r w:rsidR="00A30851">
              <w:rPr>
                <w:rFonts w:hint="eastAsia"/>
                <w:b/>
                <w:kern w:val="0"/>
                <w:sz w:val="24"/>
              </w:rPr>
              <w:t>7</w:t>
            </w:r>
            <w:r w:rsidRPr="00A570B6">
              <w:rPr>
                <w:rFonts w:hint="eastAsia"/>
                <w:b/>
                <w:kern w:val="0"/>
                <w:sz w:val="24"/>
              </w:rPr>
              <w:t>、</w:t>
            </w:r>
            <w:r>
              <w:rPr>
                <w:rFonts w:hint="eastAsia"/>
                <w:b/>
                <w:kern w:val="0"/>
                <w:sz w:val="24"/>
              </w:rPr>
              <w:t>公司未来的</w:t>
            </w:r>
            <w:r w:rsidR="00BD63A4">
              <w:rPr>
                <w:rFonts w:hint="eastAsia"/>
                <w:b/>
                <w:kern w:val="0"/>
                <w:sz w:val="24"/>
              </w:rPr>
              <w:t>战略部署是怎样的</w:t>
            </w:r>
            <w:r>
              <w:rPr>
                <w:rFonts w:hint="eastAsia"/>
                <w:b/>
                <w:kern w:val="0"/>
                <w:sz w:val="24"/>
              </w:rPr>
              <w:t>？</w:t>
            </w:r>
          </w:p>
          <w:p w:rsidR="00BD63A4" w:rsidRPr="00BD63A4" w:rsidRDefault="00A11974" w:rsidP="00BD63A4">
            <w:pPr>
              <w:adjustRightInd w:val="0"/>
              <w:snapToGrid w:val="0"/>
              <w:spacing w:before="120" w:line="360" w:lineRule="auto"/>
              <w:rPr>
                <w:rFonts w:ascii="宋体" w:hAnsi="宋体"/>
                <w:sz w:val="24"/>
              </w:rPr>
            </w:pPr>
            <w:r w:rsidRPr="00A47C27">
              <w:rPr>
                <w:rFonts w:hint="eastAsia"/>
                <w:kern w:val="0"/>
                <w:sz w:val="24"/>
              </w:rPr>
              <w:t>A</w:t>
            </w:r>
            <w:r>
              <w:rPr>
                <w:rFonts w:ascii="宋体" w:hAnsi="宋体" w:hint="eastAsia"/>
                <w:sz w:val="24"/>
              </w:rPr>
              <w:t>：</w:t>
            </w:r>
            <w:r w:rsidR="00BD63A4" w:rsidRPr="00BD63A4">
              <w:rPr>
                <w:rFonts w:ascii="宋体" w:hAnsi="宋体" w:hint="eastAsia"/>
                <w:sz w:val="24"/>
              </w:rPr>
              <w:t>公司将会根据发展战略并结合自身实际情况考虑在上游产业链以及平行产业链进行战略整合，传播自身优良的创新及技术基因给所有的合作伙伴，为客户提供整体的</w:t>
            </w:r>
            <w:proofErr w:type="gramStart"/>
            <w:r w:rsidR="00BD63A4" w:rsidRPr="00BD63A4">
              <w:rPr>
                <w:rFonts w:ascii="宋体" w:hAnsi="宋体" w:hint="eastAsia"/>
                <w:sz w:val="24"/>
              </w:rPr>
              <w:t>热管理</w:t>
            </w:r>
            <w:proofErr w:type="gramEnd"/>
            <w:r w:rsidR="00BD63A4" w:rsidRPr="00BD63A4">
              <w:rPr>
                <w:rFonts w:ascii="宋体" w:hAnsi="宋体" w:hint="eastAsia"/>
                <w:sz w:val="24"/>
              </w:rPr>
              <w:t>解决方案，包括但不限</w:t>
            </w:r>
            <w:r w:rsidR="00F11C96">
              <w:rPr>
                <w:rFonts w:ascii="宋体" w:hAnsi="宋体" w:hint="eastAsia"/>
                <w:sz w:val="24"/>
              </w:rPr>
              <w:t>于纯水冷却设备、</w:t>
            </w:r>
            <w:proofErr w:type="gramStart"/>
            <w:r w:rsidR="00F11C96">
              <w:rPr>
                <w:rFonts w:ascii="宋体" w:hAnsi="宋体" w:hint="eastAsia"/>
                <w:sz w:val="24"/>
              </w:rPr>
              <w:t>热管理</w:t>
            </w:r>
            <w:proofErr w:type="gramEnd"/>
            <w:r w:rsidR="00F11C96">
              <w:rPr>
                <w:rFonts w:ascii="宋体" w:hAnsi="宋体" w:hint="eastAsia"/>
                <w:sz w:val="24"/>
              </w:rPr>
              <w:t>总线、局部高速热传递单元、高可靠性热链接</w:t>
            </w:r>
            <w:r w:rsidR="00BD63A4" w:rsidRPr="00BD63A4">
              <w:rPr>
                <w:rFonts w:ascii="宋体" w:hAnsi="宋体" w:hint="eastAsia"/>
                <w:sz w:val="24"/>
              </w:rPr>
              <w:t>等，充分发挥自身的优势，为客户创造更大的价值以及更佳的性价比。</w:t>
            </w:r>
          </w:p>
          <w:p w:rsidR="00FB1B0C" w:rsidRPr="00745F96" w:rsidRDefault="00FB1B0C" w:rsidP="004D67E9">
            <w:pPr>
              <w:spacing w:beforeLines="50" w:before="156" w:line="360" w:lineRule="auto"/>
              <w:rPr>
                <w:rFonts w:hAnsi="宋体"/>
                <w:kern w:val="0"/>
                <w:sz w:val="24"/>
                <w:szCs w:val="24"/>
              </w:rPr>
            </w:pPr>
            <w:r w:rsidRPr="00745F96">
              <w:rPr>
                <w:rFonts w:hAnsi="宋体"/>
                <w:b/>
                <w:sz w:val="24"/>
              </w:rPr>
              <w:t>接待过程中，公司与投资者进行了充分的沟通</w:t>
            </w:r>
            <w:r w:rsidR="004D67E9">
              <w:rPr>
                <w:rFonts w:hAnsi="宋体" w:hint="eastAsia"/>
                <w:b/>
                <w:sz w:val="24"/>
              </w:rPr>
              <w:t>与交流</w:t>
            </w:r>
            <w:r w:rsidRPr="00745F96">
              <w:rPr>
                <w:rFonts w:hAnsi="宋体"/>
                <w:b/>
                <w:sz w:val="24"/>
              </w:rPr>
              <w:t>，并严格按照公司《</w:t>
            </w:r>
            <w:r w:rsidRPr="00745F96">
              <w:rPr>
                <w:rFonts w:hAnsi="宋体" w:hint="eastAsia"/>
                <w:b/>
                <w:sz w:val="24"/>
              </w:rPr>
              <w:t>信息披露管理制度</w:t>
            </w:r>
            <w:r w:rsidRPr="00745F96">
              <w:rPr>
                <w:rFonts w:hAnsi="宋体"/>
                <w:b/>
                <w:sz w:val="24"/>
              </w:rPr>
              <w:t>》等规定，保证信息披露的真实、准确、完整、及时、公平。没有出现未公开重大信息泄露等情况</w:t>
            </w:r>
            <w:r w:rsidRPr="00745F96">
              <w:rPr>
                <w:rFonts w:hAnsi="宋体"/>
                <w:b/>
                <w:bCs/>
                <w:iCs/>
                <w:sz w:val="24"/>
              </w:rPr>
              <w:t>，同时已按深圳证券交易所要求签署调研《承诺书》。</w:t>
            </w:r>
          </w:p>
        </w:tc>
      </w:tr>
      <w:tr w:rsidR="00FB1B0C" w:rsidTr="00553529">
        <w:tc>
          <w:tcPr>
            <w:tcW w:w="2084" w:type="dxa"/>
            <w:shd w:val="clear" w:color="auto" w:fill="auto"/>
            <w:vAlign w:val="center"/>
          </w:tcPr>
          <w:p w:rsidR="00FB1B0C" w:rsidRPr="00FB1B0C" w:rsidRDefault="00FB1B0C" w:rsidP="00553529">
            <w:pPr>
              <w:spacing w:line="480" w:lineRule="atLeast"/>
              <w:rPr>
                <w:rFonts w:ascii="宋体" w:hAnsi="宋体"/>
                <w:b/>
                <w:bCs/>
                <w:iCs/>
                <w:color w:val="000000"/>
                <w:sz w:val="24"/>
              </w:rPr>
            </w:pPr>
            <w:r w:rsidRPr="00FB1B0C">
              <w:rPr>
                <w:rFonts w:ascii="宋体" w:hAnsi="宋体" w:hint="eastAsia"/>
                <w:b/>
                <w:bCs/>
                <w:iCs/>
                <w:color w:val="000000"/>
                <w:sz w:val="24"/>
              </w:rPr>
              <w:lastRenderedPageBreak/>
              <w:t>附件清单（如有）</w:t>
            </w:r>
          </w:p>
        </w:tc>
        <w:tc>
          <w:tcPr>
            <w:tcW w:w="6847" w:type="dxa"/>
            <w:shd w:val="clear" w:color="auto" w:fill="auto"/>
            <w:vAlign w:val="center"/>
          </w:tcPr>
          <w:p w:rsidR="00FB1B0C" w:rsidRDefault="00FB1B0C" w:rsidP="00553529">
            <w:pPr>
              <w:spacing w:line="480" w:lineRule="atLeast"/>
              <w:rPr>
                <w:rFonts w:ascii="宋体" w:hAnsi="宋体"/>
                <w:bCs/>
                <w:iCs/>
                <w:color w:val="000000"/>
                <w:sz w:val="24"/>
              </w:rPr>
            </w:pPr>
            <w:r>
              <w:rPr>
                <w:rFonts w:ascii="宋体" w:hAnsi="宋体" w:hint="eastAsia"/>
                <w:bCs/>
                <w:iCs/>
                <w:color w:val="000000"/>
                <w:sz w:val="24"/>
              </w:rPr>
              <w:t>无</w:t>
            </w:r>
          </w:p>
        </w:tc>
      </w:tr>
      <w:tr w:rsidR="00FB1B0C" w:rsidTr="00E0541A">
        <w:tc>
          <w:tcPr>
            <w:tcW w:w="2084" w:type="dxa"/>
            <w:shd w:val="clear" w:color="auto" w:fill="auto"/>
            <w:vAlign w:val="center"/>
          </w:tcPr>
          <w:p w:rsidR="00FB1B0C" w:rsidRPr="00FB1B0C" w:rsidRDefault="00FB1B0C" w:rsidP="00553529">
            <w:pPr>
              <w:spacing w:line="480" w:lineRule="atLeast"/>
              <w:rPr>
                <w:rFonts w:ascii="宋体" w:hAnsi="宋体"/>
                <w:b/>
                <w:bCs/>
                <w:iCs/>
                <w:color w:val="000000"/>
                <w:sz w:val="24"/>
              </w:rPr>
            </w:pPr>
            <w:r w:rsidRPr="00FB1B0C">
              <w:rPr>
                <w:rFonts w:ascii="宋体" w:hAnsi="宋体" w:hint="eastAsia"/>
                <w:b/>
                <w:bCs/>
                <w:iCs/>
                <w:color w:val="000000"/>
                <w:sz w:val="24"/>
              </w:rPr>
              <w:t>日期</w:t>
            </w:r>
          </w:p>
        </w:tc>
        <w:tc>
          <w:tcPr>
            <w:tcW w:w="6847" w:type="dxa"/>
            <w:shd w:val="clear" w:color="auto" w:fill="auto"/>
            <w:vAlign w:val="center"/>
          </w:tcPr>
          <w:p w:rsidR="00FB1B0C" w:rsidRPr="00FB1B0C" w:rsidRDefault="005D61EC" w:rsidP="00906A38">
            <w:pPr>
              <w:spacing w:line="480" w:lineRule="atLeast"/>
              <w:rPr>
                <w:bCs/>
                <w:iCs/>
                <w:color w:val="000000"/>
                <w:sz w:val="24"/>
              </w:rPr>
            </w:pPr>
            <w:r>
              <w:rPr>
                <w:rFonts w:hint="eastAsia"/>
                <w:bCs/>
                <w:iCs/>
                <w:color w:val="000000"/>
                <w:sz w:val="24"/>
              </w:rPr>
              <w:t>2020</w:t>
            </w:r>
            <w:r w:rsidR="00FB1B0C">
              <w:rPr>
                <w:rFonts w:hint="eastAsia"/>
                <w:bCs/>
                <w:iCs/>
                <w:color w:val="000000"/>
                <w:sz w:val="24"/>
              </w:rPr>
              <w:t>年</w:t>
            </w:r>
            <w:r w:rsidR="004739CE">
              <w:rPr>
                <w:rFonts w:hint="eastAsia"/>
                <w:bCs/>
                <w:iCs/>
                <w:color w:val="000000"/>
                <w:sz w:val="24"/>
              </w:rPr>
              <w:t>1</w:t>
            </w:r>
            <w:r w:rsidR="00FB1B0C">
              <w:rPr>
                <w:rFonts w:hint="eastAsia"/>
                <w:bCs/>
                <w:iCs/>
                <w:color w:val="000000"/>
                <w:sz w:val="24"/>
              </w:rPr>
              <w:t>月</w:t>
            </w:r>
            <w:r w:rsidR="00C70CCE">
              <w:rPr>
                <w:rFonts w:hint="eastAsia"/>
                <w:bCs/>
                <w:iCs/>
                <w:color w:val="000000"/>
                <w:sz w:val="24"/>
              </w:rPr>
              <w:t>2</w:t>
            </w:r>
            <w:r w:rsidR="00FB1B0C">
              <w:rPr>
                <w:rFonts w:hint="eastAsia"/>
                <w:bCs/>
                <w:iCs/>
                <w:color w:val="000000"/>
                <w:sz w:val="24"/>
              </w:rPr>
              <w:t>日</w:t>
            </w:r>
          </w:p>
        </w:tc>
      </w:tr>
    </w:tbl>
    <w:p w:rsidR="00EE0B92" w:rsidRPr="00CD5386" w:rsidRDefault="00EE0B92" w:rsidP="00EE0494">
      <w:pPr>
        <w:widowControl/>
        <w:spacing w:afterLines="50" w:after="156" w:line="360" w:lineRule="auto"/>
        <w:ind w:right="629"/>
      </w:pPr>
    </w:p>
    <w:sectPr w:rsidR="00EE0B92" w:rsidRPr="00CD5386" w:rsidSect="002F59D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6E" w:rsidRDefault="00B92A6E" w:rsidP="00CD5386">
      <w:r>
        <w:separator/>
      </w:r>
    </w:p>
  </w:endnote>
  <w:endnote w:type="continuationSeparator" w:id="0">
    <w:p w:rsidR="00B92A6E" w:rsidRDefault="00B92A6E" w:rsidP="00CD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6E" w:rsidRDefault="00B92A6E" w:rsidP="00CD5386">
      <w:r>
        <w:separator/>
      </w:r>
    </w:p>
  </w:footnote>
  <w:footnote w:type="continuationSeparator" w:id="0">
    <w:p w:rsidR="00B92A6E" w:rsidRDefault="00B92A6E" w:rsidP="00CD5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6E" w:rsidRPr="007057CB" w:rsidRDefault="00B92A6E" w:rsidP="00DF0CC1">
    <w:pPr>
      <w:pStyle w:val="a4"/>
      <w:jc w:val="left"/>
      <w:rPr>
        <w:rFonts w:ascii="黑体" w:eastAsia="黑体" w:hAnsi="黑体"/>
      </w:rPr>
    </w:pPr>
    <w:r w:rsidRPr="000D4CEA">
      <w:rPr>
        <w:noProof/>
      </w:rPr>
      <w:drawing>
        <wp:inline distT="0" distB="0" distL="0" distR="0" wp14:anchorId="5BA22D79" wp14:editId="77B771CA">
          <wp:extent cx="923925" cy="30480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304800"/>
                  </a:xfrm>
                  <a:prstGeom prst="rect">
                    <a:avLst/>
                  </a:prstGeom>
                  <a:noFill/>
                  <a:ln w="9525">
                    <a:noFill/>
                    <a:miter lim="800000"/>
                    <a:headEnd/>
                    <a:tailEnd/>
                  </a:ln>
                </pic:spPr>
              </pic:pic>
            </a:graphicData>
          </a:graphic>
        </wp:inline>
      </w:drawing>
    </w:r>
    <w:r>
      <w:rPr>
        <w:rFonts w:ascii="黑体" w:eastAsia="黑体" w:hAnsi="黑体" w:hint="eastAsia"/>
        <w:color w:val="17365D"/>
      </w:rPr>
      <w:t xml:space="preserve">                                      </w:t>
    </w:r>
    <w:r w:rsidRPr="007057CB">
      <w:rPr>
        <w:rFonts w:ascii="黑体" w:eastAsia="黑体" w:hAnsi="黑体" w:hint="eastAsia"/>
      </w:rPr>
      <w:t>高澜股份投资者关系活动记录表（</w:t>
    </w:r>
    <w:r w:rsidR="00443D3D">
      <w:rPr>
        <w:rFonts w:ascii="黑体" w:eastAsia="黑体" w:hAnsi="黑体" w:hint="eastAsia"/>
      </w:rPr>
      <w:t>2020</w:t>
    </w:r>
    <w:r w:rsidRPr="007057CB">
      <w:rPr>
        <w:rFonts w:ascii="黑体" w:eastAsia="黑体" w:hAnsi="黑体"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AB9A5"/>
    <w:multiLevelType w:val="singleLevel"/>
    <w:tmpl w:val="AB8AB9A5"/>
    <w:lvl w:ilvl="0">
      <w:start w:val="1"/>
      <w:numFmt w:val="decimal"/>
      <w:suff w:val="nothing"/>
      <w:lvlText w:val="%1）"/>
      <w:lvlJc w:val="left"/>
    </w:lvl>
  </w:abstractNum>
  <w:abstractNum w:abstractNumId="1">
    <w:nsid w:val="FFFFFFFE"/>
    <w:multiLevelType w:val="singleLevel"/>
    <w:tmpl w:val="B3B476AE"/>
    <w:lvl w:ilvl="0">
      <w:numFmt w:val="bullet"/>
      <w:lvlText w:val="*"/>
      <w:lvlJc w:val="left"/>
    </w:lvl>
  </w:abstractNum>
  <w:abstractNum w:abstractNumId="2">
    <w:nsid w:val="01D45996"/>
    <w:multiLevelType w:val="hybridMultilevel"/>
    <w:tmpl w:val="84ECF612"/>
    <w:lvl w:ilvl="0" w:tplc="124C7008">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1A03BD"/>
    <w:multiLevelType w:val="hybridMultilevel"/>
    <w:tmpl w:val="1E54DCE4"/>
    <w:lvl w:ilvl="0" w:tplc="AF364840">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A97699"/>
    <w:multiLevelType w:val="hybridMultilevel"/>
    <w:tmpl w:val="77F462F8"/>
    <w:lvl w:ilvl="0" w:tplc="7472C0A8">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136CFD"/>
    <w:multiLevelType w:val="hybridMultilevel"/>
    <w:tmpl w:val="43269324"/>
    <w:lvl w:ilvl="0" w:tplc="FCDC3C8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875588"/>
    <w:multiLevelType w:val="hybridMultilevel"/>
    <w:tmpl w:val="A58C7558"/>
    <w:lvl w:ilvl="0" w:tplc="73C4BF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4C4A58"/>
    <w:multiLevelType w:val="hybridMultilevel"/>
    <w:tmpl w:val="EBB4F116"/>
    <w:lvl w:ilvl="0" w:tplc="1D7219CC">
      <w:start w:val="2"/>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E66258"/>
    <w:multiLevelType w:val="multilevel"/>
    <w:tmpl w:val="0580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082D2F"/>
    <w:multiLevelType w:val="hybridMultilevel"/>
    <w:tmpl w:val="E7CAF332"/>
    <w:lvl w:ilvl="0" w:tplc="81B45DF4">
      <w:start w:val="1"/>
      <w:numFmt w:val="japaneseCounting"/>
      <w:lvlText w:val="%1、"/>
      <w:lvlJc w:val="left"/>
      <w:pPr>
        <w:ind w:left="510" w:hanging="51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284AF4"/>
    <w:multiLevelType w:val="hybridMultilevel"/>
    <w:tmpl w:val="84808F64"/>
    <w:lvl w:ilvl="0" w:tplc="6F766C4E">
      <w:start w:val="6"/>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D10714D"/>
    <w:multiLevelType w:val="hybridMultilevel"/>
    <w:tmpl w:val="2CCCED66"/>
    <w:lvl w:ilvl="0" w:tplc="79BEEE22">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D931A0B"/>
    <w:multiLevelType w:val="hybridMultilevel"/>
    <w:tmpl w:val="AB2C4F64"/>
    <w:lvl w:ilvl="0" w:tplc="C1FA1A8C">
      <w:start w:val="1"/>
      <w:numFmt w:val="japaneseCounting"/>
      <w:lvlText w:val="%1、"/>
      <w:lvlJc w:val="left"/>
      <w:pPr>
        <w:ind w:left="500" w:hanging="500"/>
      </w:pPr>
      <w:rPr>
        <w:rFonts w:ascii="Times New Roman"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5F12136"/>
    <w:multiLevelType w:val="hybridMultilevel"/>
    <w:tmpl w:val="A0C88A92"/>
    <w:lvl w:ilvl="0" w:tplc="CD3862C6">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6395FD8"/>
    <w:multiLevelType w:val="hybridMultilevel"/>
    <w:tmpl w:val="410CE89C"/>
    <w:lvl w:ilvl="0" w:tplc="68341184">
      <w:start w:val="2"/>
      <w:numFmt w:val="japaneseCounting"/>
      <w:lvlText w:val="%1、"/>
      <w:lvlJc w:val="left"/>
      <w:pPr>
        <w:ind w:left="525" w:hanging="480"/>
      </w:pPr>
      <w:rPr>
        <w:rFonts w:hAnsi="Times New Roman" w:hint="default"/>
        <w:b w:val="0"/>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15">
    <w:nsid w:val="373F2E56"/>
    <w:multiLevelType w:val="hybridMultilevel"/>
    <w:tmpl w:val="8B9C64F2"/>
    <w:lvl w:ilvl="0" w:tplc="3DDA2A28">
      <w:start w:val="1"/>
      <w:numFmt w:val="japaneseCounting"/>
      <w:lvlText w:val="%1、"/>
      <w:lvlJc w:val="left"/>
      <w:pPr>
        <w:ind w:left="783" w:hanging="50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6">
    <w:nsid w:val="3DC850CA"/>
    <w:multiLevelType w:val="hybridMultilevel"/>
    <w:tmpl w:val="AACE2884"/>
    <w:lvl w:ilvl="0" w:tplc="3C8657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863B1A"/>
    <w:multiLevelType w:val="multilevel"/>
    <w:tmpl w:val="7E90D958"/>
    <w:lvl w:ilvl="0">
      <w:start w:val="1"/>
      <w:numFmt w:val="chineseCountingThousand"/>
      <w:pStyle w:val="1"/>
      <w:lvlText w:val="第%1节"/>
      <w:lvlJc w:val="center"/>
      <w:pPr>
        <w:ind w:left="0" w:firstLine="0"/>
      </w:pPr>
      <w:rPr>
        <w:rFonts w:ascii="黑体" w:eastAsia="黑体" w:cs="Times New Roman" w:hint="eastAsia"/>
        <w:b/>
        <w:i w:val="0"/>
        <w:sz w:val="32"/>
      </w:rPr>
    </w:lvl>
    <w:lvl w:ilvl="1">
      <w:start w:val="1"/>
      <w:numFmt w:val="chineseCountingThousand"/>
      <w:pStyle w:val="2"/>
      <w:suff w:val="nothing"/>
      <w:lvlText w:val="%2、"/>
      <w:lvlJc w:val="left"/>
      <w:pPr>
        <w:ind w:left="0" w:firstLine="0"/>
      </w:pPr>
      <w:rPr>
        <w:rFonts w:ascii="黑体" w:eastAsia="黑体" w:hAnsi="黑体" w:cs="Times New Roman" w:hint="eastAsia"/>
        <w:b/>
        <w:i w:val="0"/>
        <w:sz w:val="28"/>
        <w:lang w:val="en-US"/>
      </w:rPr>
    </w:lvl>
    <w:lvl w:ilvl="2">
      <w:start w:val="1"/>
      <w:numFmt w:val="chineseCountingThousand"/>
      <w:pStyle w:val="3"/>
      <w:suff w:val="nothing"/>
      <w:lvlText w:val="（%3）"/>
      <w:lvlJc w:val="left"/>
      <w:pPr>
        <w:ind w:left="2268" w:firstLine="0"/>
      </w:pPr>
      <w:rPr>
        <w:rFonts w:ascii="Times New Roman" w:hAnsi="Times New Roman" w:cs="Times New Roman" w:hint="eastAsia"/>
        <w:b/>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0"/>
      <w:suff w:val="nothing"/>
      <w:lvlText w:val="%4、"/>
      <w:lvlJc w:val="left"/>
      <w:pPr>
        <w:ind w:left="0" w:firstLine="480"/>
      </w:pPr>
      <w:rPr>
        <w:rFonts w:ascii="Times New Roman" w:eastAsia="宋体" w:hAnsi="Times New Roman" w:cs="Times New Roman" w:hint="default"/>
        <w:b/>
        <w:i w:val="0"/>
        <w:sz w:val="24"/>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8">
    <w:nsid w:val="5C255098"/>
    <w:multiLevelType w:val="hybridMultilevel"/>
    <w:tmpl w:val="669E515E"/>
    <w:lvl w:ilvl="0" w:tplc="FAD2FBE6">
      <w:start w:val="2"/>
      <w:numFmt w:val="decimal"/>
      <w:lvlText w:val="%1、"/>
      <w:lvlJc w:val="left"/>
      <w:pPr>
        <w:ind w:left="870" w:hanging="375"/>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9">
    <w:nsid w:val="774740EA"/>
    <w:multiLevelType w:val="hybridMultilevel"/>
    <w:tmpl w:val="08D8AA08"/>
    <w:lvl w:ilvl="0" w:tplc="76D2BF08">
      <w:start w:val="3"/>
      <w:numFmt w:val="japaneseCounting"/>
      <w:lvlText w:val="%1】"/>
      <w:lvlJc w:val="left"/>
      <w:pPr>
        <w:ind w:left="920" w:hanging="5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90E68F1"/>
    <w:multiLevelType w:val="hybridMultilevel"/>
    <w:tmpl w:val="58ECB3DE"/>
    <w:lvl w:ilvl="0" w:tplc="8BEC82E0">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C9E10B7"/>
    <w:multiLevelType w:val="hybridMultilevel"/>
    <w:tmpl w:val="2690C1C6"/>
    <w:lvl w:ilvl="0" w:tplc="E0BAE89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7"/>
  </w:num>
  <w:num w:numId="3">
    <w:abstractNumId w:val="18"/>
  </w:num>
  <w:num w:numId="4">
    <w:abstractNumId w:val="9"/>
  </w:num>
  <w:num w:numId="5">
    <w:abstractNumId w:val="21"/>
  </w:num>
  <w:num w:numId="6">
    <w:abstractNumId w:val="3"/>
  </w:num>
  <w:num w:numId="7">
    <w:abstractNumId w:val="14"/>
  </w:num>
  <w:num w:numId="8">
    <w:abstractNumId w:val="2"/>
  </w:num>
  <w:num w:numId="9">
    <w:abstractNumId w:val="10"/>
  </w:num>
  <w:num w:numId="10">
    <w:abstractNumId w:val="13"/>
  </w:num>
  <w:num w:numId="11">
    <w:abstractNumId w:val="4"/>
  </w:num>
  <w:num w:numId="12">
    <w:abstractNumId w:val="6"/>
  </w:num>
  <w:num w:numId="13">
    <w:abstractNumId w:val="1"/>
    <w:lvlOverride w:ilvl="0">
      <w:lvl w:ilvl="0">
        <w:numFmt w:val="bullet"/>
        <w:lvlText w:val=""/>
        <w:legacy w:legacy="1" w:legacySpace="0" w:legacyIndent="0"/>
        <w:lvlJc w:val="left"/>
        <w:rPr>
          <w:rFonts w:ascii="Wingdings" w:hAnsi="Wingdings" w:hint="default"/>
          <w:sz w:val="32"/>
        </w:rPr>
      </w:lvl>
    </w:lvlOverride>
  </w:num>
  <w:num w:numId="14">
    <w:abstractNumId w:val="20"/>
  </w:num>
  <w:num w:numId="15">
    <w:abstractNumId w:val="8"/>
  </w:num>
  <w:num w:numId="16">
    <w:abstractNumId w:val="5"/>
  </w:num>
  <w:num w:numId="17">
    <w:abstractNumId w:val="16"/>
  </w:num>
  <w:num w:numId="18">
    <w:abstractNumId w:val="15"/>
  </w:num>
  <w:num w:numId="19">
    <w:abstractNumId w:val="11"/>
  </w:num>
  <w:num w:numId="20">
    <w:abstractNumId w:val="19"/>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86"/>
    <w:rsid w:val="00000245"/>
    <w:rsid w:val="0000061D"/>
    <w:rsid w:val="000009F7"/>
    <w:rsid w:val="00000DD3"/>
    <w:rsid w:val="0000184E"/>
    <w:rsid w:val="0000269F"/>
    <w:rsid w:val="00002772"/>
    <w:rsid w:val="00002B42"/>
    <w:rsid w:val="00002C1A"/>
    <w:rsid w:val="00002C72"/>
    <w:rsid w:val="00002CF1"/>
    <w:rsid w:val="00003649"/>
    <w:rsid w:val="000036CC"/>
    <w:rsid w:val="0000377E"/>
    <w:rsid w:val="00003A9F"/>
    <w:rsid w:val="00004EAB"/>
    <w:rsid w:val="00004F82"/>
    <w:rsid w:val="00005351"/>
    <w:rsid w:val="000054E7"/>
    <w:rsid w:val="00005A9D"/>
    <w:rsid w:val="000062A2"/>
    <w:rsid w:val="00006ADE"/>
    <w:rsid w:val="000072EA"/>
    <w:rsid w:val="00010400"/>
    <w:rsid w:val="000104DD"/>
    <w:rsid w:val="000106EC"/>
    <w:rsid w:val="00010864"/>
    <w:rsid w:val="0001147B"/>
    <w:rsid w:val="000114A0"/>
    <w:rsid w:val="00011974"/>
    <w:rsid w:val="00011F32"/>
    <w:rsid w:val="00012606"/>
    <w:rsid w:val="00012C67"/>
    <w:rsid w:val="00013198"/>
    <w:rsid w:val="00013619"/>
    <w:rsid w:val="00013849"/>
    <w:rsid w:val="000140C9"/>
    <w:rsid w:val="000173C1"/>
    <w:rsid w:val="00017B63"/>
    <w:rsid w:val="00017DD6"/>
    <w:rsid w:val="00020F82"/>
    <w:rsid w:val="00020F98"/>
    <w:rsid w:val="0002107B"/>
    <w:rsid w:val="000219CD"/>
    <w:rsid w:val="000221CB"/>
    <w:rsid w:val="00022C04"/>
    <w:rsid w:val="00022CC9"/>
    <w:rsid w:val="00023CA7"/>
    <w:rsid w:val="0002403A"/>
    <w:rsid w:val="00024049"/>
    <w:rsid w:val="00025022"/>
    <w:rsid w:val="00025428"/>
    <w:rsid w:val="0002679A"/>
    <w:rsid w:val="00026B69"/>
    <w:rsid w:val="000270F1"/>
    <w:rsid w:val="0002768E"/>
    <w:rsid w:val="000278C7"/>
    <w:rsid w:val="00030802"/>
    <w:rsid w:val="0003170F"/>
    <w:rsid w:val="0003280A"/>
    <w:rsid w:val="00032E5D"/>
    <w:rsid w:val="0003518F"/>
    <w:rsid w:val="0003560D"/>
    <w:rsid w:val="000358D9"/>
    <w:rsid w:val="00035934"/>
    <w:rsid w:val="00035D5F"/>
    <w:rsid w:val="00040DF5"/>
    <w:rsid w:val="0004161D"/>
    <w:rsid w:val="00041903"/>
    <w:rsid w:val="000428C7"/>
    <w:rsid w:val="00042C13"/>
    <w:rsid w:val="00043973"/>
    <w:rsid w:val="000439A5"/>
    <w:rsid w:val="00044372"/>
    <w:rsid w:val="000443C4"/>
    <w:rsid w:val="00044502"/>
    <w:rsid w:val="00044663"/>
    <w:rsid w:val="00044A7C"/>
    <w:rsid w:val="00044D20"/>
    <w:rsid w:val="00045117"/>
    <w:rsid w:val="00045E95"/>
    <w:rsid w:val="00046B3C"/>
    <w:rsid w:val="00046F0A"/>
    <w:rsid w:val="000501D6"/>
    <w:rsid w:val="0005133F"/>
    <w:rsid w:val="0005213A"/>
    <w:rsid w:val="00052D80"/>
    <w:rsid w:val="00054231"/>
    <w:rsid w:val="000550CD"/>
    <w:rsid w:val="00055220"/>
    <w:rsid w:val="00055973"/>
    <w:rsid w:val="00056438"/>
    <w:rsid w:val="0006103A"/>
    <w:rsid w:val="00061080"/>
    <w:rsid w:val="000614CE"/>
    <w:rsid w:val="000633FF"/>
    <w:rsid w:val="0006437E"/>
    <w:rsid w:val="000644AB"/>
    <w:rsid w:val="00064784"/>
    <w:rsid w:val="00066180"/>
    <w:rsid w:val="0006644B"/>
    <w:rsid w:val="0006721F"/>
    <w:rsid w:val="0006738F"/>
    <w:rsid w:val="0006784F"/>
    <w:rsid w:val="00067B3C"/>
    <w:rsid w:val="00067DE0"/>
    <w:rsid w:val="00067EB3"/>
    <w:rsid w:val="00070C53"/>
    <w:rsid w:val="0007143C"/>
    <w:rsid w:val="000724C7"/>
    <w:rsid w:val="00072CC9"/>
    <w:rsid w:val="00073383"/>
    <w:rsid w:val="00073DB6"/>
    <w:rsid w:val="00074F34"/>
    <w:rsid w:val="00075BE4"/>
    <w:rsid w:val="000775D1"/>
    <w:rsid w:val="00080E0E"/>
    <w:rsid w:val="000814DA"/>
    <w:rsid w:val="00082029"/>
    <w:rsid w:val="00082184"/>
    <w:rsid w:val="000823AD"/>
    <w:rsid w:val="0008309F"/>
    <w:rsid w:val="0008325A"/>
    <w:rsid w:val="0008333D"/>
    <w:rsid w:val="00083DBF"/>
    <w:rsid w:val="00084D31"/>
    <w:rsid w:val="00085872"/>
    <w:rsid w:val="00085E8A"/>
    <w:rsid w:val="000872A6"/>
    <w:rsid w:val="00087786"/>
    <w:rsid w:val="00087BC1"/>
    <w:rsid w:val="00091CAB"/>
    <w:rsid w:val="0009206A"/>
    <w:rsid w:val="00092202"/>
    <w:rsid w:val="000922E8"/>
    <w:rsid w:val="00092578"/>
    <w:rsid w:val="00092917"/>
    <w:rsid w:val="00092D6E"/>
    <w:rsid w:val="000930B1"/>
    <w:rsid w:val="00093417"/>
    <w:rsid w:val="00093576"/>
    <w:rsid w:val="000938A4"/>
    <w:rsid w:val="00093997"/>
    <w:rsid w:val="00093B74"/>
    <w:rsid w:val="000942F5"/>
    <w:rsid w:val="000951B1"/>
    <w:rsid w:val="00095201"/>
    <w:rsid w:val="000953A6"/>
    <w:rsid w:val="000961F7"/>
    <w:rsid w:val="00096A63"/>
    <w:rsid w:val="00096AC9"/>
    <w:rsid w:val="0009787E"/>
    <w:rsid w:val="00097B71"/>
    <w:rsid w:val="000A246A"/>
    <w:rsid w:val="000A2CA2"/>
    <w:rsid w:val="000A35E8"/>
    <w:rsid w:val="000A39F3"/>
    <w:rsid w:val="000A4232"/>
    <w:rsid w:val="000A433C"/>
    <w:rsid w:val="000A5D80"/>
    <w:rsid w:val="000A6095"/>
    <w:rsid w:val="000A699A"/>
    <w:rsid w:val="000A6A0E"/>
    <w:rsid w:val="000B0AD5"/>
    <w:rsid w:val="000B0D71"/>
    <w:rsid w:val="000B0D7E"/>
    <w:rsid w:val="000B221A"/>
    <w:rsid w:val="000B298D"/>
    <w:rsid w:val="000B2B54"/>
    <w:rsid w:val="000B3595"/>
    <w:rsid w:val="000B3FB7"/>
    <w:rsid w:val="000B4628"/>
    <w:rsid w:val="000B568E"/>
    <w:rsid w:val="000B63F5"/>
    <w:rsid w:val="000B65E1"/>
    <w:rsid w:val="000B6655"/>
    <w:rsid w:val="000B6ABE"/>
    <w:rsid w:val="000B6C71"/>
    <w:rsid w:val="000B6DCA"/>
    <w:rsid w:val="000B772D"/>
    <w:rsid w:val="000B77AD"/>
    <w:rsid w:val="000B79C0"/>
    <w:rsid w:val="000C06ED"/>
    <w:rsid w:val="000C2AC8"/>
    <w:rsid w:val="000C2B54"/>
    <w:rsid w:val="000C3769"/>
    <w:rsid w:val="000C38FF"/>
    <w:rsid w:val="000C3BEB"/>
    <w:rsid w:val="000C3E99"/>
    <w:rsid w:val="000C4666"/>
    <w:rsid w:val="000C4806"/>
    <w:rsid w:val="000C571D"/>
    <w:rsid w:val="000C5C38"/>
    <w:rsid w:val="000C6F13"/>
    <w:rsid w:val="000C7794"/>
    <w:rsid w:val="000C7ACF"/>
    <w:rsid w:val="000D0526"/>
    <w:rsid w:val="000D080D"/>
    <w:rsid w:val="000D0AD5"/>
    <w:rsid w:val="000D0C7A"/>
    <w:rsid w:val="000D0CD9"/>
    <w:rsid w:val="000D0D92"/>
    <w:rsid w:val="000D21DE"/>
    <w:rsid w:val="000D2578"/>
    <w:rsid w:val="000D2B4F"/>
    <w:rsid w:val="000D2E5B"/>
    <w:rsid w:val="000D3307"/>
    <w:rsid w:val="000D3C9B"/>
    <w:rsid w:val="000D413F"/>
    <w:rsid w:val="000D41E6"/>
    <w:rsid w:val="000D43F8"/>
    <w:rsid w:val="000D4701"/>
    <w:rsid w:val="000D4892"/>
    <w:rsid w:val="000D5451"/>
    <w:rsid w:val="000D5B3E"/>
    <w:rsid w:val="000D5CED"/>
    <w:rsid w:val="000D6B9E"/>
    <w:rsid w:val="000D6F9A"/>
    <w:rsid w:val="000D74C9"/>
    <w:rsid w:val="000D794D"/>
    <w:rsid w:val="000E0966"/>
    <w:rsid w:val="000E13B8"/>
    <w:rsid w:val="000E13C8"/>
    <w:rsid w:val="000E1AD2"/>
    <w:rsid w:val="000E2729"/>
    <w:rsid w:val="000E3E5B"/>
    <w:rsid w:val="000E5395"/>
    <w:rsid w:val="000E5F6E"/>
    <w:rsid w:val="000E62D1"/>
    <w:rsid w:val="000E6E21"/>
    <w:rsid w:val="000E7235"/>
    <w:rsid w:val="000E7B4B"/>
    <w:rsid w:val="000F09D8"/>
    <w:rsid w:val="000F1B85"/>
    <w:rsid w:val="000F2301"/>
    <w:rsid w:val="000F2447"/>
    <w:rsid w:val="000F2937"/>
    <w:rsid w:val="000F31CB"/>
    <w:rsid w:val="000F320A"/>
    <w:rsid w:val="000F3D5A"/>
    <w:rsid w:val="000F3E9A"/>
    <w:rsid w:val="000F4B0C"/>
    <w:rsid w:val="000F5A82"/>
    <w:rsid w:val="000F606A"/>
    <w:rsid w:val="000F726C"/>
    <w:rsid w:val="000F7300"/>
    <w:rsid w:val="000F7900"/>
    <w:rsid w:val="00100D27"/>
    <w:rsid w:val="0010120F"/>
    <w:rsid w:val="00101463"/>
    <w:rsid w:val="00101967"/>
    <w:rsid w:val="00101A64"/>
    <w:rsid w:val="00101A75"/>
    <w:rsid w:val="00101AA6"/>
    <w:rsid w:val="00102C46"/>
    <w:rsid w:val="00104AA4"/>
    <w:rsid w:val="00104E5F"/>
    <w:rsid w:val="00105BD2"/>
    <w:rsid w:val="00105C57"/>
    <w:rsid w:val="00105EF5"/>
    <w:rsid w:val="00106EDE"/>
    <w:rsid w:val="00107031"/>
    <w:rsid w:val="001107CE"/>
    <w:rsid w:val="00110931"/>
    <w:rsid w:val="00110B12"/>
    <w:rsid w:val="00111AB9"/>
    <w:rsid w:val="00111E88"/>
    <w:rsid w:val="00112D23"/>
    <w:rsid w:val="00114467"/>
    <w:rsid w:val="00115BC2"/>
    <w:rsid w:val="0011645E"/>
    <w:rsid w:val="0011657B"/>
    <w:rsid w:val="00120C22"/>
    <w:rsid w:val="00120DF5"/>
    <w:rsid w:val="00121344"/>
    <w:rsid w:val="00121C82"/>
    <w:rsid w:val="001223EA"/>
    <w:rsid w:val="00122B83"/>
    <w:rsid w:val="001235EA"/>
    <w:rsid w:val="00123623"/>
    <w:rsid w:val="0012380F"/>
    <w:rsid w:val="00124B6D"/>
    <w:rsid w:val="00124C40"/>
    <w:rsid w:val="00124C72"/>
    <w:rsid w:val="0012758A"/>
    <w:rsid w:val="00130A20"/>
    <w:rsid w:val="00133095"/>
    <w:rsid w:val="001330ED"/>
    <w:rsid w:val="00133866"/>
    <w:rsid w:val="00133AE8"/>
    <w:rsid w:val="00134058"/>
    <w:rsid w:val="00134B1A"/>
    <w:rsid w:val="00135001"/>
    <w:rsid w:val="00135034"/>
    <w:rsid w:val="00135359"/>
    <w:rsid w:val="00135A4F"/>
    <w:rsid w:val="0013606F"/>
    <w:rsid w:val="0013620A"/>
    <w:rsid w:val="001371ED"/>
    <w:rsid w:val="00137744"/>
    <w:rsid w:val="001377B5"/>
    <w:rsid w:val="001377C7"/>
    <w:rsid w:val="001379D3"/>
    <w:rsid w:val="00137EB8"/>
    <w:rsid w:val="0014024F"/>
    <w:rsid w:val="00140C1E"/>
    <w:rsid w:val="00141659"/>
    <w:rsid w:val="00141DEA"/>
    <w:rsid w:val="001432E1"/>
    <w:rsid w:val="00143A12"/>
    <w:rsid w:val="0014457B"/>
    <w:rsid w:val="00144637"/>
    <w:rsid w:val="001469D3"/>
    <w:rsid w:val="00146CEA"/>
    <w:rsid w:val="00147F8D"/>
    <w:rsid w:val="00150311"/>
    <w:rsid w:val="001507BF"/>
    <w:rsid w:val="001511D3"/>
    <w:rsid w:val="00151B11"/>
    <w:rsid w:val="00151CA8"/>
    <w:rsid w:val="00152533"/>
    <w:rsid w:val="001536B4"/>
    <w:rsid w:val="00153D7C"/>
    <w:rsid w:val="001547A0"/>
    <w:rsid w:val="00154D85"/>
    <w:rsid w:val="00154E82"/>
    <w:rsid w:val="00155594"/>
    <w:rsid w:val="00155BEE"/>
    <w:rsid w:val="00156A58"/>
    <w:rsid w:val="001572F7"/>
    <w:rsid w:val="001600E8"/>
    <w:rsid w:val="0016107A"/>
    <w:rsid w:val="001617AD"/>
    <w:rsid w:val="00161EA5"/>
    <w:rsid w:val="00162388"/>
    <w:rsid w:val="00163E12"/>
    <w:rsid w:val="001644B1"/>
    <w:rsid w:val="001656D6"/>
    <w:rsid w:val="00165D5C"/>
    <w:rsid w:val="001661A6"/>
    <w:rsid w:val="00166259"/>
    <w:rsid w:val="00166703"/>
    <w:rsid w:val="00166E8C"/>
    <w:rsid w:val="0016717A"/>
    <w:rsid w:val="00167E39"/>
    <w:rsid w:val="00170812"/>
    <w:rsid w:val="00170F03"/>
    <w:rsid w:val="00171D48"/>
    <w:rsid w:val="00172211"/>
    <w:rsid w:val="00172B92"/>
    <w:rsid w:val="001736F4"/>
    <w:rsid w:val="00173BB6"/>
    <w:rsid w:val="00173D15"/>
    <w:rsid w:val="00173E8E"/>
    <w:rsid w:val="0017408D"/>
    <w:rsid w:val="0017456A"/>
    <w:rsid w:val="001746D7"/>
    <w:rsid w:val="00174E0A"/>
    <w:rsid w:val="00174E2C"/>
    <w:rsid w:val="0017649E"/>
    <w:rsid w:val="00176EF2"/>
    <w:rsid w:val="001771F7"/>
    <w:rsid w:val="001779FC"/>
    <w:rsid w:val="00177FC3"/>
    <w:rsid w:val="0018039B"/>
    <w:rsid w:val="00180860"/>
    <w:rsid w:val="001810F8"/>
    <w:rsid w:val="00183060"/>
    <w:rsid w:val="001836E3"/>
    <w:rsid w:val="00183B0C"/>
    <w:rsid w:val="001841C2"/>
    <w:rsid w:val="00184B4D"/>
    <w:rsid w:val="00184F87"/>
    <w:rsid w:val="00185CC4"/>
    <w:rsid w:val="001869BA"/>
    <w:rsid w:val="00186AE1"/>
    <w:rsid w:val="00186E87"/>
    <w:rsid w:val="00186EEF"/>
    <w:rsid w:val="001904F3"/>
    <w:rsid w:val="00190F24"/>
    <w:rsid w:val="00191342"/>
    <w:rsid w:val="00191C1C"/>
    <w:rsid w:val="0019200B"/>
    <w:rsid w:val="0019270D"/>
    <w:rsid w:val="00192A99"/>
    <w:rsid w:val="00193770"/>
    <w:rsid w:val="001937E3"/>
    <w:rsid w:val="00195A73"/>
    <w:rsid w:val="00195FAF"/>
    <w:rsid w:val="001978CE"/>
    <w:rsid w:val="001A0058"/>
    <w:rsid w:val="001A15C7"/>
    <w:rsid w:val="001A2C7B"/>
    <w:rsid w:val="001A2F69"/>
    <w:rsid w:val="001A2FE9"/>
    <w:rsid w:val="001A4795"/>
    <w:rsid w:val="001A49A8"/>
    <w:rsid w:val="001A50F0"/>
    <w:rsid w:val="001A5E6A"/>
    <w:rsid w:val="001B02C8"/>
    <w:rsid w:val="001B02E1"/>
    <w:rsid w:val="001B0369"/>
    <w:rsid w:val="001B0E3C"/>
    <w:rsid w:val="001B174E"/>
    <w:rsid w:val="001B2B8D"/>
    <w:rsid w:val="001B2B90"/>
    <w:rsid w:val="001B3CB0"/>
    <w:rsid w:val="001B5C18"/>
    <w:rsid w:val="001B649E"/>
    <w:rsid w:val="001B7144"/>
    <w:rsid w:val="001B7899"/>
    <w:rsid w:val="001B7A04"/>
    <w:rsid w:val="001B7A1C"/>
    <w:rsid w:val="001B7A2F"/>
    <w:rsid w:val="001C097C"/>
    <w:rsid w:val="001C11B0"/>
    <w:rsid w:val="001C180E"/>
    <w:rsid w:val="001C2B13"/>
    <w:rsid w:val="001C2C64"/>
    <w:rsid w:val="001C2E22"/>
    <w:rsid w:val="001C3138"/>
    <w:rsid w:val="001C3DB4"/>
    <w:rsid w:val="001C3EEB"/>
    <w:rsid w:val="001C4093"/>
    <w:rsid w:val="001C42FB"/>
    <w:rsid w:val="001C5B3E"/>
    <w:rsid w:val="001C5FA8"/>
    <w:rsid w:val="001C75C9"/>
    <w:rsid w:val="001C780E"/>
    <w:rsid w:val="001C796E"/>
    <w:rsid w:val="001D0D00"/>
    <w:rsid w:val="001D0D80"/>
    <w:rsid w:val="001D133C"/>
    <w:rsid w:val="001D13B3"/>
    <w:rsid w:val="001D1AF5"/>
    <w:rsid w:val="001D2C32"/>
    <w:rsid w:val="001D3BA8"/>
    <w:rsid w:val="001D417D"/>
    <w:rsid w:val="001D548B"/>
    <w:rsid w:val="001D61BC"/>
    <w:rsid w:val="001D6325"/>
    <w:rsid w:val="001D77CC"/>
    <w:rsid w:val="001D7ABC"/>
    <w:rsid w:val="001E00E3"/>
    <w:rsid w:val="001E084E"/>
    <w:rsid w:val="001E0852"/>
    <w:rsid w:val="001E182C"/>
    <w:rsid w:val="001E1E26"/>
    <w:rsid w:val="001E22A5"/>
    <w:rsid w:val="001E31E6"/>
    <w:rsid w:val="001E3A82"/>
    <w:rsid w:val="001E3F8B"/>
    <w:rsid w:val="001E4AAB"/>
    <w:rsid w:val="001E4F41"/>
    <w:rsid w:val="001E6FD9"/>
    <w:rsid w:val="001E7266"/>
    <w:rsid w:val="001E7423"/>
    <w:rsid w:val="001E7452"/>
    <w:rsid w:val="001F0136"/>
    <w:rsid w:val="001F0F11"/>
    <w:rsid w:val="001F106B"/>
    <w:rsid w:val="001F11D5"/>
    <w:rsid w:val="001F38DA"/>
    <w:rsid w:val="001F3F1F"/>
    <w:rsid w:val="001F40A9"/>
    <w:rsid w:val="001F4526"/>
    <w:rsid w:val="001F4B20"/>
    <w:rsid w:val="001F4BE0"/>
    <w:rsid w:val="001F521A"/>
    <w:rsid w:val="001F5A38"/>
    <w:rsid w:val="001F5DC5"/>
    <w:rsid w:val="001F64BB"/>
    <w:rsid w:val="001F6DBB"/>
    <w:rsid w:val="001F7287"/>
    <w:rsid w:val="001F7289"/>
    <w:rsid w:val="001F7BAB"/>
    <w:rsid w:val="00200BA2"/>
    <w:rsid w:val="00200F1C"/>
    <w:rsid w:val="0020129E"/>
    <w:rsid w:val="00201C6F"/>
    <w:rsid w:val="00202A81"/>
    <w:rsid w:val="00204E14"/>
    <w:rsid w:val="00205B48"/>
    <w:rsid w:val="0020622D"/>
    <w:rsid w:val="00206D39"/>
    <w:rsid w:val="0021019B"/>
    <w:rsid w:val="002104D1"/>
    <w:rsid w:val="00210A7D"/>
    <w:rsid w:val="00211BA3"/>
    <w:rsid w:val="00212E6E"/>
    <w:rsid w:val="00212F54"/>
    <w:rsid w:val="00213410"/>
    <w:rsid w:val="0021372B"/>
    <w:rsid w:val="00213BCD"/>
    <w:rsid w:val="00214133"/>
    <w:rsid w:val="0021476E"/>
    <w:rsid w:val="0021507A"/>
    <w:rsid w:val="00215637"/>
    <w:rsid w:val="0021631B"/>
    <w:rsid w:val="00216EC0"/>
    <w:rsid w:val="0021770A"/>
    <w:rsid w:val="00217B2E"/>
    <w:rsid w:val="002206A8"/>
    <w:rsid w:val="00220F7B"/>
    <w:rsid w:val="002215BE"/>
    <w:rsid w:val="002225C3"/>
    <w:rsid w:val="002226CB"/>
    <w:rsid w:val="0022326D"/>
    <w:rsid w:val="002232AE"/>
    <w:rsid w:val="0022376F"/>
    <w:rsid w:val="00223E26"/>
    <w:rsid w:val="00224554"/>
    <w:rsid w:val="00224F1D"/>
    <w:rsid w:val="00225EDD"/>
    <w:rsid w:val="00225F01"/>
    <w:rsid w:val="002268A5"/>
    <w:rsid w:val="00227B6A"/>
    <w:rsid w:val="00227CA4"/>
    <w:rsid w:val="0023040B"/>
    <w:rsid w:val="0023052C"/>
    <w:rsid w:val="002305D8"/>
    <w:rsid w:val="0023096F"/>
    <w:rsid w:val="00231055"/>
    <w:rsid w:val="00231110"/>
    <w:rsid w:val="002312FD"/>
    <w:rsid w:val="00231CE9"/>
    <w:rsid w:val="002322F9"/>
    <w:rsid w:val="00232C83"/>
    <w:rsid w:val="00233197"/>
    <w:rsid w:val="00233A64"/>
    <w:rsid w:val="00233CFA"/>
    <w:rsid w:val="0023528B"/>
    <w:rsid w:val="0023648F"/>
    <w:rsid w:val="002401C3"/>
    <w:rsid w:val="00240741"/>
    <w:rsid w:val="002410C6"/>
    <w:rsid w:val="002417D3"/>
    <w:rsid w:val="00242130"/>
    <w:rsid w:val="00242FD8"/>
    <w:rsid w:val="00242FF3"/>
    <w:rsid w:val="002437A8"/>
    <w:rsid w:val="00243827"/>
    <w:rsid w:val="00244252"/>
    <w:rsid w:val="00245269"/>
    <w:rsid w:val="0024562E"/>
    <w:rsid w:val="002468E1"/>
    <w:rsid w:val="00246FF7"/>
    <w:rsid w:val="00251063"/>
    <w:rsid w:val="00251DE6"/>
    <w:rsid w:val="00252699"/>
    <w:rsid w:val="002529C6"/>
    <w:rsid w:val="00252EFA"/>
    <w:rsid w:val="00253307"/>
    <w:rsid w:val="0025370E"/>
    <w:rsid w:val="00253756"/>
    <w:rsid w:val="002547BC"/>
    <w:rsid w:val="002547D1"/>
    <w:rsid w:val="00254891"/>
    <w:rsid w:val="00254F7E"/>
    <w:rsid w:val="00255BC2"/>
    <w:rsid w:val="00256DC5"/>
    <w:rsid w:val="002603EE"/>
    <w:rsid w:val="002612C0"/>
    <w:rsid w:val="00261E20"/>
    <w:rsid w:val="0026228D"/>
    <w:rsid w:val="00262DBE"/>
    <w:rsid w:val="00263E7E"/>
    <w:rsid w:val="002650EE"/>
    <w:rsid w:val="002665DB"/>
    <w:rsid w:val="002671F2"/>
    <w:rsid w:val="002678CC"/>
    <w:rsid w:val="00267AFC"/>
    <w:rsid w:val="0027029C"/>
    <w:rsid w:val="00270D10"/>
    <w:rsid w:val="00270F2B"/>
    <w:rsid w:val="0027237C"/>
    <w:rsid w:val="0027283E"/>
    <w:rsid w:val="00273DD1"/>
    <w:rsid w:val="0027551C"/>
    <w:rsid w:val="00275881"/>
    <w:rsid w:val="0027683F"/>
    <w:rsid w:val="00276C1C"/>
    <w:rsid w:val="00277BE8"/>
    <w:rsid w:val="00277D91"/>
    <w:rsid w:val="00280CBA"/>
    <w:rsid w:val="00282480"/>
    <w:rsid w:val="00283941"/>
    <w:rsid w:val="00283D4C"/>
    <w:rsid w:val="00283EC2"/>
    <w:rsid w:val="0028435B"/>
    <w:rsid w:val="00284DBF"/>
    <w:rsid w:val="00285253"/>
    <w:rsid w:val="002852B4"/>
    <w:rsid w:val="00285325"/>
    <w:rsid w:val="00285D22"/>
    <w:rsid w:val="002863B1"/>
    <w:rsid w:val="00286679"/>
    <w:rsid w:val="00286715"/>
    <w:rsid w:val="002871D6"/>
    <w:rsid w:val="002878CE"/>
    <w:rsid w:val="00287C42"/>
    <w:rsid w:val="00287D47"/>
    <w:rsid w:val="002908F1"/>
    <w:rsid w:val="00290F19"/>
    <w:rsid w:val="00290F92"/>
    <w:rsid w:val="002910EB"/>
    <w:rsid w:val="002913DA"/>
    <w:rsid w:val="00291E0C"/>
    <w:rsid w:val="002924F5"/>
    <w:rsid w:val="0029265D"/>
    <w:rsid w:val="00294D33"/>
    <w:rsid w:val="002951BE"/>
    <w:rsid w:val="00295F60"/>
    <w:rsid w:val="0029671F"/>
    <w:rsid w:val="00296B49"/>
    <w:rsid w:val="00297BDE"/>
    <w:rsid w:val="00297DA1"/>
    <w:rsid w:val="002A0FEF"/>
    <w:rsid w:val="002A3416"/>
    <w:rsid w:val="002A3740"/>
    <w:rsid w:val="002A3E67"/>
    <w:rsid w:val="002A53C8"/>
    <w:rsid w:val="002A6313"/>
    <w:rsid w:val="002A6AB2"/>
    <w:rsid w:val="002B2B5D"/>
    <w:rsid w:val="002B2DBA"/>
    <w:rsid w:val="002B45DA"/>
    <w:rsid w:val="002B4DF1"/>
    <w:rsid w:val="002B6DA7"/>
    <w:rsid w:val="002B70AE"/>
    <w:rsid w:val="002B70D4"/>
    <w:rsid w:val="002B7881"/>
    <w:rsid w:val="002B7E35"/>
    <w:rsid w:val="002C0566"/>
    <w:rsid w:val="002C1519"/>
    <w:rsid w:val="002C22B3"/>
    <w:rsid w:val="002C2425"/>
    <w:rsid w:val="002C2DED"/>
    <w:rsid w:val="002C3351"/>
    <w:rsid w:val="002C33D4"/>
    <w:rsid w:val="002C35FE"/>
    <w:rsid w:val="002C38ED"/>
    <w:rsid w:val="002C3BE8"/>
    <w:rsid w:val="002C4D36"/>
    <w:rsid w:val="002C5917"/>
    <w:rsid w:val="002C6828"/>
    <w:rsid w:val="002C6CBC"/>
    <w:rsid w:val="002C70AE"/>
    <w:rsid w:val="002C789E"/>
    <w:rsid w:val="002C7953"/>
    <w:rsid w:val="002D0838"/>
    <w:rsid w:val="002D0B8A"/>
    <w:rsid w:val="002D0F17"/>
    <w:rsid w:val="002D12C9"/>
    <w:rsid w:val="002D1BF1"/>
    <w:rsid w:val="002D2930"/>
    <w:rsid w:val="002D2B2A"/>
    <w:rsid w:val="002D31F3"/>
    <w:rsid w:val="002D4AE9"/>
    <w:rsid w:val="002D4D1A"/>
    <w:rsid w:val="002D6E87"/>
    <w:rsid w:val="002D722E"/>
    <w:rsid w:val="002E095B"/>
    <w:rsid w:val="002E1299"/>
    <w:rsid w:val="002E1649"/>
    <w:rsid w:val="002E17EC"/>
    <w:rsid w:val="002E17FC"/>
    <w:rsid w:val="002E1AED"/>
    <w:rsid w:val="002E22E1"/>
    <w:rsid w:val="002E35DD"/>
    <w:rsid w:val="002E36C0"/>
    <w:rsid w:val="002E473D"/>
    <w:rsid w:val="002E47B9"/>
    <w:rsid w:val="002E6B04"/>
    <w:rsid w:val="002E6D3C"/>
    <w:rsid w:val="002E70F0"/>
    <w:rsid w:val="002E725E"/>
    <w:rsid w:val="002E7581"/>
    <w:rsid w:val="002F06F5"/>
    <w:rsid w:val="002F0999"/>
    <w:rsid w:val="002F2CF8"/>
    <w:rsid w:val="002F3DD4"/>
    <w:rsid w:val="002F44AE"/>
    <w:rsid w:val="002F45F7"/>
    <w:rsid w:val="002F54C2"/>
    <w:rsid w:val="002F59D3"/>
    <w:rsid w:val="002F5A77"/>
    <w:rsid w:val="002F656F"/>
    <w:rsid w:val="002F661D"/>
    <w:rsid w:val="002F6F78"/>
    <w:rsid w:val="002F7EC7"/>
    <w:rsid w:val="00300F7D"/>
    <w:rsid w:val="003019D0"/>
    <w:rsid w:val="00301A36"/>
    <w:rsid w:val="00301EB7"/>
    <w:rsid w:val="0030216D"/>
    <w:rsid w:val="00302770"/>
    <w:rsid w:val="003030B7"/>
    <w:rsid w:val="0030695A"/>
    <w:rsid w:val="00306963"/>
    <w:rsid w:val="00306C37"/>
    <w:rsid w:val="003074FC"/>
    <w:rsid w:val="003076FF"/>
    <w:rsid w:val="00307F58"/>
    <w:rsid w:val="00307F78"/>
    <w:rsid w:val="00307FBE"/>
    <w:rsid w:val="00310761"/>
    <w:rsid w:val="00310AFA"/>
    <w:rsid w:val="00310D86"/>
    <w:rsid w:val="0031146F"/>
    <w:rsid w:val="003120CC"/>
    <w:rsid w:val="003122FD"/>
    <w:rsid w:val="00312E06"/>
    <w:rsid w:val="00313139"/>
    <w:rsid w:val="00313DE4"/>
    <w:rsid w:val="00314161"/>
    <w:rsid w:val="003147C9"/>
    <w:rsid w:val="0031495B"/>
    <w:rsid w:val="003150F7"/>
    <w:rsid w:val="00315265"/>
    <w:rsid w:val="00315827"/>
    <w:rsid w:val="00316451"/>
    <w:rsid w:val="00316518"/>
    <w:rsid w:val="00316521"/>
    <w:rsid w:val="00316BEF"/>
    <w:rsid w:val="0031708E"/>
    <w:rsid w:val="00317443"/>
    <w:rsid w:val="00317980"/>
    <w:rsid w:val="00317ADD"/>
    <w:rsid w:val="00317DEC"/>
    <w:rsid w:val="00320633"/>
    <w:rsid w:val="003208F8"/>
    <w:rsid w:val="00321260"/>
    <w:rsid w:val="00321B5A"/>
    <w:rsid w:val="00322A31"/>
    <w:rsid w:val="00322CDD"/>
    <w:rsid w:val="00322F35"/>
    <w:rsid w:val="00325A63"/>
    <w:rsid w:val="00325EDF"/>
    <w:rsid w:val="00325F45"/>
    <w:rsid w:val="00326350"/>
    <w:rsid w:val="00326418"/>
    <w:rsid w:val="00331035"/>
    <w:rsid w:val="0033117E"/>
    <w:rsid w:val="00331248"/>
    <w:rsid w:val="003315DC"/>
    <w:rsid w:val="00331769"/>
    <w:rsid w:val="00332CA7"/>
    <w:rsid w:val="00334DF3"/>
    <w:rsid w:val="003353B1"/>
    <w:rsid w:val="003356EA"/>
    <w:rsid w:val="0033780F"/>
    <w:rsid w:val="0034049F"/>
    <w:rsid w:val="003423DA"/>
    <w:rsid w:val="003424A0"/>
    <w:rsid w:val="0034279B"/>
    <w:rsid w:val="00342835"/>
    <w:rsid w:val="00342A01"/>
    <w:rsid w:val="00342E26"/>
    <w:rsid w:val="00344ACE"/>
    <w:rsid w:val="00345CD8"/>
    <w:rsid w:val="0034648F"/>
    <w:rsid w:val="003464D5"/>
    <w:rsid w:val="00346BED"/>
    <w:rsid w:val="00347775"/>
    <w:rsid w:val="00347D55"/>
    <w:rsid w:val="00350A13"/>
    <w:rsid w:val="00352986"/>
    <w:rsid w:val="00353CA5"/>
    <w:rsid w:val="00354350"/>
    <w:rsid w:val="00354839"/>
    <w:rsid w:val="00355604"/>
    <w:rsid w:val="00356482"/>
    <w:rsid w:val="00356ED7"/>
    <w:rsid w:val="00356F6F"/>
    <w:rsid w:val="0035703D"/>
    <w:rsid w:val="003572DE"/>
    <w:rsid w:val="00357869"/>
    <w:rsid w:val="003579EB"/>
    <w:rsid w:val="00357CC5"/>
    <w:rsid w:val="00357D06"/>
    <w:rsid w:val="00357F31"/>
    <w:rsid w:val="00360152"/>
    <w:rsid w:val="00360239"/>
    <w:rsid w:val="0036029E"/>
    <w:rsid w:val="003607F5"/>
    <w:rsid w:val="00361A9E"/>
    <w:rsid w:val="00362429"/>
    <w:rsid w:val="00362901"/>
    <w:rsid w:val="00363612"/>
    <w:rsid w:val="00365D3F"/>
    <w:rsid w:val="00366436"/>
    <w:rsid w:val="00366BCF"/>
    <w:rsid w:val="00366F42"/>
    <w:rsid w:val="003671A8"/>
    <w:rsid w:val="003717FF"/>
    <w:rsid w:val="00371F15"/>
    <w:rsid w:val="003723E6"/>
    <w:rsid w:val="00372CE1"/>
    <w:rsid w:val="0037309B"/>
    <w:rsid w:val="00374DE8"/>
    <w:rsid w:val="00375470"/>
    <w:rsid w:val="0037623E"/>
    <w:rsid w:val="0037630D"/>
    <w:rsid w:val="00376726"/>
    <w:rsid w:val="00376972"/>
    <w:rsid w:val="00376C8D"/>
    <w:rsid w:val="003803B6"/>
    <w:rsid w:val="0038074D"/>
    <w:rsid w:val="0038086F"/>
    <w:rsid w:val="00381B9D"/>
    <w:rsid w:val="0038308E"/>
    <w:rsid w:val="00383213"/>
    <w:rsid w:val="00383527"/>
    <w:rsid w:val="00383FA3"/>
    <w:rsid w:val="003840EC"/>
    <w:rsid w:val="00384A3D"/>
    <w:rsid w:val="00385349"/>
    <w:rsid w:val="00386B9E"/>
    <w:rsid w:val="0038702A"/>
    <w:rsid w:val="00387FD9"/>
    <w:rsid w:val="003904DF"/>
    <w:rsid w:val="003915D6"/>
    <w:rsid w:val="00391D33"/>
    <w:rsid w:val="00393BBD"/>
    <w:rsid w:val="003945D6"/>
    <w:rsid w:val="00394C87"/>
    <w:rsid w:val="003953AF"/>
    <w:rsid w:val="00396494"/>
    <w:rsid w:val="00396574"/>
    <w:rsid w:val="003970E9"/>
    <w:rsid w:val="003978AE"/>
    <w:rsid w:val="003A0111"/>
    <w:rsid w:val="003A0C56"/>
    <w:rsid w:val="003A172F"/>
    <w:rsid w:val="003A39DD"/>
    <w:rsid w:val="003A3FD7"/>
    <w:rsid w:val="003A41B1"/>
    <w:rsid w:val="003A45CE"/>
    <w:rsid w:val="003A4762"/>
    <w:rsid w:val="003A4CE9"/>
    <w:rsid w:val="003A5021"/>
    <w:rsid w:val="003A6726"/>
    <w:rsid w:val="003B06CF"/>
    <w:rsid w:val="003B2740"/>
    <w:rsid w:val="003B28B8"/>
    <w:rsid w:val="003B2A21"/>
    <w:rsid w:val="003B38CB"/>
    <w:rsid w:val="003B4E43"/>
    <w:rsid w:val="003B4E84"/>
    <w:rsid w:val="003B4F25"/>
    <w:rsid w:val="003B53DD"/>
    <w:rsid w:val="003B575C"/>
    <w:rsid w:val="003B6269"/>
    <w:rsid w:val="003B633A"/>
    <w:rsid w:val="003B682F"/>
    <w:rsid w:val="003B6943"/>
    <w:rsid w:val="003B6B1C"/>
    <w:rsid w:val="003B718C"/>
    <w:rsid w:val="003B730A"/>
    <w:rsid w:val="003B7988"/>
    <w:rsid w:val="003B7B82"/>
    <w:rsid w:val="003C0126"/>
    <w:rsid w:val="003C01DD"/>
    <w:rsid w:val="003C02C6"/>
    <w:rsid w:val="003C09F1"/>
    <w:rsid w:val="003C0F24"/>
    <w:rsid w:val="003C1C03"/>
    <w:rsid w:val="003C3F44"/>
    <w:rsid w:val="003C3F77"/>
    <w:rsid w:val="003C42F2"/>
    <w:rsid w:val="003C5B32"/>
    <w:rsid w:val="003C6BFD"/>
    <w:rsid w:val="003C79F4"/>
    <w:rsid w:val="003D081A"/>
    <w:rsid w:val="003D1233"/>
    <w:rsid w:val="003D1926"/>
    <w:rsid w:val="003D1B62"/>
    <w:rsid w:val="003D2FAA"/>
    <w:rsid w:val="003D3727"/>
    <w:rsid w:val="003D3855"/>
    <w:rsid w:val="003D469F"/>
    <w:rsid w:val="003D5039"/>
    <w:rsid w:val="003D68BA"/>
    <w:rsid w:val="003D6EA5"/>
    <w:rsid w:val="003E0700"/>
    <w:rsid w:val="003E0850"/>
    <w:rsid w:val="003E15F4"/>
    <w:rsid w:val="003E16B2"/>
    <w:rsid w:val="003E1D00"/>
    <w:rsid w:val="003E1E55"/>
    <w:rsid w:val="003E22C4"/>
    <w:rsid w:val="003E24AC"/>
    <w:rsid w:val="003E2501"/>
    <w:rsid w:val="003E25A5"/>
    <w:rsid w:val="003E2692"/>
    <w:rsid w:val="003E2BF6"/>
    <w:rsid w:val="003E367A"/>
    <w:rsid w:val="003E3697"/>
    <w:rsid w:val="003E4671"/>
    <w:rsid w:val="003E5365"/>
    <w:rsid w:val="003E5B1B"/>
    <w:rsid w:val="003E71E6"/>
    <w:rsid w:val="003E7318"/>
    <w:rsid w:val="003E744A"/>
    <w:rsid w:val="003E75B2"/>
    <w:rsid w:val="003E7798"/>
    <w:rsid w:val="003F05BA"/>
    <w:rsid w:val="003F0AE0"/>
    <w:rsid w:val="003F0CEE"/>
    <w:rsid w:val="003F14F1"/>
    <w:rsid w:val="003F2729"/>
    <w:rsid w:val="003F30A4"/>
    <w:rsid w:val="003F36C5"/>
    <w:rsid w:val="003F3AD1"/>
    <w:rsid w:val="003F400B"/>
    <w:rsid w:val="003F4EA5"/>
    <w:rsid w:val="003F53EF"/>
    <w:rsid w:val="003F640E"/>
    <w:rsid w:val="003F6DD7"/>
    <w:rsid w:val="003F70D1"/>
    <w:rsid w:val="003F75FF"/>
    <w:rsid w:val="004001D6"/>
    <w:rsid w:val="00400B80"/>
    <w:rsid w:val="00402A2A"/>
    <w:rsid w:val="00402F44"/>
    <w:rsid w:val="00402FC4"/>
    <w:rsid w:val="00402FEF"/>
    <w:rsid w:val="00403223"/>
    <w:rsid w:val="00403DB5"/>
    <w:rsid w:val="00404B72"/>
    <w:rsid w:val="00404E36"/>
    <w:rsid w:val="00405CC4"/>
    <w:rsid w:val="00407576"/>
    <w:rsid w:val="00407579"/>
    <w:rsid w:val="00407A2A"/>
    <w:rsid w:val="00410110"/>
    <w:rsid w:val="004102C6"/>
    <w:rsid w:val="00410562"/>
    <w:rsid w:val="004106C4"/>
    <w:rsid w:val="00411664"/>
    <w:rsid w:val="0041268C"/>
    <w:rsid w:val="0041350C"/>
    <w:rsid w:val="004136EB"/>
    <w:rsid w:val="00413C3D"/>
    <w:rsid w:val="00413E1E"/>
    <w:rsid w:val="00413F50"/>
    <w:rsid w:val="0041484B"/>
    <w:rsid w:val="00414D94"/>
    <w:rsid w:val="00414F25"/>
    <w:rsid w:val="004156D6"/>
    <w:rsid w:val="00415BAB"/>
    <w:rsid w:val="00415BED"/>
    <w:rsid w:val="00415CA7"/>
    <w:rsid w:val="00415D95"/>
    <w:rsid w:val="004165AE"/>
    <w:rsid w:val="00416CDE"/>
    <w:rsid w:val="00416E8D"/>
    <w:rsid w:val="00416EF8"/>
    <w:rsid w:val="00416FE7"/>
    <w:rsid w:val="00421278"/>
    <w:rsid w:val="00421620"/>
    <w:rsid w:val="004219CA"/>
    <w:rsid w:val="00421E27"/>
    <w:rsid w:val="0042204A"/>
    <w:rsid w:val="004243D7"/>
    <w:rsid w:val="004245E3"/>
    <w:rsid w:val="00424B5C"/>
    <w:rsid w:val="00425351"/>
    <w:rsid w:val="0042579D"/>
    <w:rsid w:val="00425DAE"/>
    <w:rsid w:val="004263FD"/>
    <w:rsid w:val="0042752D"/>
    <w:rsid w:val="00427902"/>
    <w:rsid w:val="00427EC9"/>
    <w:rsid w:val="0043005C"/>
    <w:rsid w:val="00431431"/>
    <w:rsid w:val="00432A39"/>
    <w:rsid w:val="004335EB"/>
    <w:rsid w:val="00433F75"/>
    <w:rsid w:val="004343A4"/>
    <w:rsid w:val="00434AB3"/>
    <w:rsid w:val="0043584E"/>
    <w:rsid w:val="00435D50"/>
    <w:rsid w:val="00435DB9"/>
    <w:rsid w:val="00436816"/>
    <w:rsid w:val="00436AB3"/>
    <w:rsid w:val="00440732"/>
    <w:rsid w:val="00440BAD"/>
    <w:rsid w:val="00440E97"/>
    <w:rsid w:val="00441712"/>
    <w:rsid w:val="00441BBB"/>
    <w:rsid w:val="004420DD"/>
    <w:rsid w:val="004424FA"/>
    <w:rsid w:val="00442AFB"/>
    <w:rsid w:val="00442B24"/>
    <w:rsid w:val="00443440"/>
    <w:rsid w:val="0044351A"/>
    <w:rsid w:val="00443D3D"/>
    <w:rsid w:val="0044483D"/>
    <w:rsid w:val="00444ADB"/>
    <w:rsid w:val="00445483"/>
    <w:rsid w:val="0044568D"/>
    <w:rsid w:val="00445D4C"/>
    <w:rsid w:val="00446285"/>
    <w:rsid w:val="004462D8"/>
    <w:rsid w:val="0044663E"/>
    <w:rsid w:val="00446770"/>
    <w:rsid w:val="00447CCB"/>
    <w:rsid w:val="00450B9C"/>
    <w:rsid w:val="00450D7D"/>
    <w:rsid w:val="004516E6"/>
    <w:rsid w:val="004516EB"/>
    <w:rsid w:val="00452AA3"/>
    <w:rsid w:val="00452DC2"/>
    <w:rsid w:val="00452E25"/>
    <w:rsid w:val="0045347D"/>
    <w:rsid w:val="00453B8A"/>
    <w:rsid w:val="00455B60"/>
    <w:rsid w:val="00455CEC"/>
    <w:rsid w:val="00456957"/>
    <w:rsid w:val="00460090"/>
    <w:rsid w:val="00460214"/>
    <w:rsid w:val="00460587"/>
    <w:rsid w:val="00460A16"/>
    <w:rsid w:val="00460D0C"/>
    <w:rsid w:val="004613AD"/>
    <w:rsid w:val="00462FF1"/>
    <w:rsid w:val="004633FB"/>
    <w:rsid w:val="0046452D"/>
    <w:rsid w:val="00464FFE"/>
    <w:rsid w:val="004658E8"/>
    <w:rsid w:val="00465ECD"/>
    <w:rsid w:val="00466585"/>
    <w:rsid w:val="0046661D"/>
    <w:rsid w:val="00466664"/>
    <w:rsid w:val="00466679"/>
    <w:rsid w:val="00467190"/>
    <w:rsid w:val="00470355"/>
    <w:rsid w:val="00470427"/>
    <w:rsid w:val="00470470"/>
    <w:rsid w:val="00470AD2"/>
    <w:rsid w:val="004712EC"/>
    <w:rsid w:val="004734A0"/>
    <w:rsid w:val="004739CE"/>
    <w:rsid w:val="0047431C"/>
    <w:rsid w:val="00476861"/>
    <w:rsid w:val="00477112"/>
    <w:rsid w:val="00477A83"/>
    <w:rsid w:val="00477EEB"/>
    <w:rsid w:val="00480CF7"/>
    <w:rsid w:val="00481016"/>
    <w:rsid w:val="0048217A"/>
    <w:rsid w:val="00483044"/>
    <w:rsid w:val="004830AF"/>
    <w:rsid w:val="004832BF"/>
    <w:rsid w:val="0048361E"/>
    <w:rsid w:val="00483B40"/>
    <w:rsid w:val="00483F71"/>
    <w:rsid w:val="00484466"/>
    <w:rsid w:val="0048522E"/>
    <w:rsid w:val="00485880"/>
    <w:rsid w:val="00485E73"/>
    <w:rsid w:val="004874DF"/>
    <w:rsid w:val="00487628"/>
    <w:rsid w:val="00487C8F"/>
    <w:rsid w:val="00487DA1"/>
    <w:rsid w:val="0049068D"/>
    <w:rsid w:val="004910AE"/>
    <w:rsid w:val="004932E3"/>
    <w:rsid w:val="004937FF"/>
    <w:rsid w:val="00493E0D"/>
    <w:rsid w:val="00494547"/>
    <w:rsid w:val="00494D12"/>
    <w:rsid w:val="00494DAC"/>
    <w:rsid w:val="004956C7"/>
    <w:rsid w:val="00495F5A"/>
    <w:rsid w:val="00495FC0"/>
    <w:rsid w:val="00497411"/>
    <w:rsid w:val="00497EAC"/>
    <w:rsid w:val="004A0CC5"/>
    <w:rsid w:val="004A0FCD"/>
    <w:rsid w:val="004A1D0E"/>
    <w:rsid w:val="004A37F9"/>
    <w:rsid w:val="004A384C"/>
    <w:rsid w:val="004A3D7D"/>
    <w:rsid w:val="004A4042"/>
    <w:rsid w:val="004A4101"/>
    <w:rsid w:val="004A4792"/>
    <w:rsid w:val="004A4FCA"/>
    <w:rsid w:val="004A51E1"/>
    <w:rsid w:val="004A5829"/>
    <w:rsid w:val="004A6BCF"/>
    <w:rsid w:val="004A6EA3"/>
    <w:rsid w:val="004A7203"/>
    <w:rsid w:val="004A7391"/>
    <w:rsid w:val="004A780B"/>
    <w:rsid w:val="004B0A1A"/>
    <w:rsid w:val="004B144A"/>
    <w:rsid w:val="004B2D72"/>
    <w:rsid w:val="004B3856"/>
    <w:rsid w:val="004B3E82"/>
    <w:rsid w:val="004B4183"/>
    <w:rsid w:val="004B4681"/>
    <w:rsid w:val="004B537E"/>
    <w:rsid w:val="004B5BEC"/>
    <w:rsid w:val="004B657E"/>
    <w:rsid w:val="004B6955"/>
    <w:rsid w:val="004C055A"/>
    <w:rsid w:val="004C1583"/>
    <w:rsid w:val="004C1661"/>
    <w:rsid w:val="004C2BE5"/>
    <w:rsid w:val="004C4002"/>
    <w:rsid w:val="004C4800"/>
    <w:rsid w:val="004C491C"/>
    <w:rsid w:val="004C4A8F"/>
    <w:rsid w:val="004C53BD"/>
    <w:rsid w:val="004C6678"/>
    <w:rsid w:val="004C6C6E"/>
    <w:rsid w:val="004D0167"/>
    <w:rsid w:val="004D12C0"/>
    <w:rsid w:val="004D131B"/>
    <w:rsid w:val="004D205F"/>
    <w:rsid w:val="004D22B7"/>
    <w:rsid w:val="004D3159"/>
    <w:rsid w:val="004D3189"/>
    <w:rsid w:val="004D34AA"/>
    <w:rsid w:val="004D3C09"/>
    <w:rsid w:val="004D3F2A"/>
    <w:rsid w:val="004D4A40"/>
    <w:rsid w:val="004D4D62"/>
    <w:rsid w:val="004D51AF"/>
    <w:rsid w:val="004D52E7"/>
    <w:rsid w:val="004D5739"/>
    <w:rsid w:val="004D5D3B"/>
    <w:rsid w:val="004D5E8A"/>
    <w:rsid w:val="004D6404"/>
    <w:rsid w:val="004D66BF"/>
    <w:rsid w:val="004D67E9"/>
    <w:rsid w:val="004D7691"/>
    <w:rsid w:val="004D79FE"/>
    <w:rsid w:val="004D7B37"/>
    <w:rsid w:val="004E0313"/>
    <w:rsid w:val="004E07C3"/>
    <w:rsid w:val="004E0D2B"/>
    <w:rsid w:val="004E222B"/>
    <w:rsid w:val="004E2A7B"/>
    <w:rsid w:val="004E31EB"/>
    <w:rsid w:val="004E3373"/>
    <w:rsid w:val="004E45A2"/>
    <w:rsid w:val="004E475C"/>
    <w:rsid w:val="004E47AF"/>
    <w:rsid w:val="004E4F21"/>
    <w:rsid w:val="004E50C6"/>
    <w:rsid w:val="004E5247"/>
    <w:rsid w:val="004E5E22"/>
    <w:rsid w:val="004E5F6C"/>
    <w:rsid w:val="004E6043"/>
    <w:rsid w:val="004F006F"/>
    <w:rsid w:val="004F013E"/>
    <w:rsid w:val="004F0442"/>
    <w:rsid w:val="004F058E"/>
    <w:rsid w:val="004F0854"/>
    <w:rsid w:val="004F27DF"/>
    <w:rsid w:val="004F29EB"/>
    <w:rsid w:val="004F3608"/>
    <w:rsid w:val="004F3858"/>
    <w:rsid w:val="004F3C34"/>
    <w:rsid w:val="004F3E78"/>
    <w:rsid w:val="004F44B9"/>
    <w:rsid w:val="004F59D3"/>
    <w:rsid w:val="004F603E"/>
    <w:rsid w:val="004F647B"/>
    <w:rsid w:val="004F6576"/>
    <w:rsid w:val="004F6E82"/>
    <w:rsid w:val="004F769F"/>
    <w:rsid w:val="005000CF"/>
    <w:rsid w:val="005003F4"/>
    <w:rsid w:val="00500DFA"/>
    <w:rsid w:val="00501393"/>
    <w:rsid w:val="00501523"/>
    <w:rsid w:val="005027ED"/>
    <w:rsid w:val="00503667"/>
    <w:rsid w:val="00504157"/>
    <w:rsid w:val="0050446C"/>
    <w:rsid w:val="00504D1F"/>
    <w:rsid w:val="0050565C"/>
    <w:rsid w:val="005056C8"/>
    <w:rsid w:val="00505C28"/>
    <w:rsid w:val="00505E55"/>
    <w:rsid w:val="00506632"/>
    <w:rsid w:val="00506C55"/>
    <w:rsid w:val="00506D05"/>
    <w:rsid w:val="005070D6"/>
    <w:rsid w:val="00507E94"/>
    <w:rsid w:val="005100E0"/>
    <w:rsid w:val="00510346"/>
    <w:rsid w:val="00510A52"/>
    <w:rsid w:val="0051208A"/>
    <w:rsid w:val="00512957"/>
    <w:rsid w:val="005140AA"/>
    <w:rsid w:val="00514839"/>
    <w:rsid w:val="005152C4"/>
    <w:rsid w:val="0051595A"/>
    <w:rsid w:val="00515D75"/>
    <w:rsid w:val="005161C4"/>
    <w:rsid w:val="005164D0"/>
    <w:rsid w:val="005164D3"/>
    <w:rsid w:val="0051708F"/>
    <w:rsid w:val="0051761F"/>
    <w:rsid w:val="005200E4"/>
    <w:rsid w:val="0052070E"/>
    <w:rsid w:val="00520C03"/>
    <w:rsid w:val="00520D34"/>
    <w:rsid w:val="00521534"/>
    <w:rsid w:val="00521CA0"/>
    <w:rsid w:val="00521E43"/>
    <w:rsid w:val="005220E7"/>
    <w:rsid w:val="00522724"/>
    <w:rsid w:val="005227D8"/>
    <w:rsid w:val="00522B0A"/>
    <w:rsid w:val="0052337F"/>
    <w:rsid w:val="00523950"/>
    <w:rsid w:val="00523ABA"/>
    <w:rsid w:val="005249A3"/>
    <w:rsid w:val="005249B2"/>
    <w:rsid w:val="00524B53"/>
    <w:rsid w:val="00524BFB"/>
    <w:rsid w:val="005250AD"/>
    <w:rsid w:val="0052516E"/>
    <w:rsid w:val="00525606"/>
    <w:rsid w:val="00525B77"/>
    <w:rsid w:val="00525C4E"/>
    <w:rsid w:val="00525FB0"/>
    <w:rsid w:val="00526F4F"/>
    <w:rsid w:val="005278BF"/>
    <w:rsid w:val="005301A5"/>
    <w:rsid w:val="00530986"/>
    <w:rsid w:val="005312A6"/>
    <w:rsid w:val="005313B3"/>
    <w:rsid w:val="00531451"/>
    <w:rsid w:val="005316AF"/>
    <w:rsid w:val="005317A9"/>
    <w:rsid w:val="005320D7"/>
    <w:rsid w:val="005321D9"/>
    <w:rsid w:val="0053279F"/>
    <w:rsid w:val="00532848"/>
    <w:rsid w:val="00532F98"/>
    <w:rsid w:val="00533106"/>
    <w:rsid w:val="00533729"/>
    <w:rsid w:val="00533747"/>
    <w:rsid w:val="00533A16"/>
    <w:rsid w:val="00533D6D"/>
    <w:rsid w:val="0053482D"/>
    <w:rsid w:val="005349ED"/>
    <w:rsid w:val="00534D48"/>
    <w:rsid w:val="00535134"/>
    <w:rsid w:val="00535231"/>
    <w:rsid w:val="0053525C"/>
    <w:rsid w:val="00535B1E"/>
    <w:rsid w:val="00535FCC"/>
    <w:rsid w:val="0053632E"/>
    <w:rsid w:val="00540F3D"/>
    <w:rsid w:val="005418DD"/>
    <w:rsid w:val="00541DBD"/>
    <w:rsid w:val="0054206E"/>
    <w:rsid w:val="005427BF"/>
    <w:rsid w:val="00542FE7"/>
    <w:rsid w:val="005446AA"/>
    <w:rsid w:val="00544ABE"/>
    <w:rsid w:val="00544D42"/>
    <w:rsid w:val="0054525E"/>
    <w:rsid w:val="00545BE6"/>
    <w:rsid w:val="00545C59"/>
    <w:rsid w:val="00546C4E"/>
    <w:rsid w:val="005473C0"/>
    <w:rsid w:val="005474DE"/>
    <w:rsid w:val="00547929"/>
    <w:rsid w:val="00550CD2"/>
    <w:rsid w:val="00550DFF"/>
    <w:rsid w:val="005512FF"/>
    <w:rsid w:val="005520F5"/>
    <w:rsid w:val="00553529"/>
    <w:rsid w:val="0055377F"/>
    <w:rsid w:val="005538E5"/>
    <w:rsid w:val="00553DFC"/>
    <w:rsid w:val="00553E40"/>
    <w:rsid w:val="00554194"/>
    <w:rsid w:val="00554BE2"/>
    <w:rsid w:val="00555FD6"/>
    <w:rsid w:val="0055628C"/>
    <w:rsid w:val="00556B19"/>
    <w:rsid w:val="00556D7A"/>
    <w:rsid w:val="00556F76"/>
    <w:rsid w:val="005570A2"/>
    <w:rsid w:val="005575F8"/>
    <w:rsid w:val="00557CC0"/>
    <w:rsid w:val="00557E0D"/>
    <w:rsid w:val="00560D90"/>
    <w:rsid w:val="0056156F"/>
    <w:rsid w:val="00561828"/>
    <w:rsid w:val="00561DDA"/>
    <w:rsid w:val="00561F10"/>
    <w:rsid w:val="005620D7"/>
    <w:rsid w:val="005629B9"/>
    <w:rsid w:val="0056338A"/>
    <w:rsid w:val="005639DE"/>
    <w:rsid w:val="00563C2A"/>
    <w:rsid w:val="005641A3"/>
    <w:rsid w:val="00564D7F"/>
    <w:rsid w:val="00564E4E"/>
    <w:rsid w:val="00564E96"/>
    <w:rsid w:val="00565F03"/>
    <w:rsid w:val="00566857"/>
    <w:rsid w:val="00566BD1"/>
    <w:rsid w:val="00566C79"/>
    <w:rsid w:val="00566C8F"/>
    <w:rsid w:val="00566EEE"/>
    <w:rsid w:val="00566F8A"/>
    <w:rsid w:val="00567014"/>
    <w:rsid w:val="00567AC2"/>
    <w:rsid w:val="00570917"/>
    <w:rsid w:val="005710B4"/>
    <w:rsid w:val="00571A3C"/>
    <w:rsid w:val="005723BC"/>
    <w:rsid w:val="00572661"/>
    <w:rsid w:val="00572894"/>
    <w:rsid w:val="00572F69"/>
    <w:rsid w:val="00573107"/>
    <w:rsid w:val="00573F91"/>
    <w:rsid w:val="005740CE"/>
    <w:rsid w:val="0057483F"/>
    <w:rsid w:val="0057635E"/>
    <w:rsid w:val="00576B86"/>
    <w:rsid w:val="00576BAC"/>
    <w:rsid w:val="00577226"/>
    <w:rsid w:val="005777F1"/>
    <w:rsid w:val="00577BDB"/>
    <w:rsid w:val="005807BD"/>
    <w:rsid w:val="00580889"/>
    <w:rsid w:val="00580DF9"/>
    <w:rsid w:val="00580EF2"/>
    <w:rsid w:val="005817E2"/>
    <w:rsid w:val="00581FA1"/>
    <w:rsid w:val="0058335F"/>
    <w:rsid w:val="00584AEA"/>
    <w:rsid w:val="00584D14"/>
    <w:rsid w:val="005854E6"/>
    <w:rsid w:val="005863F7"/>
    <w:rsid w:val="005865CA"/>
    <w:rsid w:val="00586EE3"/>
    <w:rsid w:val="0058798F"/>
    <w:rsid w:val="00587CA6"/>
    <w:rsid w:val="00590959"/>
    <w:rsid w:val="00590EEC"/>
    <w:rsid w:val="00591441"/>
    <w:rsid w:val="00591A6B"/>
    <w:rsid w:val="00591A88"/>
    <w:rsid w:val="00591D28"/>
    <w:rsid w:val="0059281E"/>
    <w:rsid w:val="00592E03"/>
    <w:rsid w:val="00595A04"/>
    <w:rsid w:val="00596246"/>
    <w:rsid w:val="005970DC"/>
    <w:rsid w:val="005A02A8"/>
    <w:rsid w:val="005A0EA1"/>
    <w:rsid w:val="005A128D"/>
    <w:rsid w:val="005A16DF"/>
    <w:rsid w:val="005A1961"/>
    <w:rsid w:val="005A1C10"/>
    <w:rsid w:val="005A2867"/>
    <w:rsid w:val="005A35B0"/>
    <w:rsid w:val="005A3748"/>
    <w:rsid w:val="005A4017"/>
    <w:rsid w:val="005A41BE"/>
    <w:rsid w:val="005A6267"/>
    <w:rsid w:val="005A6919"/>
    <w:rsid w:val="005A6A77"/>
    <w:rsid w:val="005A6B61"/>
    <w:rsid w:val="005A7288"/>
    <w:rsid w:val="005A78F5"/>
    <w:rsid w:val="005A7A22"/>
    <w:rsid w:val="005B0F5C"/>
    <w:rsid w:val="005B15FF"/>
    <w:rsid w:val="005B1A0F"/>
    <w:rsid w:val="005B1E39"/>
    <w:rsid w:val="005B287E"/>
    <w:rsid w:val="005B2ADD"/>
    <w:rsid w:val="005B3749"/>
    <w:rsid w:val="005B388D"/>
    <w:rsid w:val="005B3ABC"/>
    <w:rsid w:val="005B406F"/>
    <w:rsid w:val="005B407E"/>
    <w:rsid w:val="005B4B39"/>
    <w:rsid w:val="005B784F"/>
    <w:rsid w:val="005B7CA4"/>
    <w:rsid w:val="005C0048"/>
    <w:rsid w:val="005C058F"/>
    <w:rsid w:val="005C094A"/>
    <w:rsid w:val="005C1943"/>
    <w:rsid w:val="005C2162"/>
    <w:rsid w:val="005C2EB3"/>
    <w:rsid w:val="005C337D"/>
    <w:rsid w:val="005C34BA"/>
    <w:rsid w:val="005C4CBB"/>
    <w:rsid w:val="005C4EFD"/>
    <w:rsid w:val="005C54E2"/>
    <w:rsid w:val="005C7615"/>
    <w:rsid w:val="005C76F8"/>
    <w:rsid w:val="005C7848"/>
    <w:rsid w:val="005C798B"/>
    <w:rsid w:val="005C7ED8"/>
    <w:rsid w:val="005C7F92"/>
    <w:rsid w:val="005D1FEB"/>
    <w:rsid w:val="005D27E9"/>
    <w:rsid w:val="005D282E"/>
    <w:rsid w:val="005D2E24"/>
    <w:rsid w:val="005D32D9"/>
    <w:rsid w:val="005D426C"/>
    <w:rsid w:val="005D47A8"/>
    <w:rsid w:val="005D4D9A"/>
    <w:rsid w:val="005D585F"/>
    <w:rsid w:val="005D61EC"/>
    <w:rsid w:val="005D6C5E"/>
    <w:rsid w:val="005D6F87"/>
    <w:rsid w:val="005D7064"/>
    <w:rsid w:val="005D71B6"/>
    <w:rsid w:val="005D7F99"/>
    <w:rsid w:val="005E0347"/>
    <w:rsid w:val="005E08BE"/>
    <w:rsid w:val="005E1202"/>
    <w:rsid w:val="005E1CC0"/>
    <w:rsid w:val="005E4072"/>
    <w:rsid w:val="005E4080"/>
    <w:rsid w:val="005E4674"/>
    <w:rsid w:val="005E4690"/>
    <w:rsid w:val="005E6138"/>
    <w:rsid w:val="005E759E"/>
    <w:rsid w:val="005E76C4"/>
    <w:rsid w:val="005E772C"/>
    <w:rsid w:val="005E78BC"/>
    <w:rsid w:val="005E7C2A"/>
    <w:rsid w:val="005E7C48"/>
    <w:rsid w:val="005F0D96"/>
    <w:rsid w:val="005F3A4E"/>
    <w:rsid w:val="005F4942"/>
    <w:rsid w:val="005F4BDE"/>
    <w:rsid w:val="005F543D"/>
    <w:rsid w:val="005F5A7F"/>
    <w:rsid w:val="005F74D2"/>
    <w:rsid w:val="00600DBC"/>
    <w:rsid w:val="00601263"/>
    <w:rsid w:val="00601C57"/>
    <w:rsid w:val="006031BB"/>
    <w:rsid w:val="00603FDB"/>
    <w:rsid w:val="0060418D"/>
    <w:rsid w:val="0060422A"/>
    <w:rsid w:val="00605305"/>
    <w:rsid w:val="0060684D"/>
    <w:rsid w:val="00606B09"/>
    <w:rsid w:val="00607004"/>
    <w:rsid w:val="00607090"/>
    <w:rsid w:val="00607F19"/>
    <w:rsid w:val="006101CB"/>
    <w:rsid w:val="00610309"/>
    <w:rsid w:val="006106AB"/>
    <w:rsid w:val="00610A52"/>
    <w:rsid w:val="00610A73"/>
    <w:rsid w:val="0061102E"/>
    <w:rsid w:val="00612098"/>
    <w:rsid w:val="006123D7"/>
    <w:rsid w:val="00612FCC"/>
    <w:rsid w:val="00613B0B"/>
    <w:rsid w:val="00613EB5"/>
    <w:rsid w:val="00614483"/>
    <w:rsid w:val="00614CF3"/>
    <w:rsid w:val="00614D02"/>
    <w:rsid w:val="00614FA0"/>
    <w:rsid w:val="00615D34"/>
    <w:rsid w:val="0061619F"/>
    <w:rsid w:val="00617508"/>
    <w:rsid w:val="00617AAF"/>
    <w:rsid w:val="00620999"/>
    <w:rsid w:val="00620A1A"/>
    <w:rsid w:val="00620A2E"/>
    <w:rsid w:val="00620A58"/>
    <w:rsid w:val="00621718"/>
    <w:rsid w:val="006220EE"/>
    <w:rsid w:val="0062210A"/>
    <w:rsid w:val="00623941"/>
    <w:rsid w:val="00624F8E"/>
    <w:rsid w:val="00625421"/>
    <w:rsid w:val="00627AFA"/>
    <w:rsid w:val="00627FCA"/>
    <w:rsid w:val="006300AD"/>
    <w:rsid w:val="0063123F"/>
    <w:rsid w:val="00631A6A"/>
    <w:rsid w:val="00631FDD"/>
    <w:rsid w:val="00634CAF"/>
    <w:rsid w:val="0063513D"/>
    <w:rsid w:val="006358DE"/>
    <w:rsid w:val="00635A89"/>
    <w:rsid w:val="00635C34"/>
    <w:rsid w:val="00636947"/>
    <w:rsid w:val="00636B00"/>
    <w:rsid w:val="00636E6E"/>
    <w:rsid w:val="0064096F"/>
    <w:rsid w:val="00640978"/>
    <w:rsid w:val="00640D60"/>
    <w:rsid w:val="00641182"/>
    <w:rsid w:val="006415FB"/>
    <w:rsid w:val="006417B1"/>
    <w:rsid w:val="0064209F"/>
    <w:rsid w:val="006428A1"/>
    <w:rsid w:val="006430C2"/>
    <w:rsid w:val="006433CC"/>
    <w:rsid w:val="006438DA"/>
    <w:rsid w:val="006449DF"/>
    <w:rsid w:val="00644B71"/>
    <w:rsid w:val="00644EDE"/>
    <w:rsid w:val="006460D5"/>
    <w:rsid w:val="00646149"/>
    <w:rsid w:val="00646254"/>
    <w:rsid w:val="006467F7"/>
    <w:rsid w:val="006475E6"/>
    <w:rsid w:val="00650AD6"/>
    <w:rsid w:val="00650C36"/>
    <w:rsid w:val="0065129A"/>
    <w:rsid w:val="006518D5"/>
    <w:rsid w:val="00652E4E"/>
    <w:rsid w:val="00653A9B"/>
    <w:rsid w:val="00653E5C"/>
    <w:rsid w:val="00654CD3"/>
    <w:rsid w:val="00656005"/>
    <w:rsid w:val="00656416"/>
    <w:rsid w:val="00656D42"/>
    <w:rsid w:val="00660BE0"/>
    <w:rsid w:val="00660FED"/>
    <w:rsid w:val="006619EF"/>
    <w:rsid w:val="00661CA2"/>
    <w:rsid w:val="0066213E"/>
    <w:rsid w:val="00662193"/>
    <w:rsid w:val="006630F5"/>
    <w:rsid w:val="006636F3"/>
    <w:rsid w:val="00664ED8"/>
    <w:rsid w:val="00665392"/>
    <w:rsid w:val="0066557B"/>
    <w:rsid w:val="00666D6C"/>
    <w:rsid w:val="006701C3"/>
    <w:rsid w:val="006719BF"/>
    <w:rsid w:val="00672CF7"/>
    <w:rsid w:val="00672EA2"/>
    <w:rsid w:val="006732C0"/>
    <w:rsid w:val="00673C52"/>
    <w:rsid w:val="0067522B"/>
    <w:rsid w:val="0067613A"/>
    <w:rsid w:val="00676304"/>
    <w:rsid w:val="006765A4"/>
    <w:rsid w:val="00676827"/>
    <w:rsid w:val="00677314"/>
    <w:rsid w:val="0067741B"/>
    <w:rsid w:val="00677616"/>
    <w:rsid w:val="00680723"/>
    <w:rsid w:val="00680E24"/>
    <w:rsid w:val="00680F5B"/>
    <w:rsid w:val="0068127B"/>
    <w:rsid w:val="00681D6D"/>
    <w:rsid w:val="00681EED"/>
    <w:rsid w:val="006824C3"/>
    <w:rsid w:val="006829F1"/>
    <w:rsid w:val="006831AA"/>
    <w:rsid w:val="00683C28"/>
    <w:rsid w:val="00683D55"/>
    <w:rsid w:val="0068541D"/>
    <w:rsid w:val="0068551E"/>
    <w:rsid w:val="00685551"/>
    <w:rsid w:val="00685CC4"/>
    <w:rsid w:val="00685D5C"/>
    <w:rsid w:val="00685D6A"/>
    <w:rsid w:val="00685DFA"/>
    <w:rsid w:val="00686329"/>
    <w:rsid w:val="006867E1"/>
    <w:rsid w:val="006875BA"/>
    <w:rsid w:val="00691FCF"/>
    <w:rsid w:val="00692663"/>
    <w:rsid w:val="00693045"/>
    <w:rsid w:val="00693238"/>
    <w:rsid w:val="006944EC"/>
    <w:rsid w:val="00697CA6"/>
    <w:rsid w:val="006A2036"/>
    <w:rsid w:val="006A3CCC"/>
    <w:rsid w:val="006A3D22"/>
    <w:rsid w:val="006A4B01"/>
    <w:rsid w:val="006A4D01"/>
    <w:rsid w:val="006A51A0"/>
    <w:rsid w:val="006A6552"/>
    <w:rsid w:val="006A6A2E"/>
    <w:rsid w:val="006A715E"/>
    <w:rsid w:val="006A7466"/>
    <w:rsid w:val="006B0464"/>
    <w:rsid w:val="006B08E5"/>
    <w:rsid w:val="006B102C"/>
    <w:rsid w:val="006B1AC7"/>
    <w:rsid w:val="006B2C9D"/>
    <w:rsid w:val="006B346C"/>
    <w:rsid w:val="006B352D"/>
    <w:rsid w:val="006B4236"/>
    <w:rsid w:val="006B462E"/>
    <w:rsid w:val="006B4E52"/>
    <w:rsid w:val="006B53D1"/>
    <w:rsid w:val="006B5AEA"/>
    <w:rsid w:val="006B5E38"/>
    <w:rsid w:val="006B6AC2"/>
    <w:rsid w:val="006B6DB3"/>
    <w:rsid w:val="006B753C"/>
    <w:rsid w:val="006C0476"/>
    <w:rsid w:val="006C0C23"/>
    <w:rsid w:val="006C27A8"/>
    <w:rsid w:val="006C2D4E"/>
    <w:rsid w:val="006C2D72"/>
    <w:rsid w:val="006C50BF"/>
    <w:rsid w:val="006C5AAB"/>
    <w:rsid w:val="006C5AC3"/>
    <w:rsid w:val="006C66EE"/>
    <w:rsid w:val="006C691D"/>
    <w:rsid w:val="006C6A8D"/>
    <w:rsid w:val="006C70EC"/>
    <w:rsid w:val="006C76CF"/>
    <w:rsid w:val="006C7D9E"/>
    <w:rsid w:val="006D05E6"/>
    <w:rsid w:val="006D0823"/>
    <w:rsid w:val="006D0BFF"/>
    <w:rsid w:val="006D0E3F"/>
    <w:rsid w:val="006D1C47"/>
    <w:rsid w:val="006D1DA5"/>
    <w:rsid w:val="006D22CA"/>
    <w:rsid w:val="006D2B9B"/>
    <w:rsid w:val="006D34C2"/>
    <w:rsid w:val="006D367E"/>
    <w:rsid w:val="006D37D0"/>
    <w:rsid w:val="006D62A9"/>
    <w:rsid w:val="006D63BA"/>
    <w:rsid w:val="006D6D2E"/>
    <w:rsid w:val="006D7D4B"/>
    <w:rsid w:val="006E130A"/>
    <w:rsid w:val="006E17E0"/>
    <w:rsid w:val="006E1BD3"/>
    <w:rsid w:val="006E22E2"/>
    <w:rsid w:val="006E2D49"/>
    <w:rsid w:val="006E3F9F"/>
    <w:rsid w:val="006E411D"/>
    <w:rsid w:val="006E43AB"/>
    <w:rsid w:val="006E49CE"/>
    <w:rsid w:val="006E4BF1"/>
    <w:rsid w:val="006E5720"/>
    <w:rsid w:val="006E5919"/>
    <w:rsid w:val="006E5A76"/>
    <w:rsid w:val="006E5F79"/>
    <w:rsid w:val="006E673B"/>
    <w:rsid w:val="006E68D2"/>
    <w:rsid w:val="006E7146"/>
    <w:rsid w:val="006E79DA"/>
    <w:rsid w:val="006F05E8"/>
    <w:rsid w:val="006F0A75"/>
    <w:rsid w:val="006F0D55"/>
    <w:rsid w:val="006F0F3A"/>
    <w:rsid w:val="006F159A"/>
    <w:rsid w:val="006F1658"/>
    <w:rsid w:val="006F1D25"/>
    <w:rsid w:val="006F1E8F"/>
    <w:rsid w:val="006F1FF2"/>
    <w:rsid w:val="006F20E0"/>
    <w:rsid w:val="006F2414"/>
    <w:rsid w:val="006F267D"/>
    <w:rsid w:val="006F2A3B"/>
    <w:rsid w:val="006F3451"/>
    <w:rsid w:val="006F45EC"/>
    <w:rsid w:val="006F48A6"/>
    <w:rsid w:val="006F4A75"/>
    <w:rsid w:val="006F5CC9"/>
    <w:rsid w:val="006F669D"/>
    <w:rsid w:val="006F70D1"/>
    <w:rsid w:val="006F7DFB"/>
    <w:rsid w:val="006F7F58"/>
    <w:rsid w:val="00700808"/>
    <w:rsid w:val="00700AF8"/>
    <w:rsid w:val="00700EC7"/>
    <w:rsid w:val="00701842"/>
    <w:rsid w:val="0070274A"/>
    <w:rsid w:val="007027D6"/>
    <w:rsid w:val="00702C33"/>
    <w:rsid w:val="0070326F"/>
    <w:rsid w:val="0070427C"/>
    <w:rsid w:val="0070438E"/>
    <w:rsid w:val="00704E8A"/>
    <w:rsid w:val="00705224"/>
    <w:rsid w:val="00705235"/>
    <w:rsid w:val="00705656"/>
    <w:rsid w:val="007057CB"/>
    <w:rsid w:val="00705A04"/>
    <w:rsid w:val="00706727"/>
    <w:rsid w:val="00710DD8"/>
    <w:rsid w:val="007117F6"/>
    <w:rsid w:val="007118C9"/>
    <w:rsid w:val="00711F76"/>
    <w:rsid w:val="00712817"/>
    <w:rsid w:val="00712967"/>
    <w:rsid w:val="00712DC7"/>
    <w:rsid w:val="007137E7"/>
    <w:rsid w:val="00713D71"/>
    <w:rsid w:val="00715018"/>
    <w:rsid w:val="007154F8"/>
    <w:rsid w:val="007167B9"/>
    <w:rsid w:val="00717EDB"/>
    <w:rsid w:val="00720029"/>
    <w:rsid w:val="00720636"/>
    <w:rsid w:val="00720A81"/>
    <w:rsid w:val="007229A4"/>
    <w:rsid w:val="0072356A"/>
    <w:rsid w:val="00723716"/>
    <w:rsid w:val="00723D1A"/>
    <w:rsid w:val="007241C9"/>
    <w:rsid w:val="00724213"/>
    <w:rsid w:val="00724227"/>
    <w:rsid w:val="007259FF"/>
    <w:rsid w:val="00725F49"/>
    <w:rsid w:val="007261FC"/>
    <w:rsid w:val="007269FA"/>
    <w:rsid w:val="007270C4"/>
    <w:rsid w:val="0072728B"/>
    <w:rsid w:val="00727E67"/>
    <w:rsid w:val="007300CE"/>
    <w:rsid w:val="00730857"/>
    <w:rsid w:val="00730A6E"/>
    <w:rsid w:val="007320EF"/>
    <w:rsid w:val="00732916"/>
    <w:rsid w:val="00732BFA"/>
    <w:rsid w:val="00733F10"/>
    <w:rsid w:val="00735C6B"/>
    <w:rsid w:val="00736013"/>
    <w:rsid w:val="00736B41"/>
    <w:rsid w:val="00736CC2"/>
    <w:rsid w:val="00737304"/>
    <w:rsid w:val="007373E7"/>
    <w:rsid w:val="0073752B"/>
    <w:rsid w:val="007404D1"/>
    <w:rsid w:val="0074160E"/>
    <w:rsid w:val="0074163F"/>
    <w:rsid w:val="00741A0B"/>
    <w:rsid w:val="00743740"/>
    <w:rsid w:val="00743763"/>
    <w:rsid w:val="00743844"/>
    <w:rsid w:val="00745D16"/>
    <w:rsid w:val="00745F96"/>
    <w:rsid w:val="007460CA"/>
    <w:rsid w:val="0074763C"/>
    <w:rsid w:val="00747DBA"/>
    <w:rsid w:val="0075022B"/>
    <w:rsid w:val="00750281"/>
    <w:rsid w:val="00750468"/>
    <w:rsid w:val="007504C1"/>
    <w:rsid w:val="00750E5F"/>
    <w:rsid w:val="007510A2"/>
    <w:rsid w:val="00751225"/>
    <w:rsid w:val="00751270"/>
    <w:rsid w:val="00751F78"/>
    <w:rsid w:val="00752109"/>
    <w:rsid w:val="007526B6"/>
    <w:rsid w:val="00752897"/>
    <w:rsid w:val="00753F1A"/>
    <w:rsid w:val="0075453D"/>
    <w:rsid w:val="00754A0B"/>
    <w:rsid w:val="00754A69"/>
    <w:rsid w:val="00754B9E"/>
    <w:rsid w:val="007563F3"/>
    <w:rsid w:val="007565D2"/>
    <w:rsid w:val="00756CE3"/>
    <w:rsid w:val="00756D07"/>
    <w:rsid w:val="007570DF"/>
    <w:rsid w:val="00757910"/>
    <w:rsid w:val="007607EF"/>
    <w:rsid w:val="00760D9A"/>
    <w:rsid w:val="0076135E"/>
    <w:rsid w:val="00761551"/>
    <w:rsid w:val="007617DD"/>
    <w:rsid w:val="00762A26"/>
    <w:rsid w:val="007630A5"/>
    <w:rsid w:val="00763259"/>
    <w:rsid w:val="00763E56"/>
    <w:rsid w:val="007640FC"/>
    <w:rsid w:val="00764E69"/>
    <w:rsid w:val="00765A32"/>
    <w:rsid w:val="00765B74"/>
    <w:rsid w:val="00766A2F"/>
    <w:rsid w:val="0076740D"/>
    <w:rsid w:val="0076782F"/>
    <w:rsid w:val="00767911"/>
    <w:rsid w:val="00767EB5"/>
    <w:rsid w:val="007702EF"/>
    <w:rsid w:val="007708A3"/>
    <w:rsid w:val="0077130B"/>
    <w:rsid w:val="007713B4"/>
    <w:rsid w:val="0077146B"/>
    <w:rsid w:val="007720EE"/>
    <w:rsid w:val="00773174"/>
    <w:rsid w:val="007738B2"/>
    <w:rsid w:val="00773A66"/>
    <w:rsid w:val="007752C0"/>
    <w:rsid w:val="0077538F"/>
    <w:rsid w:val="00776689"/>
    <w:rsid w:val="00776B57"/>
    <w:rsid w:val="00777AD6"/>
    <w:rsid w:val="00777E2C"/>
    <w:rsid w:val="007806A8"/>
    <w:rsid w:val="00781924"/>
    <w:rsid w:val="00781C75"/>
    <w:rsid w:val="00781F8C"/>
    <w:rsid w:val="007829A1"/>
    <w:rsid w:val="00784A98"/>
    <w:rsid w:val="00784CC6"/>
    <w:rsid w:val="00784DA3"/>
    <w:rsid w:val="0078515B"/>
    <w:rsid w:val="007853D4"/>
    <w:rsid w:val="007854D1"/>
    <w:rsid w:val="00786805"/>
    <w:rsid w:val="0078687B"/>
    <w:rsid w:val="00786FAA"/>
    <w:rsid w:val="007872A4"/>
    <w:rsid w:val="0079076B"/>
    <w:rsid w:val="0079086C"/>
    <w:rsid w:val="007913AC"/>
    <w:rsid w:val="00791934"/>
    <w:rsid w:val="0079363E"/>
    <w:rsid w:val="00794F7F"/>
    <w:rsid w:val="007951B3"/>
    <w:rsid w:val="00795303"/>
    <w:rsid w:val="007953D8"/>
    <w:rsid w:val="0079597D"/>
    <w:rsid w:val="00795A30"/>
    <w:rsid w:val="00796FBB"/>
    <w:rsid w:val="00797BFE"/>
    <w:rsid w:val="007A0911"/>
    <w:rsid w:val="007A1138"/>
    <w:rsid w:val="007A1411"/>
    <w:rsid w:val="007A148C"/>
    <w:rsid w:val="007A1873"/>
    <w:rsid w:val="007A1ED0"/>
    <w:rsid w:val="007A2E04"/>
    <w:rsid w:val="007A32AE"/>
    <w:rsid w:val="007A3A5B"/>
    <w:rsid w:val="007A60E1"/>
    <w:rsid w:val="007A62C1"/>
    <w:rsid w:val="007A6839"/>
    <w:rsid w:val="007A79DC"/>
    <w:rsid w:val="007A7EB6"/>
    <w:rsid w:val="007B034B"/>
    <w:rsid w:val="007B07AA"/>
    <w:rsid w:val="007B1230"/>
    <w:rsid w:val="007B2B12"/>
    <w:rsid w:val="007B381F"/>
    <w:rsid w:val="007B3A98"/>
    <w:rsid w:val="007B5201"/>
    <w:rsid w:val="007B56BA"/>
    <w:rsid w:val="007B617B"/>
    <w:rsid w:val="007B6FAE"/>
    <w:rsid w:val="007B721C"/>
    <w:rsid w:val="007B7406"/>
    <w:rsid w:val="007B74BE"/>
    <w:rsid w:val="007C003F"/>
    <w:rsid w:val="007C0061"/>
    <w:rsid w:val="007C10E8"/>
    <w:rsid w:val="007C12CD"/>
    <w:rsid w:val="007C1EF5"/>
    <w:rsid w:val="007C21ED"/>
    <w:rsid w:val="007C2508"/>
    <w:rsid w:val="007C272D"/>
    <w:rsid w:val="007C38F8"/>
    <w:rsid w:val="007C3AE0"/>
    <w:rsid w:val="007C3FA8"/>
    <w:rsid w:val="007C5DA3"/>
    <w:rsid w:val="007C5EAA"/>
    <w:rsid w:val="007C631F"/>
    <w:rsid w:val="007C63E0"/>
    <w:rsid w:val="007C6D31"/>
    <w:rsid w:val="007C7310"/>
    <w:rsid w:val="007C7525"/>
    <w:rsid w:val="007C768C"/>
    <w:rsid w:val="007C79EB"/>
    <w:rsid w:val="007D02E2"/>
    <w:rsid w:val="007D02FF"/>
    <w:rsid w:val="007D048A"/>
    <w:rsid w:val="007D0945"/>
    <w:rsid w:val="007D2BED"/>
    <w:rsid w:val="007D2CCD"/>
    <w:rsid w:val="007D4B02"/>
    <w:rsid w:val="007D4DE4"/>
    <w:rsid w:val="007D5456"/>
    <w:rsid w:val="007D56B3"/>
    <w:rsid w:val="007D605E"/>
    <w:rsid w:val="007D60E6"/>
    <w:rsid w:val="007D6111"/>
    <w:rsid w:val="007D68E5"/>
    <w:rsid w:val="007D6F17"/>
    <w:rsid w:val="007D732B"/>
    <w:rsid w:val="007D7577"/>
    <w:rsid w:val="007D7B27"/>
    <w:rsid w:val="007E0659"/>
    <w:rsid w:val="007E0F8A"/>
    <w:rsid w:val="007E132B"/>
    <w:rsid w:val="007E18DA"/>
    <w:rsid w:val="007E2B48"/>
    <w:rsid w:val="007E2D39"/>
    <w:rsid w:val="007E3CBF"/>
    <w:rsid w:val="007E4445"/>
    <w:rsid w:val="007E478F"/>
    <w:rsid w:val="007E4A39"/>
    <w:rsid w:val="007E5982"/>
    <w:rsid w:val="007E5DB2"/>
    <w:rsid w:val="007E5E0D"/>
    <w:rsid w:val="007E660D"/>
    <w:rsid w:val="007E7112"/>
    <w:rsid w:val="007E7121"/>
    <w:rsid w:val="007E76A5"/>
    <w:rsid w:val="007E7D22"/>
    <w:rsid w:val="007F029A"/>
    <w:rsid w:val="007F05AD"/>
    <w:rsid w:val="007F0F67"/>
    <w:rsid w:val="007F1174"/>
    <w:rsid w:val="007F2F06"/>
    <w:rsid w:val="007F3316"/>
    <w:rsid w:val="007F33A7"/>
    <w:rsid w:val="007F399E"/>
    <w:rsid w:val="007F3E08"/>
    <w:rsid w:val="007F47F2"/>
    <w:rsid w:val="007F4D4B"/>
    <w:rsid w:val="007F515A"/>
    <w:rsid w:val="007F5870"/>
    <w:rsid w:val="007F58CE"/>
    <w:rsid w:val="007F6173"/>
    <w:rsid w:val="007F6C10"/>
    <w:rsid w:val="007F6EF2"/>
    <w:rsid w:val="00800691"/>
    <w:rsid w:val="00800CEB"/>
    <w:rsid w:val="00801098"/>
    <w:rsid w:val="00801BC3"/>
    <w:rsid w:val="008024C8"/>
    <w:rsid w:val="00802816"/>
    <w:rsid w:val="00803142"/>
    <w:rsid w:val="00803BF9"/>
    <w:rsid w:val="00803D7C"/>
    <w:rsid w:val="008044E7"/>
    <w:rsid w:val="008047AB"/>
    <w:rsid w:val="00804B33"/>
    <w:rsid w:val="00804B76"/>
    <w:rsid w:val="00805063"/>
    <w:rsid w:val="0080571D"/>
    <w:rsid w:val="00805841"/>
    <w:rsid w:val="0080594A"/>
    <w:rsid w:val="00806109"/>
    <w:rsid w:val="008063F0"/>
    <w:rsid w:val="0080704A"/>
    <w:rsid w:val="00807EEA"/>
    <w:rsid w:val="008110B8"/>
    <w:rsid w:val="0081208C"/>
    <w:rsid w:val="008122ED"/>
    <w:rsid w:val="00813F27"/>
    <w:rsid w:val="00814141"/>
    <w:rsid w:val="008142D6"/>
    <w:rsid w:val="008147C5"/>
    <w:rsid w:val="008148C1"/>
    <w:rsid w:val="008157E3"/>
    <w:rsid w:val="00815EBE"/>
    <w:rsid w:val="00816268"/>
    <w:rsid w:val="00817A56"/>
    <w:rsid w:val="00817A74"/>
    <w:rsid w:val="00820FC8"/>
    <w:rsid w:val="0082160B"/>
    <w:rsid w:val="008216B1"/>
    <w:rsid w:val="00821C06"/>
    <w:rsid w:val="00822C31"/>
    <w:rsid w:val="00823232"/>
    <w:rsid w:val="00824566"/>
    <w:rsid w:val="00824D29"/>
    <w:rsid w:val="008255CC"/>
    <w:rsid w:val="00825BB7"/>
    <w:rsid w:val="00825CBF"/>
    <w:rsid w:val="00825E37"/>
    <w:rsid w:val="00826DD9"/>
    <w:rsid w:val="00827781"/>
    <w:rsid w:val="00827F47"/>
    <w:rsid w:val="00830141"/>
    <w:rsid w:val="0083031A"/>
    <w:rsid w:val="008319C5"/>
    <w:rsid w:val="00831F88"/>
    <w:rsid w:val="0083266E"/>
    <w:rsid w:val="00832A6F"/>
    <w:rsid w:val="0083357D"/>
    <w:rsid w:val="00833B7E"/>
    <w:rsid w:val="0083532F"/>
    <w:rsid w:val="008358AB"/>
    <w:rsid w:val="008368A0"/>
    <w:rsid w:val="00836E4E"/>
    <w:rsid w:val="008372DF"/>
    <w:rsid w:val="00837FC7"/>
    <w:rsid w:val="00840396"/>
    <w:rsid w:val="00840549"/>
    <w:rsid w:val="0084082B"/>
    <w:rsid w:val="0084083A"/>
    <w:rsid w:val="00840EB0"/>
    <w:rsid w:val="00841A26"/>
    <w:rsid w:val="00842C5D"/>
    <w:rsid w:val="00843159"/>
    <w:rsid w:val="0084368F"/>
    <w:rsid w:val="00844166"/>
    <w:rsid w:val="0084587A"/>
    <w:rsid w:val="00846516"/>
    <w:rsid w:val="00846909"/>
    <w:rsid w:val="00847B5E"/>
    <w:rsid w:val="00851627"/>
    <w:rsid w:val="00853D3C"/>
    <w:rsid w:val="008545C4"/>
    <w:rsid w:val="00855014"/>
    <w:rsid w:val="00855095"/>
    <w:rsid w:val="0085576B"/>
    <w:rsid w:val="00855E6E"/>
    <w:rsid w:val="0085666A"/>
    <w:rsid w:val="0085715E"/>
    <w:rsid w:val="00857735"/>
    <w:rsid w:val="008602DF"/>
    <w:rsid w:val="00860C93"/>
    <w:rsid w:val="00861CB4"/>
    <w:rsid w:val="00861DA5"/>
    <w:rsid w:val="00862329"/>
    <w:rsid w:val="008628EF"/>
    <w:rsid w:val="0086317F"/>
    <w:rsid w:val="008631D6"/>
    <w:rsid w:val="00863249"/>
    <w:rsid w:val="0086384B"/>
    <w:rsid w:val="00864A15"/>
    <w:rsid w:val="00864B3F"/>
    <w:rsid w:val="0086595F"/>
    <w:rsid w:val="008670EC"/>
    <w:rsid w:val="00867518"/>
    <w:rsid w:val="0087012E"/>
    <w:rsid w:val="008701D0"/>
    <w:rsid w:val="00870C29"/>
    <w:rsid w:val="00870FEF"/>
    <w:rsid w:val="008710FE"/>
    <w:rsid w:val="008714DE"/>
    <w:rsid w:val="00871F74"/>
    <w:rsid w:val="00872887"/>
    <w:rsid w:val="00872C30"/>
    <w:rsid w:val="00873080"/>
    <w:rsid w:val="00874364"/>
    <w:rsid w:val="00874CCD"/>
    <w:rsid w:val="0087513D"/>
    <w:rsid w:val="00875E8B"/>
    <w:rsid w:val="008779E0"/>
    <w:rsid w:val="00880968"/>
    <w:rsid w:val="00880CCC"/>
    <w:rsid w:val="00880D2E"/>
    <w:rsid w:val="0088121E"/>
    <w:rsid w:val="00881600"/>
    <w:rsid w:val="00881E48"/>
    <w:rsid w:val="008823C5"/>
    <w:rsid w:val="00882ED6"/>
    <w:rsid w:val="008836E8"/>
    <w:rsid w:val="00883753"/>
    <w:rsid w:val="008850D1"/>
    <w:rsid w:val="00885CAC"/>
    <w:rsid w:val="00885F71"/>
    <w:rsid w:val="008867FD"/>
    <w:rsid w:val="00886A35"/>
    <w:rsid w:val="00886C2E"/>
    <w:rsid w:val="0088766E"/>
    <w:rsid w:val="008876E1"/>
    <w:rsid w:val="00890104"/>
    <w:rsid w:val="00891076"/>
    <w:rsid w:val="0089157A"/>
    <w:rsid w:val="00891986"/>
    <w:rsid w:val="0089225D"/>
    <w:rsid w:val="008925D4"/>
    <w:rsid w:val="00892DEB"/>
    <w:rsid w:val="00894644"/>
    <w:rsid w:val="00894DDD"/>
    <w:rsid w:val="00895DC9"/>
    <w:rsid w:val="00896BB9"/>
    <w:rsid w:val="0089714B"/>
    <w:rsid w:val="008977AD"/>
    <w:rsid w:val="00897B2F"/>
    <w:rsid w:val="008A118E"/>
    <w:rsid w:val="008A2188"/>
    <w:rsid w:val="008A262D"/>
    <w:rsid w:val="008A28A0"/>
    <w:rsid w:val="008A2EA3"/>
    <w:rsid w:val="008A39AF"/>
    <w:rsid w:val="008A4369"/>
    <w:rsid w:val="008A5117"/>
    <w:rsid w:val="008A54BF"/>
    <w:rsid w:val="008A7260"/>
    <w:rsid w:val="008A7A08"/>
    <w:rsid w:val="008A7B96"/>
    <w:rsid w:val="008B27E7"/>
    <w:rsid w:val="008B5668"/>
    <w:rsid w:val="008B5B42"/>
    <w:rsid w:val="008B5BF3"/>
    <w:rsid w:val="008B5F3B"/>
    <w:rsid w:val="008B6FC8"/>
    <w:rsid w:val="008B7135"/>
    <w:rsid w:val="008B71CD"/>
    <w:rsid w:val="008B7686"/>
    <w:rsid w:val="008B77BC"/>
    <w:rsid w:val="008C03A3"/>
    <w:rsid w:val="008C0629"/>
    <w:rsid w:val="008C06D4"/>
    <w:rsid w:val="008C105A"/>
    <w:rsid w:val="008C1BB4"/>
    <w:rsid w:val="008C4984"/>
    <w:rsid w:val="008C54DB"/>
    <w:rsid w:val="008C693C"/>
    <w:rsid w:val="008C6B2A"/>
    <w:rsid w:val="008C7077"/>
    <w:rsid w:val="008D38D5"/>
    <w:rsid w:val="008D4137"/>
    <w:rsid w:val="008D4441"/>
    <w:rsid w:val="008D475E"/>
    <w:rsid w:val="008D521E"/>
    <w:rsid w:val="008D5312"/>
    <w:rsid w:val="008D5365"/>
    <w:rsid w:val="008D567C"/>
    <w:rsid w:val="008D5EBC"/>
    <w:rsid w:val="008D5FCE"/>
    <w:rsid w:val="008D78CF"/>
    <w:rsid w:val="008E2043"/>
    <w:rsid w:val="008E2205"/>
    <w:rsid w:val="008E2D6A"/>
    <w:rsid w:val="008E2F3C"/>
    <w:rsid w:val="008E38A5"/>
    <w:rsid w:val="008E3BDE"/>
    <w:rsid w:val="008E3E0D"/>
    <w:rsid w:val="008E3EA2"/>
    <w:rsid w:val="008E463B"/>
    <w:rsid w:val="008E4D92"/>
    <w:rsid w:val="008E4DDE"/>
    <w:rsid w:val="008E67FC"/>
    <w:rsid w:val="008E69D2"/>
    <w:rsid w:val="008E78E5"/>
    <w:rsid w:val="008E7D0E"/>
    <w:rsid w:val="008F0682"/>
    <w:rsid w:val="008F0F0F"/>
    <w:rsid w:val="008F0F47"/>
    <w:rsid w:val="008F34D2"/>
    <w:rsid w:val="008F565A"/>
    <w:rsid w:val="008F5EA8"/>
    <w:rsid w:val="008F5F4F"/>
    <w:rsid w:val="008F60DB"/>
    <w:rsid w:val="008F6A48"/>
    <w:rsid w:val="008F79FF"/>
    <w:rsid w:val="008F7E72"/>
    <w:rsid w:val="00900CD3"/>
    <w:rsid w:val="00900FD2"/>
    <w:rsid w:val="0090152B"/>
    <w:rsid w:val="00902771"/>
    <w:rsid w:val="009033C1"/>
    <w:rsid w:val="00904376"/>
    <w:rsid w:val="0090479B"/>
    <w:rsid w:val="00904E4D"/>
    <w:rsid w:val="00906A38"/>
    <w:rsid w:val="00906B63"/>
    <w:rsid w:val="00906B8F"/>
    <w:rsid w:val="00906E3F"/>
    <w:rsid w:val="00906F09"/>
    <w:rsid w:val="00906FEA"/>
    <w:rsid w:val="009102B9"/>
    <w:rsid w:val="009103BC"/>
    <w:rsid w:val="009105DB"/>
    <w:rsid w:val="00911251"/>
    <w:rsid w:val="0091135D"/>
    <w:rsid w:val="00911F8B"/>
    <w:rsid w:val="00912332"/>
    <w:rsid w:val="00912925"/>
    <w:rsid w:val="009129C3"/>
    <w:rsid w:val="00912BE5"/>
    <w:rsid w:val="00912F22"/>
    <w:rsid w:val="00913B7A"/>
    <w:rsid w:val="00915147"/>
    <w:rsid w:val="009156AD"/>
    <w:rsid w:val="0091577D"/>
    <w:rsid w:val="009157D0"/>
    <w:rsid w:val="0091653C"/>
    <w:rsid w:val="0091656B"/>
    <w:rsid w:val="009167AA"/>
    <w:rsid w:val="0091683D"/>
    <w:rsid w:val="009168D9"/>
    <w:rsid w:val="0091781C"/>
    <w:rsid w:val="0092018D"/>
    <w:rsid w:val="0092020C"/>
    <w:rsid w:val="0092055E"/>
    <w:rsid w:val="00922096"/>
    <w:rsid w:val="009234AD"/>
    <w:rsid w:val="009234F9"/>
    <w:rsid w:val="00924BC9"/>
    <w:rsid w:val="00924E8E"/>
    <w:rsid w:val="0092554E"/>
    <w:rsid w:val="00925847"/>
    <w:rsid w:val="00925AF5"/>
    <w:rsid w:val="00926179"/>
    <w:rsid w:val="00926625"/>
    <w:rsid w:val="00927820"/>
    <w:rsid w:val="00930B19"/>
    <w:rsid w:val="00930BEF"/>
    <w:rsid w:val="00930DF1"/>
    <w:rsid w:val="0093199D"/>
    <w:rsid w:val="00931DB3"/>
    <w:rsid w:val="00932386"/>
    <w:rsid w:val="00933AF3"/>
    <w:rsid w:val="009340A7"/>
    <w:rsid w:val="00935459"/>
    <w:rsid w:val="0093646E"/>
    <w:rsid w:val="00936560"/>
    <w:rsid w:val="009365DA"/>
    <w:rsid w:val="00936824"/>
    <w:rsid w:val="0093696F"/>
    <w:rsid w:val="00937747"/>
    <w:rsid w:val="00937B0F"/>
    <w:rsid w:val="00940DE9"/>
    <w:rsid w:val="009419F2"/>
    <w:rsid w:val="009422D5"/>
    <w:rsid w:val="009427D4"/>
    <w:rsid w:val="00942E04"/>
    <w:rsid w:val="0094418E"/>
    <w:rsid w:val="00944E23"/>
    <w:rsid w:val="00945A29"/>
    <w:rsid w:val="00945BD3"/>
    <w:rsid w:val="0094653E"/>
    <w:rsid w:val="0094753A"/>
    <w:rsid w:val="00947B35"/>
    <w:rsid w:val="00947FE8"/>
    <w:rsid w:val="00950033"/>
    <w:rsid w:val="00950456"/>
    <w:rsid w:val="0095075D"/>
    <w:rsid w:val="009508B9"/>
    <w:rsid w:val="009515CD"/>
    <w:rsid w:val="00952040"/>
    <w:rsid w:val="0095209B"/>
    <w:rsid w:val="00952502"/>
    <w:rsid w:val="00952BF1"/>
    <w:rsid w:val="00953D66"/>
    <w:rsid w:val="0095441B"/>
    <w:rsid w:val="00954855"/>
    <w:rsid w:val="009548E5"/>
    <w:rsid w:val="00955B42"/>
    <w:rsid w:val="00955E79"/>
    <w:rsid w:val="0095613D"/>
    <w:rsid w:val="00956714"/>
    <w:rsid w:val="0095681F"/>
    <w:rsid w:val="009574F6"/>
    <w:rsid w:val="0096013C"/>
    <w:rsid w:val="00960237"/>
    <w:rsid w:val="0096117E"/>
    <w:rsid w:val="0096128C"/>
    <w:rsid w:val="00961450"/>
    <w:rsid w:val="00961E13"/>
    <w:rsid w:val="00963178"/>
    <w:rsid w:val="0096454B"/>
    <w:rsid w:val="00964576"/>
    <w:rsid w:val="00965A2A"/>
    <w:rsid w:val="00966856"/>
    <w:rsid w:val="00966EF2"/>
    <w:rsid w:val="0096752B"/>
    <w:rsid w:val="00967F8A"/>
    <w:rsid w:val="00970A5B"/>
    <w:rsid w:val="00971678"/>
    <w:rsid w:val="00971B11"/>
    <w:rsid w:val="00971B25"/>
    <w:rsid w:val="00973C7D"/>
    <w:rsid w:val="009741E8"/>
    <w:rsid w:val="00974AAE"/>
    <w:rsid w:val="00974C67"/>
    <w:rsid w:val="00974D30"/>
    <w:rsid w:val="00975A84"/>
    <w:rsid w:val="00976769"/>
    <w:rsid w:val="00976795"/>
    <w:rsid w:val="00976D41"/>
    <w:rsid w:val="00976ECF"/>
    <w:rsid w:val="00977254"/>
    <w:rsid w:val="0097734D"/>
    <w:rsid w:val="009779C7"/>
    <w:rsid w:val="00980941"/>
    <w:rsid w:val="00980D6D"/>
    <w:rsid w:val="0098111C"/>
    <w:rsid w:val="009822CE"/>
    <w:rsid w:val="0098242A"/>
    <w:rsid w:val="009830D4"/>
    <w:rsid w:val="009836AC"/>
    <w:rsid w:val="00984122"/>
    <w:rsid w:val="00984AC3"/>
    <w:rsid w:val="00984DC0"/>
    <w:rsid w:val="009851D0"/>
    <w:rsid w:val="00985341"/>
    <w:rsid w:val="00985943"/>
    <w:rsid w:val="00985B02"/>
    <w:rsid w:val="00985C1A"/>
    <w:rsid w:val="00986091"/>
    <w:rsid w:val="00986437"/>
    <w:rsid w:val="009867CE"/>
    <w:rsid w:val="0098757D"/>
    <w:rsid w:val="009906C5"/>
    <w:rsid w:val="00991B2A"/>
    <w:rsid w:val="00991C3E"/>
    <w:rsid w:val="009923DF"/>
    <w:rsid w:val="00992800"/>
    <w:rsid w:val="009937A6"/>
    <w:rsid w:val="00994135"/>
    <w:rsid w:val="0099423F"/>
    <w:rsid w:val="00994B86"/>
    <w:rsid w:val="00994DAF"/>
    <w:rsid w:val="00995481"/>
    <w:rsid w:val="0099658E"/>
    <w:rsid w:val="0099676F"/>
    <w:rsid w:val="00996D99"/>
    <w:rsid w:val="00996E8E"/>
    <w:rsid w:val="009976D4"/>
    <w:rsid w:val="00997B0A"/>
    <w:rsid w:val="009A0706"/>
    <w:rsid w:val="009A0CE3"/>
    <w:rsid w:val="009A2BBD"/>
    <w:rsid w:val="009A315F"/>
    <w:rsid w:val="009A34F6"/>
    <w:rsid w:val="009A4032"/>
    <w:rsid w:val="009A5732"/>
    <w:rsid w:val="009A585E"/>
    <w:rsid w:val="009A5FC7"/>
    <w:rsid w:val="009A698C"/>
    <w:rsid w:val="009A6E40"/>
    <w:rsid w:val="009A7151"/>
    <w:rsid w:val="009A7872"/>
    <w:rsid w:val="009B0058"/>
    <w:rsid w:val="009B012A"/>
    <w:rsid w:val="009B055F"/>
    <w:rsid w:val="009B152E"/>
    <w:rsid w:val="009B30D3"/>
    <w:rsid w:val="009B5434"/>
    <w:rsid w:val="009B56DC"/>
    <w:rsid w:val="009B7320"/>
    <w:rsid w:val="009B799A"/>
    <w:rsid w:val="009B7D53"/>
    <w:rsid w:val="009C0607"/>
    <w:rsid w:val="009C08DD"/>
    <w:rsid w:val="009C16BB"/>
    <w:rsid w:val="009C1AF2"/>
    <w:rsid w:val="009C36FD"/>
    <w:rsid w:val="009C4094"/>
    <w:rsid w:val="009C47BF"/>
    <w:rsid w:val="009C4D60"/>
    <w:rsid w:val="009C78B3"/>
    <w:rsid w:val="009D0B16"/>
    <w:rsid w:val="009D13CB"/>
    <w:rsid w:val="009D1C80"/>
    <w:rsid w:val="009D1C8D"/>
    <w:rsid w:val="009D1D91"/>
    <w:rsid w:val="009D1DD6"/>
    <w:rsid w:val="009D2526"/>
    <w:rsid w:val="009D2ABD"/>
    <w:rsid w:val="009D3095"/>
    <w:rsid w:val="009D3806"/>
    <w:rsid w:val="009D446C"/>
    <w:rsid w:val="009D4473"/>
    <w:rsid w:val="009D4E9B"/>
    <w:rsid w:val="009D567D"/>
    <w:rsid w:val="009D5F12"/>
    <w:rsid w:val="009D706A"/>
    <w:rsid w:val="009D7514"/>
    <w:rsid w:val="009D75B2"/>
    <w:rsid w:val="009D7680"/>
    <w:rsid w:val="009E077B"/>
    <w:rsid w:val="009E0936"/>
    <w:rsid w:val="009E09F9"/>
    <w:rsid w:val="009E2010"/>
    <w:rsid w:val="009E2596"/>
    <w:rsid w:val="009E2636"/>
    <w:rsid w:val="009E2D91"/>
    <w:rsid w:val="009E3D5C"/>
    <w:rsid w:val="009E3F6B"/>
    <w:rsid w:val="009E43FE"/>
    <w:rsid w:val="009E4610"/>
    <w:rsid w:val="009E4865"/>
    <w:rsid w:val="009E503E"/>
    <w:rsid w:val="009E5229"/>
    <w:rsid w:val="009E57D6"/>
    <w:rsid w:val="009E6CD9"/>
    <w:rsid w:val="009E6E38"/>
    <w:rsid w:val="009E78DF"/>
    <w:rsid w:val="009F0336"/>
    <w:rsid w:val="009F12F9"/>
    <w:rsid w:val="009F31C0"/>
    <w:rsid w:val="009F362D"/>
    <w:rsid w:val="009F4070"/>
    <w:rsid w:val="009F5961"/>
    <w:rsid w:val="009F7388"/>
    <w:rsid w:val="009F7638"/>
    <w:rsid w:val="00A00689"/>
    <w:rsid w:val="00A00FAB"/>
    <w:rsid w:val="00A011E9"/>
    <w:rsid w:val="00A02927"/>
    <w:rsid w:val="00A034C3"/>
    <w:rsid w:val="00A0471E"/>
    <w:rsid w:val="00A048F9"/>
    <w:rsid w:val="00A05177"/>
    <w:rsid w:val="00A05797"/>
    <w:rsid w:val="00A05946"/>
    <w:rsid w:val="00A05E44"/>
    <w:rsid w:val="00A06A84"/>
    <w:rsid w:val="00A0727E"/>
    <w:rsid w:val="00A074F7"/>
    <w:rsid w:val="00A10EDA"/>
    <w:rsid w:val="00A11391"/>
    <w:rsid w:val="00A116ED"/>
    <w:rsid w:val="00A11974"/>
    <w:rsid w:val="00A11DD7"/>
    <w:rsid w:val="00A11EBF"/>
    <w:rsid w:val="00A13372"/>
    <w:rsid w:val="00A138EF"/>
    <w:rsid w:val="00A14D27"/>
    <w:rsid w:val="00A1500B"/>
    <w:rsid w:val="00A152DA"/>
    <w:rsid w:val="00A15D7F"/>
    <w:rsid w:val="00A15E3C"/>
    <w:rsid w:val="00A160C3"/>
    <w:rsid w:val="00A161A8"/>
    <w:rsid w:val="00A171B4"/>
    <w:rsid w:val="00A17477"/>
    <w:rsid w:val="00A17760"/>
    <w:rsid w:val="00A200E9"/>
    <w:rsid w:val="00A21AD0"/>
    <w:rsid w:val="00A21E8D"/>
    <w:rsid w:val="00A2216C"/>
    <w:rsid w:val="00A232FC"/>
    <w:rsid w:val="00A233E4"/>
    <w:rsid w:val="00A2370A"/>
    <w:rsid w:val="00A23946"/>
    <w:rsid w:val="00A23DB8"/>
    <w:rsid w:val="00A23EEC"/>
    <w:rsid w:val="00A246B8"/>
    <w:rsid w:val="00A2498D"/>
    <w:rsid w:val="00A24AE0"/>
    <w:rsid w:val="00A24CA6"/>
    <w:rsid w:val="00A25398"/>
    <w:rsid w:val="00A25FB0"/>
    <w:rsid w:val="00A26F14"/>
    <w:rsid w:val="00A27D55"/>
    <w:rsid w:val="00A27E42"/>
    <w:rsid w:val="00A30851"/>
    <w:rsid w:val="00A30C86"/>
    <w:rsid w:val="00A3110D"/>
    <w:rsid w:val="00A31C58"/>
    <w:rsid w:val="00A32237"/>
    <w:rsid w:val="00A3296D"/>
    <w:rsid w:val="00A33647"/>
    <w:rsid w:val="00A33AAA"/>
    <w:rsid w:val="00A341BE"/>
    <w:rsid w:val="00A34916"/>
    <w:rsid w:val="00A34D9A"/>
    <w:rsid w:val="00A34F7A"/>
    <w:rsid w:val="00A3517E"/>
    <w:rsid w:val="00A364C4"/>
    <w:rsid w:val="00A36CB5"/>
    <w:rsid w:val="00A3764C"/>
    <w:rsid w:val="00A405B9"/>
    <w:rsid w:val="00A409E8"/>
    <w:rsid w:val="00A40A7B"/>
    <w:rsid w:val="00A41039"/>
    <w:rsid w:val="00A42345"/>
    <w:rsid w:val="00A42726"/>
    <w:rsid w:val="00A42AAC"/>
    <w:rsid w:val="00A43091"/>
    <w:rsid w:val="00A43613"/>
    <w:rsid w:val="00A459B6"/>
    <w:rsid w:val="00A45F66"/>
    <w:rsid w:val="00A4606D"/>
    <w:rsid w:val="00A47128"/>
    <w:rsid w:val="00A471D7"/>
    <w:rsid w:val="00A47D19"/>
    <w:rsid w:val="00A50490"/>
    <w:rsid w:val="00A50D8B"/>
    <w:rsid w:val="00A5113E"/>
    <w:rsid w:val="00A514C3"/>
    <w:rsid w:val="00A52C04"/>
    <w:rsid w:val="00A55AA9"/>
    <w:rsid w:val="00A5603E"/>
    <w:rsid w:val="00A563BA"/>
    <w:rsid w:val="00A5657B"/>
    <w:rsid w:val="00A56D34"/>
    <w:rsid w:val="00A57607"/>
    <w:rsid w:val="00A6053F"/>
    <w:rsid w:val="00A60884"/>
    <w:rsid w:val="00A60A1F"/>
    <w:rsid w:val="00A60EB8"/>
    <w:rsid w:val="00A61C8E"/>
    <w:rsid w:val="00A6226A"/>
    <w:rsid w:val="00A627A5"/>
    <w:rsid w:val="00A62E1C"/>
    <w:rsid w:val="00A630D3"/>
    <w:rsid w:val="00A6340B"/>
    <w:rsid w:val="00A63617"/>
    <w:rsid w:val="00A6440A"/>
    <w:rsid w:val="00A64BFE"/>
    <w:rsid w:val="00A65871"/>
    <w:rsid w:val="00A65D95"/>
    <w:rsid w:val="00A6600C"/>
    <w:rsid w:val="00A70116"/>
    <w:rsid w:val="00A705D9"/>
    <w:rsid w:val="00A70DFD"/>
    <w:rsid w:val="00A70F14"/>
    <w:rsid w:val="00A71141"/>
    <w:rsid w:val="00A714E5"/>
    <w:rsid w:val="00A72AE4"/>
    <w:rsid w:val="00A73ECA"/>
    <w:rsid w:val="00A73F3E"/>
    <w:rsid w:val="00A74DD6"/>
    <w:rsid w:val="00A75612"/>
    <w:rsid w:val="00A75A9A"/>
    <w:rsid w:val="00A76EAF"/>
    <w:rsid w:val="00A77BAF"/>
    <w:rsid w:val="00A80126"/>
    <w:rsid w:val="00A806ED"/>
    <w:rsid w:val="00A81A49"/>
    <w:rsid w:val="00A81C8A"/>
    <w:rsid w:val="00A81CFC"/>
    <w:rsid w:val="00A82416"/>
    <w:rsid w:val="00A824B1"/>
    <w:rsid w:val="00A83718"/>
    <w:rsid w:val="00A83D4D"/>
    <w:rsid w:val="00A8421A"/>
    <w:rsid w:val="00A8510D"/>
    <w:rsid w:val="00A85475"/>
    <w:rsid w:val="00A855C4"/>
    <w:rsid w:val="00A85601"/>
    <w:rsid w:val="00A85923"/>
    <w:rsid w:val="00A859A0"/>
    <w:rsid w:val="00A85A6B"/>
    <w:rsid w:val="00A85A8D"/>
    <w:rsid w:val="00A8615A"/>
    <w:rsid w:val="00A86250"/>
    <w:rsid w:val="00A87896"/>
    <w:rsid w:val="00A87BED"/>
    <w:rsid w:val="00A90319"/>
    <w:rsid w:val="00A92108"/>
    <w:rsid w:val="00A92814"/>
    <w:rsid w:val="00A92D6C"/>
    <w:rsid w:val="00A9354C"/>
    <w:rsid w:val="00A936DF"/>
    <w:rsid w:val="00A947B7"/>
    <w:rsid w:val="00A949A4"/>
    <w:rsid w:val="00A94C52"/>
    <w:rsid w:val="00A952B1"/>
    <w:rsid w:val="00A95422"/>
    <w:rsid w:val="00A957FC"/>
    <w:rsid w:val="00A95A36"/>
    <w:rsid w:val="00A96194"/>
    <w:rsid w:val="00A96762"/>
    <w:rsid w:val="00A96896"/>
    <w:rsid w:val="00A9713C"/>
    <w:rsid w:val="00A97757"/>
    <w:rsid w:val="00A977F0"/>
    <w:rsid w:val="00AA0C6B"/>
    <w:rsid w:val="00AA0D92"/>
    <w:rsid w:val="00AA14A5"/>
    <w:rsid w:val="00AA30B6"/>
    <w:rsid w:val="00AA4105"/>
    <w:rsid w:val="00AA4BEE"/>
    <w:rsid w:val="00AA4F6C"/>
    <w:rsid w:val="00AA5F38"/>
    <w:rsid w:val="00AA625F"/>
    <w:rsid w:val="00AA6DAB"/>
    <w:rsid w:val="00AB03DE"/>
    <w:rsid w:val="00AB05C2"/>
    <w:rsid w:val="00AB0BF2"/>
    <w:rsid w:val="00AB0F80"/>
    <w:rsid w:val="00AB1A6F"/>
    <w:rsid w:val="00AB1E5B"/>
    <w:rsid w:val="00AB216E"/>
    <w:rsid w:val="00AB28AE"/>
    <w:rsid w:val="00AB2957"/>
    <w:rsid w:val="00AB2A5F"/>
    <w:rsid w:val="00AB3744"/>
    <w:rsid w:val="00AB459A"/>
    <w:rsid w:val="00AB5B0D"/>
    <w:rsid w:val="00AB5F36"/>
    <w:rsid w:val="00AB69AA"/>
    <w:rsid w:val="00AB6DDE"/>
    <w:rsid w:val="00AB7664"/>
    <w:rsid w:val="00AC0633"/>
    <w:rsid w:val="00AC06E5"/>
    <w:rsid w:val="00AC1413"/>
    <w:rsid w:val="00AC2451"/>
    <w:rsid w:val="00AC2489"/>
    <w:rsid w:val="00AC2C17"/>
    <w:rsid w:val="00AC53CC"/>
    <w:rsid w:val="00AC5B3A"/>
    <w:rsid w:val="00AC6384"/>
    <w:rsid w:val="00AC64B5"/>
    <w:rsid w:val="00AC6920"/>
    <w:rsid w:val="00AC70C5"/>
    <w:rsid w:val="00AC7779"/>
    <w:rsid w:val="00AD1045"/>
    <w:rsid w:val="00AD1471"/>
    <w:rsid w:val="00AD1DE8"/>
    <w:rsid w:val="00AD25D4"/>
    <w:rsid w:val="00AD2AC8"/>
    <w:rsid w:val="00AD2ACC"/>
    <w:rsid w:val="00AD367B"/>
    <w:rsid w:val="00AD3869"/>
    <w:rsid w:val="00AD40A4"/>
    <w:rsid w:val="00AD4375"/>
    <w:rsid w:val="00AD6DD2"/>
    <w:rsid w:val="00AD7E1C"/>
    <w:rsid w:val="00AE007F"/>
    <w:rsid w:val="00AE0517"/>
    <w:rsid w:val="00AE1940"/>
    <w:rsid w:val="00AE247C"/>
    <w:rsid w:val="00AE2E11"/>
    <w:rsid w:val="00AE3908"/>
    <w:rsid w:val="00AE3EE5"/>
    <w:rsid w:val="00AE4473"/>
    <w:rsid w:val="00AE462A"/>
    <w:rsid w:val="00AE528D"/>
    <w:rsid w:val="00AE5666"/>
    <w:rsid w:val="00AE61C6"/>
    <w:rsid w:val="00AE7FB0"/>
    <w:rsid w:val="00AF0587"/>
    <w:rsid w:val="00AF0683"/>
    <w:rsid w:val="00AF1554"/>
    <w:rsid w:val="00AF1AB0"/>
    <w:rsid w:val="00AF1CE6"/>
    <w:rsid w:val="00AF3362"/>
    <w:rsid w:val="00AF36A3"/>
    <w:rsid w:val="00AF4455"/>
    <w:rsid w:val="00AF498B"/>
    <w:rsid w:val="00AF5979"/>
    <w:rsid w:val="00AF5A46"/>
    <w:rsid w:val="00AF5DB8"/>
    <w:rsid w:val="00AF7331"/>
    <w:rsid w:val="00B00046"/>
    <w:rsid w:val="00B00579"/>
    <w:rsid w:val="00B00BC1"/>
    <w:rsid w:val="00B00D08"/>
    <w:rsid w:val="00B01075"/>
    <w:rsid w:val="00B0135A"/>
    <w:rsid w:val="00B01C65"/>
    <w:rsid w:val="00B01C7B"/>
    <w:rsid w:val="00B01D84"/>
    <w:rsid w:val="00B028A3"/>
    <w:rsid w:val="00B02AD0"/>
    <w:rsid w:val="00B02DA8"/>
    <w:rsid w:val="00B02FB4"/>
    <w:rsid w:val="00B042CB"/>
    <w:rsid w:val="00B04673"/>
    <w:rsid w:val="00B0581E"/>
    <w:rsid w:val="00B0658F"/>
    <w:rsid w:val="00B07560"/>
    <w:rsid w:val="00B07AFF"/>
    <w:rsid w:val="00B1104D"/>
    <w:rsid w:val="00B112DC"/>
    <w:rsid w:val="00B11792"/>
    <w:rsid w:val="00B11A8E"/>
    <w:rsid w:val="00B137D0"/>
    <w:rsid w:val="00B13F6E"/>
    <w:rsid w:val="00B14C8A"/>
    <w:rsid w:val="00B16908"/>
    <w:rsid w:val="00B16959"/>
    <w:rsid w:val="00B1696E"/>
    <w:rsid w:val="00B17319"/>
    <w:rsid w:val="00B173D5"/>
    <w:rsid w:val="00B17C7C"/>
    <w:rsid w:val="00B17E57"/>
    <w:rsid w:val="00B20453"/>
    <w:rsid w:val="00B2158E"/>
    <w:rsid w:val="00B216B8"/>
    <w:rsid w:val="00B218CB"/>
    <w:rsid w:val="00B2253C"/>
    <w:rsid w:val="00B22C38"/>
    <w:rsid w:val="00B23370"/>
    <w:rsid w:val="00B23D23"/>
    <w:rsid w:val="00B25AA8"/>
    <w:rsid w:val="00B25D6D"/>
    <w:rsid w:val="00B26ACC"/>
    <w:rsid w:val="00B26F8F"/>
    <w:rsid w:val="00B3002B"/>
    <w:rsid w:val="00B30151"/>
    <w:rsid w:val="00B30169"/>
    <w:rsid w:val="00B31B50"/>
    <w:rsid w:val="00B3297C"/>
    <w:rsid w:val="00B3317E"/>
    <w:rsid w:val="00B336B8"/>
    <w:rsid w:val="00B33FE5"/>
    <w:rsid w:val="00B3413F"/>
    <w:rsid w:val="00B342DE"/>
    <w:rsid w:val="00B34D43"/>
    <w:rsid w:val="00B34FC7"/>
    <w:rsid w:val="00B3583A"/>
    <w:rsid w:val="00B35C5B"/>
    <w:rsid w:val="00B36C4C"/>
    <w:rsid w:val="00B3755C"/>
    <w:rsid w:val="00B37990"/>
    <w:rsid w:val="00B400C1"/>
    <w:rsid w:val="00B400CE"/>
    <w:rsid w:val="00B41521"/>
    <w:rsid w:val="00B423FD"/>
    <w:rsid w:val="00B438ED"/>
    <w:rsid w:val="00B43BDB"/>
    <w:rsid w:val="00B45154"/>
    <w:rsid w:val="00B46339"/>
    <w:rsid w:val="00B466F9"/>
    <w:rsid w:val="00B46725"/>
    <w:rsid w:val="00B46FCA"/>
    <w:rsid w:val="00B50A11"/>
    <w:rsid w:val="00B50A9A"/>
    <w:rsid w:val="00B50C1B"/>
    <w:rsid w:val="00B50E15"/>
    <w:rsid w:val="00B50E9E"/>
    <w:rsid w:val="00B50EC8"/>
    <w:rsid w:val="00B50F44"/>
    <w:rsid w:val="00B51542"/>
    <w:rsid w:val="00B52611"/>
    <w:rsid w:val="00B52D09"/>
    <w:rsid w:val="00B53374"/>
    <w:rsid w:val="00B53D82"/>
    <w:rsid w:val="00B54C8A"/>
    <w:rsid w:val="00B564CA"/>
    <w:rsid w:val="00B574C7"/>
    <w:rsid w:val="00B5777A"/>
    <w:rsid w:val="00B579F0"/>
    <w:rsid w:val="00B57D86"/>
    <w:rsid w:val="00B57E57"/>
    <w:rsid w:val="00B57EF8"/>
    <w:rsid w:val="00B57F25"/>
    <w:rsid w:val="00B60288"/>
    <w:rsid w:val="00B60298"/>
    <w:rsid w:val="00B60D31"/>
    <w:rsid w:val="00B61454"/>
    <w:rsid w:val="00B614C7"/>
    <w:rsid w:val="00B6219F"/>
    <w:rsid w:val="00B6366A"/>
    <w:rsid w:val="00B638BF"/>
    <w:rsid w:val="00B639A2"/>
    <w:rsid w:val="00B64172"/>
    <w:rsid w:val="00B65079"/>
    <w:rsid w:val="00B6591C"/>
    <w:rsid w:val="00B65A01"/>
    <w:rsid w:val="00B664F3"/>
    <w:rsid w:val="00B66F3A"/>
    <w:rsid w:val="00B6737D"/>
    <w:rsid w:val="00B71B1C"/>
    <w:rsid w:val="00B727E5"/>
    <w:rsid w:val="00B72D84"/>
    <w:rsid w:val="00B73136"/>
    <w:rsid w:val="00B73B72"/>
    <w:rsid w:val="00B73F0A"/>
    <w:rsid w:val="00B74050"/>
    <w:rsid w:val="00B747C8"/>
    <w:rsid w:val="00B74E8F"/>
    <w:rsid w:val="00B74FEB"/>
    <w:rsid w:val="00B75124"/>
    <w:rsid w:val="00B7594B"/>
    <w:rsid w:val="00B75BFD"/>
    <w:rsid w:val="00B76750"/>
    <w:rsid w:val="00B76C82"/>
    <w:rsid w:val="00B770E7"/>
    <w:rsid w:val="00B77B82"/>
    <w:rsid w:val="00B80B89"/>
    <w:rsid w:val="00B81762"/>
    <w:rsid w:val="00B8199B"/>
    <w:rsid w:val="00B8341C"/>
    <w:rsid w:val="00B83A4F"/>
    <w:rsid w:val="00B83B66"/>
    <w:rsid w:val="00B84DDB"/>
    <w:rsid w:val="00B8572B"/>
    <w:rsid w:val="00B862E6"/>
    <w:rsid w:val="00B86FCD"/>
    <w:rsid w:val="00B91517"/>
    <w:rsid w:val="00B9155B"/>
    <w:rsid w:val="00B91A98"/>
    <w:rsid w:val="00B91D81"/>
    <w:rsid w:val="00B92660"/>
    <w:rsid w:val="00B927B0"/>
    <w:rsid w:val="00B92A6E"/>
    <w:rsid w:val="00B93007"/>
    <w:rsid w:val="00B9307C"/>
    <w:rsid w:val="00B93821"/>
    <w:rsid w:val="00B9419F"/>
    <w:rsid w:val="00B9421C"/>
    <w:rsid w:val="00B95561"/>
    <w:rsid w:val="00BA00F8"/>
    <w:rsid w:val="00BA02F1"/>
    <w:rsid w:val="00BA09FF"/>
    <w:rsid w:val="00BA0A82"/>
    <w:rsid w:val="00BA13CB"/>
    <w:rsid w:val="00BA1E0F"/>
    <w:rsid w:val="00BA2268"/>
    <w:rsid w:val="00BA2389"/>
    <w:rsid w:val="00BA27F4"/>
    <w:rsid w:val="00BA374C"/>
    <w:rsid w:val="00BA47D1"/>
    <w:rsid w:val="00BA6030"/>
    <w:rsid w:val="00BA6AEA"/>
    <w:rsid w:val="00BA7D16"/>
    <w:rsid w:val="00BB02C1"/>
    <w:rsid w:val="00BB034F"/>
    <w:rsid w:val="00BB0A0E"/>
    <w:rsid w:val="00BB0FAA"/>
    <w:rsid w:val="00BB207F"/>
    <w:rsid w:val="00BB26DF"/>
    <w:rsid w:val="00BB2773"/>
    <w:rsid w:val="00BB2E7E"/>
    <w:rsid w:val="00BB30D9"/>
    <w:rsid w:val="00BB3796"/>
    <w:rsid w:val="00BB3AD2"/>
    <w:rsid w:val="00BB4C2E"/>
    <w:rsid w:val="00BB51E2"/>
    <w:rsid w:val="00BB52E3"/>
    <w:rsid w:val="00BB6422"/>
    <w:rsid w:val="00BB6807"/>
    <w:rsid w:val="00BB6EAF"/>
    <w:rsid w:val="00BC020A"/>
    <w:rsid w:val="00BC0759"/>
    <w:rsid w:val="00BC103D"/>
    <w:rsid w:val="00BC1165"/>
    <w:rsid w:val="00BC1197"/>
    <w:rsid w:val="00BC14B5"/>
    <w:rsid w:val="00BC1EC1"/>
    <w:rsid w:val="00BC2FA3"/>
    <w:rsid w:val="00BC3363"/>
    <w:rsid w:val="00BC3558"/>
    <w:rsid w:val="00BC3B1D"/>
    <w:rsid w:val="00BC506D"/>
    <w:rsid w:val="00BC5BBA"/>
    <w:rsid w:val="00BC6529"/>
    <w:rsid w:val="00BC65EC"/>
    <w:rsid w:val="00BC6652"/>
    <w:rsid w:val="00BD0954"/>
    <w:rsid w:val="00BD0EE5"/>
    <w:rsid w:val="00BD1BF5"/>
    <w:rsid w:val="00BD1FCF"/>
    <w:rsid w:val="00BD21DA"/>
    <w:rsid w:val="00BD27B5"/>
    <w:rsid w:val="00BD3BB8"/>
    <w:rsid w:val="00BD41B7"/>
    <w:rsid w:val="00BD4C00"/>
    <w:rsid w:val="00BD4C4F"/>
    <w:rsid w:val="00BD4CC9"/>
    <w:rsid w:val="00BD4D75"/>
    <w:rsid w:val="00BD5688"/>
    <w:rsid w:val="00BD5BAF"/>
    <w:rsid w:val="00BD5FA3"/>
    <w:rsid w:val="00BD63A4"/>
    <w:rsid w:val="00BD6B0B"/>
    <w:rsid w:val="00BD6BD0"/>
    <w:rsid w:val="00BE0234"/>
    <w:rsid w:val="00BE033B"/>
    <w:rsid w:val="00BE0982"/>
    <w:rsid w:val="00BE0AF9"/>
    <w:rsid w:val="00BE0BA4"/>
    <w:rsid w:val="00BE1B23"/>
    <w:rsid w:val="00BE1B4A"/>
    <w:rsid w:val="00BE2ACC"/>
    <w:rsid w:val="00BE32F9"/>
    <w:rsid w:val="00BE43C1"/>
    <w:rsid w:val="00BE4CBB"/>
    <w:rsid w:val="00BE50FB"/>
    <w:rsid w:val="00BE581B"/>
    <w:rsid w:val="00BE5E38"/>
    <w:rsid w:val="00BE76C5"/>
    <w:rsid w:val="00BE772C"/>
    <w:rsid w:val="00BF0653"/>
    <w:rsid w:val="00BF1261"/>
    <w:rsid w:val="00BF1CAD"/>
    <w:rsid w:val="00BF1D63"/>
    <w:rsid w:val="00BF21AC"/>
    <w:rsid w:val="00BF21D0"/>
    <w:rsid w:val="00BF2570"/>
    <w:rsid w:val="00BF2A2B"/>
    <w:rsid w:val="00BF310B"/>
    <w:rsid w:val="00BF320F"/>
    <w:rsid w:val="00BF32B9"/>
    <w:rsid w:val="00BF3423"/>
    <w:rsid w:val="00BF5004"/>
    <w:rsid w:val="00BF577E"/>
    <w:rsid w:val="00BF595B"/>
    <w:rsid w:val="00BF6382"/>
    <w:rsid w:val="00BF6D02"/>
    <w:rsid w:val="00BF6F22"/>
    <w:rsid w:val="00C00C10"/>
    <w:rsid w:val="00C00CE9"/>
    <w:rsid w:val="00C02249"/>
    <w:rsid w:val="00C02274"/>
    <w:rsid w:val="00C0333A"/>
    <w:rsid w:val="00C035D5"/>
    <w:rsid w:val="00C03FD6"/>
    <w:rsid w:val="00C041DD"/>
    <w:rsid w:val="00C04934"/>
    <w:rsid w:val="00C0620C"/>
    <w:rsid w:val="00C06331"/>
    <w:rsid w:val="00C06611"/>
    <w:rsid w:val="00C07976"/>
    <w:rsid w:val="00C10375"/>
    <w:rsid w:val="00C10E8D"/>
    <w:rsid w:val="00C113AB"/>
    <w:rsid w:val="00C121E7"/>
    <w:rsid w:val="00C1266A"/>
    <w:rsid w:val="00C126A8"/>
    <w:rsid w:val="00C12F5A"/>
    <w:rsid w:val="00C133BC"/>
    <w:rsid w:val="00C138CB"/>
    <w:rsid w:val="00C13C2C"/>
    <w:rsid w:val="00C14DB7"/>
    <w:rsid w:val="00C15681"/>
    <w:rsid w:val="00C16354"/>
    <w:rsid w:val="00C16FD5"/>
    <w:rsid w:val="00C17275"/>
    <w:rsid w:val="00C17982"/>
    <w:rsid w:val="00C17D71"/>
    <w:rsid w:val="00C20544"/>
    <w:rsid w:val="00C20BC8"/>
    <w:rsid w:val="00C210B9"/>
    <w:rsid w:val="00C21EB6"/>
    <w:rsid w:val="00C22571"/>
    <w:rsid w:val="00C2312D"/>
    <w:rsid w:val="00C238D5"/>
    <w:rsid w:val="00C242C9"/>
    <w:rsid w:val="00C24431"/>
    <w:rsid w:val="00C2443B"/>
    <w:rsid w:val="00C24F23"/>
    <w:rsid w:val="00C25334"/>
    <w:rsid w:val="00C2602E"/>
    <w:rsid w:val="00C26311"/>
    <w:rsid w:val="00C26D13"/>
    <w:rsid w:val="00C3077E"/>
    <w:rsid w:val="00C310E6"/>
    <w:rsid w:val="00C31417"/>
    <w:rsid w:val="00C31A84"/>
    <w:rsid w:val="00C32581"/>
    <w:rsid w:val="00C33490"/>
    <w:rsid w:val="00C33F9D"/>
    <w:rsid w:val="00C3419C"/>
    <w:rsid w:val="00C342BE"/>
    <w:rsid w:val="00C34735"/>
    <w:rsid w:val="00C35066"/>
    <w:rsid w:val="00C350BB"/>
    <w:rsid w:val="00C35531"/>
    <w:rsid w:val="00C35EE4"/>
    <w:rsid w:val="00C36CA1"/>
    <w:rsid w:val="00C36D17"/>
    <w:rsid w:val="00C37617"/>
    <w:rsid w:val="00C37A12"/>
    <w:rsid w:val="00C37DB0"/>
    <w:rsid w:val="00C37ECC"/>
    <w:rsid w:val="00C4004C"/>
    <w:rsid w:val="00C40BED"/>
    <w:rsid w:val="00C40D87"/>
    <w:rsid w:val="00C411EB"/>
    <w:rsid w:val="00C415DA"/>
    <w:rsid w:val="00C41D9A"/>
    <w:rsid w:val="00C42ABB"/>
    <w:rsid w:val="00C4365D"/>
    <w:rsid w:val="00C43CD2"/>
    <w:rsid w:val="00C43E3A"/>
    <w:rsid w:val="00C449C6"/>
    <w:rsid w:val="00C45198"/>
    <w:rsid w:val="00C45980"/>
    <w:rsid w:val="00C46744"/>
    <w:rsid w:val="00C467E3"/>
    <w:rsid w:val="00C475F5"/>
    <w:rsid w:val="00C5062F"/>
    <w:rsid w:val="00C507DF"/>
    <w:rsid w:val="00C50A70"/>
    <w:rsid w:val="00C5125F"/>
    <w:rsid w:val="00C516A8"/>
    <w:rsid w:val="00C519B4"/>
    <w:rsid w:val="00C51A4B"/>
    <w:rsid w:val="00C51E23"/>
    <w:rsid w:val="00C528C5"/>
    <w:rsid w:val="00C537F3"/>
    <w:rsid w:val="00C539EA"/>
    <w:rsid w:val="00C53A09"/>
    <w:rsid w:val="00C53A5B"/>
    <w:rsid w:val="00C53FB2"/>
    <w:rsid w:val="00C540C3"/>
    <w:rsid w:val="00C546FF"/>
    <w:rsid w:val="00C567CE"/>
    <w:rsid w:val="00C56CDB"/>
    <w:rsid w:val="00C56F33"/>
    <w:rsid w:val="00C57222"/>
    <w:rsid w:val="00C5729F"/>
    <w:rsid w:val="00C57962"/>
    <w:rsid w:val="00C57B92"/>
    <w:rsid w:val="00C57E16"/>
    <w:rsid w:val="00C61584"/>
    <w:rsid w:val="00C62C1B"/>
    <w:rsid w:val="00C62E1F"/>
    <w:rsid w:val="00C6321B"/>
    <w:rsid w:val="00C633A1"/>
    <w:rsid w:val="00C63712"/>
    <w:rsid w:val="00C6390E"/>
    <w:rsid w:val="00C641B3"/>
    <w:rsid w:val="00C6434B"/>
    <w:rsid w:val="00C654F2"/>
    <w:rsid w:val="00C65872"/>
    <w:rsid w:val="00C6748C"/>
    <w:rsid w:val="00C67DFC"/>
    <w:rsid w:val="00C70924"/>
    <w:rsid w:val="00C70AFA"/>
    <w:rsid w:val="00C70CCE"/>
    <w:rsid w:val="00C721B5"/>
    <w:rsid w:val="00C7227C"/>
    <w:rsid w:val="00C726F9"/>
    <w:rsid w:val="00C72E88"/>
    <w:rsid w:val="00C72EBC"/>
    <w:rsid w:val="00C738C8"/>
    <w:rsid w:val="00C73CBB"/>
    <w:rsid w:val="00C745ED"/>
    <w:rsid w:val="00C74889"/>
    <w:rsid w:val="00C74DF4"/>
    <w:rsid w:val="00C75106"/>
    <w:rsid w:val="00C75527"/>
    <w:rsid w:val="00C75BDC"/>
    <w:rsid w:val="00C76371"/>
    <w:rsid w:val="00C76C66"/>
    <w:rsid w:val="00C77034"/>
    <w:rsid w:val="00C77660"/>
    <w:rsid w:val="00C80BC3"/>
    <w:rsid w:val="00C80DED"/>
    <w:rsid w:val="00C821C1"/>
    <w:rsid w:val="00C837D7"/>
    <w:rsid w:val="00C837E7"/>
    <w:rsid w:val="00C83D71"/>
    <w:rsid w:val="00C83E5C"/>
    <w:rsid w:val="00C841FC"/>
    <w:rsid w:val="00C843AC"/>
    <w:rsid w:val="00C85B85"/>
    <w:rsid w:val="00C86004"/>
    <w:rsid w:val="00C8617C"/>
    <w:rsid w:val="00C86516"/>
    <w:rsid w:val="00C8684F"/>
    <w:rsid w:val="00C86DAE"/>
    <w:rsid w:val="00C90152"/>
    <w:rsid w:val="00C90BF6"/>
    <w:rsid w:val="00C90ED8"/>
    <w:rsid w:val="00C91167"/>
    <w:rsid w:val="00C91AA2"/>
    <w:rsid w:val="00C91D76"/>
    <w:rsid w:val="00C92197"/>
    <w:rsid w:val="00C94122"/>
    <w:rsid w:val="00C947FB"/>
    <w:rsid w:val="00C94B26"/>
    <w:rsid w:val="00C952C8"/>
    <w:rsid w:val="00C95F35"/>
    <w:rsid w:val="00C969B8"/>
    <w:rsid w:val="00C96B14"/>
    <w:rsid w:val="00C97269"/>
    <w:rsid w:val="00C975AD"/>
    <w:rsid w:val="00CA089E"/>
    <w:rsid w:val="00CA1298"/>
    <w:rsid w:val="00CA12F9"/>
    <w:rsid w:val="00CA1705"/>
    <w:rsid w:val="00CA30DF"/>
    <w:rsid w:val="00CA3975"/>
    <w:rsid w:val="00CA39CB"/>
    <w:rsid w:val="00CA41D8"/>
    <w:rsid w:val="00CA42A9"/>
    <w:rsid w:val="00CA4320"/>
    <w:rsid w:val="00CA4862"/>
    <w:rsid w:val="00CA5206"/>
    <w:rsid w:val="00CA57A5"/>
    <w:rsid w:val="00CA7A8B"/>
    <w:rsid w:val="00CB0083"/>
    <w:rsid w:val="00CB023C"/>
    <w:rsid w:val="00CB05F8"/>
    <w:rsid w:val="00CB0ADA"/>
    <w:rsid w:val="00CB1A7E"/>
    <w:rsid w:val="00CB2490"/>
    <w:rsid w:val="00CB3B73"/>
    <w:rsid w:val="00CB3D6E"/>
    <w:rsid w:val="00CB402A"/>
    <w:rsid w:val="00CB40BB"/>
    <w:rsid w:val="00CB42E0"/>
    <w:rsid w:val="00CB4B5C"/>
    <w:rsid w:val="00CB5358"/>
    <w:rsid w:val="00CB6534"/>
    <w:rsid w:val="00CB6A2D"/>
    <w:rsid w:val="00CB7161"/>
    <w:rsid w:val="00CB76CE"/>
    <w:rsid w:val="00CC167F"/>
    <w:rsid w:val="00CC2D72"/>
    <w:rsid w:val="00CC2F3B"/>
    <w:rsid w:val="00CC2F74"/>
    <w:rsid w:val="00CC3CFC"/>
    <w:rsid w:val="00CC4988"/>
    <w:rsid w:val="00CC4AF0"/>
    <w:rsid w:val="00CC557C"/>
    <w:rsid w:val="00CC566D"/>
    <w:rsid w:val="00CC5FA7"/>
    <w:rsid w:val="00CC701A"/>
    <w:rsid w:val="00CC712D"/>
    <w:rsid w:val="00CC7A14"/>
    <w:rsid w:val="00CD10B2"/>
    <w:rsid w:val="00CD1478"/>
    <w:rsid w:val="00CD1D8B"/>
    <w:rsid w:val="00CD23EA"/>
    <w:rsid w:val="00CD2662"/>
    <w:rsid w:val="00CD29A9"/>
    <w:rsid w:val="00CD40D5"/>
    <w:rsid w:val="00CD4410"/>
    <w:rsid w:val="00CD4485"/>
    <w:rsid w:val="00CD486D"/>
    <w:rsid w:val="00CD4C68"/>
    <w:rsid w:val="00CD5386"/>
    <w:rsid w:val="00CD5C5A"/>
    <w:rsid w:val="00CD6CC9"/>
    <w:rsid w:val="00CD795B"/>
    <w:rsid w:val="00CE01E4"/>
    <w:rsid w:val="00CE020B"/>
    <w:rsid w:val="00CE156C"/>
    <w:rsid w:val="00CE185B"/>
    <w:rsid w:val="00CE1ED5"/>
    <w:rsid w:val="00CE2630"/>
    <w:rsid w:val="00CE294E"/>
    <w:rsid w:val="00CE3090"/>
    <w:rsid w:val="00CE367F"/>
    <w:rsid w:val="00CE4194"/>
    <w:rsid w:val="00CE5856"/>
    <w:rsid w:val="00CE5916"/>
    <w:rsid w:val="00CE5955"/>
    <w:rsid w:val="00CE5AA7"/>
    <w:rsid w:val="00CE5DDE"/>
    <w:rsid w:val="00CE62FD"/>
    <w:rsid w:val="00CE641F"/>
    <w:rsid w:val="00CE698A"/>
    <w:rsid w:val="00CE704A"/>
    <w:rsid w:val="00CE711C"/>
    <w:rsid w:val="00CE7BB6"/>
    <w:rsid w:val="00CF042D"/>
    <w:rsid w:val="00CF0484"/>
    <w:rsid w:val="00CF065A"/>
    <w:rsid w:val="00CF06BF"/>
    <w:rsid w:val="00CF0D54"/>
    <w:rsid w:val="00CF1064"/>
    <w:rsid w:val="00CF1826"/>
    <w:rsid w:val="00CF1C56"/>
    <w:rsid w:val="00CF1E94"/>
    <w:rsid w:val="00CF25A5"/>
    <w:rsid w:val="00CF2FE6"/>
    <w:rsid w:val="00CF319F"/>
    <w:rsid w:val="00CF3A75"/>
    <w:rsid w:val="00CF4818"/>
    <w:rsid w:val="00CF5479"/>
    <w:rsid w:val="00CF5487"/>
    <w:rsid w:val="00CF5D55"/>
    <w:rsid w:val="00CF6D70"/>
    <w:rsid w:val="00CF6DAE"/>
    <w:rsid w:val="00D00346"/>
    <w:rsid w:val="00D00D3C"/>
    <w:rsid w:val="00D01133"/>
    <w:rsid w:val="00D014F8"/>
    <w:rsid w:val="00D021D1"/>
    <w:rsid w:val="00D03FD6"/>
    <w:rsid w:val="00D0416C"/>
    <w:rsid w:val="00D04208"/>
    <w:rsid w:val="00D0429C"/>
    <w:rsid w:val="00D04F0C"/>
    <w:rsid w:val="00D054D6"/>
    <w:rsid w:val="00D05B2D"/>
    <w:rsid w:val="00D10433"/>
    <w:rsid w:val="00D10B13"/>
    <w:rsid w:val="00D118E4"/>
    <w:rsid w:val="00D11C44"/>
    <w:rsid w:val="00D12571"/>
    <w:rsid w:val="00D12931"/>
    <w:rsid w:val="00D1447B"/>
    <w:rsid w:val="00D14B3C"/>
    <w:rsid w:val="00D14BDF"/>
    <w:rsid w:val="00D15469"/>
    <w:rsid w:val="00D16FCF"/>
    <w:rsid w:val="00D17116"/>
    <w:rsid w:val="00D17303"/>
    <w:rsid w:val="00D17477"/>
    <w:rsid w:val="00D1749D"/>
    <w:rsid w:val="00D1757F"/>
    <w:rsid w:val="00D20087"/>
    <w:rsid w:val="00D20B7D"/>
    <w:rsid w:val="00D20FC8"/>
    <w:rsid w:val="00D21290"/>
    <w:rsid w:val="00D21D4A"/>
    <w:rsid w:val="00D22E64"/>
    <w:rsid w:val="00D22F43"/>
    <w:rsid w:val="00D23B2C"/>
    <w:rsid w:val="00D23D5C"/>
    <w:rsid w:val="00D24EB7"/>
    <w:rsid w:val="00D2509E"/>
    <w:rsid w:val="00D25794"/>
    <w:rsid w:val="00D26095"/>
    <w:rsid w:val="00D27178"/>
    <w:rsid w:val="00D272AC"/>
    <w:rsid w:val="00D2746A"/>
    <w:rsid w:val="00D27D0E"/>
    <w:rsid w:val="00D302A1"/>
    <w:rsid w:val="00D302A8"/>
    <w:rsid w:val="00D30E32"/>
    <w:rsid w:val="00D30F0F"/>
    <w:rsid w:val="00D31481"/>
    <w:rsid w:val="00D323DD"/>
    <w:rsid w:val="00D32D74"/>
    <w:rsid w:val="00D33068"/>
    <w:rsid w:val="00D330AB"/>
    <w:rsid w:val="00D33497"/>
    <w:rsid w:val="00D338E2"/>
    <w:rsid w:val="00D339B3"/>
    <w:rsid w:val="00D33B0D"/>
    <w:rsid w:val="00D34019"/>
    <w:rsid w:val="00D35663"/>
    <w:rsid w:val="00D35720"/>
    <w:rsid w:val="00D35E27"/>
    <w:rsid w:val="00D36059"/>
    <w:rsid w:val="00D3626A"/>
    <w:rsid w:val="00D36AB4"/>
    <w:rsid w:val="00D37DEC"/>
    <w:rsid w:val="00D37E19"/>
    <w:rsid w:val="00D40049"/>
    <w:rsid w:val="00D40A8A"/>
    <w:rsid w:val="00D40E37"/>
    <w:rsid w:val="00D41240"/>
    <w:rsid w:val="00D42A8A"/>
    <w:rsid w:val="00D437C8"/>
    <w:rsid w:val="00D43E36"/>
    <w:rsid w:val="00D447C6"/>
    <w:rsid w:val="00D448DC"/>
    <w:rsid w:val="00D449F4"/>
    <w:rsid w:val="00D45042"/>
    <w:rsid w:val="00D456FB"/>
    <w:rsid w:val="00D4583A"/>
    <w:rsid w:val="00D46915"/>
    <w:rsid w:val="00D4696C"/>
    <w:rsid w:val="00D46FF0"/>
    <w:rsid w:val="00D47001"/>
    <w:rsid w:val="00D47F8F"/>
    <w:rsid w:val="00D50113"/>
    <w:rsid w:val="00D50520"/>
    <w:rsid w:val="00D50E1E"/>
    <w:rsid w:val="00D5149C"/>
    <w:rsid w:val="00D52411"/>
    <w:rsid w:val="00D524C6"/>
    <w:rsid w:val="00D52BC8"/>
    <w:rsid w:val="00D54157"/>
    <w:rsid w:val="00D55BC0"/>
    <w:rsid w:val="00D56961"/>
    <w:rsid w:val="00D56B73"/>
    <w:rsid w:val="00D57E37"/>
    <w:rsid w:val="00D60308"/>
    <w:rsid w:val="00D61128"/>
    <w:rsid w:val="00D61C2E"/>
    <w:rsid w:val="00D621F6"/>
    <w:rsid w:val="00D631A7"/>
    <w:rsid w:val="00D649F4"/>
    <w:rsid w:val="00D65880"/>
    <w:rsid w:val="00D663DD"/>
    <w:rsid w:val="00D6661A"/>
    <w:rsid w:val="00D67790"/>
    <w:rsid w:val="00D67D6C"/>
    <w:rsid w:val="00D67D83"/>
    <w:rsid w:val="00D71190"/>
    <w:rsid w:val="00D71620"/>
    <w:rsid w:val="00D721BF"/>
    <w:rsid w:val="00D72EFB"/>
    <w:rsid w:val="00D73326"/>
    <w:rsid w:val="00D73FC8"/>
    <w:rsid w:val="00D74A38"/>
    <w:rsid w:val="00D74DD6"/>
    <w:rsid w:val="00D75A3F"/>
    <w:rsid w:val="00D75BB8"/>
    <w:rsid w:val="00D7648C"/>
    <w:rsid w:val="00D768DD"/>
    <w:rsid w:val="00D77217"/>
    <w:rsid w:val="00D7746A"/>
    <w:rsid w:val="00D777F9"/>
    <w:rsid w:val="00D804A4"/>
    <w:rsid w:val="00D80647"/>
    <w:rsid w:val="00D81534"/>
    <w:rsid w:val="00D817BB"/>
    <w:rsid w:val="00D81B7F"/>
    <w:rsid w:val="00D81BF8"/>
    <w:rsid w:val="00D82C5B"/>
    <w:rsid w:val="00D82E9C"/>
    <w:rsid w:val="00D82EF7"/>
    <w:rsid w:val="00D83168"/>
    <w:rsid w:val="00D839FF"/>
    <w:rsid w:val="00D84FEE"/>
    <w:rsid w:val="00D85695"/>
    <w:rsid w:val="00D86B7C"/>
    <w:rsid w:val="00D86BCE"/>
    <w:rsid w:val="00D878E5"/>
    <w:rsid w:val="00D87FA7"/>
    <w:rsid w:val="00D90CB3"/>
    <w:rsid w:val="00D90F21"/>
    <w:rsid w:val="00D91533"/>
    <w:rsid w:val="00D920F4"/>
    <w:rsid w:val="00D92A35"/>
    <w:rsid w:val="00D94E09"/>
    <w:rsid w:val="00D95446"/>
    <w:rsid w:val="00D9694E"/>
    <w:rsid w:val="00D9745C"/>
    <w:rsid w:val="00D97516"/>
    <w:rsid w:val="00DA0B2B"/>
    <w:rsid w:val="00DA1BF6"/>
    <w:rsid w:val="00DA261C"/>
    <w:rsid w:val="00DA2B81"/>
    <w:rsid w:val="00DA3064"/>
    <w:rsid w:val="00DA3136"/>
    <w:rsid w:val="00DA33C0"/>
    <w:rsid w:val="00DA3873"/>
    <w:rsid w:val="00DA3D88"/>
    <w:rsid w:val="00DA538D"/>
    <w:rsid w:val="00DA59E6"/>
    <w:rsid w:val="00DA5A09"/>
    <w:rsid w:val="00DA5D4E"/>
    <w:rsid w:val="00DA6835"/>
    <w:rsid w:val="00DA68DB"/>
    <w:rsid w:val="00DA6A51"/>
    <w:rsid w:val="00DA6DD0"/>
    <w:rsid w:val="00DA700C"/>
    <w:rsid w:val="00DA7619"/>
    <w:rsid w:val="00DA762C"/>
    <w:rsid w:val="00DA7B55"/>
    <w:rsid w:val="00DA7CC9"/>
    <w:rsid w:val="00DB02B7"/>
    <w:rsid w:val="00DB129A"/>
    <w:rsid w:val="00DB17F2"/>
    <w:rsid w:val="00DB2E5B"/>
    <w:rsid w:val="00DB35BA"/>
    <w:rsid w:val="00DB391F"/>
    <w:rsid w:val="00DB3FF8"/>
    <w:rsid w:val="00DB4F09"/>
    <w:rsid w:val="00DB4F44"/>
    <w:rsid w:val="00DB51EF"/>
    <w:rsid w:val="00DB5A27"/>
    <w:rsid w:val="00DB5B5E"/>
    <w:rsid w:val="00DB7715"/>
    <w:rsid w:val="00DB77A5"/>
    <w:rsid w:val="00DB789E"/>
    <w:rsid w:val="00DB7C54"/>
    <w:rsid w:val="00DB7CA8"/>
    <w:rsid w:val="00DB7EB3"/>
    <w:rsid w:val="00DC047A"/>
    <w:rsid w:val="00DC0A9A"/>
    <w:rsid w:val="00DC0C71"/>
    <w:rsid w:val="00DC1728"/>
    <w:rsid w:val="00DC17C0"/>
    <w:rsid w:val="00DC1B07"/>
    <w:rsid w:val="00DC2833"/>
    <w:rsid w:val="00DC2E30"/>
    <w:rsid w:val="00DC3203"/>
    <w:rsid w:val="00DC339D"/>
    <w:rsid w:val="00DC3BFC"/>
    <w:rsid w:val="00DC543E"/>
    <w:rsid w:val="00DC558C"/>
    <w:rsid w:val="00DC5CDD"/>
    <w:rsid w:val="00DC5CEF"/>
    <w:rsid w:val="00DC61AA"/>
    <w:rsid w:val="00DC63C9"/>
    <w:rsid w:val="00DC6B9C"/>
    <w:rsid w:val="00DC6C9A"/>
    <w:rsid w:val="00DC6F93"/>
    <w:rsid w:val="00DC700D"/>
    <w:rsid w:val="00DC70B6"/>
    <w:rsid w:val="00DC7252"/>
    <w:rsid w:val="00DC76E0"/>
    <w:rsid w:val="00DC7A0B"/>
    <w:rsid w:val="00DD0B54"/>
    <w:rsid w:val="00DD151A"/>
    <w:rsid w:val="00DD1CD4"/>
    <w:rsid w:val="00DD2100"/>
    <w:rsid w:val="00DD2245"/>
    <w:rsid w:val="00DD2B3F"/>
    <w:rsid w:val="00DD2FE1"/>
    <w:rsid w:val="00DD3CFC"/>
    <w:rsid w:val="00DD4E14"/>
    <w:rsid w:val="00DD5025"/>
    <w:rsid w:val="00DD518E"/>
    <w:rsid w:val="00DD598A"/>
    <w:rsid w:val="00DD6517"/>
    <w:rsid w:val="00DD654D"/>
    <w:rsid w:val="00DD6EFD"/>
    <w:rsid w:val="00DD76CB"/>
    <w:rsid w:val="00DD775E"/>
    <w:rsid w:val="00DD7FDB"/>
    <w:rsid w:val="00DE016B"/>
    <w:rsid w:val="00DE044A"/>
    <w:rsid w:val="00DE09F3"/>
    <w:rsid w:val="00DE0AEE"/>
    <w:rsid w:val="00DE0B06"/>
    <w:rsid w:val="00DE1722"/>
    <w:rsid w:val="00DE1FBB"/>
    <w:rsid w:val="00DE2BE5"/>
    <w:rsid w:val="00DE378B"/>
    <w:rsid w:val="00DE46F4"/>
    <w:rsid w:val="00DE5883"/>
    <w:rsid w:val="00DE65B1"/>
    <w:rsid w:val="00DE66A2"/>
    <w:rsid w:val="00DE6C2D"/>
    <w:rsid w:val="00DE7091"/>
    <w:rsid w:val="00DE728B"/>
    <w:rsid w:val="00DE7BB7"/>
    <w:rsid w:val="00DE7DFF"/>
    <w:rsid w:val="00DF08CB"/>
    <w:rsid w:val="00DF0CC1"/>
    <w:rsid w:val="00DF0DAD"/>
    <w:rsid w:val="00DF1236"/>
    <w:rsid w:val="00DF216B"/>
    <w:rsid w:val="00DF22BE"/>
    <w:rsid w:val="00DF25FE"/>
    <w:rsid w:val="00DF2E10"/>
    <w:rsid w:val="00DF304A"/>
    <w:rsid w:val="00DF352A"/>
    <w:rsid w:val="00DF4685"/>
    <w:rsid w:val="00DF5C4A"/>
    <w:rsid w:val="00DF5D13"/>
    <w:rsid w:val="00DF5E28"/>
    <w:rsid w:val="00DF6A9B"/>
    <w:rsid w:val="00DF6D69"/>
    <w:rsid w:val="00E0027E"/>
    <w:rsid w:val="00E012C4"/>
    <w:rsid w:val="00E01B8E"/>
    <w:rsid w:val="00E01BFE"/>
    <w:rsid w:val="00E0255D"/>
    <w:rsid w:val="00E048A1"/>
    <w:rsid w:val="00E04A70"/>
    <w:rsid w:val="00E04BC1"/>
    <w:rsid w:val="00E0541A"/>
    <w:rsid w:val="00E07103"/>
    <w:rsid w:val="00E0773E"/>
    <w:rsid w:val="00E07B72"/>
    <w:rsid w:val="00E07C7D"/>
    <w:rsid w:val="00E10406"/>
    <w:rsid w:val="00E10813"/>
    <w:rsid w:val="00E11285"/>
    <w:rsid w:val="00E112DE"/>
    <w:rsid w:val="00E11D88"/>
    <w:rsid w:val="00E11DA5"/>
    <w:rsid w:val="00E11DD4"/>
    <w:rsid w:val="00E11EC7"/>
    <w:rsid w:val="00E11F95"/>
    <w:rsid w:val="00E1295F"/>
    <w:rsid w:val="00E12F38"/>
    <w:rsid w:val="00E12F4F"/>
    <w:rsid w:val="00E138EF"/>
    <w:rsid w:val="00E13BB4"/>
    <w:rsid w:val="00E13C04"/>
    <w:rsid w:val="00E14961"/>
    <w:rsid w:val="00E155E7"/>
    <w:rsid w:val="00E157DB"/>
    <w:rsid w:val="00E157E5"/>
    <w:rsid w:val="00E1692B"/>
    <w:rsid w:val="00E16CFF"/>
    <w:rsid w:val="00E17071"/>
    <w:rsid w:val="00E175A4"/>
    <w:rsid w:val="00E20AA2"/>
    <w:rsid w:val="00E21216"/>
    <w:rsid w:val="00E22E8D"/>
    <w:rsid w:val="00E23C40"/>
    <w:rsid w:val="00E23CE3"/>
    <w:rsid w:val="00E23DD8"/>
    <w:rsid w:val="00E256F9"/>
    <w:rsid w:val="00E26128"/>
    <w:rsid w:val="00E26488"/>
    <w:rsid w:val="00E264B0"/>
    <w:rsid w:val="00E269BC"/>
    <w:rsid w:val="00E30198"/>
    <w:rsid w:val="00E30E69"/>
    <w:rsid w:val="00E327C9"/>
    <w:rsid w:val="00E33BF3"/>
    <w:rsid w:val="00E33D4E"/>
    <w:rsid w:val="00E34087"/>
    <w:rsid w:val="00E3490A"/>
    <w:rsid w:val="00E34CA6"/>
    <w:rsid w:val="00E3512E"/>
    <w:rsid w:val="00E351AE"/>
    <w:rsid w:val="00E351DF"/>
    <w:rsid w:val="00E3521E"/>
    <w:rsid w:val="00E35778"/>
    <w:rsid w:val="00E35B2B"/>
    <w:rsid w:val="00E3622B"/>
    <w:rsid w:val="00E36548"/>
    <w:rsid w:val="00E36D0F"/>
    <w:rsid w:val="00E373B1"/>
    <w:rsid w:val="00E37F9A"/>
    <w:rsid w:val="00E40140"/>
    <w:rsid w:val="00E4068A"/>
    <w:rsid w:val="00E4146D"/>
    <w:rsid w:val="00E417ED"/>
    <w:rsid w:val="00E418F8"/>
    <w:rsid w:val="00E41E7A"/>
    <w:rsid w:val="00E41F72"/>
    <w:rsid w:val="00E438F7"/>
    <w:rsid w:val="00E43D95"/>
    <w:rsid w:val="00E444CD"/>
    <w:rsid w:val="00E458DF"/>
    <w:rsid w:val="00E45DD1"/>
    <w:rsid w:val="00E463B1"/>
    <w:rsid w:val="00E46627"/>
    <w:rsid w:val="00E46CC9"/>
    <w:rsid w:val="00E477F7"/>
    <w:rsid w:val="00E47DE8"/>
    <w:rsid w:val="00E47F3F"/>
    <w:rsid w:val="00E50255"/>
    <w:rsid w:val="00E51542"/>
    <w:rsid w:val="00E51545"/>
    <w:rsid w:val="00E517D6"/>
    <w:rsid w:val="00E52D8C"/>
    <w:rsid w:val="00E54433"/>
    <w:rsid w:val="00E547BB"/>
    <w:rsid w:val="00E5566A"/>
    <w:rsid w:val="00E55BF3"/>
    <w:rsid w:val="00E57319"/>
    <w:rsid w:val="00E616B3"/>
    <w:rsid w:val="00E6187A"/>
    <w:rsid w:val="00E61A3A"/>
    <w:rsid w:val="00E61EF5"/>
    <w:rsid w:val="00E624D9"/>
    <w:rsid w:val="00E62FF7"/>
    <w:rsid w:val="00E63A7D"/>
    <w:rsid w:val="00E63EF6"/>
    <w:rsid w:val="00E647E7"/>
    <w:rsid w:val="00E66213"/>
    <w:rsid w:val="00E67DF9"/>
    <w:rsid w:val="00E701CF"/>
    <w:rsid w:val="00E704E6"/>
    <w:rsid w:val="00E7097C"/>
    <w:rsid w:val="00E70A57"/>
    <w:rsid w:val="00E710C0"/>
    <w:rsid w:val="00E711F0"/>
    <w:rsid w:val="00E71AE2"/>
    <w:rsid w:val="00E71CE6"/>
    <w:rsid w:val="00E72386"/>
    <w:rsid w:val="00E72599"/>
    <w:rsid w:val="00E72BBB"/>
    <w:rsid w:val="00E73622"/>
    <w:rsid w:val="00E73BC7"/>
    <w:rsid w:val="00E7441F"/>
    <w:rsid w:val="00E749E4"/>
    <w:rsid w:val="00E74AF6"/>
    <w:rsid w:val="00E75F18"/>
    <w:rsid w:val="00E76C3D"/>
    <w:rsid w:val="00E76D6D"/>
    <w:rsid w:val="00E770E1"/>
    <w:rsid w:val="00E77121"/>
    <w:rsid w:val="00E774A0"/>
    <w:rsid w:val="00E77760"/>
    <w:rsid w:val="00E8046A"/>
    <w:rsid w:val="00E80AF4"/>
    <w:rsid w:val="00E80F7D"/>
    <w:rsid w:val="00E81422"/>
    <w:rsid w:val="00E8143A"/>
    <w:rsid w:val="00E8145B"/>
    <w:rsid w:val="00E817FC"/>
    <w:rsid w:val="00E81E9F"/>
    <w:rsid w:val="00E82434"/>
    <w:rsid w:val="00E82906"/>
    <w:rsid w:val="00E834C6"/>
    <w:rsid w:val="00E839B6"/>
    <w:rsid w:val="00E84540"/>
    <w:rsid w:val="00E84D01"/>
    <w:rsid w:val="00E85480"/>
    <w:rsid w:val="00E85633"/>
    <w:rsid w:val="00E86026"/>
    <w:rsid w:val="00E8618F"/>
    <w:rsid w:val="00E905E8"/>
    <w:rsid w:val="00E910B7"/>
    <w:rsid w:val="00E924E6"/>
    <w:rsid w:val="00E925EB"/>
    <w:rsid w:val="00E929AF"/>
    <w:rsid w:val="00E9343D"/>
    <w:rsid w:val="00E94441"/>
    <w:rsid w:val="00E94C5C"/>
    <w:rsid w:val="00E94F55"/>
    <w:rsid w:val="00E95569"/>
    <w:rsid w:val="00E95CA7"/>
    <w:rsid w:val="00E9673F"/>
    <w:rsid w:val="00E967A3"/>
    <w:rsid w:val="00E9729A"/>
    <w:rsid w:val="00E974CA"/>
    <w:rsid w:val="00E975F1"/>
    <w:rsid w:val="00E976AC"/>
    <w:rsid w:val="00E97BF9"/>
    <w:rsid w:val="00E97C33"/>
    <w:rsid w:val="00E97E53"/>
    <w:rsid w:val="00EA09F5"/>
    <w:rsid w:val="00EA1B8F"/>
    <w:rsid w:val="00EA205F"/>
    <w:rsid w:val="00EA34E7"/>
    <w:rsid w:val="00EA3FB4"/>
    <w:rsid w:val="00EA4079"/>
    <w:rsid w:val="00EA48B5"/>
    <w:rsid w:val="00EA4AA0"/>
    <w:rsid w:val="00EA4DCB"/>
    <w:rsid w:val="00EA5946"/>
    <w:rsid w:val="00EA5C66"/>
    <w:rsid w:val="00EA5CC6"/>
    <w:rsid w:val="00EA5FE0"/>
    <w:rsid w:val="00EA6B14"/>
    <w:rsid w:val="00EA6C3F"/>
    <w:rsid w:val="00EA6E88"/>
    <w:rsid w:val="00EA7022"/>
    <w:rsid w:val="00EA71DF"/>
    <w:rsid w:val="00EA7765"/>
    <w:rsid w:val="00EB03ED"/>
    <w:rsid w:val="00EB0B5A"/>
    <w:rsid w:val="00EB29E0"/>
    <w:rsid w:val="00EB2FF4"/>
    <w:rsid w:val="00EB4AB4"/>
    <w:rsid w:val="00EB58FB"/>
    <w:rsid w:val="00EB5CB5"/>
    <w:rsid w:val="00EB5DB2"/>
    <w:rsid w:val="00EB5E1C"/>
    <w:rsid w:val="00EB6584"/>
    <w:rsid w:val="00EB6C53"/>
    <w:rsid w:val="00EB6CEB"/>
    <w:rsid w:val="00EB6F6F"/>
    <w:rsid w:val="00EB725C"/>
    <w:rsid w:val="00EB74AB"/>
    <w:rsid w:val="00EB7561"/>
    <w:rsid w:val="00EC07F4"/>
    <w:rsid w:val="00EC1934"/>
    <w:rsid w:val="00EC238F"/>
    <w:rsid w:val="00EC23AC"/>
    <w:rsid w:val="00EC2683"/>
    <w:rsid w:val="00EC2D1A"/>
    <w:rsid w:val="00EC2FBD"/>
    <w:rsid w:val="00EC521C"/>
    <w:rsid w:val="00EC590E"/>
    <w:rsid w:val="00EC624C"/>
    <w:rsid w:val="00EC69B1"/>
    <w:rsid w:val="00EC7270"/>
    <w:rsid w:val="00EC750B"/>
    <w:rsid w:val="00EC7632"/>
    <w:rsid w:val="00ED072C"/>
    <w:rsid w:val="00ED0DEC"/>
    <w:rsid w:val="00ED0E5F"/>
    <w:rsid w:val="00ED11CD"/>
    <w:rsid w:val="00ED1FF1"/>
    <w:rsid w:val="00ED22FD"/>
    <w:rsid w:val="00ED2EBE"/>
    <w:rsid w:val="00ED3B8A"/>
    <w:rsid w:val="00ED3E15"/>
    <w:rsid w:val="00ED43E2"/>
    <w:rsid w:val="00ED4BDE"/>
    <w:rsid w:val="00ED4DC3"/>
    <w:rsid w:val="00ED56BE"/>
    <w:rsid w:val="00ED636C"/>
    <w:rsid w:val="00ED6DFE"/>
    <w:rsid w:val="00ED717C"/>
    <w:rsid w:val="00ED7B82"/>
    <w:rsid w:val="00ED7BEA"/>
    <w:rsid w:val="00ED7D60"/>
    <w:rsid w:val="00EE0494"/>
    <w:rsid w:val="00EE085F"/>
    <w:rsid w:val="00EE0B92"/>
    <w:rsid w:val="00EE0F05"/>
    <w:rsid w:val="00EE114A"/>
    <w:rsid w:val="00EE2441"/>
    <w:rsid w:val="00EE2947"/>
    <w:rsid w:val="00EE2B5A"/>
    <w:rsid w:val="00EE3A87"/>
    <w:rsid w:val="00EE3B45"/>
    <w:rsid w:val="00EE4035"/>
    <w:rsid w:val="00EE4076"/>
    <w:rsid w:val="00EE44AF"/>
    <w:rsid w:val="00EE4A81"/>
    <w:rsid w:val="00EE4D1B"/>
    <w:rsid w:val="00EE5541"/>
    <w:rsid w:val="00EE6B62"/>
    <w:rsid w:val="00EE6D88"/>
    <w:rsid w:val="00EF0312"/>
    <w:rsid w:val="00EF0586"/>
    <w:rsid w:val="00EF06B4"/>
    <w:rsid w:val="00EF2CFC"/>
    <w:rsid w:val="00EF350B"/>
    <w:rsid w:val="00EF3CD5"/>
    <w:rsid w:val="00EF3F2E"/>
    <w:rsid w:val="00EF4AFF"/>
    <w:rsid w:val="00EF58B1"/>
    <w:rsid w:val="00EF6050"/>
    <w:rsid w:val="00EF7745"/>
    <w:rsid w:val="00F0288B"/>
    <w:rsid w:val="00F02C82"/>
    <w:rsid w:val="00F02FDD"/>
    <w:rsid w:val="00F05772"/>
    <w:rsid w:val="00F05A9D"/>
    <w:rsid w:val="00F05C03"/>
    <w:rsid w:val="00F06738"/>
    <w:rsid w:val="00F10AA4"/>
    <w:rsid w:val="00F10CF0"/>
    <w:rsid w:val="00F11C8D"/>
    <w:rsid w:val="00F11C96"/>
    <w:rsid w:val="00F1334F"/>
    <w:rsid w:val="00F13961"/>
    <w:rsid w:val="00F1512E"/>
    <w:rsid w:val="00F15C4B"/>
    <w:rsid w:val="00F15D4B"/>
    <w:rsid w:val="00F161A2"/>
    <w:rsid w:val="00F161F1"/>
    <w:rsid w:val="00F167AA"/>
    <w:rsid w:val="00F16EED"/>
    <w:rsid w:val="00F17D0A"/>
    <w:rsid w:val="00F20351"/>
    <w:rsid w:val="00F21592"/>
    <w:rsid w:val="00F21E3C"/>
    <w:rsid w:val="00F221CE"/>
    <w:rsid w:val="00F224A7"/>
    <w:rsid w:val="00F225DC"/>
    <w:rsid w:val="00F23508"/>
    <w:rsid w:val="00F23758"/>
    <w:rsid w:val="00F241CF"/>
    <w:rsid w:val="00F24B3B"/>
    <w:rsid w:val="00F2519B"/>
    <w:rsid w:val="00F251A4"/>
    <w:rsid w:val="00F2580C"/>
    <w:rsid w:val="00F3171E"/>
    <w:rsid w:val="00F32B5B"/>
    <w:rsid w:val="00F33477"/>
    <w:rsid w:val="00F33FB9"/>
    <w:rsid w:val="00F35274"/>
    <w:rsid w:val="00F352AE"/>
    <w:rsid w:val="00F355E8"/>
    <w:rsid w:val="00F35EEA"/>
    <w:rsid w:val="00F36077"/>
    <w:rsid w:val="00F361C7"/>
    <w:rsid w:val="00F36DEC"/>
    <w:rsid w:val="00F37308"/>
    <w:rsid w:val="00F40527"/>
    <w:rsid w:val="00F4094D"/>
    <w:rsid w:val="00F40B3D"/>
    <w:rsid w:val="00F41672"/>
    <w:rsid w:val="00F41B2A"/>
    <w:rsid w:val="00F4231C"/>
    <w:rsid w:val="00F42F77"/>
    <w:rsid w:val="00F43477"/>
    <w:rsid w:val="00F4375E"/>
    <w:rsid w:val="00F43834"/>
    <w:rsid w:val="00F44A4B"/>
    <w:rsid w:val="00F45661"/>
    <w:rsid w:val="00F46196"/>
    <w:rsid w:val="00F46DB4"/>
    <w:rsid w:val="00F46EFA"/>
    <w:rsid w:val="00F47258"/>
    <w:rsid w:val="00F47785"/>
    <w:rsid w:val="00F47E58"/>
    <w:rsid w:val="00F50DD3"/>
    <w:rsid w:val="00F517E6"/>
    <w:rsid w:val="00F51926"/>
    <w:rsid w:val="00F524FE"/>
    <w:rsid w:val="00F52DC7"/>
    <w:rsid w:val="00F53F08"/>
    <w:rsid w:val="00F53FAC"/>
    <w:rsid w:val="00F54C65"/>
    <w:rsid w:val="00F55298"/>
    <w:rsid w:val="00F55C71"/>
    <w:rsid w:val="00F55E73"/>
    <w:rsid w:val="00F55FD3"/>
    <w:rsid w:val="00F56030"/>
    <w:rsid w:val="00F56175"/>
    <w:rsid w:val="00F56A72"/>
    <w:rsid w:val="00F56DA5"/>
    <w:rsid w:val="00F57059"/>
    <w:rsid w:val="00F5773A"/>
    <w:rsid w:val="00F606F2"/>
    <w:rsid w:val="00F60A68"/>
    <w:rsid w:val="00F61EC5"/>
    <w:rsid w:val="00F6219C"/>
    <w:rsid w:val="00F62776"/>
    <w:rsid w:val="00F6345E"/>
    <w:rsid w:val="00F638F6"/>
    <w:rsid w:val="00F63AE1"/>
    <w:rsid w:val="00F63D45"/>
    <w:rsid w:val="00F64075"/>
    <w:rsid w:val="00F64E26"/>
    <w:rsid w:val="00F65441"/>
    <w:rsid w:val="00F65B57"/>
    <w:rsid w:val="00F66536"/>
    <w:rsid w:val="00F66DE9"/>
    <w:rsid w:val="00F7127C"/>
    <w:rsid w:val="00F718CD"/>
    <w:rsid w:val="00F71BE0"/>
    <w:rsid w:val="00F72B53"/>
    <w:rsid w:val="00F7339B"/>
    <w:rsid w:val="00F73819"/>
    <w:rsid w:val="00F7403A"/>
    <w:rsid w:val="00F74B77"/>
    <w:rsid w:val="00F74D61"/>
    <w:rsid w:val="00F75532"/>
    <w:rsid w:val="00F75EE4"/>
    <w:rsid w:val="00F76537"/>
    <w:rsid w:val="00F80D7F"/>
    <w:rsid w:val="00F822E3"/>
    <w:rsid w:val="00F824E1"/>
    <w:rsid w:val="00F82ABD"/>
    <w:rsid w:val="00F82F41"/>
    <w:rsid w:val="00F8319C"/>
    <w:rsid w:val="00F831BA"/>
    <w:rsid w:val="00F832A3"/>
    <w:rsid w:val="00F833BD"/>
    <w:rsid w:val="00F83D03"/>
    <w:rsid w:val="00F83D7C"/>
    <w:rsid w:val="00F84F1D"/>
    <w:rsid w:val="00F84F69"/>
    <w:rsid w:val="00F855CE"/>
    <w:rsid w:val="00F859C4"/>
    <w:rsid w:val="00F8781F"/>
    <w:rsid w:val="00F90185"/>
    <w:rsid w:val="00F90768"/>
    <w:rsid w:val="00F91237"/>
    <w:rsid w:val="00F91B60"/>
    <w:rsid w:val="00F9220A"/>
    <w:rsid w:val="00F925EF"/>
    <w:rsid w:val="00F92DB8"/>
    <w:rsid w:val="00F92EDD"/>
    <w:rsid w:val="00F9376E"/>
    <w:rsid w:val="00F93A75"/>
    <w:rsid w:val="00F94C02"/>
    <w:rsid w:val="00F95691"/>
    <w:rsid w:val="00F95DD1"/>
    <w:rsid w:val="00F96162"/>
    <w:rsid w:val="00F96FCE"/>
    <w:rsid w:val="00F97338"/>
    <w:rsid w:val="00F97DEB"/>
    <w:rsid w:val="00FA056D"/>
    <w:rsid w:val="00FA0588"/>
    <w:rsid w:val="00FA06A4"/>
    <w:rsid w:val="00FA0918"/>
    <w:rsid w:val="00FA0A2F"/>
    <w:rsid w:val="00FA1C3E"/>
    <w:rsid w:val="00FA2ADF"/>
    <w:rsid w:val="00FA32A0"/>
    <w:rsid w:val="00FA339A"/>
    <w:rsid w:val="00FA3546"/>
    <w:rsid w:val="00FA37C0"/>
    <w:rsid w:val="00FA400D"/>
    <w:rsid w:val="00FA5761"/>
    <w:rsid w:val="00FA5D7A"/>
    <w:rsid w:val="00FA6665"/>
    <w:rsid w:val="00FA6FAE"/>
    <w:rsid w:val="00FA77CF"/>
    <w:rsid w:val="00FA79B6"/>
    <w:rsid w:val="00FA79F1"/>
    <w:rsid w:val="00FB056E"/>
    <w:rsid w:val="00FB06DB"/>
    <w:rsid w:val="00FB0BF2"/>
    <w:rsid w:val="00FB0DAC"/>
    <w:rsid w:val="00FB15AE"/>
    <w:rsid w:val="00FB1B0C"/>
    <w:rsid w:val="00FB1C27"/>
    <w:rsid w:val="00FB1F0C"/>
    <w:rsid w:val="00FB28FA"/>
    <w:rsid w:val="00FB355A"/>
    <w:rsid w:val="00FB3E65"/>
    <w:rsid w:val="00FB48B8"/>
    <w:rsid w:val="00FB5135"/>
    <w:rsid w:val="00FB526B"/>
    <w:rsid w:val="00FB532B"/>
    <w:rsid w:val="00FB543F"/>
    <w:rsid w:val="00FB5E14"/>
    <w:rsid w:val="00FB6E3A"/>
    <w:rsid w:val="00FB7157"/>
    <w:rsid w:val="00FB760F"/>
    <w:rsid w:val="00FB7AE0"/>
    <w:rsid w:val="00FC09B4"/>
    <w:rsid w:val="00FC0E88"/>
    <w:rsid w:val="00FC14D5"/>
    <w:rsid w:val="00FC2508"/>
    <w:rsid w:val="00FC2648"/>
    <w:rsid w:val="00FC2893"/>
    <w:rsid w:val="00FC2ADA"/>
    <w:rsid w:val="00FC33A6"/>
    <w:rsid w:val="00FC3F35"/>
    <w:rsid w:val="00FC4405"/>
    <w:rsid w:val="00FC477F"/>
    <w:rsid w:val="00FC4E63"/>
    <w:rsid w:val="00FC60F2"/>
    <w:rsid w:val="00FC6BA5"/>
    <w:rsid w:val="00FC72F0"/>
    <w:rsid w:val="00FC76EF"/>
    <w:rsid w:val="00FC7DCA"/>
    <w:rsid w:val="00FD041C"/>
    <w:rsid w:val="00FD0E36"/>
    <w:rsid w:val="00FD1282"/>
    <w:rsid w:val="00FD3DDD"/>
    <w:rsid w:val="00FD4321"/>
    <w:rsid w:val="00FD449D"/>
    <w:rsid w:val="00FD44AE"/>
    <w:rsid w:val="00FD61C4"/>
    <w:rsid w:val="00FD6663"/>
    <w:rsid w:val="00FD67A2"/>
    <w:rsid w:val="00FD6F79"/>
    <w:rsid w:val="00FD74C8"/>
    <w:rsid w:val="00FD75B2"/>
    <w:rsid w:val="00FD7F35"/>
    <w:rsid w:val="00FE0441"/>
    <w:rsid w:val="00FE1D1F"/>
    <w:rsid w:val="00FE20AB"/>
    <w:rsid w:val="00FE20E2"/>
    <w:rsid w:val="00FE26F8"/>
    <w:rsid w:val="00FE3190"/>
    <w:rsid w:val="00FE3251"/>
    <w:rsid w:val="00FE398E"/>
    <w:rsid w:val="00FE52AD"/>
    <w:rsid w:val="00FE5D8C"/>
    <w:rsid w:val="00FE62BB"/>
    <w:rsid w:val="00FE765F"/>
    <w:rsid w:val="00FE7AD0"/>
    <w:rsid w:val="00FF0280"/>
    <w:rsid w:val="00FF07D8"/>
    <w:rsid w:val="00FF07FD"/>
    <w:rsid w:val="00FF2584"/>
    <w:rsid w:val="00FF2BCC"/>
    <w:rsid w:val="00FF2CFD"/>
    <w:rsid w:val="00FF3989"/>
    <w:rsid w:val="00FF4B09"/>
    <w:rsid w:val="00FF4EAD"/>
    <w:rsid w:val="00FF58B5"/>
    <w:rsid w:val="00FF7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23"/>
    <w:pPr>
      <w:widowControl w:val="0"/>
      <w:jc w:val="both"/>
    </w:pPr>
    <w:rPr>
      <w:rFonts w:ascii="Times New Roman" w:hAnsi="Times New Roman"/>
      <w:kern w:val="2"/>
      <w:sz w:val="21"/>
    </w:rPr>
  </w:style>
  <w:style w:type="paragraph" w:styleId="1">
    <w:name w:val="heading 1"/>
    <w:aliases w:val="Heading One,Section Heading,H1"/>
    <w:basedOn w:val="a"/>
    <w:next w:val="a"/>
    <w:link w:val="1Char"/>
    <w:qFormat/>
    <w:rsid w:val="0044483D"/>
    <w:pPr>
      <w:keepNext/>
      <w:keepLines/>
      <w:numPr>
        <w:numId w:val="1"/>
      </w:numPr>
      <w:spacing w:line="578" w:lineRule="auto"/>
      <w:outlineLvl w:val="0"/>
    </w:pPr>
    <w:rPr>
      <w:rFonts w:ascii="Calibri" w:hAnsi="Calibri"/>
      <w:b/>
      <w:bCs/>
      <w:kern w:val="44"/>
      <w:sz w:val="44"/>
      <w:szCs w:val="44"/>
    </w:rPr>
  </w:style>
  <w:style w:type="paragraph" w:styleId="2">
    <w:name w:val="heading 2"/>
    <w:basedOn w:val="a0"/>
    <w:next w:val="a"/>
    <w:link w:val="2Char"/>
    <w:autoRedefine/>
    <w:qFormat/>
    <w:rsid w:val="0044483D"/>
    <w:pPr>
      <w:keepNext/>
      <w:keepLines/>
      <w:widowControl/>
      <w:numPr>
        <w:ilvl w:val="1"/>
        <w:numId w:val="1"/>
      </w:numPr>
      <w:tabs>
        <w:tab w:val="left" w:pos="960"/>
      </w:tabs>
      <w:spacing w:line="413" w:lineRule="auto"/>
      <w:jc w:val="both"/>
    </w:pPr>
    <w:rPr>
      <w:rFonts w:ascii="黑体" w:eastAsia="黑体" w:hAnsi="黑体"/>
      <w:bCs w:val="0"/>
      <w:kern w:val="2"/>
      <w:sz w:val="28"/>
      <w:szCs w:val="28"/>
    </w:rPr>
  </w:style>
  <w:style w:type="paragraph" w:styleId="3">
    <w:name w:val="heading 3"/>
    <w:basedOn w:val="a"/>
    <w:next w:val="a"/>
    <w:link w:val="3Char1"/>
    <w:qFormat/>
    <w:rsid w:val="0044483D"/>
    <w:pPr>
      <w:keepNext/>
      <w:keepLines/>
      <w:widowControl/>
      <w:numPr>
        <w:ilvl w:val="2"/>
        <w:numId w:val="1"/>
      </w:numPr>
      <w:adjustRightInd w:val="0"/>
      <w:snapToGrid w:val="0"/>
      <w:spacing w:beforeLines="50" w:afterLines="50" w:line="360" w:lineRule="auto"/>
      <w:ind w:left="0"/>
      <w:jc w:val="left"/>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D5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D5386"/>
    <w:rPr>
      <w:sz w:val="18"/>
      <w:szCs w:val="18"/>
    </w:rPr>
  </w:style>
  <w:style w:type="paragraph" w:styleId="a5">
    <w:name w:val="footer"/>
    <w:basedOn w:val="a"/>
    <w:link w:val="Char0"/>
    <w:uiPriority w:val="99"/>
    <w:unhideWhenUsed/>
    <w:rsid w:val="00CD5386"/>
    <w:pPr>
      <w:tabs>
        <w:tab w:val="center" w:pos="4153"/>
        <w:tab w:val="right" w:pos="8306"/>
      </w:tabs>
      <w:snapToGrid w:val="0"/>
      <w:jc w:val="left"/>
    </w:pPr>
    <w:rPr>
      <w:sz w:val="18"/>
      <w:szCs w:val="18"/>
    </w:rPr>
  </w:style>
  <w:style w:type="character" w:customStyle="1" w:styleId="Char0">
    <w:name w:val="页脚 Char"/>
    <w:basedOn w:val="a1"/>
    <w:link w:val="a5"/>
    <w:uiPriority w:val="99"/>
    <w:rsid w:val="00CD5386"/>
    <w:rPr>
      <w:sz w:val="18"/>
      <w:szCs w:val="18"/>
    </w:rPr>
  </w:style>
  <w:style w:type="character" w:customStyle="1" w:styleId="1Char">
    <w:name w:val="标题 1 Char"/>
    <w:aliases w:val="Heading One Char,Section Heading Char,H1 Char"/>
    <w:basedOn w:val="a1"/>
    <w:link w:val="1"/>
    <w:rsid w:val="0044483D"/>
    <w:rPr>
      <w:b/>
      <w:bCs/>
      <w:kern w:val="44"/>
      <w:sz w:val="44"/>
      <w:szCs w:val="44"/>
    </w:rPr>
  </w:style>
  <w:style w:type="character" w:customStyle="1" w:styleId="2Char">
    <w:name w:val="标题 2 Char"/>
    <w:basedOn w:val="a1"/>
    <w:link w:val="2"/>
    <w:rsid w:val="0044483D"/>
    <w:rPr>
      <w:rFonts w:ascii="黑体" w:eastAsia="黑体" w:hAnsi="黑体"/>
      <w:b/>
      <w:kern w:val="2"/>
      <w:sz w:val="28"/>
      <w:szCs w:val="28"/>
    </w:rPr>
  </w:style>
  <w:style w:type="character" w:customStyle="1" w:styleId="3Char">
    <w:name w:val="标题 3 Char"/>
    <w:basedOn w:val="a1"/>
    <w:uiPriority w:val="9"/>
    <w:semiHidden/>
    <w:rsid w:val="0044483D"/>
    <w:rPr>
      <w:rFonts w:ascii="Times New Roman" w:hAnsi="Times New Roman"/>
      <w:b/>
      <w:bCs/>
      <w:kern w:val="2"/>
      <w:sz w:val="32"/>
      <w:szCs w:val="32"/>
    </w:rPr>
  </w:style>
  <w:style w:type="character" w:customStyle="1" w:styleId="3Char1">
    <w:name w:val="标题 3 Char1"/>
    <w:link w:val="3"/>
    <w:locked/>
    <w:rsid w:val="0044483D"/>
    <w:rPr>
      <w:rFonts w:ascii="Times New Roman" w:hAnsi="Times New Roman"/>
      <w:b/>
      <w:bCs/>
      <w:kern w:val="2"/>
      <w:sz w:val="24"/>
      <w:szCs w:val="32"/>
    </w:rPr>
  </w:style>
  <w:style w:type="paragraph" w:customStyle="1" w:styleId="10">
    <w:name w:val="引用1"/>
    <w:aliases w:val="小标题,引用2"/>
    <w:basedOn w:val="a"/>
    <w:next w:val="a"/>
    <w:rsid w:val="0044483D"/>
    <w:pPr>
      <w:widowControl/>
      <w:numPr>
        <w:ilvl w:val="3"/>
        <w:numId w:val="1"/>
      </w:numPr>
      <w:spacing w:beforeLines="50" w:afterLines="50" w:line="360" w:lineRule="auto"/>
    </w:pPr>
    <w:rPr>
      <w:b/>
      <w:iCs/>
      <w:color w:val="000000"/>
      <w:sz w:val="24"/>
      <w:szCs w:val="22"/>
    </w:rPr>
  </w:style>
  <w:style w:type="paragraph" w:customStyle="1" w:styleId="a6">
    <w:name w:val="表格"/>
    <w:basedOn w:val="a"/>
    <w:link w:val="Char1"/>
    <w:rsid w:val="0044483D"/>
    <w:pPr>
      <w:widowControl/>
      <w:spacing w:line="360" w:lineRule="auto"/>
    </w:pPr>
    <w:rPr>
      <w:color w:val="000000"/>
    </w:rPr>
  </w:style>
  <w:style w:type="character" w:customStyle="1" w:styleId="Char1">
    <w:name w:val="表格 Char"/>
    <w:link w:val="a6"/>
    <w:locked/>
    <w:rsid w:val="0044483D"/>
    <w:rPr>
      <w:rFonts w:ascii="Times New Roman" w:hAnsi="Times New Roman"/>
      <w:color w:val="000000"/>
      <w:kern w:val="2"/>
      <w:sz w:val="21"/>
    </w:rPr>
  </w:style>
  <w:style w:type="paragraph" w:styleId="a0">
    <w:name w:val="Subtitle"/>
    <w:basedOn w:val="a"/>
    <w:next w:val="a"/>
    <w:link w:val="Char2"/>
    <w:uiPriority w:val="11"/>
    <w:qFormat/>
    <w:rsid w:val="0044483D"/>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0"/>
    <w:uiPriority w:val="11"/>
    <w:rsid w:val="0044483D"/>
    <w:rPr>
      <w:rFonts w:ascii="Cambria" w:hAnsi="Cambria" w:cs="Times New Roman"/>
      <w:b/>
      <w:bCs/>
      <w:kern w:val="28"/>
      <w:sz w:val="32"/>
      <w:szCs w:val="32"/>
    </w:rPr>
  </w:style>
  <w:style w:type="paragraph" w:customStyle="1" w:styleId="Default">
    <w:name w:val="Default"/>
    <w:rsid w:val="00101463"/>
    <w:pPr>
      <w:widowControl w:val="0"/>
      <w:autoSpaceDE w:val="0"/>
      <w:autoSpaceDN w:val="0"/>
      <w:adjustRightInd w:val="0"/>
    </w:pPr>
    <w:rPr>
      <w:rFonts w:ascii="宋体" w:hAnsi="宋体" w:cs="宋体"/>
      <w:color w:val="000000"/>
      <w:sz w:val="24"/>
      <w:szCs w:val="24"/>
    </w:rPr>
  </w:style>
  <w:style w:type="paragraph" w:styleId="a7">
    <w:name w:val="List Paragraph"/>
    <w:basedOn w:val="a"/>
    <w:uiPriority w:val="34"/>
    <w:qFormat/>
    <w:rsid w:val="00FB1B0C"/>
    <w:pPr>
      <w:ind w:firstLineChars="200" w:firstLine="420"/>
    </w:pPr>
  </w:style>
  <w:style w:type="character" w:styleId="a8">
    <w:name w:val="annotation reference"/>
    <w:basedOn w:val="a1"/>
    <w:semiHidden/>
    <w:rsid w:val="009A7872"/>
    <w:rPr>
      <w:sz w:val="21"/>
      <w:szCs w:val="21"/>
    </w:rPr>
  </w:style>
  <w:style w:type="paragraph" w:styleId="a9">
    <w:name w:val="annotation text"/>
    <w:basedOn w:val="a"/>
    <w:semiHidden/>
    <w:rsid w:val="009A7872"/>
    <w:pPr>
      <w:jc w:val="left"/>
    </w:pPr>
  </w:style>
  <w:style w:type="paragraph" w:styleId="aa">
    <w:name w:val="annotation subject"/>
    <w:basedOn w:val="a9"/>
    <w:next w:val="a9"/>
    <w:semiHidden/>
    <w:rsid w:val="009A7872"/>
    <w:rPr>
      <w:b/>
      <w:bCs/>
    </w:rPr>
  </w:style>
  <w:style w:type="paragraph" w:styleId="ab">
    <w:name w:val="Balloon Text"/>
    <w:basedOn w:val="a"/>
    <w:semiHidden/>
    <w:rsid w:val="009A7872"/>
    <w:rPr>
      <w:sz w:val="18"/>
      <w:szCs w:val="18"/>
    </w:rPr>
  </w:style>
  <w:style w:type="character" w:styleId="ac">
    <w:name w:val="Hyperlink"/>
    <w:basedOn w:val="a1"/>
    <w:uiPriority w:val="99"/>
    <w:unhideWhenUsed/>
    <w:rsid w:val="004D5E8A"/>
    <w:rPr>
      <w:color w:val="0000FF"/>
      <w:u w:val="single"/>
    </w:rPr>
  </w:style>
  <w:style w:type="character" w:customStyle="1" w:styleId="apple-converted-space">
    <w:name w:val="apple-converted-space"/>
    <w:basedOn w:val="a1"/>
    <w:rsid w:val="00660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23"/>
    <w:pPr>
      <w:widowControl w:val="0"/>
      <w:jc w:val="both"/>
    </w:pPr>
    <w:rPr>
      <w:rFonts w:ascii="Times New Roman" w:hAnsi="Times New Roman"/>
      <w:kern w:val="2"/>
      <w:sz w:val="21"/>
    </w:rPr>
  </w:style>
  <w:style w:type="paragraph" w:styleId="1">
    <w:name w:val="heading 1"/>
    <w:aliases w:val="Heading One,Section Heading,H1"/>
    <w:basedOn w:val="a"/>
    <w:next w:val="a"/>
    <w:link w:val="1Char"/>
    <w:qFormat/>
    <w:rsid w:val="0044483D"/>
    <w:pPr>
      <w:keepNext/>
      <w:keepLines/>
      <w:numPr>
        <w:numId w:val="1"/>
      </w:numPr>
      <w:spacing w:line="578" w:lineRule="auto"/>
      <w:outlineLvl w:val="0"/>
    </w:pPr>
    <w:rPr>
      <w:rFonts w:ascii="Calibri" w:hAnsi="Calibri"/>
      <w:b/>
      <w:bCs/>
      <w:kern w:val="44"/>
      <w:sz w:val="44"/>
      <w:szCs w:val="44"/>
    </w:rPr>
  </w:style>
  <w:style w:type="paragraph" w:styleId="2">
    <w:name w:val="heading 2"/>
    <w:basedOn w:val="a0"/>
    <w:next w:val="a"/>
    <w:link w:val="2Char"/>
    <w:autoRedefine/>
    <w:qFormat/>
    <w:rsid w:val="0044483D"/>
    <w:pPr>
      <w:keepNext/>
      <w:keepLines/>
      <w:widowControl/>
      <w:numPr>
        <w:ilvl w:val="1"/>
        <w:numId w:val="1"/>
      </w:numPr>
      <w:tabs>
        <w:tab w:val="left" w:pos="960"/>
      </w:tabs>
      <w:spacing w:line="413" w:lineRule="auto"/>
      <w:jc w:val="both"/>
    </w:pPr>
    <w:rPr>
      <w:rFonts w:ascii="黑体" w:eastAsia="黑体" w:hAnsi="黑体"/>
      <w:bCs w:val="0"/>
      <w:kern w:val="2"/>
      <w:sz w:val="28"/>
      <w:szCs w:val="28"/>
    </w:rPr>
  </w:style>
  <w:style w:type="paragraph" w:styleId="3">
    <w:name w:val="heading 3"/>
    <w:basedOn w:val="a"/>
    <w:next w:val="a"/>
    <w:link w:val="3Char1"/>
    <w:qFormat/>
    <w:rsid w:val="0044483D"/>
    <w:pPr>
      <w:keepNext/>
      <w:keepLines/>
      <w:widowControl/>
      <w:numPr>
        <w:ilvl w:val="2"/>
        <w:numId w:val="1"/>
      </w:numPr>
      <w:adjustRightInd w:val="0"/>
      <w:snapToGrid w:val="0"/>
      <w:spacing w:beforeLines="50" w:afterLines="50" w:line="360" w:lineRule="auto"/>
      <w:ind w:left="0"/>
      <w:jc w:val="left"/>
      <w:outlineLvl w:val="2"/>
    </w:pPr>
    <w:rPr>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D5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D5386"/>
    <w:rPr>
      <w:sz w:val="18"/>
      <w:szCs w:val="18"/>
    </w:rPr>
  </w:style>
  <w:style w:type="paragraph" w:styleId="a5">
    <w:name w:val="footer"/>
    <w:basedOn w:val="a"/>
    <w:link w:val="Char0"/>
    <w:uiPriority w:val="99"/>
    <w:unhideWhenUsed/>
    <w:rsid w:val="00CD5386"/>
    <w:pPr>
      <w:tabs>
        <w:tab w:val="center" w:pos="4153"/>
        <w:tab w:val="right" w:pos="8306"/>
      </w:tabs>
      <w:snapToGrid w:val="0"/>
      <w:jc w:val="left"/>
    </w:pPr>
    <w:rPr>
      <w:sz w:val="18"/>
      <w:szCs w:val="18"/>
    </w:rPr>
  </w:style>
  <w:style w:type="character" w:customStyle="1" w:styleId="Char0">
    <w:name w:val="页脚 Char"/>
    <w:basedOn w:val="a1"/>
    <w:link w:val="a5"/>
    <w:uiPriority w:val="99"/>
    <w:rsid w:val="00CD5386"/>
    <w:rPr>
      <w:sz w:val="18"/>
      <w:szCs w:val="18"/>
    </w:rPr>
  </w:style>
  <w:style w:type="character" w:customStyle="1" w:styleId="1Char">
    <w:name w:val="标题 1 Char"/>
    <w:aliases w:val="Heading One Char,Section Heading Char,H1 Char"/>
    <w:basedOn w:val="a1"/>
    <w:link w:val="1"/>
    <w:rsid w:val="0044483D"/>
    <w:rPr>
      <w:b/>
      <w:bCs/>
      <w:kern w:val="44"/>
      <w:sz w:val="44"/>
      <w:szCs w:val="44"/>
    </w:rPr>
  </w:style>
  <w:style w:type="character" w:customStyle="1" w:styleId="2Char">
    <w:name w:val="标题 2 Char"/>
    <w:basedOn w:val="a1"/>
    <w:link w:val="2"/>
    <w:rsid w:val="0044483D"/>
    <w:rPr>
      <w:rFonts w:ascii="黑体" w:eastAsia="黑体" w:hAnsi="黑体"/>
      <w:b/>
      <w:kern w:val="2"/>
      <w:sz w:val="28"/>
      <w:szCs w:val="28"/>
    </w:rPr>
  </w:style>
  <w:style w:type="character" w:customStyle="1" w:styleId="3Char">
    <w:name w:val="标题 3 Char"/>
    <w:basedOn w:val="a1"/>
    <w:uiPriority w:val="9"/>
    <w:semiHidden/>
    <w:rsid w:val="0044483D"/>
    <w:rPr>
      <w:rFonts w:ascii="Times New Roman" w:hAnsi="Times New Roman"/>
      <w:b/>
      <w:bCs/>
      <w:kern w:val="2"/>
      <w:sz w:val="32"/>
      <w:szCs w:val="32"/>
    </w:rPr>
  </w:style>
  <w:style w:type="character" w:customStyle="1" w:styleId="3Char1">
    <w:name w:val="标题 3 Char1"/>
    <w:link w:val="3"/>
    <w:locked/>
    <w:rsid w:val="0044483D"/>
    <w:rPr>
      <w:rFonts w:ascii="Times New Roman" w:hAnsi="Times New Roman"/>
      <w:b/>
      <w:bCs/>
      <w:kern w:val="2"/>
      <w:sz w:val="24"/>
      <w:szCs w:val="32"/>
    </w:rPr>
  </w:style>
  <w:style w:type="paragraph" w:customStyle="1" w:styleId="10">
    <w:name w:val="引用1"/>
    <w:aliases w:val="小标题,引用2"/>
    <w:basedOn w:val="a"/>
    <w:next w:val="a"/>
    <w:rsid w:val="0044483D"/>
    <w:pPr>
      <w:widowControl/>
      <w:numPr>
        <w:ilvl w:val="3"/>
        <w:numId w:val="1"/>
      </w:numPr>
      <w:spacing w:beforeLines="50" w:afterLines="50" w:line="360" w:lineRule="auto"/>
    </w:pPr>
    <w:rPr>
      <w:b/>
      <w:iCs/>
      <w:color w:val="000000"/>
      <w:sz w:val="24"/>
      <w:szCs w:val="22"/>
    </w:rPr>
  </w:style>
  <w:style w:type="paragraph" w:customStyle="1" w:styleId="a6">
    <w:name w:val="表格"/>
    <w:basedOn w:val="a"/>
    <w:link w:val="Char1"/>
    <w:rsid w:val="0044483D"/>
    <w:pPr>
      <w:widowControl/>
      <w:spacing w:line="360" w:lineRule="auto"/>
    </w:pPr>
    <w:rPr>
      <w:color w:val="000000"/>
    </w:rPr>
  </w:style>
  <w:style w:type="character" w:customStyle="1" w:styleId="Char1">
    <w:name w:val="表格 Char"/>
    <w:link w:val="a6"/>
    <w:locked/>
    <w:rsid w:val="0044483D"/>
    <w:rPr>
      <w:rFonts w:ascii="Times New Roman" w:hAnsi="Times New Roman"/>
      <w:color w:val="000000"/>
      <w:kern w:val="2"/>
      <w:sz w:val="21"/>
    </w:rPr>
  </w:style>
  <w:style w:type="paragraph" w:styleId="a0">
    <w:name w:val="Subtitle"/>
    <w:basedOn w:val="a"/>
    <w:next w:val="a"/>
    <w:link w:val="Char2"/>
    <w:uiPriority w:val="11"/>
    <w:qFormat/>
    <w:rsid w:val="0044483D"/>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0"/>
    <w:uiPriority w:val="11"/>
    <w:rsid w:val="0044483D"/>
    <w:rPr>
      <w:rFonts w:ascii="Cambria" w:hAnsi="Cambria" w:cs="Times New Roman"/>
      <w:b/>
      <w:bCs/>
      <w:kern w:val="28"/>
      <w:sz w:val="32"/>
      <w:szCs w:val="32"/>
    </w:rPr>
  </w:style>
  <w:style w:type="paragraph" w:customStyle="1" w:styleId="Default">
    <w:name w:val="Default"/>
    <w:rsid w:val="00101463"/>
    <w:pPr>
      <w:widowControl w:val="0"/>
      <w:autoSpaceDE w:val="0"/>
      <w:autoSpaceDN w:val="0"/>
      <w:adjustRightInd w:val="0"/>
    </w:pPr>
    <w:rPr>
      <w:rFonts w:ascii="宋体" w:hAnsi="宋体" w:cs="宋体"/>
      <w:color w:val="000000"/>
      <w:sz w:val="24"/>
      <w:szCs w:val="24"/>
    </w:rPr>
  </w:style>
  <w:style w:type="paragraph" w:styleId="a7">
    <w:name w:val="List Paragraph"/>
    <w:basedOn w:val="a"/>
    <w:uiPriority w:val="34"/>
    <w:qFormat/>
    <w:rsid w:val="00FB1B0C"/>
    <w:pPr>
      <w:ind w:firstLineChars="200" w:firstLine="420"/>
    </w:pPr>
  </w:style>
  <w:style w:type="character" w:styleId="a8">
    <w:name w:val="annotation reference"/>
    <w:basedOn w:val="a1"/>
    <w:semiHidden/>
    <w:rsid w:val="009A7872"/>
    <w:rPr>
      <w:sz w:val="21"/>
      <w:szCs w:val="21"/>
    </w:rPr>
  </w:style>
  <w:style w:type="paragraph" w:styleId="a9">
    <w:name w:val="annotation text"/>
    <w:basedOn w:val="a"/>
    <w:semiHidden/>
    <w:rsid w:val="009A7872"/>
    <w:pPr>
      <w:jc w:val="left"/>
    </w:pPr>
  </w:style>
  <w:style w:type="paragraph" w:styleId="aa">
    <w:name w:val="annotation subject"/>
    <w:basedOn w:val="a9"/>
    <w:next w:val="a9"/>
    <w:semiHidden/>
    <w:rsid w:val="009A7872"/>
    <w:rPr>
      <w:b/>
      <w:bCs/>
    </w:rPr>
  </w:style>
  <w:style w:type="paragraph" w:styleId="ab">
    <w:name w:val="Balloon Text"/>
    <w:basedOn w:val="a"/>
    <w:semiHidden/>
    <w:rsid w:val="009A7872"/>
    <w:rPr>
      <w:sz w:val="18"/>
      <w:szCs w:val="18"/>
    </w:rPr>
  </w:style>
  <w:style w:type="character" w:styleId="ac">
    <w:name w:val="Hyperlink"/>
    <w:basedOn w:val="a1"/>
    <w:uiPriority w:val="99"/>
    <w:unhideWhenUsed/>
    <w:rsid w:val="004D5E8A"/>
    <w:rPr>
      <w:color w:val="0000FF"/>
      <w:u w:val="single"/>
    </w:rPr>
  </w:style>
  <w:style w:type="character" w:customStyle="1" w:styleId="apple-converted-space">
    <w:name w:val="apple-converted-space"/>
    <w:basedOn w:val="a1"/>
    <w:rsid w:val="0066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2668">
      <w:bodyDiv w:val="1"/>
      <w:marLeft w:val="0"/>
      <w:marRight w:val="0"/>
      <w:marTop w:val="0"/>
      <w:marBottom w:val="0"/>
      <w:divBdr>
        <w:top w:val="none" w:sz="0" w:space="0" w:color="auto"/>
        <w:left w:val="none" w:sz="0" w:space="0" w:color="auto"/>
        <w:bottom w:val="none" w:sz="0" w:space="0" w:color="auto"/>
        <w:right w:val="none" w:sz="0" w:space="0" w:color="auto"/>
      </w:divBdr>
    </w:div>
    <w:div w:id="1258249383">
      <w:bodyDiv w:val="1"/>
      <w:marLeft w:val="0"/>
      <w:marRight w:val="0"/>
      <w:marTop w:val="0"/>
      <w:marBottom w:val="0"/>
      <w:divBdr>
        <w:top w:val="none" w:sz="0" w:space="0" w:color="auto"/>
        <w:left w:val="none" w:sz="0" w:space="0" w:color="auto"/>
        <w:bottom w:val="none" w:sz="0" w:space="0" w:color="auto"/>
        <w:right w:val="none" w:sz="0" w:space="0" w:color="auto"/>
      </w:divBdr>
    </w:div>
    <w:div w:id="1282105693">
      <w:bodyDiv w:val="1"/>
      <w:marLeft w:val="0"/>
      <w:marRight w:val="0"/>
      <w:marTop w:val="0"/>
      <w:marBottom w:val="0"/>
      <w:divBdr>
        <w:top w:val="none" w:sz="0" w:space="0" w:color="auto"/>
        <w:left w:val="none" w:sz="0" w:space="0" w:color="auto"/>
        <w:bottom w:val="none" w:sz="0" w:space="0" w:color="auto"/>
        <w:right w:val="none" w:sz="0" w:space="0" w:color="auto"/>
      </w:divBdr>
    </w:div>
    <w:div w:id="1501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C009-6DE5-42B8-BB5A-DA6C4539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4</Pages>
  <Words>356</Words>
  <Characters>2031</Characters>
  <Application>Microsoft Office Word</Application>
  <DocSecurity>0</DocSecurity>
  <Lines>16</Lines>
  <Paragraphs>4</Paragraphs>
  <ScaleCrop>false</ScaleCrop>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证券代码：300484         证券简称：蓝海华腾           编号：2016-009</dc:title>
  <dc:creator>廖翠</dc:creator>
  <cp:lastModifiedBy>郑一丹</cp:lastModifiedBy>
  <cp:revision>380</cp:revision>
  <cp:lastPrinted>2019-03-14T03:06:00Z</cp:lastPrinted>
  <dcterms:created xsi:type="dcterms:W3CDTF">2019-03-13T06:09:00Z</dcterms:created>
  <dcterms:modified xsi:type="dcterms:W3CDTF">2020-01-03T01:14:00Z</dcterms:modified>
</cp:coreProperties>
</file>