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2474" w14:textId="29C25CA2" w:rsidR="00BA302F" w:rsidRPr="00BA302F" w:rsidRDefault="00BA302F" w:rsidP="007D6AB0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sz w:val="24"/>
          <w:szCs w:val="20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>证券代码：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002745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</w:t>
      </w:r>
      <w:r>
        <w:rPr>
          <w:rFonts w:ascii="宋体" w:eastAsia="宋体" w:hAnsi="宋体" w:cs="Times New Roman"/>
          <w:bCs/>
          <w:iCs/>
          <w:sz w:val="24"/>
          <w:szCs w:val="20"/>
        </w:rPr>
        <w:t xml:space="preserve">     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 证券简称：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木林森</w:t>
      </w:r>
    </w:p>
    <w:p w14:paraId="2E2B2439" w14:textId="10F4F062" w:rsidR="00BA302F" w:rsidRPr="00BA302F" w:rsidRDefault="007B78ED" w:rsidP="00BA302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20</w:t>
      </w:r>
      <w:r w:rsidR="00261CD4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20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年1月</w:t>
      </w:r>
      <w:r w:rsidR="00261CD4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9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日</w:t>
      </w:r>
      <w:r w:rsid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木林森</w:t>
      </w:r>
      <w:r w:rsidR="00BA302F" w:rsidRP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股份有限公司投资者关系活动记录表</w:t>
      </w:r>
    </w:p>
    <w:p w14:paraId="48196D62" w14:textId="5D867D63" w:rsidR="00BA302F" w:rsidRPr="00BA302F" w:rsidRDefault="00BA302F" w:rsidP="00BA302F">
      <w:pPr>
        <w:spacing w:line="400" w:lineRule="exact"/>
        <w:rPr>
          <w:rFonts w:ascii="宋体" w:eastAsia="宋体" w:hAnsi="宋体" w:cs="Times New Roman"/>
          <w:bCs/>
          <w:iCs/>
          <w:sz w:val="24"/>
          <w:szCs w:val="24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ascii="宋体" w:eastAsia="宋体" w:hAnsi="宋体" w:cs="Times New Roman" w:hint="eastAsia"/>
          <w:bCs/>
          <w:iCs/>
          <w:sz w:val="24"/>
          <w:szCs w:val="24"/>
        </w:rPr>
        <w:t>20</w:t>
      </w:r>
      <w:r w:rsidR="00261CD4">
        <w:rPr>
          <w:rFonts w:ascii="宋体" w:eastAsia="宋体" w:hAnsi="宋体" w:cs="Times New Roman" w:hint="eastAsia"/>
          <w:bCs/>
          <w:iCs/>
          <w:sz w:val="24"/>
          <w:szCs w:val="24"/>
        </w:rPr>
        <w:t>20</w:t>
      </w:r>
      <w:r>
        <w:rPr>
          <w:rFonts w:ascii="宋体" w:eastAsia="宋体" w:hAnsi="宋体" w:cs="Times New Roman" w:hint="eastAsia"/>
          <w:bCs/>
          <w:iCs/>
          <w:sz w:val="24"/>
          <w:szCs w:val="24"/>
        </w:rPr>
        <w:t>-00</w:t>
      </w:r>
      <w:r w:rsidR="00261CD4">
        <w:rPr>
          <w:rFonts w:ascii="宋体" w:eastAsia="宋体" w:hAnsi="宋体" w:cs="Times New Roman" w:hint="eastAsia"/>
          <w:bCs/>
          <w:iCs/>
          <w:sz w:val="24"/>
          <w:szCs w:val="24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BA302F" w:rsidRPr="00BA302F" w14:paraId="725FF4AB" w14:textId="77777777" w:rsidTr="00291679">
        <w:tc>
          <w:tcPr>
            <w:tcW w:w="1908" w:type="dxa"/>
            <w:shd w:val="clear" w:color="auto" w:fill="auto"/>
            <w:vAlign w:val="center"/>
          </w:tcPr>
          <w:p w14:paraId="3D4BED16" w14:textId="506ADB55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24D34820" w14:textId="168DC2C2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882B303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91A6D8E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5E9B6E6" w14:textId="07108A4C" w:rsidR="00BA302F" w:rsidRPr="00BA302F" w:rsidRDefault="006D6300" w:rsidP="00BA302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 w:rsidR="00BA302F"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BA302F" w:rsidRPr="00BA302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ab/>
            </w:r>
          </w:p>
          <w:p w14:paraId="221A9F5A" w14:textId="77777777" w:rsidR="00BA302F" w:rsidRPr="00BA302F" w:rsidRDefault="00BA302F" w:rsidP="00BA302F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A302F" w:rsidRPr="00BA302F" w14:paraId="47475F42" w14:textId="77777777" w:rsidTr="00291679">
        <w:tc>
          <w:tcPr>
            <w:tcW w:w="1908" w:type="dxa"/>
            <w:shd w:val="clear" w:color="auto" w:fill="auto"/>
            <w:vAlign w:val="center"/>
          </w:tcPr>
          <w:p w14:paraId="663A2E11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14:paraId="61063C62" w14:textId="7622E65B" w:rsidR="00BA302F" w:rsidRPr="00BA302F" w:rsidRDefault="008B168D" w:rsidP="008B168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海富通基金：周雪军、杨宁嘉；大成基金：岳苗；泰康资产：程振宇；华富基金：李天成；兴全基金：邓荃文；</w:t>
            </w:r>
            <w:r w:rsidR="00261C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创金合信基金</w:t>
            </w:r>
            <w:r w:rsidR="00BA302F"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61C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周志敏</w:t>
            </w:r>
            <w:r w:rsid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261C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长江证券</w:t>
            </w:r>
            <w:r w:rsidR="00BA302F"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61C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杨洋</w:t>
            </w:r>
            <w:r w:rsid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261C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西部利得基金：吴伯衍；浦银安盛基金：朱胜波；</w:t>
            </w:r>
            <w:r w:rsidR="006D6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恒泰证券：马冠东等十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</w:t>
            </w:r>
            <w:r w:rsidR="006D6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家机构</w:t>
            </w:r>
            <w:r w:rsid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BA302F" w:rsidRPr="00BA302F" w14:paraId="5D82395E" w14:textId="77777777" w:rsidTr="00291679">
        <w:tc>
          <w:tcPr>
            <w:tcW w:w="1908" w:type="dxa"/>
            <w:shd w:val="clear" w:color="auto" w:fill="auto"/>
            <w:vAlign w:val="center"/>
          </w:tcPr>
          <w:p w14:paraId="181E30C9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14:paraId="59423F46" w14:textId="4A613E52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</w:t>
            </w:r>
            <w:r w:rsidR="006D6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年1月</w:t>
            </w:r>
            <w:r w:rsidR="006D6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BA302F" w:rsidRPr="00BA302F" w14:paraId="02898485" w14:textId="77777777" w:rsidTr="00291679">
        <w:tc>
          <w:tcPr>
            <w:tcW w:w="1908" w:type="dxa"/>
            <w:shd w:val="clear" w:color="auto" w:fill="auto"/>
            <w:vAlign w:val="center"/>
          </w:tcPr>
          <w:p w14:paraId="67DFBC4A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14:paraId="0D47475D" w14:textId="21F8D5E3" w:rsidR="00BA302F" w:rsidRPr="00BA302F" w:rsidRDefault="00BB38C5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B38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中山市小榄镇木林森大道</w:t>
            </w:r>
            <w:r w:rsidRPr="00BB38C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1号1楼会议室</w:t>
            </w:r>
          </w:p>
        </w:tc>
      </w:tr>
      <w:tr w:rsidR="00BA302F" w:rsidRPr="00BA302F" w14:paraId="19C2DE36" w14:textId="77777777" w:rsidTr="00291679">
        <w:tc>
          <w:tcPr>
            <w:tcW w:w="1908" w:type="dxa"/>
            <w:shd w:val="clear" w:color="auto" w:fill="auto"/>
            <w:vAlign w:val="center"/>
          </w:tcPr>
          <w:p w14:paraId="70AD8B99" w14:textId="77777777" w:rsidR="00BA302F" w:rsidRPr="00BA302F" w:rsidRDefault="00BA302F" w:rsidP="00291679">
            <w:pPr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CD17002" w14:textId="2B1124DB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董事会秘书李冠群</w:t>
            </w:r>
          </w:p>
        </w:tc>
      </w:tr>
      <w:tr w:rsidR="00BA302F" w:rsidRPr="00BA302F" w14:paraId="2935A9F9" w14:textId="77777777" w:rsidTr="009B7F14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14:paraId="63D37D28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3754292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1FF789EA" w14:textId="15762BEA" w:rsidR="006D6300" w:rsidRPr="006D6300" w:rsidRDefault="00C12ED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一、</w:t>
            </w:r>
            <w:r w:rsidR="00DD4B0A" w:rsidRPr="006D6300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董事会秘书李冠群</w:t>
            </w:r>
            <w:r w:rsidR="006D6300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先生</w:t>
            </w:r>
            <w:r w:rsidR="00DD4B0A" w:rsidRPr="006D6300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介绍公司的基本情况</w:t>
            </w:r>
            <w:r w:rsidR="006D6300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，并带领投资机构参观封装生产车间及公司的</w:t>
            </w:r>
            <w:r w:rsidR="008B168D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照明</w:t>
            </w:r>
            <w:r w:rsidR="006D6300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成品展厅。</w:t>
            </w:r>
          </w:p>
          <w:p w14:paraId="5B7F854F" w14:textId="2A7FEF55" w:rsidR="0010117E" w:rsidRPr="00C12EDE" w:rsidRDefault="0010117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二、问答环节</w:t>
            </w:r>
          </w:p>
          <w:p w14:paraId="59AD65E3" w14:textId="6C1DCC32" w:rsidR="003E204E" w:rsidRPr="00C12EDE" w:rsidRDefault="0010117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1、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问：朗德万斯重组的进展如何？</w:t>
            </w:r>
          </w:p>
          <w:p w14:paraId="22A6103A" w14:textId="02528948" w:rsidR="003E204E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Pr="00C12EDE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 xml:space="preserve"> 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公司自去年并</w:t>
            </w:r>
            <w:r w:rsidR="00C12ED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表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朗德万斯以来，加快朗德万斯重组进展，原计划2028年重组完成，现预计提前至2020年第三季度完成。</w:t>
            </w:r>
          </w:p>
          <w:p w14:paraId="7AD3018D" w14:textId="55ABF756" w:rsidR="003E204E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2、问：公司对朗德万斯加快重组的目的？</w:t>
            </w:r>
          </w:p>
          <w:p w14:paraId="24B7EC08" w14:textId="0032C5D5" w:rsidR="003E204E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="00C12ED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首先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加快重组有利于朗德万斯快速形成轻资产、照明技术领先</w:t>
            </w:r>
            <w:r w:rsidR="00C12ED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同时又拥有全球性照明品牌及销售渠道的公司。</w:t>
            </w:r>
          </w:p>
          <w:p w14:paraId="29A86C42" w14:textId="37869D58" w:rsidR="003E204E" w:rsidRPr="00C12EDE" w:rsidRDefault="00C12ED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其次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有利于朗德万斯减少各种管理成本，实现降本增利目标。</w:t>
            </w:r>
          </w:p>
          <w:p w14:paraId="00782C3F" w14:textId="3B544363" w:rsidR="0010117E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3、问：木林森本部各项生产经营状况如何</w:t>
            </w:r>
            <w:r w:rsidR="00B3339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？</w:t>
            </w:r>
          </w:p>
          <w:p w14:paraId="7DA82DB7" w14:textId="6A02D962" w:rsidR="003E204E" w:rsidRDefault="00B3339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="003E204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公司在2018年进行了大规模投资扩张，在2019年，通过内部提高整体管理水平、调整各种产品结构，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降本增效。</w:t>
            </w:r>
          </w:p>
          <w:p w14:paraId="01F20CD2" w14:textId="0616BD06" w:rsidR="003E204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lastRenderedPageBreak/>
              <w:t>A、2019年照明封装能一直处于满产和扩产状态，显示封装从第二季度始，封装产品车间整体产能一直在不断提升，计划在2020年三月实现全部产能满产状态</w:t>
            </w:r>
            <w:r w:rsid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；</w:t>
            </w:r>
          </w:p>
          <w:p w14:paraId="65C190F9" w14:textId="698F93FD" w:rsidR="003E204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B、PCB线路板车间经过2019年的技术改造、符合市场需求新产品产能逐步增加，在第四季度实现良性化经营的目标</w:t>
            </w:r>
            <w:r w:rsidR="004B684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；</w:t>
            </w:r>
          </w:p>
          <w:p w14:paraId="054349F0" w14:textId="18F25E31" w:rsidR="003E204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C、灯管球泡车间已实现全自动化设备生产，人力成本大幅下降，产能稳步提升，为2020年实现盈利打下基础</w:t>
            </w:r>
            <w:r w:rsidR="004B684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；</w:t>
            </w:r>
          </w:p>
          <w:p w14:paraId="5A378CB0" w14:textId="25144F8D" w:rsidR="003E204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D、绍兴灯丝灯工厂已在2019年顺利搬迁至义乌新工厂</w:t>
            </w:r>
            <w:r w:rsidR="004B684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。</w:t>
            </w:r>
            <w:bookmarkStart w:id="0" w:name="_GoBack"/>
            <w:bookmarkEnd w:id="0"/>
          </w:p>
          <w:p w14:paraId="4C9BBDB3" w14:textId="4619313E" w:rsidR="00BA302F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4</w:t>
            </w:r>
            <w:r w:rsidR="00B3339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、问</w:t>
            </w:r>
            <w:r w:rsidR="00E75E8D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：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2019年</w:t>
            </w:r>
            <w:r w:rsidR="00B52F7C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整体环境不好，为什么公司在照明灯珠这一块还能维持一定的毛利率</w:t>
            </w:r>
            <w:r w:rsidR="00FE2FD4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？</w:t>
            </w:r>
          </w:p>
          <w:p w14:paraId="00E16C76" w14:textId="50F84DF4" w:rsidR="00BA302F" w:rsidRPr="00C12EDE" w:rsidRDefault="00FE2FD4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公司在</w:t>
            </w:r>
            <w:r w:rsidR="003E204E" w:rsidRPr="00C12EDE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>照明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市场有较大的综合</w:t>
            </w:r>
            <w:r w:rsidR="00B52F7C" w:rsidRPr="00C12EDE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>优势，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因此公司</w:t>
            </w:r>
            <w:r w:rsidR="00B52F7C" w:rsidRPr="00C12EDE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>在</w:t>
            </w:r>
            <w:r w:rsidR="00B52F7C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201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9</w:t>
            </w:r>
            <w:r w:rsidR="003E204E" w:rsidRPr="00C12EDE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>年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照明封装实际产能比2018年进一步增大</w:t>
            </w:r>
            <w:r w:rsidR="00B52F7C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。</w:t>
            </w:r>
          </w:p>
          <w:p w14:paraId="276E98B9" w14:textId="0D451E69" w:rsidR="00E75E8D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5</w:t>
            </w:r>
            <w:r w:rsidR="00E75E8D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、问：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公司</w:t>
            </w:r>
            <w:r w:rsidR="00254069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近几年财务投入的情况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及后续投入计划</w:t>
            </w:r>
            <w:r w:rsidR="00E75E8D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？</w:t>
            </w:r>
          </w:p>
          <w:p w14:paraId="511D77BE" w14:textId="77777777" w:rsidR="00C12EDE" w:rsidRPr="00C12EDE" w:rsidRDefault="00E75E8D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="00254069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投入比较大的是2018年，通过现金和换股的方式，完成了朗德万斯的交割；2017年和2018年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吉安工厂、新余工厂建陆续投入使用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2019年义乌工厂建设完工投入使用，因此在新增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设备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人员招聘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流动资金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等方面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的投入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较大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。</w:t>
            </w:r>
            <w:r w:rsidR="00C12ED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后续两年公司没有大规模投入的计划。</w:t>
            </w:r>
          </w:p>
          <w:p w14:paraId="334A7615" w14:textId="7EEBAAB3" w:rsidR="004A43EA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6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问：公司</w:t>
            </w:r>
            <w:r w:rsidR="004A43EA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2020年的规划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展望</w:t>
            </w:r>
            <w:r w:rsidR="0076174F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？</w:t>
            </w:r>
          </w:p>
          <w:p w14:paraId="351B8E5A" w14:textId="1F3C0A29" w:rsidR="004A43EA" w:rsidRPr="00C12EDE" w:rsidRDefault="004A43EA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答：在朗德万斯方面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，顺利完成重组后保持营收稳定增长，在保持发达国家市场稳定增长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的同时，利用它已经铺设好的新兴市场渠道，进一步的提升在新兴市场的占有率和收入。</w:t>
            </w:r>
          </w:p>
          <w:p w14:paraId="0278329B" w14:textId="08DF4632" w:rsidR="003E204E" w:rsidRPr="00C12EDE" w:rsidRDefault="004A43EA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木林森本部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的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封装</w:t>
            </w:r>
            <w:r w:rsidR="003E204E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、线路板、灯具等各项生产在2019年的基础上，进一步提高产能，主要围绕降本增利为目标，通过在营收增加的同时提高产品毛利率，实现利润稳定增长。</w:t>
            </w:r>
          </w:p>
          <w:p w14:paraId="630A9CFE" w14:textId="717F7311" w:rsidR="0076174F" w:rsidRPr="00C12EDE" w:rsidRDefault="003E204E" w:rsidP="00C12EDE">
            <w:pPr>
              <w:spacing w:line="480" w:lineRule="atLeast"/>
              <w:ind w:firstLineChars="200" w:firstLine="420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</w:pP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利用朗德万斯的品牌和规模优势，通过中游封装产品的龙头地位，串联上下游的产业链，形成木林森自己独有的</w:t>
            </w:r>
            <w:r w:rsidR="0076174F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产</w:t>
            </w:r>
            <w:r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业</w:t>
            </w:r>
            <w:r w:rsidR="0076174F" w:rsidRPr="00C12EDE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链。</w:t>
            </w:r>
          </w:p>
        </w:tc>
      </w:tr>
      <w:tr w:rsidR="00BA302F" w:rsidRPr="00BA302F" w14:paraId="697B212B" w14:textId="77777777" w:rsidTr="009B7F14">
        <w:tc>
          <w:tcPr>
            <w:tcW w:w="1908" w:type="dxa"/>
            <w:shd w:val="clear" w:color="auto" w:fill="auto"/>
            <w:vAlign w:val="center"/>
          </w:tcPr>
          <w:p w14:paraId="0AC67167" w14:textId="4AFAAD2A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14:paraId="79F93BE1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BA302F" w:rsidRPr="00BA302F" w14:paraId="5F3CFA79" w14:textId="77777777" w:rsidTr="009B7F14">
        <w:tc>
          <w:tcPr>
            <w:tcW w:w="1908" w:type="dxa"/>
            <w:shd w:val="clear" w:color="auto" w:fill="auto"/>
            <w:vAlign w:val="center"/>
          </w:tcPr>
          <w:p w14:paraId="33B46755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14:paraId="2AECF342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4DCF4089" w14:textId="77777777" w:rsidR="00EB47BF" w:rsidRDefault="00EB47BF"/>
    <w:sectPr w:rsidR="00EB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C1ED9" w14:textId="77777777" w:rsidR="00E01D7A" w:rsidRDefault="00E01D7A" w:rsidP="00BA302F">
      <w:r>
        <w:separator/>
      </w:r>
    </w:p>
  </w:endnote>
  <w:endnote w:type="continuationSeparator" w:id="0">
    <w:p w14:paraId="453D290E" w14:textId="77777777" w:rsidR="00E01D7A" w:rsidRDefault="00E01D7A" w:rsidP="00BA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34FEE" w14:textId="77777777" w:rsidR="00E01D7A" w:rsidRDefault="00E01D7A" w:rsidP="00BA302F">
      <w:r>
        <w:separator/>
      </w:r>
    </w:p>
  </w:footnote>
  <w:footnote w:type="continuationSeparator" w:id="0">
    <w:p w14:paraId="495563FB" w14:textId="77777777" w:rsidR="00E01D7A" w:rsidRDefault="00E01D7A" w:rsidP="00BA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F6243"/>
    <w:multiLevelType w:val="hybridMultilevel"/>
    <w:tmpl w:val="EE40BEDE"/>
    <w:lvl w:ilvl="0" w:tplc="9EC206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462E63"/>
    <w:multiLevelType w:val="hybridMultilevel"/>
    <w:tmpl w:val="E2A0BEA4"/>
    <w:lvl w:ilvl="0" w:tplc="6C185A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E6B9A"/>
    <w:multiLevelType w:val="hybridMultilevel"/>
    <w:tmpl w:val="09C423E0"/>
    <w:lvl w:ilvl="0" w:tplc="E36A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BF"/>
    <w:rsid w:val="0000797B"/>
    <w:rsid w:val="00076C05"/>
    <w:rsid w:val="0010117E"/>
    <w:rsid w:val="00160567"/>
    <w:rsid w:val="00200E5E"/>
    <w:rsid w:val="00254069"/>
    <w:rsid w:val="00261CD4"/>
    <w:rsid w:val="00271E43"/>
    <w:rsid w:val="00291679"/>
    <w:rsid w:val="003236F5"/>
    <w:rsid w:val="00371BB0"/>
    <w:rsid w:val="003E204E"/>
    <w:rsid w:val="00467A42"/>
    <w:rsid w:val="00471768"/>
    <w:rsid w:val="004A43EA"/>
    <w:rsid w:val="004B6848"/>
    <w:rsid w:val="006500CD"/>
    <w:rsid w:val="006D6300"/>
    <w:rsid w:val="0076174F"/>
    <w:rsid w:val="007B78ED"/>
    <w:rsid w:val="007D6AB0"/>
    <w:rsid w:val="00864EF0"/>
    <w:rsid w:val="008B168D"/>
    <w:rsid w:val="00AD6F06"/>
    <w:rsid w:val="00B3339E"/>
    <w:rsid w:val="00B52F7C"/>
    <w:rsid w:val="00BA302F"/>
    <w:rsid w:val="00BB38C5"/>
    <w:rsid w:val="00C12EDE"/>
    <w:rsid w:val="00C17476"/>
    <w:rsid w:val="00C830B9"/>
    <w:rsid w:val="00DA1212"/>
    <w:rsid w:val="00DB406D"/>
    <w:rsid w:val="00DD4B0A"/>
    <w:rsid w:val="00E01D7A"/>
    <w:rsid w:val="00E75E8D"/>
    <w:rsid w:val="00EB47BF"/>
    <w:rsid w:val="00F01A84"/>
    <w:rsid w:val="00F2221E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15FB3"/>
  <w15:docId w15:val="{9639C775-BA65-435F-B0A0-E9A754B7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F"/>
    <w:rPr>
      <w:sz w:val="18"/>
      <w:szCs w:val="18"/>
    </w:rPr>
  </w:style>
  <w:style w:type="paragraph" w:styleId="a7">
    <w:name w:val="List Paragraph"/>
    <w:basedOn w:val="a"/>
    <w:uiPriority w:val="34"/>
    <w:qFormat/>
    <w:rsid w:val="00BA302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29167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9167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9167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67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9167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67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91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71329</dc:creator>
  <cp:keywords/>
  <dc:description/>
  <cp:lastModifiedBy>hui</cp:lastModifiedBy>
  <cp:revision>33</cp:revision>
  <dcterms:created xsi:type="dcterms:W3CDTF">2019-11-27T06:36:00Z</dcterms:created>
  <dcterms:modified xsi:type="dcterms:W3CDTF">2020-01-11T07:59:00Z</dcterms:modified>
</cp:coreProperties>
</file>