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C" w:rsidRDefault="005E4485" w:rsidP="002F61B0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Cs w:val="21"/>
        </w:rPr>
      </w:pPr>
      <w:r w:rsidRPr="0097329E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002353                   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      </w:t>
      </w:r>
      <w:r w:rsidRPr="0097329E">
        <w:rPr>
          <w:rFonts w:ascii="宋体" w:hAnsi="宋体" w:hint="eastAsia"/>
          <w:bCs/>
          <w:iCs/>
          <w:color w:val="000000"/>
          <w:szCs w:val="21"/>
        </w:rPr>
        <w:t>证券简称：杰瑞股份</w:t>
      </w:r>
    </w:p>
    <w:p w:rsidR="00D3333C" w:rsidRDefault="005E4485" w:rsidP="002F61B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 w:rsidRPr="00E809E9">
        <w:rPr>
          <w:rFonts w:ascii="宋体" w:hAnsi="宋体" w:hint="eastAsia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 w:rsidR="00811BB1" w:rsidRPr="00E809E9" w:rsidRDefault="005E4485" w:rsidP="00811BB1">
      <w:pPr>
        <w:spacing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</w:t>
      </w:r>
      <w:r w:rsidRPr="00E809E9">
        <w:rPr>
          <w:rFonts w:ascii="宋体" w:hAnsi="宋体"/>
          <w:bCs/>
          <w:iCs/>
          <w:color w:val="000000"/>
        </w:rPr>
        <w:t xml:space="preserve"> </w:t>
      </w:r>
      <w:r w:rsidRPr="00E809E9">
        <w:rPr>
          <w:rFonts w:ascii="宋体" w:hAnsi="宋体" w:hint="eastAsia"/>
          <w:bCs/>
          <w:iCs/>
          <w:color w:val="000000"/>
        </w:rPr>
        <w:t>编号：</w:t>
      </w:r>
      <w:r w:rsidR="00AE6A64">
        <w:rPr>
          <w:rFonts w:ascii="宋体" w:hAnsi="宋体"/>
          <w:bCs/>
          <w:iCs/>
          <w:color w:val="000000"/>
        </w:rPr>
        <w:t>202001</w:t>
      </w:r>
      <w:r w:rsidR="00D05DE7">
        <w:rPr>
          <w:rFonts w:ascii="宋体" w:hAnsi="宋体"/>
          <w:bCs/>
          <w:iCs/>
          <w:color w:val="000000"/>
        </w:rPr>
        <w:t>15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80"/>
      </w:tblGrid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 w:rsidR="00811BB1" w:rsidRPr="00E809E9" w:rsidRDefault="005E4485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Pr="00E809E9">
              <w:rPr>
                <w:rFonts w:hint="eastAsia"/>
                <w:szCs w:val="28"/>
              </w:rPr>
              <w:t>特定对象调研</w:t>
            </w:r>
            <w:r w:rsidRPr="00E809E9">
              <w:rPr>
                <w:szCs w:val="28"/>
              </w:rPr>
              <w:t xml:space="preserve">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分析师会议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媒体采访</w:t>
            </w:r>
            <w:r w:rsidRPr="00E809E9">
              <w:rPr>
                <w:szCs w:val="28"/>
              </w:rPr>
              <w:t xml:space="preserve">  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业绩说明会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新闻发布会</w:t>
            </w:r>
            <w:r w:rsidRPr="00E809E9">
              <w:rPr>
                <w:szCs w:val="28"/>
              </w:rPr>
              <w:t xml:space="preserve">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路演活动</w:t>
            </w:r>
          </w:p>
          <w:p w:rsidR="00811BB1" w:rsidRPr="00E809E9" w:rsidRDefault="00175194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5E4485" w:rsidRPr="00E809E9">
              <w:rPr>
                <w:rFonts w:hint="eastAsia"/>
                <w:szCs w:val="28"/>
              </w:rPr>
              <w:t>现场参观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其他</w:t>
            </w:r>
            <w:r w:rsidRPr="00E809E9">
              <w:rPr>
                <w:szCs w:val="28"/>
              </w:rPr>
              <w:t xml:space="preserve"> </w:t>
            </w:r>
            <w:r w:rsidRPr="00E809E9">
              <w:rPr>
                <w:rFonts w:hint="eastAsia"/>
                <w:szCs w:val="28"/>
              </w:rPr>
              <w:t>（</w:t>
            </w:r>
            <w:r w:rsidRPr="00E809E9"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 w:rsidR="00811BB1" w:rsidRPr="00A44AB7" w:rsidTr="00837B16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2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2"/>
              <w:gridCol w:w="2259"/>
            </w:tblGrid>
            <w:tr w:rsidR="0097329E" w:rsidRPr="00B568C1" w:rsidTr="000844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</w:tcPr>
                <w:p w:rsidR="00811BB1" w:rsidRPr="00707FAB" w:rsidRDefault="005E4485" w:rsidP="00650630">
                  <w:pPr>
                    <w:jc w:val="center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姓</w:t>
                  </w:r>
                  <w:r w:rsidRPr="00707FAB">
                    <w:rPr>
                      <w:szCs w:val="21"/>
                    </w:rPr>
                    <w:t xml:space="preserve">  </w:t>
                  </w:r>
                  <w:r w:rsidRPr="00707FAB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AE51AC" w:rsidRPr="0078669B" w:rsidTr="002430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7807D5" w:rsidRDefault="00AE51AC" w:rsidP="00243094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892872" w:rsidRDefault="00D05DE7" w:rsidP="002C7CE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景顺长城基金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09569C" w:rsidRDefault="00D05DE7" w:rsidP="0024309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鲍无可</w:t>
                  </w:r>
                </w:p>
              </w:tc>
            </w:tr>
            <w:tr w:rsidR="00D05DE7" w:rsidRPr="0078669B" w:rsidTr="00D05DE7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D05DE7" w:rsidRPr="007807D5" w:rsidRDefault="00D05DE7" w:rsidP="00D05DE7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D05DE7" w:rsidRDefault="00D05DE7" w:rsidP="00D05DE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60A6D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景顺长城基金</w:t>
                  </w:r>
                  <w:r w:rsidRPr="00060A6D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D05DE7" w:rsidRPr="0046604B" w:rsidRDefault="00D05DE7" w:rsidP="00D05DE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刘苏</w:t>
                  </w:r>
                </w:p>
              </w:tc>
            </w:tr>
            <w:tr w:rsidR="00D05DE7" w:rsidRPr="0078669B" w:rsidTr="00D05DE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D05DE7" w:rsidRPr="007807D5" w:rsidRDefault="00D05DE7" w:rsidP="00D05DE7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4252" w:type="dxa"/>
                  <w:vAlign w:val="center"/>
                </w:tcPr>
                <w:p w:rsidR="00D05DE7" w:rsidRDefault="00D05DE7" w:rsidP="00D05DE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60A6D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景顺长城基金</w:t>
                  </w:r>
                  <w:r w:rsidRPr="00060A6D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管理有限公司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D05DE7" w:rsidRPr="00892872" w:rsidRDefault="00D05DE7" w:rsidP="00D05DE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王开展</w:t>
                  </w:r>
                </w:p>
              </w:tc>
            </w:tr>
            <w:tr w:rsidR="0046604B" w:rsidRPr="0078669B" w:rsidTr="00243094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46604B" w:rsidRPr="007807D5" w:rsidRDefault="0046604B" w:rsidP="0046604B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7807D5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 w:rsidR="0046604B" w:rsidRDefault="00D05DE7" w:rsidP="004660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中信证券</w:t>
                  </w:r>
                  <w: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股份有限公司</w:t>
                  </w:r>
                </w:p>
              </w:tc>
              <w:tc>
                <w:tcPr>
                  <w:tcW w:w="2259" w:type="dxa"/>
                  <w:vAlign w:val="center"/>
                </w:tcPr>
                <w:p w:rsidR="0046604B" w:rsidRDefault="00D05DE7" w:rsidP="0046604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>
                    <w:rPr>
                      <w:rFonts w:asciiTheme="minorEastAsia" w:hAnsiTheme="minorEastAsia" w:cs="Arial" w:hint="eastAsia"/>
                      <w:szCs w:val="21"/>
                    </w:rPr>
                    <w:t>刘海博</w:t>
                  </w:r>
                </w:p>
              </w:tc>
            </w:tr>
          </w:tbl>
          <w:p w:rsidR="00811BB1" w:rsidRPr="00707FAB" w:rsidRDefault="005E4485" w:rsidP="003F5E97">
            <w:pPr>
              <w:jc w:val="left"/>
              <w:rPr>
                <w:szCs w:val="21"/>
              </w:rPr>
            </w:pPr>
            <w:r w:rsidRPr="00707FAB">
              <w:rPr>
                <w:rFonts w:hint="eastAsia"/>
                <w:szCs w:val="21"/>
              </w:rPr>
              <w:t>按照要求，已签署了承诺书。</w:t>
            </w:r>
          </w:p>
        </w:tc>
      </w:tr>
      <w:tr w:rsidR="00811BB1" w:rsidRPr="00E809E9" w:rsidTr="00983E8F">
        <w:trPr>
          <w:trHeight w:val="26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 w:rsidR="00811BB1" w:rsidRPr="00EC00FF" w:rsidRDefault="00E638A9" w:rsidP="00D05DE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</w:t>
            </w:r>
            <w:r w:rsidR="00BB7259">
              <w:rPr>
                <w:rFonts w:ascii="宋体" w:eastAsia="宋体" w:hAnsi="宋体"/>
              </w:rPr>
              <w:t>20</w:t>
            </w:r>
            <w:r w:rsidR="005E4485">
              <w:rPr>
                <w:rFonts w:ascii="宋体" w:eastAsia="宋体" w:hAnsi="宋体" w:hint="eastAsia"/>
              </w:rPr>
              <w:t>年</w:t>
            </w:r>
            <w:r w:rsidR="00BB7259">
              <w:rPr>
                <w:rFonts w:ascii="宋体" w:eastAsia="宋体" w:hAnsi="宋体"/>
              </w:rPr>
              <w:t>1</w:t>
            </w:r>
            <w:r w:rsidR="00093C85">
              <w:rPr>
                <w:rFonts w:ascii="宋体" w:eastAsia="宋体" w:hAnsi="宋体" w:hint="eastAsia"/>
              </w:rPr>
              <w:t>月</w:t>
            </w:r>
            <w:r w:rsidR="00D05DE7">
              <w:rPr>
                <w:rFonts w:ascii="宋体" w:eastAsia="宋体" w:hAnsi="宋体"/>
              </w:rPr>
              <w:t>15</w:t>
            </w:r>
            <w:r w:rsidR="00093C85">
              <w:rPr>
                <w:rFonts w:ascii="宋体" w:eastAsia="宋体" w:hAnsi="宋体" w:hint="eastAsia"/>
              </w:rPr>
              <w:t>日</w:t>
            </w:r>
            <w:r w:rsidR="000A26A9">
              <w:rPr>
                <w:rFonts w:ascii="宋体" w:eastAsia="宋体" w:hAnsi="宋体" w:hint="eastAsia"/>
              </w:rPr>
              <w:t xml:space="preserve"> </w:t>
            </w:r>
            <w:r w:rsidR="00D05DE7">
              <w:rPr>
                <w:rFonts w:ascii="宋体" w:eastAsia="宋体" w:hAnsi="宋体"/>
              </w:rPr>
              <w:t>9</w:t>
            </w:r>
            <w:r w:rsidR="00BB7259">
              <w:rPr>
                <w:rFonts w:ascii="宋体" w:eastAsia="宋体" w:hAnsi="宋体" w:hint="eastAsia"/>
              </w:rPr>
              <w:t>:00</w:t>
            </w:r>
            <w:r w:rsidR="00BB7259">
              <w:rPr>
                <w:rFonts w:ascii="宋体" w:eastAsia="宋体" w:hAnsi="宋体"/>
              </w:rPr>
              <w:t>-1</w:t>
            </w:r>
            <w:r w:rsidR="00D05DE7">
              <w:rPr>
                <w:rFonts w:ascii="宋体" w:eastAsia="宋体" w:hAnsi="宋体"/>
              </w:rPr>
              <w:t>2</w:t>
            </w:r>
            <w:r w:rsidR="00BB7259">
              <w:rPr>
                <w:rFonts w:ascii="宋体" w:eastAsia="宋体" w:hAnsi="宋体" w:hint="eastAsia"/>
              </w:rPr>
              <w:t>:00</w:t>
            </w:r>
          </w:p>
        </w:tc>
      </w:tr>
      <w:tr w:rsidR="00811BB1" w:rsidRPr="00E809E9" w:rsidTr="00983E8F">
        <w:trPr>
          <w:trHeight w:val="26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 w:rsidR="00811BB1" w:rsidRPr="00E809E9" w:rsidRDefault="005E4485" w:rsidP="005A329E">
            <w:r w:rsidRPr="00272A54">
              <w:rPr>
                <w:rFonts w:ascii="宋体" w:eastAsia="宋体" w:hAnsi="宋体" w:hint="eastAsia"/>
              </w:rPr>
              <w:t>集团总部</w:t>
            </w:r>
            <w:r w:rsidR="005A329E">
              <w:rPr>
                <w:rFonts w:ascii="宋体" w:eastAsia="宋体" w:hAnsi="宋体" w:hint="eastAsia"/>
              </w:rPr>
              <w:t>五</w:t>
            </w:r>
            <w:r w:rsidR="004F5667">
              <w:rPr>
                <w:rFonts w:ascii="宋体" w:eastAsia="宋体" w:hAnsi="宋体"/>
              </w:rPr>
              <w:t>楼</w:t>
            </w:r>
            <w:r w:rsidRPr="00272A54">
              <w:rPr>
                <w:rFonts w:ascii="宋体" w:eastAsia="宋体" w:hAnsi="宋体" w:hint="eastAsia"/>
              </w:rPr>
              <w:t>会议室</w:t>
            </w:r>
          </w:p>
        </w:tc>
      </w:tr>
      <w:tr w:rsidR="00811BB1" w:rsidRPr="00E809E9" w:rsidTr="00983E8F">
        <w:trPr>
          <w:trHeight w:val="55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811BB1" w:rsidRPr="00273FD9" w:rsidRDefault="00175194" w:rsidP="00BD5FAD">
            <w:r>
              <w:rPr>
                <w:rFonts w:hint="eastAsia"/>
              </w:rPr>
              <w:t>张志刚</w:t>
            </w:r>
            <w:r w:rsidR="00BB7259">
              <w:rPr>
                <w:rFonts w:hint="eastAsia"/>
              </w:rPr>
              <w:t>、</w:t>
            </w:r>
            <w:r w:rsidR="00BB7259">
              <w:t>曲宁</w:t>
            </w:r>
          </w:p>
        </w:tc>
      </w:tr>
      <w:tr w:rsidR="00811BB1" w:rsidRPr="00E809E9" w:rsidTr="00983E8F">
        <w:trPr>
          <w:trHeight w:val="274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3951D2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 w:rsidR="00E54DA1" w:rsidRPr="00E54DA1" w:rsidRDefault="000331A4" w:rsidP="000331A4">
            <w:pPr>
              <w:spacing w:line="360" w:lineRule="auto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一、公司</w:t>
            </w:r>
            <w:r w:rsidRPr="00751DF6"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 w:rsidR="00AE758C" w:rsidRPr="00751DF6" w:rsidRDefault="00E54DA1" w:rsidP="00E54DA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5E4485" w:rsidRPr="00751DF6">
              <w:rPr>
                <w:rFonts w:asciiTheme="minorEastAsia" w:hAnsiTheme="minorEastAsia" w:hint="eastAsia"/>
                <w:b/>
                <w:szCs w:val="21"/>
              </w:rPr>
              <w:t>互动交流摘要</w:t>
            </w:r>
          </w:p>
          <w:p w:rsidR="00323B8B" w:rsidRPr="00751DF6" w:rsidRDefault="00134152" w:rsidP="00323B8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/>
                <w:b/>
                <w:szCs w:val="21"/>
              </w:rPr>
              <w:t>1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323B8B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323B8B">
              <w:rPr>
                <w:rFonts w:asciiTheme="minorEastAsia" w:hAnsiTheme="minorEastAsia"/>
                <w:b/>
                <w:szCs w:val="21"/>
              </w:rPr>
              <w:t>电驱压裂设备</w:t>
            </w:r>
            <w:r w:rsidR="00323B8B">
              <w:rPr>
                <w:rFonts w:asciiTheme="minorEastAsia" w:hAnsiTheme="minorEastAsia" w:hint="eastAsia"/>
                <w:b/>
                <w:szCs w:val="21"/>
              </w:rPr>
              <w:t>目前销售及</w:t>
            </w:r>
            <w:r w:rsidR="00323B8B">
              <w:rPr>
                <w:rFonts w:asciiTheme="minorEastAsia" w:hAnsiTheme="minorEastAsia"/>
                <w:b/>
                <w:szCs w:val="21"/>
              </w:rPr>
              <w:t>使用情况？</w:t>
            </w:r>
          </w:p>
          <w:p w:rsidR="00323B8B" w:rsidRPr="001C3C46" w:rsidRDefault="00323B8B" w:rsidP="00323B8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 w:rsidRPr="001C3C46">
              <w:rPr>
                <w:rFonts w:asciiTheme="minorEastAsia" w:hAnsiTheme="minorEastAsia" w:hint="eastAsia"/>
                <w:szCs w:val="21"/>
              </w:rPr>
              <w:t>公司</w:t>
            </w:r>
            <w:r w:rsidRPr="001C3C46">
              <w:rPr>
                <w:rFonts w:asciiTheme="minorEastAsia" w:hAnsiTheme="minorEastAsia"/>
                <w:szCs w:val="21"/>
              </w:rPr>
              <w:t>于</w:t>
            </w:r>
            <w:r w:rsidRPr="001C3C46">
              <w:rPr>
                <w:rFonts w:asciiTheme="minorEastAsia" w:hAnsiTheme="minorEastAsia" w:hint="eastAsia"/>
                <w:szCs w:val="21"/>
              </w:rPr>
              <w:t>2019年</w:t>
            </w:r>
            <w:r w:rsidRPr="001C3C46">
              <w:rPr>
                <w:rFonts w:asciiTheme="minorEastAsia" w:hAnsiTheme="minorEastAsia"/>
                <w:szCs w:val="21"/>
              </w:rPr>
              <w:t>4月发布电驱压裂成套</w:t>
            </w:r>
            <w:r w:rsidRPr="001C3C46">
              <w:rPr>
                <w:rFonts w:asciiTheme="minorEastAsia" w:hAnsiTheme="minorEastAsia" w:hint="eastAsia"/>
                <w:szCs w:val="21"/>
              </w:rPr>
              <w:t>装备</w:t>
            </w:r>
            <w:r w:rsidRPr="001C3C46">
              <w:rPr>
                <w:rFonts w:asciiTheme="minorEastAsia" w:hAnsiTheme="minorEastAsia"/>
                <w:szCs w:val="21"/>
              </w:rPr>
              <w:t>及页岩气开发解决方案，5月</w:t>
            </w:r>
            <w:r>
              <w:rPr>
                <w:rFonts w:asciiTheme="minorEastAsia" w:hAnsiTheme="minorEastAsia" w:hint="eastAsia"/>
                <w:szCs w:val="21"/>
              </w:rPr>
              <w:t>初</w:t>
            </w:r>
            <w:r w:rsidRPr="001C3C46">
              <w:rPr>
                <w:rFonts w:asciiTheme="minorEastAsia" w:hAnsiTheme="minorEastAsia" w:hint="eastAsia"/>
                <w:szCs w:val="21"/>
              </w:rPr>
              <w:t>参加美国OTC展会，推出10000</w:t>
            </w:r>
            <w:r>
              <w:rPr>
                <w:rFonts w:asciiTheme="minorEastAsia" w:hAnsiTheme="minorEastAsia" w:hint="eastAsia"/>
                <w:szCs w:val="21"/>
              </w:rPr>
              <w:t>水马力</w:t>
            </w:r>
            <w:r w:rsidRPr="001C3C46">
              <w:rPr>
                <w:rFonts w:asciiTheme="minorEastAsia" w:hAnsiTheme="minorEastAsia" w:hint="eastAsia"/>
                <w:szCs w:val="21"/>
              </w:rPr>
              <w:t>电驱压裂半挂车、双千型酸化压裂半挂车以及电驱压裂成套装备解决方案</w:t>
            </w:r>
            <w:r>
              <w:rPr>
                <w:rFonts w:asciiTheme="minorEastAsia" w:hAnsiTheme="minorEastAsia" w:hint="eastAsia"/>
                <w:szCs w:val="21"/>
              </w:rPr>
              <w:t>，电驱</w:t>
            </w:r>
            <w:r>
              <w:rPr>
                <w:rFonts w:asciiTheme="minorEastAsia" w:hAnsiTheme="minorEastAsia"/>
                <w:szCs w:val="21"/>
              </w:rPr>
              <w:t>压裂设备的</w:t>
            </w:r>
            <w:r w:rsidRPr="001C3C46">
              <w:rPr>
                <w:rFonts w:asciiTheme="minorEastAsia" w:hAnsiTheme="minorEastAsia"/>
                <w:szCs w:val="21"/>
              </w:rPr>
              <w:t>安全、</w:t>
            </w:r>
            <w:r w:rsidRPr="001C3C46">
              <w:rPr>
                <w:rFonts w:asciiTheme="minorEastAsia" w:hAnsiTheme="minorEastAsia" w:hint="eastAsia"/>
                <w:szCs w:val="21"/>
              </w:rPr>
              <w:t>经济、</w:t>
            </w:r>
            <w:r w:rsidRPr="001C3C46">
              <w:rPr>
                <w:rFonts w:asciiTheme="minorEastAsia" w:hAnsiTheme="minorEastAsia"/>
                <w:szCs w:val="21"/>
              </w:rPr>
              <w:t>可靠和环保优势得到了国内</w:t>
            </w:r>
            <w:r>
              <w:rPr>
                <w:rFonts w:asciiTheme="minorEastAsia" w:hAnsiTheme="minorEastAsia" w:hint="eastAsia"/>
                <w:szCs w:val="21"/>
              </w:rPr>
              <w:t>外</w:t>
            </w:r>
            <w:r w:rsidRPr="001C3C46">
              <w:rPr>
                <w:rFonts w:asciiTheme="minorEastAsia" w:hAnsiTheme="minorEastAsia"/>
                <w:szCs w:val="21"/>
              </w:rPr>
              <w:t>客户的认可。</w:t>
            </w:r>
            <w:r w:rsidRPr="001C3C46">
              <w:rPr>
                <w:rFonts w:asciiTheme="minorEastAsia" w:hAnsiTheme="minorEastAsia" w:hint="eastAsia"/>
                <w:szCs w:val="21"/>
              </w:rPr>
              <w:t>公司</w:t>
            </w:r>
            <w:r w:rsidRPr="001C3C46">
              <w:rPr>
                <w:rFonts w:asciiTheme="minorEastAsia" w:hAnsiTheme="minorEastAsia"/>
                <w:szCs w:val="21"/>
              </w:rPr>
              <w:t>一直在与重点客户做技术和商业交流，</w:t>
            </w:r>
            <w:r w:rsidRPr="001C3C46">
              <w:rPr>
                <w:rFonts w:asciiTheme="minorEastAsia" w:hAnsiTheme="minorEastAsia" w:hint="eastAsia"/>
                <w:szCs w:val="21"/>
              </w:rPr>
              <w:t>目前</w:t>
            </w:r>
            <w:r>
              <w:rPr>
                <w:rFonts w:asciiTheme="minorEastAsia" w:hAnsiTheme="minorEastAsia" w:hint="eastAsia"/>
                <w:szCs w:val="21"/>
              </w:rPr>
              <w:t>电驱</w:t>
            </w:r>
            <w:r>
              <w:rPr>
                <w:rFonts w:asciiTheme="minorEastAsia" w:hAnsiTheme="minorEastAsia"/>
                <w:szCs w:val="21"/>
              </w:rPr>
              <w:t>压裂设备</w:t>
            </w:r>
            <w:r w:rsidRPr="001C3C46">
              <w:rPr>
                <w:rFonts w:asciiTheme="minorEastAsia" w:hAnsiTheme="minorEastAsia"/>
                <w:szCs w:val="21"/>
              </w:rPr>
              <w:t>已经形成销售</w:t>
            </w:r>
            <w:r>
              <w:rPr>
                <w:rFonts w:asciiTheme="minorEastAsia" w:hAnsiTheme="minorEastAsia" w:hint="eastAsia"/>
                <w:szCs w:val="21"/>
              </w:rPr>
              <w:t>并</w:t>
            </w:r>
            <w:r>
              <w:rPr>
                <w:rFonts w:asciiTheme="minorEastAsia" w:hAnsiTheme="minorEastAsia"/>
                <w:szCs w:val="21"/>
              </w:rPr>
              <w:t>在</w:t>
            </w:r>
            <w:r>
              <w:rPr>
                <w:rFonts w:asciiTheme="minorEastAsia" w:hAnsiTheme="minorEastAsia" w:hint="eastAsia"/>
                <w:szCs w:val="21"/>
              </w:rPr>
              <w:t>现场</w:t>
            </w:r>
            <w:r>
              <w:rPr>
                <w:rFonts w:asciiTheme="minorEastAsia" w:hAnsiTheme="minorEastAsia"/>
                <w:szCs w:val="21"/>
              </w:rPr>
              <w:t>作业使用，</w:t>
            </w:r>
            <w:r>
              <w:rPr>
                <w:rFonts w:asciiTheme="minorEastAsia" w:hAnsiTheme="minorEastAsia" w:hint="eastAsia"/>
                <w:szCs w:val="21"/>
              </w:rPr>
              <w:t>市场</w:t>
            </w:r>
            <w:r>
              <w:rPr>
                <w:rFonts w:asciiTheme="minorEastAsia" w:hAnsiTheme="minorEastAsia"/>
                <w:szCs w:val="21"/>
              </w:rPr>
              <w:t>反馈良好</w:t>
            </w:r>
            <w:r w:rsidRPr="001C3C46">
              <w:rPr>
                <w:rFonts w:asciiTheme="minorEastAsia" w:hAnsiTheme="minorEastAsia"/>
                <w:szCs w:val="21"/>
              </w:rPr>
              <w:t>。</w:t>
            </w:r>
          </w:p>
          <w:p w:rsidR="00323B8B" w:rsidRPr="00323B8B" w:rsidRDefault="00323B8B" w:rsidP="0013415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323B8B" w:rsidRDefault="00323B8B" w:rsidP="00323B8B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2、公司核心部件压裂柱塞泵研发情况？</w:t>
            </w:r>
          </w:p>
          <w:p w:rsidR="00323B8B" w:rsidRDefault="00323B8B" w:rsidP="00323B8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答：</w:t>
            </w:r>
            <w:r>
              <w:rPr>
                <w:rFonts w:asciiTheme="minorEastAsia" w:hAnsiTheme="minorEastAsia" w:hint="eastAsia"/>
                <w:szCs w:val="21"/>
              </w:rPr>
              <w:t>公司已成功研制生产500-7000马力的系列压裂柱塞泵，可以用在常规压裂车上，也可以用在电驱压裂设备上，还能用于涡轮压裂车。例如，公司研发生产的5000马力压裂柱塞泵，已经成功应用于涡轮压裂车和电驱压裂设备；公司研发生产的7000马力压裂柱塞泵也已经应用于电驱压裂设备。公司</w:t>
            </w:r>
            <w:r>
              <w:rPr>
                <w:rFonts w:asciiTheme="minorEastAsia" w:hAnsiTheme="minorEastAsia"/>
                <w:szCs w:val="21"/>
              </w:rPr>
              <w:t>重视研发，</w:t>
            </w:r>
            <w:r w:rsidR="006A616C" w:rsidRPr="006A616C">
              <w:rPr>
                <w:rFonts w:asciiTheme="minorEastAsia" w:hAnsiTheme="minorEastAsia" w:hint="eastAsia"/>
                <w:szCs w:val="21"/>
              </w:rPr>
              <w:t>坚持以创新驱动发展，</w:t>
            </w:r>
            <w:r w:rsidR="006A616C">
              <w:rPr>
                <w:rFonts w:asciiTheme="minorEastAsia" w:hAnsiTheme="minorEastAsia"/>
                <w:szCs w:val="21"/>
              </w:rPr>
              <w:t>在</w:t>
            </w:r>
            <w:r w:rsidR="00747CBB">
              <w:rPr>
                <w:rFonts w:asciiTheme="minorEastAsia" w:hAnsiTheme="minorEastAsia" w:hint="eastAsia"/>
                <w:szCs w:val="21"/>
              </w:rPr>
              <w:t>压</w:t>
            </w:r>
            <w:r w:rsidR="00747CBB">
              <w:rPr>
                <w:rFonts w:asciiTheme="minorEastAsia" w:hAnsiTheme="minorEastAsia" w:hint="eastAsia"/>
                <w:szCs w:val="21"/>
              </w:rPr>
              <w:lastRenderedPageBreak/>
              <w:t>裂柱塞泵</w:t>
            </w:r>
            <w:r w:rsidR="00747CBB">
              <w:rPr>
                <w:rFonts w:asciiTheme="minorEastAsia" w:hAnsiTheme="minorEastAsia"/>
                <w:szCs w:val="21"/>
              </w:rPr>
              <w:t>的研发</w:t>
            </w:r>
            <w:r w:rsidR="00747CBB">
              <w:rPr>
                <w:rFonts w:asciiTheme="minorEastAsia" w:hAnsiTheme="minorEastAsia" w:hint="eastAsia"/>
                <w:szCs w:val="21"/>
              </w:rPr>
              <w:t>上会</w:t>
            </w:r>
            <w:r w:rsidR="00747CBB">
              <w:rPr>
                <w:rFonts w:asciiTheme="minorEastAsia" w:hAnsiTheme="minorEastAsia"/>
                <w:szCs w:val="21"/>
              </w:rPr>
              <w:t>一直持续</w:t>
            </w:r>
            <w:r w:rsidR="008C3D13">
              <w:rPr>
                <w:rFonts w:asciiTheme="minorEastAsia" w:hAnsiTheme="minorEastAsia" w:hint="eastAsia"/>
                <w:szCs w:val="21"/>
              </w:rPr>
              <w:t>投入</w:t>
            </w:r>
            <w:bookmarkStart w:id="0" w:name="_GoBack"/>
            <w:bookmarkEnd w:id="0"/>
            <w:r w:rsidR="006A616C" w:rsidRPr="006A616C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47CBB" w:rsidRDefault="00747CBB" w:rsidP="00323B8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5219F" w:rsidRPr="00751DF6" w:rsidRDefault="00747CBB" w:rsidP="0015219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3</w:t>
            </w:r>
            <w:r w:rsidR="0015219F">
              <w:rPr>
                <w:rFonts w:asciiTheme="minorEastAsia" w:hAnsiTheme="minorEastAsia" w:hint="eastAsia"/>
                <w:b/>
                <w:szCs w:val="21"/>
              </w:rPr>
              <w:t>、公司海外业务</w:t>
            </w:r>
            <w:r w:rsidR="0015219F">
              <w:rPr>
                <w:rFonts w:asciiTheme="minorEastAsia" w:hAnsiTheme="minorEastAsia"/>
                <w:b/>
                <w:szCs w:val="21"/>
              </w:rPr>
              <w:t>收入</w:t>
            </w:r>
            <w:r w:rsidR="0015219F">
              <w:rPr>
                <w:rFonts w:asciiTheme="minorEastAsia" w:hAnsiTheme="minorEastAsia" w:hint="eastAsia"/>
                <w:b/>
                <w:szCs w:val="21"/>
              </w:rPr>
              <w:t>及分布</w:t>
            </w:r>
            <w:r w:rsidR="0015219F">
              <w:rPr>
                <w:rFonts w:asciiTheme="minorEastAsia" w:hAnsiTheme="minorEastAsia"/>
                <w:b/>
                <w:szCs w:val="21"/>
              </w:rPr>
              <w:t>情况？</w:t>
            </w:r>
          </w:p>
          <w:p w:rsidR="0015219F" w:rsidRDefault="0015219F" w:rsidP="0015219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目前</w:t>
            </w:r>
            <w:r w:rsidRPr="003F2124">
              <w:rPr>
                <w:rFonts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海外收入</w:t>
            </w:r>
            <w:r>
              <w:rPr>
                <w:rFonts w:asciiTheme="minorEastAsia" w:hAnsiTheme="minorEastAsia" w:hint="eastAsia"/>
                <w:szCs w:val="21"/>
              </w:rPr>
              <w:t>占</w:t>
            </w:r>
            <w:r>
              <w:rPr>
                <w:rFonts w:asciiTheme="minorEastAsia" w:hAnsiTheme="minorEastAsia"/>
                <w:szCs w:val="21"/>
              </w:rPr>
              <w:t>公司总收入的</w:t>
            </w:r>
            <w:r>
              <w:rPr>
                <w:rFonts w:asciiTheme="minorEastAsia" w:hAnsiTheme="minorEastAsia" w:hint="eastAsia"/>
                <w:szCs w:val="21"/>
              </w:rPr>
              <w:t>30</w:t>
            </w:r>
            <w:r>
              <w:rPr>
                <w:rFonts w:asciiTheme="minorEastAsia" w:hAnsiTheme="minorEastAsia"/>
                <w:szCs w:val="21"/>
              </w:rPr>
              <w:t>%左右</w:t>
            </w:r>
            <w:r>
              <w:rPr>
                <w:rFonts w:asciiTheme="minorEastAsia" w:hAnsiTheme="minorEastAsia" w:hint="eastAsia"/>
                <w:szCs w:val="21"/>
              </w:rPr>
              <w:t>。公司</w:t>
            </w:r>
            <w:r>
              <w:rPr>
                <w:rFonts w:asciiTheme="minorEastAsia" w:hAnsiTheme="minorEastAsia"/>
                <w:szCs w:val="21"/>
              </w:rPr>
              <w:t>致力于营造全球营销网络，</w:t>
            </w:r>
            <w:r>
              <w:rPr>
                <w:rFonts w:asciiTheme="minorEastAsia" w:hAnsiTheme="minorEastAsia" w:hint="eastAsia"/>
                <w:szCs w:val="21"/>
              </w:rPr>
              <w:t>在全球</w:t>
            </w:r>
            <w:r>
              <w:rPr>
                <w:rFonts w:asciiTheme="minorEastAsia" w:hAnsiTheme="minorEastAsia"/>
                <w:szCs w:val="21"/>
              </w:rPr>
              <w:t>多个国家和地区</w:t>
            </w:r>
            <w:r>
              <w:rPr>
                <w:rFonts w:asciiTheme="minorEastAsia" w:hAnsiTheme="minorEastAsia" w:hint="eastAsia"/>
                <w:szCs w:val="21"/>
              </w:rPr>
              <w:t>设有</w:t>
            </w:r>
            <w:r w:rsidRPr="00B91736">
              <w:rPr>
                <w:rFonts w:asciiTheme="minorEastAsia" w:hAnsiTheme="minorEastAsia" w:hint="eastAsia"/>
                <w:szCs w:val="21"/>
              </w:rPr>
              <w:t>分子公司、办事处</w:t>
            </w:r>
            <w:r>
              <w:rPr>
                <w:rFonts w:asciiTheme="minorEastAsia" w:hAnsiTheme="minorEastAsia" w:hint="eastAsia"/>
                <w:szCs w:val="21"/>
              </w:rPr>
              <w:t>，业务遍及70多个</w:t>
            </w:r>
            <w:r>
              <w:rPr>
                <w:rFonts w:asciiTheme="minorEastAsia" w:hAnsiTheme="minorEastAsia"/>
                <w:szCs w:val="21"/>
              </w:rPr>
              <w:t>国家和地区</w:t>
            </w:r>
            <w:r w:rsidRPr="00B91736">
              <w:rPr>
                <w:rFonts w:asciiTheme="minorEastAsia" w:hAnsiTheme="minorEastAsia" w:hint="eastAsia"/>
                <w:szCs w:val="21"/>
              </w:rPr>
              <w:t>。</w:t>
            </w:r>
            <w:r>
              <w:rPr>
                <w:rFonts w:asciiTheme="minorEastAsia" w:hAnsiTheme="minorEastAsia" w:hint="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共</w:t>
            </w:r>
            <w:r>
              <w:rPr>
                <w:rFonts w:asciiTheme="minorEastAsia" w:hAnsiTheme="minorEastAsia" w:hint="eastAsia"/>
                <w:szCs w:val="21"/>
              </w:rPr>
              <w:t>有六个</w:t>
            </w:r>
            <w:r>
              <w:rPr>
                <w:rFonts w:asciiTheme="minorEastAsia" w:hAnsiTheme="minorEastAsia"/>
                <w:szCs w:val="21"/>
              </w:rPr>
              <w:t>海外销售大区，分别为</w:t>
            </w:r>
            <w:r>
              <w:rPr>
                <w:rFonts w:asciiTheme="minorEastAsia" w:hAnsiTheme="minorEastAsia" w:hint="eastAsia"/>
                <w:szCs w:val="21"/>
              </w:rPr>
              <w:t>俄罗斯</w:t>
            </w:r>
            <w:r>
              <w:rPr>
                <w:rFonts w:asciiTheme="minorEastAsia" w:hAnsiTheme="minorEastAsia"/>
                <w:szCs w:val="21"/>
              </w:rPr>
              <w:t>及中亚大区、北美大区、中东大区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欧非</w:t>
            </w:r>
            <w:r>
              <w:rPr>
                <w:rFonts w:asciiTheme="minorEastAsia" w:hAnsiTheme="minorEastAsia" w:hint="eastAsia"/>
                <w:szCs w:val="21"/>
              </w:rPr>
              <w:t>大区</w:t>
            </w:r>
            <w:r>
              <w:rPr>
                <w:rFonts w:asciiTheme="minorEastAsia" w:hAnsiTheme="minorEastAsia"/>
                <w:szCs w:val="21"/>
              </w:rPr>
              <w:t>、拉美大区、</w:t>
            </w:r>
            <w:r>
              <w:rPr>
                <w:rFonts w:asciiTheme="minorEastAsia" w:hAnsiTheme="minorEastAsia" w:hint="eastAsia"/>
                <w:szCs w:val="21"/>
              </w:rPr>
              <w:t>亚太</w:t>
            </w:r>
            <w:r>
              <w:rPr>
                <w:rFonts w:asciiTheme="minorEastAsia" w:hAnsiTheme="minorEastAsia"/>
                <w:szCs w:val="21"/>
              </w:rPr>
              <w:t>大区</w:t>
            </w:r>
            <w:r w:rsidRPr="00B91736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目前俄罗斯及</w:t>
            </w:r>
            <w:r>
              <w:rPr>
                <w:rFonts w:asciiTheme="minorEastAsia" w:hAnsiTheme="minorEastAsia"/>
                <w:szCs w:val="21"/>
              </w:rPr>
              <w:t>中亚大区、</w:t>
            </w:r>
            <w:r>
              <w:rPr>
                <w:rFonts w:asciiTheme="minorEastAsia" w:hAnsiTheme="minorEastAsia" w:hint="eastAsia"/>
                <w:szCs w:val="21"/>
              </w:rPr>
              <w:t>中东</w:t>
            </w:r>
            <w:r>
              <w:rPr>
                <w:rFonts w:asciiTheme="minorEastAsia" w:hAnsiTheme="minorEastAsia"/>
                <w:szCs w:val="21"/>
              </w:rPr>
              <w:t>大区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北美大区</w:t>
            </w:r>
            <w:r>
              <w:rPr>
                <w:rFonts w:asciiTheme="minorEastAsia" w:hAnsiTheme="minorEastAsia" w:hint="eastAsia"/>
                <w:szCs w:val="21"/>
              </w:rPr>
              <w:t>等收入</w:t>
            </w:r>
            <w:r>
              <w:rPr>
                <w:rFonts w:asciiTheme="minorEastAsia" w:hAnsiTheme="minorEastAsia"/>
                <w:szCs w:val="21"/>
              </w:rPr>
              <w:t>占比较高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5219F" w:rsidRDefault="0015219F" w:rsidP="0015219F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5219F" w:rsidRPr="009A278D" w:rsidRDefault="00747CBB" w:rsidP="0015219F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4</w:t>
            </w:r>
            <w:r w:rsidR="0015219F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15219F" w:rsidRPr="009A278D">
              <w:rPr>
                <w:rFonts w:asciiTheme="minorEastAsia" w:hAnsiTheme="minorEastAsia" w:hint="eastAsia"/>
                <w:b/>
                <w:szCs w:val="21"/>
              </w:rPr>
              <w:t>公司</w:t>
            </w:r>
            <w:r>
              <w:rPr>
                <w:rFonts w:asciiTheme="minorEastAsia" w:hAnsiTheme="minorEastAsia" w:hint="eastAsia"/>
                <w:b/>
                <w:szCs w:val="21"/>
              </w:rPr>
              <w:t>海外</w:t>
            </w:r>
            <w:r>
              <w:rPr>
                <w:rFonts w:asciiTheme="minorEastAsia" w:hAnsiTheme="minorEastAsia"/>
                <w:b/>
                <w:szCs w:val="21"/>
              </w:rPr>
              <w:t>销售人员的</w:t>
            </w:r>
            <w:r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15219F" w:rsidRPr="009A278D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15219F" w:rsidRDefault="0015219F" w:rsidP="0015219F">
            <w:pPr>
              <w:spacing w:line="360" w:lineRule="auto"/>
              <w:rPr>
                <w:rFonts w:asciiTheme="minorEastAsia" w:hAnsiTheme="minorEastAsia"/>
                <w:kern w:val="0"/>
                <w:szCs w:val="21"/>
                <w:lang w:val="zh-CN"/>
              </w:rPr>
            </w:pPr>
            <w:r w:rsidRPr="009A278D">
              <w:rPr>
                <w:rFonts w:asciiTheme="minorEastAsia" w:hAnsiTheme="minorEastAsia" w:hint="eastAsia"/>
                <w:b/>
                <w:szCs w:val="21"/>
              </w:rPr>
              <w:t>答：</w:t>
            </w:r>
            <w:r w:rsidR="00B566BC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公司设有</w:t>
            </w:r>
            <w:r w:rsidR="00B566BC">
              <w:rPr>
                <w:rFonts w:asciiTheme="minorEastAsia" w:hAnsiTheme="minorEastAsia"/>
                <w:kern w:val="0"/>
                <w:szCs w:val="21"/>
                <w:lang w:val="zh-CN"/>
              </w:rPr>
              <w:t>国际营销</w:t>
            </w:r>
            <w:r w:rsidR="00B566BC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集团</w:t>
            </w:r>
            <w:r w:rsidR="00B566BC">
              <w:rPr>
                <w:rFonts w:asciiTheme="minorEastAsia" w:hAnsiTheme="minorEastAsia"/>
                <w:kern w:val="0"/>
                <w:szCs w:val="21"/>
                <w:lang w:val="zh-CN"/>
              </w:rPr>
              <w:t>，</w:t>
            </w:r>
            <w:r w:rsidR="00B566BC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负责</w:t>
            </w:r>
            <w:r w:rsidR="00035FA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公司六个海外</w:t>
            </w:r>
            <w:r w:rsidR="00035FAF">
              <w:rPr>
                <w:rFonts w:asciiTheme="minorEastAsia" w:hAnsiTheme="minorEastAsia"/>
                <w:kern w:val="0"/>
                <w:szCs w:val="21"/>
                <w:lang w:val="zh-CN"/>
              </w:rPr>
              <w:t>大区</w:t>
            </w:r>
            <w:r w:rsidR="005429C1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的</w:t>
            </w:r>
            <w:r w:rsidR="00035FAF">
              <w:rPr>
                <w:rFonts w:asciiTheme="minorEastAsia" w:hAnsiTheme="minorEastAsia"/>
                <w:kern w:val="0"/>
                <w:szCs w:val="21"/>
                <w:lang w:val="zh-CN"/>
              </w:rPr>
              <w:t>市场</w:t>
            </w:r>
            <w:r w:rsidR="00035FA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开拓。公司</w:t>
            </w:r>
            <w:r w:rsidR="0013608F">
              <w:rPr>
                <w:rFonts w:asciiTheme="minorEastAsia" w:hAnsiTheme="minorEastAsia"/>
                <w:kern w:val="0"/>
                <w:szCs w:val="21"/>
                <w:lang w:val="zh-CN"/>
              </w:rPr>
              <w:t>目前</w:t>
            </w:r>
            <w:r w:rsidR="00035FA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已有</w:t>
            </w:r>
            <w:r w:rsidR="0013608F">
              <w:rPr>
                <w:rFonts w:asciiTheme="minorEastAsia" w:hAnsiTheme="minorEastAsia"/>
                <w:kern w:val="0"/>
                <w:szCs w:val="21"/>
                <w:lang w:val="zh-CN"/>
              </w:rPr>
              <w:t>海外销售人员</w:t>
            </w:r>
            <w:r w:rsidR="0013608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近300</w:t>
            </w:r>
            <w:r w:rsidR="00B566BC">
              <w:rPr>
                <w:rFonts w:asciiTheme="minorEastAsia" w:hAnsiTheme="minorEastAsia"/>
                <w:kern w:val="0"/>
                <w:szCs w:val="21"/>
                <w:lang w:val="zh-CN"/>
              </w:rPr>
              <w:t>人，</w:t>
            </w:r>
            <w:r w:rsidR="00035FA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部分</w:t>
            </w:r>
            <w:r w:rsidR="00035FAF">
              <w:rPr>
                <w:rFonts w:asciiTheme="minorEastAsia" w:hAnsiTheme="minorEastAsia"/>
                <w:kern w:val="0"/>
                <w:szCs w:val="21"/>
                <w:lang w:val="zh-CN"/>
              </w:rPr>
              <w:t>人员</w:t>
            </w:r>
            <w:r w:rsidR="00035FA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为在</w:t>
            </w:r>
            <w:r w:rsidR="0013608F">
              <w:rPr>
                <w:rFonts w:asciiTheme="minorEastAsia" w:hAnsiTheme="minorEastAsia"/>
                <w:kern w:val="0"/>
                <w:szCs w:val="21"/>
                <w:lang w:val="zh-CN"/>
              </w:rPr>
              <w:t>当地招聘</w:t>
            </w:r>
            <w:r w:rsidR="00035FAF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的</w:t>
            </w:r>
            <w:r w:rsidR="00035FAF">
              <w:rPr>
                <w:rFonts w:asciiTheme="minorEastAsia" w:hAnsiTheme="minorEastAsia"/>
                <w:kern w:val="0"/>
                <w:szCs w:val="21"/>
                <w:lang w:val="zh-CN"/>
              </w:rPr>
              <w:t>专业</w:t>
            </w:r>
            <w:r w:rsidR="00B566BC">
              <w:rPr>
                <w:rFonts w:asciiTheme="minorEastAsia" w:hAnsiTheme="minorEastAsia"/>
                <w:kern w:val="0"/>
                <w:szCs w:val="21"/>
                <w:lang w:val="zh-CN"/>
              </w:rPr>
              <w:t>人才。</w:t>
            </w:r>
          </w:p>
          <w:p w:rsidR="00134152" w:rsidRPr="00580020" w:rsidRDefault="00134152" w:rsidP="0013415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134152" w:rsidRPr="007C1F71" w:rsidRDefault="00B566BC" w:rsidP="0013415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5</w:t>
            </w:r>
            <w:r w:rsidR="00134152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134152">
              <w:rPr>
                <w:rFonts w:asciiTheme="minorEastAsia" w:hAnsiTheme="minorEastAsia"/>
                <w:b/>
                <w:szCs w:val="21"/>
              </w:rPr>
              <w:t>公司</w:t>
            </w:r>
            <w:r w:rsidR="00134152">
              <w:rPr>
                <w:rFonts w:asciiTheme="minorEastAsia" w:hAnsiTheme="minorEastAsia" w:hint="eastAsia"/>
                <w:b/>
                <w:szCs w:val="21"/>
              </w:rPr>
              <w:t>研发</w:t>
            </w:r>
            <w:r w:rsidR="00134152">
              <w:rPr>
                <w:rFonts w:asciiTheme="minorEastAsia" w:hAnsiTheme="minorEastAsia"/>
                <w:b/>
                <w:szCs w:val="21"/>
              </w:rPr>
              <w:t>的</w:t>
            </w:r>
            <w:r w:rsidR="00134152">
              <w:rPr>
                <w:rFonts w:asciiTheme="minorEastAsia" w:hAnsiTheme="minorEastAsia" w:hint="eastAsia"/>
                <w:b/>
                <w:szCs w:val="21"/>
              </w:rPr>
              <w:t>涡轮</w:t>
            </w:r>
            <w:r w:rsidR="00134152">
              <w:rPr>
                <w:rFonts w:asciiTheme="minorEastAsia" w:hAnsiTheme="minorEastAsia"/>
                <w:b/>
                <w:szCs w:val="21"/>
              </w:rPr>
              <w:t>压裂设备目前</w:t>
            </w:r>
            <w:r w:rsidR="00747CBB">
              <w:rPr>
                <w:rFonts w:asciiTheme="minorEastAsia" w:hAnsiTheme="minorEastAsia" w:hint="eastAsia"/>
                <w:b/>
                <w:szCs w:val="21"/>
              </w:rPr>
              <w:t>销售</w:t>
            </w:r>
            <w:r w:rsidR="00134152">
              <w:rPr>
                <w:rFonts w:asciiTheme="minorEastAsia" w:hAnsiTheme="minorEastAsia"/>
                <w:b/>
                <w:szCs w:val="21"/>
              </w:rPr>
              <w:t>情况？</w:t>
            </w:r>
          </w:p>
          <w:p w:rsidR="00134152" w:rsidRPr="001C3C46" w:rsidRDefault="00134152" w:rsidP="0013415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自主</w:t>
            </w:r>
            <w:r w:rsidRPr="00236E1D">
              <w:rPr>
                <w:rFonts w:asciiTheme="minorEastAsia" w:hAnsiTheme="minorEastAsia" w:hint="eastAsia"/>
                <w:szCs w:val="21"/>
              </w:rPr>
              <w:t>研发制造</w:t>
            </w:r>
            <w:r>
              <w:rPr>
                <w:rFonts w:asciiTheme="minorEastAsia" w:hAnsiTheme="minorEastAsia" w:hint="eastAsia"/>
                <w:szCs w:val="21"/>
              </w:rPr>
              <w:t>的涡轮压裂设备</w:t>
            </w:r>
            <w:r w:rsidRPr="00236E1D">
              <w:rPr>
                <w:rFonts w:asciiTheme="minorEastAsia" w:hAnsiTheme="minorEastAsia" w:hint="eastAsia"/>
                <w:szCs w:val="21"/>
              </w:rPr>
              <w:t>，以一套输出功率5600马力的涡轮发动机作为全车的动力单元，</w:t>
            </w:r>
            <w:r>
              <w:rPr>
                <w:rFonts w:asciiTheme="minorEastAsia" w:hAnsiTheme="minorEastAsia" w:hint="eastAsia"/>
                <w:szCs w:val="21"/>
              </w:rPr>
              <w:t>搭配公司</w:t>
            </w:r>
            <w:r>
              <w:rPr>
                <w:rFonts w:asciiTheme="minorEastAsia" w:hAnsiTheme="minorEastAsia"/>
                <w:szCs w:val="21"/>
              </w:rPr>
              <w:t>自主研发的</w:t>
            </w:r>
            <w:r w:rsidRPr="00236E1D">
              <w:rPr>
                <w:rFonts w:asciiTheme="minorEastAsia" w:hAnsiTheme="minorEastAsia" w:hint="eastAsia"/>
                <w:szCs w:val="21"/>
              </w:rPr>
              <w:t>5000</w:t>
            </w:r>
            <w:r>
              <w:rPr>
                <w:rFonts w:asciiTheme="minorEastAsia" w:hAnsiTheme="minorEastAsia" w:hint="eastAsia"/>
                <w:szCs w:val="21"/>
              </w:rPr>
              <w:t>水马力</w:t>
            </w:r>
            <w:r w:rsidRPr="00236E1D">
              <w:rPr>
                <w:rFonts w:asciiTheme="minorEastAsia" w:hAnsiTheme="minorEastAsia" w:hint="eastAsia"/>
                <w:szCs w:val="21"/>
              </w:rPr>
              <w:t>压裂</w:t>
            </w:r>
            <w:r>
              <w:rPr>
                <w:rFonts w:asciiTheme="minorEastAsia" w:hAnsiTheme="minorEastAsia" w:hint="eastAsia"/>
                <w:szCs w:val="21"/>
              </w:rPr>
              <w:t>柱塞泵。自2</w:t>
            </w:r>
            <w:r>
              <w:rPr>
                <w:rFonts w:asciiTheme="minorEastAsia" w:hAnsiTheme="minorEastAsia"/>
                <w:szCs w:val="21"/>
              </w:rPr>
              <w:t>014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研发成功以来，</w:t>
            </w:r>
            <w:r>
              <w:rPr>
                <w:rFonts w:asciiTheme="minorEastAsia" w:hAnsiTheme="minorEastAsia" w:hint="eastAsia"/>
                <w:szCs w:val="21"/>
              </w:rPr>
              <w:t>经过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的现场验证和不断创新升级，</w:t>
            </w:r>
            <w:r>
              <w:rPr>
                <w:rFonts w:asciiTheme="minorEastAsia" w:hAnsiTheme="minorEastAsia" w:hint="eastAsia"/>
                <w:szCs w:val="21"/>
              </w:rPr>
              <w:t>公司</w:t>
            </w:r>
            <w:r>
              <w:rPr>
                <w:rFonts w:asciiTheme="minorEastAsia" w:hAnsiTheme="minorEastAsia"/>
                <w:szCs w:val="21"/>
              </w:rPr>
              <w:t>涡轮压裂</w:t>
            </w:r>
            <w:r>
              <w:rPr>
                <w:rFonts w:asciiTheme="minorEastAsia" w:hAnsiTheme="minorEastAsia" w:hint="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已经成为安全性高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稳定可靠、经济环保的大功率压裂设备。</w:t>
            </w:r>
            <w:r>
              <w:rPr>
                <w:rFonts w:asciiTheme="minorEastAsia" w:hAnsiTheme="minorEastAsia" w:hint="eastAsia"/>
                <w:szCs w:val="21"/>
              </w:rPr>
              <w:t>与</w:t>
            </w:r>
            <w:r>
              <w:rPr>
                <w:rFonts w:asciiTheme="minorEastAsia" w:hAnsiTheme="minorEastAsia"/>
                <w:szCs w:val="21"/>
              </w:rPr>
              <w:t>常规</w:t>
            </w:r>
            <w:r>
              <w:rPr>
                <w:rFonts w:asciiTheme="minorEastAsia" w:hAnsiTheme="minorEastAsia" w:hint="eastAsia"/>
                <w:szCs w:val="21"/>
              </w:rPr>
              <w:t>油驱</w:t>
            </w:r>
            <w:r>
              <w:rPr>
                <w:rFonts w:asciiTheme="minorEastAsia" w:hAnsiTheme="minorEastAsia"/>
                <w:szCs w:val="21"/>
              </w:rPr>
              <w:t>压裂设备</w:t>
            </w:r>
            <w:r>
              <w:rPr>
                <w:rFonts w:asciiTheme="minorEastAsia" w:hAnsiTheme="minorEastAsia" w:hint="eastAsia"/>
                <w:szCs w:val="21"/>
              </w:rPr>
              <w:t>相比</w:t>
            </w:r>
            <w:r>
              <w:rPr>
                <w:rFonts w:asciiTheme="minorEastAsia" w:hAnsiTheme="minorEastAsia"/>
                <w:szCs w:val="21"/>
              </w:rPr>
              <w:t>，涡轮压裂</w:t>
            </w:r>
            <w:r>
              <w:rPr>
                <w:rFonts w:asciiTheme="minorEastAsia" w:hAnsiTheme="minorEastAsia" w:hint="eastAsia"/>
                <w:szCs w:val="21"/>
              </w:rPr>
              <w:t>设备单机</w:t>
            </w:r>
            <w:r>
              <w:rPr>
                <w:rFonts w:asciiTheme="minorEastAsia" w:hAnsiTheme="minorEastAsia"/>
                <w:szCs w:val="21"/>
              </w:rPr>
              <w:t>输出功率更大，可实现现场设备</w:t>
            </w:r>
            <w:r>
              <w:rPr>
                <w:rFonts w:asciiTheme="minorEastAsia" w:hAnsiTheme="minorEastAsia" w:hint="eastAsia"/>
                <w:szCs w:val="21"/>
              </w:rPr>
              <w:t>数量</w:t>
            </w:r>
            <w:r>
              <w:rPr>
                <w:rFonts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 w:hint="eastAsia"/>
                <w:szCs w:val="21"/>
              </w:rPr>
              <w:t>占地面积</w:t>
            </w:r>
            <w:r>
              <w:rPr>
                <w:rFonts w:asciiTheme="minorEastAsia" w:hAnsiTheme="minorEastAsia"/>
                <w:szCs w:val="21"/>
              </w:rPr>
              <w:t>的大幅度减少。</w:t>
            </w:r>
            <w:r>
              <w:rPr>
                <w:rFonts w:asciiTheme="minorEastAsia" w:hAnsiTheme="minorEastAsia" w:hint="eastAsia"/>
                <w:szCs w:val="21"/>
              </w:rPr>
              <w:t>同时，</w:t>
            </w:r>
            <w:r>
              <w:rPr>
                <w:rFonts w:asciiTheme="minorEastAsia" w:hAnsiTheme="minorEastAsia"/>
                <w:szCs w:val="21"/>
              </w:rPr>
              <w:t>涡轮压裂设备配有独特的双燃料系统，可以100%使用天然气</w:t>
            </w:r>
            <w:r>
              <w:rPr>
                <w:rFonts w:asciiTheme="minorEastAsia" w:hAnsiTheme="minorEastAsia" w:hint="eastAsia"/>
                <w:szCs w:val="21"/>
              </w:rPr>
              <w:t>燃料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可以</w:t>
            </w:r>
            <w:r>
              <w:rPr>
                <w:rFonts w:asciiTheme="minorEastAsia" w:hAnsiTheme="minorEastAsia"/>
                <w:szCs w:val="21"/>
              </w:rPr>
              <w:t>大幅</w:t>
            </w:r>
            <w:r>
              <w:rPr>
                <w:rFonts w:asciiTheme="minorEastAsia" w:hAnsiTheme="minorEastAsia" w:hint="eastAsia"/>
                <w:szCs w:val="21"/>
              </w:rPr>
              <w:t>降低</w:t>
            </w:r>
            <w:r>
              <w:rPr>
                <w:rFonts w:asciiTheme="minorEastAsia" w:hAnsiTheme="minorEastAsia"/>
                <w:szCs w:val="21"/>
              </w:rPr>
              <w:t>燃料成本，满足全球不同的排放法规要求。</w:t>
            </w:r>
            <w:r>
              <w:rPr>
                <w:rFonts w:asciiTheme="minorEastAsia" w:hAnsiTheme="minorEastAsia" w:hint="eastAsia"/>
                <w:szCs w:val="21"/>
              </w:rPr>
              <w:t>目前</w:t>
            </w:r>
            <w:r>
              <w:rPr>
                <w:rFonts w:asciiTheme="minorEastAsia" w:hAnsiTheme="minorEastAsia"/>
                <w:szCs w:val="21"/>
              </w:rPr>
              <w:t>涡轮压裂设备已</w:t>
            </w:r>
            <w:r>
              <w:rPr>
                <w:rFonts w:asciiTheme="minorEastAsia" w:hAnsiTheme="minorEastAsia" w:hint="eastAsia"/>
                <w:szCs w:val="21"/>
              </w:rPr>
              <w:t>在北美地区</w:t>
            </w:r>
            <w:r>
              <w:rPr>
                <w:rFonts w:asciiTheme="minorEastAsia" w:hAnsiTheme="minorEastAsia"/>
                <w:szCs w:val="21"/>
              </w:rPr>
              <w:t>成功</w:t>
            </w:r>
            <w:r>
              <w:rPr>
                <w:rFonts w:asciiTheme="minorEastAsia" w:hAnsiTheme="minorEastAsia" w:hint="eastAsia"/>
                <w:szCs w:val="21"/>
              </w:rPr>
              <w:t>实现</w:t>
            </w:r>
            <w:r>
              <w:rPr>
                <w:rFonts w:asciiTheme="minorEastAsia" w:hAnsiTheme="minorEastAsia"/>
                <w:szCs w:val="21"/>
              </w:rPr>
              <w:t>整套</w:t>
            </w:r>
            <w:r>
              <w:rPr>
                <w:rFonts w:asciiTheme="minorEastAsia" w:hAnsiTheme="minorEastAsia" w:hint="eastAsia"/>
                <w:szCs w:val="21"/>
              </w:rPr>
              <w:t>车组</w:t>
            </w:r>
            <w:r>
              <w:rPr>
                <w:rFonts w:asciiTheme="minorEastAsia" w:hAnsiTheme="minorEastAsia"/>
                <w:szCs w:val="21"/>
              </w:rPr>
              <w:t>的销售。</w:t>
            </w:r>
          </w:p>
          <w:p w:rsidR="001C3C46" w:rsidRPr="0015219F" w:rsidRDefault="001C3C46" w:rsidP="001C3C4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三、参观公司</w:t>
            </w:r>
            <w:r w:rsidR="00D05DE7">
              <w:rPr>
                <w:rFonts w:asciiTheme="minorEastAsia" w:hAnsiTheme="minorEastAsia" w:hint="eastAsia"/>
                <w:b/>
                <w:szCs w:val="21"/>
              </w:rPr>
              <w:t>展厅</w:t>
            </w:r>
            <w:r w:rsidR="00D05DE7">
              <w:rPr>
                <w:rFonts w:asciiTheme="minorEastAsia" w:hAnsiTheme="minorEastAsia"/>
                <w:b/>
                <w:szCs w:val="21"/>
              </w:rPr>
              <w:t>、</w:t>
            </w:r>
            <w:r w:rsidR="00FA038F">
              <w:rPr>
                <w:rFonts w:asciiTheme="minorEastAsia" w:hAnsiTheme="minorEastAsia"/>
                <w:b/>
                <w:szCs w:val="21"/>
              </w:rPr>
              <w:t>钻完井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设备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制造板块（</w:t>
            </w:r>
            <w:r w:rsidR="000A3E4A">
              <w:rPr>
                <w:rFonts w:asciiTheme="minorEastAsia" w:hAnsiTheme="minorEastAsia" w:hint="eastAsia"/>
                <w:b/>
                <w:szCs w:val="21"/>
              </w:rPr>
              <w:t>杰瑞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西区）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1、介绍园区的布局、产能、占地面积、地理位置、功能规划。</w:t>
            </w:r>
          </w:p>
          <w:p w:rsidR="000A3E4A" w:rsidRPr="00751DF6" w:rsidRDefault="00D960D4" w:rsidP="00EA398B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2、参观公司</w:t>
            </w:r>
            <w:r w:rsidR="00FA038F">
              <w:rPr>
                <w:rFonts w:asciiTheme="minorEastAsia" w:hAnsiTheme="minorEastAsia" w:cs="Times New Roman" w:hint="eastAsia"/>
                <w:szCs w:val="21"/>
              </w:rPr>
              <w:t>展厅</w:t>
            </w:r>
            <w:r w:rsidR="00FA038F">
              <w:rPr>
                <w:rFonts w:asciiTheme="minorEastAsia" w:hAnsiTheme="minorEastAsia" w:cs="Times New Roman"/>
                <w:szCs w:val="21"/>
              </w:rPr>
              <w:t>、</w:t>
            </w:r>
            <w:r w:rsidR="000A3E4A" w:rsidRPr="00D524D0">
              <w:rPr>
                <w:rFonts w:asciiTheme="minorEastAsia" w:hAnsiTheme="minorEastAsia" w:cs="Times New Roman" w:hint="eastAsia"/>
                <w:szCs w:val="21"/>
              </w:rPr>
              <w:t>西区204车间</w:t>
            </w:r>
            <w:r w:rsidR="00D05DE7">
              <w:rPr>
                <w:rFonts w:asciiTheme="minorEastAsia" w:hAnsiTheme="minorEastAsia" w:cs="Times New Roman" w:hint="eastAsia"/>
                <w:szCs w:val="21"/>
              </w:rPr>
              <w:t>、</w:t>
            </w:r>
            <w:r w:rsidR="00D05DE7">
              <w:rPr>
                <w:rFonts w:asciiTheme="minorEastAsia" w:hAnsiTheme="minorEastAsia" w:cs="Times New Roman"/>
                <w:szCs w:val="21"/>
              </w:rPr>
              <w:t>201</w:t>
            </w:r>
            <w:r w:rsidR="00D05DE7">
              <w:rPr>
                <w:rFonts w:asciiTheme="minorEastAsia" w:hAnsiTheme="minorEastAsia" w:cs="Times New Roman" w:hint="eastAsia"/>
                <w:szCs w:val="21"/>
              </w:rPr>
              <w:t>车间</w:t>
            </w:r>
            <w:r w:rsidR="008A65FD">
              <w:rPr>
                <w:rFonts w:asciiTheme="minorEastAsia" w:hAnsiTheme="minorEastAsia" w:hint="eastAsia"/>
                <w:szCs w:val="21"/>
              </w:rPr>
              <w:t>。现场介绍</w:t>
            </w:r>
            <w:r w:rsidR="001A4692">
              <w:rPr>
                <w:rFonts w:asciiTheme="minorEastAsia" w:hAnsiTheme="minorEastAsia" w:hint="eastAsia"/>
                <w:szCs w:val="21"/>
              </w:rPr>
              <w:t>电驱</w:t>
            </w:r>
            <w:r w:rsidR="001A4692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常规压裂设备</w:t>
            </w:r>
            <w:r w:rsidR="00F13841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混砂设备、固井设备、</w:t>
            </w:r>
            <w:r w:rsidR="000A3E4A">
              <w:rPr>
                <w:rFonts w:asciiTheme="minorEastAsia" w:hAnsiTheme="minorEastAsia" w:hint="eastAsia"/>
                <w:szCs w:val="21"/>
              </w:rPr>
              <w:t>连续油管设备</w:t>
            </w:r>
            <w:r w:rsidR="000A3E4A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液氮泵设备等车载、橇装设备，发动机、柱塞泵</w:t>
            </w:r>
            <w:r w:rsidRPr="00751DF6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变速箱、控制箱、自动控制、电气控制、液压控制装置等部件构成、功能及有关关键部件和关键控制技术。</w:t>
            </w:r>
          </w:p>
        </w:tc>
      </w:tr>
      <w:tr w:rsidR="00811BB1" w:rsidRPr="00E809E9" w:rsidTr="00CB55FD">
        <w:trPr>
          <w:trHeight w:val="51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CB55FD">
            <w:pPr>
              <w:rPr>
                <w:b/>
              </w:rPr>
            </w:pPr>
            <w:r w:rsidRPr="00E43ECC">
              <w:rPr>
                <w:rFonts w:hint="eastAsia"/>
                <w:b/>
              </w:rPr>
              <w:lastRenderedPageBreak/>
              <w:t>附件清单（如有）</w:t>
            </w:r>
          </w:p>
        </w:tc>
        <w:tc>
          <w:tcPr>
            <w:tcW w:w="8080" w:type="dxa"/>
            <w:vAlign w:val="center"/>
          </w:tcPr>
          <w:p w:rsidR="00811BB1" w:rsidRPr="00E809E9" w:rsidRDefault="003423BF" w:rsidP="00CB55FD">
            <w:r>
              <w:rPr>
                <w:rFonts w:hint="eastAsia"/>
              </w:rPr>
              <w:t>无。</w:t>
            </w:r>
          </w:p>
        </w:tc>
      </w:tr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 w:rsidR="00811BB1" w:rsidRPr="000E068F" w:rsidRDefault="00E638A9" w:rsidP="00D05D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</w:t>
            </w:r>
            <w:r w:rsidR="007F0E86">
              <w:rPr>
                <w:rFonts w:asciiTheme="minorEastAsia" w:hAnsiTheme="minorEastAsia"/>
              </w:rPr>
              <w:t>20</w:t>
            </w:r>
            <w:r w:rsidR="005E4485">
              <w:rPr>
                <w:rFonts w:asciiTheme="minorEastAsia" w:hAnsiTheme="minorEastAsia" w:hint="eastAsia"/>
              </w:rPr>
              <w:t>年</w:t>
            </w:r>
            <w:r w:rsidR="007F0E86">
              <w:rPr>
                <w:rFonts w:asciiTheme="minorEastAsia" w:hAnsiTheme="minorEastAsia"/>
              </w:rPr>
              <w:t>1</w:t>
            </w:r>
            <w:r w:rsidR="005E4485">
              <w:rPr>
                <w:rFonts w:asciiTheme="minorEastAsia" w:hAnsiTheme="minorEastAsia" w:hint="eastAsia"/>
              </w:rPr>
              <w:t>月</w:t>
            </w:r>
            <w:r w:rsidR="00D05DE7">
              <w:rPr>
                <w:rFonts w:asciiTheme="minorEastAsia" w:hAnsiTheme="minorEastAsia"/>
              </w:rPr>
              <w:t>15</w:t>
            </w:r>
            <w:r w:rsidR="005E4485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15906" w:rsidRPr="008F0F83" w:rsidRDefault="00915906" w:rsidP="00D86B34">
      <w:pPr>
        <w:jc w:val="left"/>
        <w:rPr>
          <w:rFonts w:ascii="华文行楷" w:eastAsia="华文行楷"/>
        </w:rPr>
      </w:pPr>
    </w:p>
    <w:sectPr w:rsidR="00915906" w:rsidRPr="008F0F83" w:rsidSect="0066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2A" w:rsidRDefault="00365C2A" w:rsidP="00811BB1">
      <w:r>
        <w:separator/>
      </w:r>
    </w:p>
  </w:endnote>
  <w:endnote w:type="continuationSeparator" w:id="0">
    <w:p w:rsidR="00365C2A" w:rsidRDefault="00365C2A" w:rsidP="008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2A" w:rsidRDefault="00365C2A" w:rsidP="00811BB1">
      <w:r>
        <w:separator/>
      </w:r>
    </w:p>
  </w:footnote>
  <w:footnote w:type="continuationSeparator" w:id="0">
    <w:p w:rsidR="00365C2A" w:rsidRDefault="00365C2A" w:rsidP="008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4A7"/>
    <w:multiLevelType w:val="hybridMultilevel"/>
    <w:tmpl w:val="22206AF2"/>
    <w:lvl w:ilvl="0" w:tplc="2B50E05A">
      <w:start w:val="1"/>
      <w:numFmt w:val="decimal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374BB"/>
    <w:multiLevelType w:val="hybridMultilevel"/>
    <w:tmpl w:val="AB8E028E"/>
    <w:lvl w:ilvl="0" w:tplc="7FC2D42E">
      <w:start w:val="1"/>
      <w:numFmt w:val="decimal"/>
      <w:lvlText w:val="%1、"/>
      <w:lvlJc w:val="left"/>
      <w:pPr>
        <w:ind w:left="7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11B"/>
    <w:multiLevelType w:val="hybridMultilevel"/>
    <w:tmpl w:val="579A0D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391"/>
    <w:multiLevelType w:val="hybridMultilevel"/>
    <w:tmpl w:val="6E0C1ABC"/>
    <w:lvl w:ilvl="0" w:tplc="C16263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55EB0"/>
    <w:multiLevelType w:val="hybridMultilevel"/>
    <w:tmpl w:val="995A7840"/>
    <w:lvl w:ilvl="0" w:tplc="CC462DF0">
      <w:start w:val="3"/>
      <w:numFmt w:val="decimal"/>
      <w:lvlText w:val="%1、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F74"/>
    <w:rsid w:val="000261B6"/>
    <w:rsid w:val="00031F7E"/>
    <w:rsid w:val="00032AE0"/>
    <w:rsid w:val="00032CF0"/>
    <w:rsid w:val="000331A4"/>
    <w:rsid w:val="0003467B"/>
    <w:rsid w:val="00035FAF"/>
    <w:rsid w:val="00036FCA"/>
    <w:rsid w:val="00040B4B"/>
    <w:rsid w:val="000417D7"/>
    <w:rsid w:val="00043C63"/>
    <w:rsid w:val="00044089"/>
    <w:rsid w:val="00046289"/>
    <w:rsid w:val="000463E8"/>
    <w:rsid w:val="0004740B"/>
    <w:rsid w:val="00053151"/>
    <w:rsid w:val="00053BF3"/>
    <w:rsid w:val="0005435F"/>
    <w:rsid w:val="00054587"/>
    <w:rsid w:val="0005645E"/>
    <w:rsid w:val="00057B7E"/>
    <w:rsid w:val="00062532"/>
    <w:rsid w:val="00067337"/>
    <w:rsid w:val="000673C0"/>
    <w:rsid w:val="00072161"/>
    <w:rsid w:val="00072793"/>
    <w:rsid w:val="00072BE2"/>
    <w:rsid w:val="00081F54"/>
    <w:rsid w:val="00081F88"/>
    <w:rsid w:val="000830AD"/>
    <w:rsid w:val="00083E3B"/>
    <w:rsid w:val="00084426"/>
    <w:rsid w:val="000855D2"/>
    <w:rsid w:val="000855EC"/>
    <w:rsid w:val="00085D7B"/>
    <w:rsid w:val="000877B5"/>
    <w:rsid w:val="00087A90"/>
    <w:rsid w:val="000908CC"/>
    <w:rsid w:val="00092860"/>
    <w:rsid w:val="00092DF9"/>
    <w:rsid w:val="00093C85"/>
    <w:rsid w:val="0009569C"/>
    <w:rsid w:val="00097504"/>
    <w:rsid w:val="00097799"/>
    <w:rsid w:val="0009786B"/>
    <w:rsid w:val="000A0C67"/>
    <w:rsid w:val="000A22F6"/>
    <w:rsid w:val="000A26A9"/>
    <w:rsid w:val="000A3E4A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09EE"/>
    <w:rsid w:val="000D306A"/>
    <w:rsid w:val="000D3241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337C"/>
    <w:rsid w:val="00114477"/>
    <w:rsid w:val="0012080F"/>
    <w:rsid w:val="001233F2"/>
    <w:rsid w:val="0012348A"/>
    <w:rsid w:val="00125A79"/>
    <w:rsid w:val="00127D67"/>
    <w:rsid w:val="00134152"/>
    <w:rsid w:val="0013608F"/>
    <w:rsid w:val="00141207"/>
    <w:rsid w:val="0014362B"/>
    <w:rsid w:val="001444E2"/>
    <w:rsid w:val="00145166"/>
    <w:rsid w:val="00145231"/>
    <w:rsid w:val="001454D8"/>
    <w:rsid w:val="00145755"/>
    <w:rsid w:val="00150803"/>
    <w:rsid w:val="0015219F"/>
    <w:rsid w:val="00152C1F"/>
    <w:rsid w:val="0015331D"/>
    <w:rsid w:val="00154783"/>
    <w:rsid w:val="00155D2B"/>
    <w:rsid w:val="00156771"/>
    <w:rsid w:val="00157D6A"/>
    <w:rsid w:val="00160849"/>
    <w:rsid w:val="00161DAE"/>
    <w:rsid w:val="001621D2"/>
    <w:rsid w:val="001630D1"/>
    <w:rsid w:val="0016333D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E98"/>
    <w:rsid w:val="001C0879"/>
    <w:rsid w:val="001C0FAB"/>
    <w:rsid w:val="001C1373"/>
    <w:rsid w:val="001C1723"/>
    <w:rsid w:val="001C3C46"/>
    <w:rsid w:val="001C5372"/>
    <w:rsid w:val="001C61A4"/>
    <w:rsid w:val="001C61AE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0D6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2795E"/>
    <w:rsid w:val="00233107"/>
    <w:rsid w:val="002335FB"/>
    <w:rsid w:val="00235B12"/>
    <w:rsid w:val="00236A9D"/>
    <w:rsid w:val="00236E1D"/>
    <w:rsid w:val="002409CD"/>
    <w:rsid w:val="00241997"/>
    <w:rsid w:val="00242361"/>
    <w:rsid w:val="00243094"/>
    <w:rsid w:val="00245372"/>
    <w:rsid w:val="00246207"/>
    <w:rsid w:val="00246EFF"/>
    <w:rsid w:val="00247E3F"/>
    <w:rsid w:val="00251740"/>
    <w:rsid w:val="002517F2"/>
    <w:rsid w:val="002538AB"/>
    <w:rsid w:val="00253D6D"/>
    <w:rsid w:val="00256131"/>
    <w:rsid w:val="00257346"/>
    <w:rsid w:val="002576FC"/>
    <w:rsid w:val="00260C8E"/>
    <w:rsid w:val="00261094"/>
    <w:rsid w:val="00262E1C"/>
    <w:rsid w:val="002634E4"/>
    <w:rsid w:val="00263D50"/>
    <w:rsid w:val="00272390"/>
    <w:rsid w:val="00272A08"/>
    <w:rsid w:val="00272A54"/>
    <w:rsid w:val="00273E10"/>
    <w:rsid w:val="00273FD9"/>
    <w:rsid w:val="00274D94"/>
    <w:rsid w:val="002765F5"/>
    <w:rsid w:val="002779AF"/>
    <w:rsid w:val="00284EEB"/>
    <w:rsid w:val="00287F41"/>
    <w:rsid w:val="002904A0"/>
    <w:rsid w:val="00290900"/>
    <w:rsid w:val="002909C0"/>
    <w:rsid w:val="00291ACA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C0A96"/>
    <w:rsid w:val="002C3C54"/>
    <w:rsid w:val="002C7CE5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8E6"/>
    <w:rsid w:val="002E5B46"/>
    <w:rsid w:val="002F1ABA"/>
    <w:rsid w:val="002F3834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3B8B"/>
    <w:rsid w:val="0032639D"/>
    <w:rsid w:val="00327906"/>
    <w:rsid w:val="003301FB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0FDC"/>
    <w:rsid w:val="003617F0"/>
    <w:rsid w:val="0036321A"/>
    <w:rsid w:val="003644DE"/>
    <w:rsid w:val="00365C2A"/>
    <w:rsid w:val="0036683A"/>
    <w:rsid w:val="00366BCD"/>
    <w:rsid w:val="0037003D"/>
    <w:rsid w:val="003733B9"/>
    <w:rsid w:val="00375B4D"/>
    <w:rsid w:val="00380AC4"/>
    <w:rsid w:val="00384DBA"/>
    <w:rsid w:val="00387013"/>
    <w:rsid w:val="0038763E"/>
    <w:rsid w:val="0039182E"/>
    <w:rsid w:val="00391E4A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19B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9AA"/>
    <w:rsid w:val="004256A0"/>
    <w:rsid w:val="004259C4"/>
    <w:rsid w:val="00426ECE"/>
    <w:rsid w:val="00427D6A"/>
    <w:rsid w:val="0043272D"/>
    <w:rsid w:val="0043458C"/>
    <w:rsid w:val="0043553F"/>
    <w:rsid w:val="00436693"/>
    <w:rsid w:val="00441950"/>
    <w:rsid w:val="0044234D"/>
    <w:rsid w:val="004431C0"/>
    <w:rsid w:val="00443832"/>
    <w:rsid w:val="00452C54"/>
    <w:rsid w:val="00453140"/>
    <w:rsid w:val="00453E5E"/>
    <w:rsid w:val="00455256"/>
    <w:rsid w:val="0045580D"/>
    <w:rsid w:val="004633FA"/>
    <w:rsid w:val="00466008"/>
    <w:rsid w:val="0046604B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A6F26"/>
    <w:rsid w:val="004B08CE"/>
    <w:rsid w:val="004B0AD3"/>
    <w:rsid w:val="004B15FB"/>
    <w:rsid w:val="004B4AE1"/>
    <w:rsid w:val="004B78BE"/>
    <w:rsid w:val="004B7B5D"/>
    <w:rsid w:val="004B7BF8"/>
    <w:rsid w:val="004B7CF1"/>
    <w:rsid w:val="004C0585"/>
    <w:rsid w:val="004C2DD6"/>
    <w:rsid w:val="004C33C3"/>
    <w:rsid w:val="004C3403"/>
    <w:rsid w:val="004C46F2"/>
    <w:rsid w:val="004C552D"/>
    <w:rsid w:val="004C6680"/>
    <w:rsid w:val="004D016F"/>
    <w:rsid w:val="004D109A"/>
    <w:rsid w:val="004D3092"/>
    <w:rsid w:val="004D45C8"/>
    <w:rsid w:val="004D64DF"/>
    <w:rsid w:val="004D70E6"/>
    <w:rsid w:val="004E07CD"/>
    <w:rsid w:val="004E08A0"/>
    <w:rsid w:val="004E0FF0"/>
    <w:rsid w:val="004E11AA"/>
    <w:rsid w:val="004E3346"/>
    <w:rsid w:val="004E374D"/>
    <w:rsid w:val="004E3919"/>
    <w:rsid w:val="004F0012"/>
    <w:rsid w:val="004F50A4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B8F"/>
    <w:rsid w:val="005148EA"/>
    <w:rsid w:val="005225FA"/>
    <w:rsid w:val="0052458C"/>
    <w:rsid w:val="00524F26"/>
    <w:rsid w:val="00526397"/>
    <w:rsid w:val="00534217"/>
    <w:rsid w:val="00534223"/>
    <w:rsid w:val="00535A92"/>
    <w:rsid w:val="00536228"/>
    <w:rsid w:val="005372A9"/>
    <w:rsid w:val="005379EB"/>
    <w:rsid w:val="00537C68"/>
    <w:rsid w:val="00541122"/>
    <w:rsid w:val="005429C1"/>
    <w:rsid w:val="00542A05"/>
    <w:rsid w:val="00545129"/>
    <w:rsid w:val="00550B98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3329"/>
    <w:rsid w:val="00563BDC"/>
    <w:rsid w:val="00564715"/>
    <w:rsid w:val="0056589C"/>
    <w:rsid w:val="005661BB"/>
    <w:rsid w:val="00566A67"/>
    <w:rsid w:val="005706EE"/>
    <w:rsid w:val="0057222C"/>
    <w:rsid w:val="00581411"/>
    <w:rsid w:val="00582829"/>
    <w:rsid w:val="005828BF"/>
    <w:rsid w:val="00583FA8"/>
    <w:rsid w:val="0058618C"/>
    <w:rsid w:val="00591C07"/>
    <w:rsid w:val="0059418F"/>
    <w:rsid w:val="00594BE6"/>
    <w:rsid w:val="005977E0"/>
    <w:rsid w:val="005A0592"/>
    <w:rsid w:val="005A2152"/>
    <w:rsid w:val="005A2300"/>
    <w:rsid w:val="005A329E"/>
    <w:rsid w:val="005A39B1"/>
    <w:rsid w:val="005A6099"/>
    <w:rsid w:val="005A68B7"/>
    <w:rsid w:val="005A76A3"/>
    <w:rsid w:val="005B0763"/>
    <w:rsid w:val="005B3447"/>
    <w:rsid w:val="005B4BEA"/>
    <w:rsid w:val="005B4F78"/>
    <w:rsid w:val="005B61F5"/>
    <w:rsid w:val="005B6973"/>
    <w:rsid w:val="005C0E5D"/>
    <w:rsid w:val="005C1D25"/>
    <w:rsid w:val="005C4BC9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D38C2"/>
    <w:rsid w:val="005D50F6"/>
    <w:rsid w:val="005E21A3"/>
    <w:rsid w:val="005E4485"/>
    <w:rsid w:val="005E45FE"/>
    <w:rsid w:val="005E4789"/>
    <w:rsid w:val="005E5805"/>
    <w:rsid w:val="005E681F"/>
    <w:rsid w:val="005F03BC"/>
    <w:rsid w:val="005F3B10"/>
    <w:rsid w:val="005F43B6"/>
    <w:rsid w:val="005F4628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44C3"/>
    <w:rsid w:val="00641150"/>
    <w:rsid w:val="00642C3D"/>
    <w:rsid w:val="00643C95"/>
    <w:rsid w:val="0064442B"/>
    <w:rsid w:val="00644555"/>
    <w:rsid w:val="0064516D"/>
    <w:rsid w:val="00645351"/>
    <w:rsid w:val="0064642E"/>
    <w:rsid w:val="006464F6"/>
    <w:rsid w:val="00647927"/>
    <w:rsid w:val="00650630"/>
    <w:rsid w:val="006508D9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0E5E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2885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A616C"/>
    <w:rsid w:val="006B2E3B"/>
    <w:rsid w:val="006B46CD"/>
    <w:rsid w:val="006B5F26"/>
    <w:rsid w:val="006B60A3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2AF1"/>
    <w:rsid w:val="007038F5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6746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47CBB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70028"/>
    <w:rsid w:val="007712C0"/>
    <w:rsid w:val="007727AE"/>
    <w:rsid w:val="00772827"/>
    <w:rsid w:val="00774533"/>
    <w:rsid w:val="00775712"/>
    <w:rsid w:val="00776F3C"/>
    <w:rsid w:val="00780666"/>
    <w:rsid w:val="007806A4"/>
    <w:rsid w:val="007807D5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96D1A"/>
    <w:rsid w:val="007A077C"/>
    <w:rsid w:val="007A1BBD"/>
    <w:rsid w:val="007A288A"/>
    <w:rsid w:val="007A3CD0"/>
    <w:rsid w:val="007A412B"/>
    <w:rsid w:val="007A4EDC"/>
    <w:rsid w:val="007A6D78"/>
    <w:rsid w:val="007B2D3A"/>
    <w:rsid w:val="007B6F2F"/>
    <w:rsid w:val="007C1F71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E770B"/>
    <w:rsid w:val="007F0E86"/>
    <w:rsid w:val="007F232E"/>
    <w:rsid w:val="007F3687"/>
    <w:rsid w:val="007F5C59"/>
    <w:rsid w:val="007F6560"/>
    <w:rsid w:val="007F6DB2"/>
    <w:rsid w:val="00800E2C"/>
    <w:rsid w:val="00801DCB"/>
    <w:rsid w:val="00802BA1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16F63"/>
    <w:rsid w:val="00820CDE"/>
    <w:rsid w:val="00820E9C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53A9"/>
    <w:rsid w:val="00846534"/>
    <w:rsid w:val="008468A2"/>
    <w:rsid w:val="00851D26"/>
    <w:rsid w:val="00853252"/>
    <w:rsid w:val="008533AD"/>
    <w:rsid w:val="008546BA"/>
    <w:rsid w:val="0085513B"/>
    <w:rsid w:val="00856D8F"/>
    <w:rsid w:val="00857AC9"/>
    <w:rsid w:val="008607CF"/>
    <w:rsid w:val="00863CD8"/>
    <w:rsid w:val="00864683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75DB8"/>
    <w:rsid w:val="00880F3F"/>
    <w:rsid w:val="00882C73"/>
    <w:rsid w:val="00886D01"/>
    <w:rsid w:val="00892872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0CE9"/>
    <w:rsid w:val="008B14B2"/>
    <w:rsid w:val="008B277E"/>
    <w:rsid w:val="008B3CF8"/>
    <w:rsid w:val="008B4881"/>
    <w:rsid w:val="008B55DA"/>
    <w:rsid w:val="008B55F1"/>
    <w:rsid w:val="008C3D13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DFB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3C2D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435C"/>
    <w:rsid w:val="00966426"/>
    <w:rsid w:val="00966D1D"/>
    <w:rsid w:val="00967CB7"/>
    <w:rsid w:val="00970397"/>
    <w:rsid w:val="0097329E"/>
    <w:rsid w:val="00975EDD"/>
    <w:rsid w:val="00976BFA"/>
    <w:rsid w:val="00977F37"/>
    <w:rsid w:val="00980A52"/>
    <w:rsid w:val="00980F8E"/>
    <w:rsid w:val="00980FD3"/>
    <w:rsid w:val="00983E8F"/>
    <w:rsid w:val="0098447F"/>
    <w:rsid w:val="00991B21"/>
    <w:rsid w:val="00994059"/>
    <w:rsid w:val="00994D38"/>
    <w:rsid w:val="00994F22"/>
    <w:rsid w:val="00996190"/>
    <w:rsid w:val="009A16FE"/>
    <w:rsid w:val="009A1A31"/>
    <w:rsid w:val="009A245E"/>
    <w:rsid w:val="009A278D"/>
    <w:rsid w:val="009A4244"/>
    <w:rsid w:val="009A4484"/>
    <w:rsid w:val="009A54C5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2D0"/>
    <w:rsid w:val="009F34FE"/>
    <w:rsid w:val="009F7475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7A2D"/>
    <w:rsid w:val="00A40D5B"/>
    <w:rsid w:val="00A41CC3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220B"/>
    <w:rsid w:val="00A74373"/>
    <w:rsid w:val="00A74ED7"/>
    <w:rsid w:val="00A75372"/>
    <w:rsid w:val="00A76ABD"/>
    <w:rsid w:val="00A778DF"/>
    <w:rsid w:val="00A814D5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4940"/>
    <w:rsid w:val="00AD6AD1"/>
    <w:rsid w:val="00AD6FEF"/>
    <w:rsid w:val="00AE1035"/>
    <w:rsid w:val="00AE1926"/>
    <w:rsid w:val="00AE1D6A"/>
    <w:rsid w:val="00AE363C"/>
    <w:rsid w:val="00AE4646"/>
    <w:rsid w:val="00AE51AC"/>
    <w:rsid w:val="00AE5FB7"/>
    <w:rsid w:val="00AE6A64"/>
    <w:rsid w:val="00AE720F"/>
    <w:rsid w:val="00AE758C"/>
    <w:rsid w:val="00AE7B28"/>
    <w:rsid w:val="00AF19CC"/>
    <w:rsid w:val="00AF1E8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20E7B"/>
    <w:rsid w:val="00B219CB"/>
    <w:rsid w:val="00B27A6B"/>
    <w:rsid w:val="00B313B1"/>
    <w:rsid w:val="00B32181"/>
    <w:rsid w:val="00B32A31"/>
    <w:rsid w:val="00B3541B"/>
    <w:rsid w:val="00B35A99"/>
    <w:rsid w:val="00B37550"/>
    <w:rsid w:val="00B40002"/>
    <w:rsid w:val="00B40FE2"/>
    <w:rsid w:val="00B428B6"/>
    <w:rsid w:val="00B42DFB"/>
    <w:rsid w:val="00B430F4"/>
    <w:rsid w:val="00B4462F"/>
    <w:rsid w:val="00B472B7"/>
    <w:rsid w:val="00B51BA0"/>
    <w:rsid w:val="00B546C8"/>
    <w:rsid w:val="00B54F0F"/>
    <w:rsid w:val="00B566BC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A7B"/>
    <w:rsid w:val="00B90D32"/>
    <w:rsid w:val="00B90D6A"/>
    <w:rsid w:val="00B91736"/>
    <w:rsid w:val="00B954F4"/>
    <w:rsid w:val="00BA0AA8"/>
    <w:rsid w:val="00BA3BDA"/>
    <w:rsid w:val="00BA56CE"/>
    <w:rsid w:val="00BA5E12"/>
    <w:rsid w:val="00BB27E7"/>
    <w:rsid w:val="00BB332C"/>
    <w:rsid w:val="00BB47F8"/>
    <w:rsid w:val="00BB605E"/>
    <w:rsid w:val="00BB7259"/>
    <w:rsid w:val="00BB79DD"/>
    <w:rsid w:val="00BC07CE"/>
    <w:rsid w:val="00BC206C"/>
    <w:rsid w:val="00BC32F7"/>
    <w:rsid w:val="00BC48A7"/>
    <w:rsid w:val="00BC4E32"/>
    <w:rsid w:val="00BC6EF1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43E6"/>
    <w:rsid w:val="00BE6BF4"/>
    <w:rsid w:val="00BE7555"/>
    <w:rsid w:val="00BE7E17"/>
    <w:rsid w:val="00BF1E37"/>
    <w:rsid w:val="00BF21A9"/>
    <w:rsid w:val="00BF21B8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58D4"/>
    <w:rsid w:val="00C17579"/>
    <w:rsid w:val="00C200E3"/>
    <w:rsid w:val="00C2059D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335AA"/>
    <w:rsid w:val="00C33D99"/>
    <w:rsid w:val="00C34F25"/>
    <w:rsid w:val="00C358FC"/>
    <w:rsid w:val="00C36B13"/>
    <w:rsid w:val="00C37042"/>
    <w:rsid w:val="00C379D6"/>
    <w:rsid w:val="00C401D8"/>
    <w:rsid w:val="00C408CB"/>
    <w:rsid w:val="00C42EDA"/>
    <w:rsid w:val="00C43108"/>
    <w:rsid w:val="00C43931"/>
    <w:rsid w:val="00C44C2F"/>
    <w:rsid w:val="00C464F6"/>
    <w:rsid w:val="00C47263"/>
    <w:rsid w:val="00C474B8"/>
    <w:rsid w:val="00C51B6F"/>
    <w:rsid w:val="00C561CC"/>
    <w:rsid w:val="00C60DE3"/>
    <w:rsid w:val="00C6172E"/>
    <w:rsid w:val="00C6205B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293B"/>
    <w:rsid w:val="00C7670C"/>
    <w:rsid w:val="00C77273"/>
    <w:rsid w:val="00C77C17"/>
    <w:rsid w:val="00C811EA"/>
    <w:rsid w:val="00C81287"/>
    <w:rsid w:val="00C82E12"/>
    <w:rsid w:val="00C82E1B"/>
    <w:rsid w:val="00C83396"/>
    <w:rsid w:val="00C84A3B"/>
    <w:rsid w:val="00C84B79"/>
    <w:rsid w:val="00C8593B"/>
    <w:rsid w:val="00C8622E"/>
    <w:rsid w:val="00C90408"/>
    <w:rsid w:val="00C90CCD"/>
    <w:rsid w:val="00C91ED3"/>
    <w:rsid w:val="00C9366C"/>
    <w:rsid w:val="00C937B2"/>
    <w:rsid w:val="00C9472E"/>
    <w:rsid w:val="00C95F7B"/>
    <w:rsid w:val="00CA0263"/>
    <w:rsid w:val="00CA3DF2"/>
    <w:rsid w:val="00CA6101"/>
    <w:rsid w:val="00CA68E1"/>
    <w:rsid w:val="00CA6E6A"/>
    <w:rsid w:val="00CB03F4"/>
    <w:rsid w:val="00CB0412"/>
    <w:rsid w:val="00CB1793"/>
    <w:rsid w:val="00CB30D4"/>
    <w:rsid w:val="00CB32DD"/>
    <w:rsid w:val="00CB3E1B"/>
    <w:rsid w:val="00CB55FD"/>
    <w:rsid w:val="00CB69D9"/>
    <w:rsid w:val="00CB7B9C"/>
    <w:rsid w:val="00CC29EB"/>
    <w:rsid w:val="00CC6FB2"/>
    <w:rsid w:val="00CD280A"/>
    <w:rsid w:val="00CD2FBF"/>
    <w:rsid w:val="00CD437E"/>
    <w:rsid w:val="00CD4851"/>
    <w:rsid w:val="00CD4C02"/>
    <w:rsid w:val="00CD51B4"/>
    <w:rsid w:val="00CD6EEB"/>
    <w:rsid w:val="00CD7577"/>
    <w:rsid w:val="00CE6BB5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5DE7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3138"/>
    <w:rsid w:val="00D43FDD"/>
    <w:rsid w:val="00D450FB"/>
    <w:rsid w:val="00D45485"/>
    <w:rsid w:val="00D457E3"/>
    <w:rsid w:val="00D45B93"/>
    <w:rsid w:val="00D45C1A"/>
    <w:rsid w:val="00D46A4A"/>
    <w:rsid w:val="00D47153"/>
    <w:rsid w:val="00D524D0"/>
    <w:rsid w:val="00D5390E"/>
    <w:rsid w:val="00D54325"/>
    <w:rsid w:val="00D54FBF"/>
    <w:rsid w:val="00D554C7"/>
    <w:rsid w:val="00D557AA"/>
    <w:rsid w:val="00D574D2"/>
    <w:rsid w:val="00D57515"/>
    <w:rsid w:val="00D611AF"/>
    <w:rsid w:val="00D65310"/>
    <w:rsid w:val="00D65767"/>
    <w:rsid w:val="00D663D3"/>
    <w:rsid w:val="00D66C24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5E86"/>
    <w:rsid w:val="00D86B34"/>
    <w:rsid w:val="00D87176"/>
    <w:rsid w:val="00D91F1A"/>
    <w:rsid w:val="00D93867"/>
    <w:rsid w:val="00D95D0A"/>
    <w:rsid w:val="00D960D4"/>
    <w:rsid w:val="00D96E33"/>
    <w:rsid w:val="00D973FF"/>
    <w:rsid w:val="00DA1D17"/>
    <w:rsid w:val="00DA1E49"/>
    <w:rsid w:val="00DA776F"/>
    <w:rsid w:val="00DB32E0"/>
    <w:rsid w:val="00DB4E15"/>
    <w:rsid w:val="00DB5955"/>
    <w:rsid w:val="00DB71B7"/>
    <w:rsid w:val="00DB7284"/>
    <w:rsid w:val="00DB7FA3"/>
    <w:rsid w:val="00DC1BD4"/>
    <w:rsid w:val="00DC5146"/>
    <w:rsid w:val="00DC6D48"/>
    <w:rsid w:val="00DC7FF3"/>
    <w:rsid w:val="00DD4590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2458"/>
    <w:rsid w:val="00E045A1"/>
    <w:rsid w:val="00E076EA"/>
    <w:rsid w:val="00E10855"/>
    <w:rsid w:val="00E10EAF"/>
    <w:rsid w:val="00E11B0C"/>
    <w:rsid w:val="00E132FA"/>
    <w:rsid w:val="00E14BEC"/>
    <w:rsid w:val="00E217BD"/>
    <w:rsid w:val="00E22DA3"/>
    <w:rsid w:val="00E233ED"/>
    <w:rsid w:val="00E23400"/>
    <w:rsid w:val="00E25D69"/>
    <w:rsid w:val="00E265D0"/>
    <w:rsid w:val="00E26F04"/>
    <w:rsid w:val="00E27D67"/>
    <w:rsid w:val="00E3332C"/>
    <w:rsid w:val="00E334DF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6520"/>
    <w:rsid w:val="00E474D0"/>
    <w:rsid w:val="00E50FBD"/>
    <w:rsid w:val="00E515B6"/>
    <w:rsid w:val="00E5389A"/>
    <w:rsid w:val="00E54DA1"/>
    <w:rsid w:val="00E54F99"/>
    <w:rsid w:val="00E565FB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31D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398B"/>
    <w:rsid w:val="00EA401C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D04FB"/>
    <w:rsid w:val="00ED1B2C"/>
    <w:rsid w:val="00ED266C"/>
    <w:rsid w:val="00ED2D77"/>
    <w:rsid w:val="00ED4FDA"/>
    <w:rsid w:val="00ED68E6"/>
    <w:rsid w:val="00ED715D"/>
    <w:rsid w:val="00EE202A"/>
    <w:rsid w:val="00EE368A"/>
    <w:rsid w:val="00EE69CF"/>
    <w:rsid w:val="00EE77E3"/>
    <w:rsid w:val="00EF044F"/>
    <w:rsid w:val="00EF0B85"/>
    <w:rsid w:val="00EF335C"/>
    <w:rsid w:val="00EF5A41"/>
    <w:rsid w:val="00EF7376"/>
    <w:rsid w:val="00EF7689"/>
    <w:rsid w:val="00F009E7"/>
    <w:rsid w:val="00F03E8C"/>
    <w:rsid w:val="00F05970"/>
    <w:rsid w:val="00F062AD"/>
    <w:rsid w:val="00F06CE8"/>
    <w:rsid w:val="00F106D3"/>
    <w:rsid w:val="00F124CE"/>
    <w:rsid w:val="00F132F7"/>
    <w:rsid w:val="00F133C7"/>
    <w:rsid w:val="00F13841"/>
    <w:rsid w:val="00F150DB"/>
    <w:rsid w:val="00F21C4F"/>
    <w:rsid w:val="00F24830"/>
    <w:rsid w:val="00F27399"/>
    <w:rsid w:val="00F277DD"/>
    <w:rsid w:val="00F31902"/>
    <w:rsid w:val="00F31D99"/>
    <w:rsid w:val="00F33E82"/>
    <w:rsid w:val="00F355B0"/>
    <w:rsid w:val="00F36855"/>
    <w:rsid w:val="00F375A5"/>
    <w:rsid w:val="00F37A39"/>
    <w:rsid w:val="00F4679E"/>
    <w:rsid w:val="00F471D7"/>
    <w:rsid w:val="00F5311D"/>
    <w:rsid w:val="00F53E82"/>
    <w:rsid w:val="00F548B1"/>
    <w:rsid w:val="00F63E6E"/>
    <w:rsid w:val="00F65400"/>
    <w:rsid w:val="00F675A4"/>
    <w:rsid w:val="00F67A10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6E54"/>
    <w:rsid w:val="00F87018"/>
    <w:rsid w:val="00F9054E"/>
    <w:rsid w:val="00F92AC0"/>
    <w:rsid w:val="00F93A5E"/>
    <w:rsid w:val="00F93D8A"/>
    <w:rsid w:val="00F95948"/>
    <w:rsid w:val="00FA038F"/>
    <w:rsid w:val="00FA0777"/>
    <w:rsid w:val="00FA0B43"/>
    <w:rsid w:val="00FA1DD5"/>
    <w:rsid w:val="00FA4758"/>
    <w:rsid w:val="00FA4AF6"/>
    <w:rsid w:val="00FA51C2"/>
    <w:rsid w:val="00FA5A45"/>
    <w:rsid w:val="00FA701D"/>
    <w:rsid w:val="00FB31C8"/>
    <w:rsid w:val="00FB6296"/>
    <w:rsid w:val="00FB758F"/>
    <w:rsid w:val="00FC1335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3C89"/>
    <w:rsid w:val="00FF44D4"/>
    <w:rsid w:val="00FF5A3A"/>
    <w:rsid w:val="00FF68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A10D-2ED2-4181-96FB-5430458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E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A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BB1"/>
    <w:rPr>
      <w:sz w:val="18"/>
      <w:szCs w:val="18"/>
    </w:rPr>
  </w:style>
  <w:style w:type="paragraph" w:styleId="a5">
    <w:name w:val="List Paragraph"/>
    <w:basedOn w:val="a"/>
    <w:uiPriority w:val="34"/>
    <w:qFormat/>
    <w:rsid w:val="00811B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浅色底纹1"/>
    <w:basedOn w:val="a1"/>
    <w:uiPriority w:val="60"/>
    <w:rsid w:val="00811B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0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0F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75A5"/>
    <w:rPr>
      <w:color w:val="0000FF"/>
      <w:u w:val="single"/>
    </w:rPr>
  </w:style>
  <w:style w:type="character" w:styleId="a8">
    <w:name w:val="Emphasis"/>
    <w:basedOn w:val="a0"/>
    <w:uiPriority w:val="20"/>
    <w:qFormat/>
    <w:rsid w:val="00032AE0"/>
    <w:rPr>
      <w:i/>
      <w:iCs/>
    </w:rPr>
  </w:style>
  <w:style w:type="character" w:customStyle="1" w:styleId="apple-converted-space">
    <w:name w:val="apple-converted-space"/>
    <w:basedOn w:val="a0"/>
    <w:rsid w:val="00A6393F"/>
  </w:style>
  <w:style w:type="table" w:customStyle="1" w:styleId="2">
    <w:name w:val="浅色底纹2"/>
    <w:basedOn w:val="a1"/>
    <w:uiPriority w:val="60"/>
    <w:rsid w:val="00672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696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50C0E"/>
    <w:rPr>
      <w:b/>
      <w:bCs/>
    </w:rPr>
  </w:style>
  <w:style w:type="paragraph" w:styleId="ab">
    <w:name w:val="No Spacing"/>
    <w:uiPriority w:val="1"/>
    <w:qFormat/>
    <w:rsid w:val="0025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left">
    <w:name w:val="left"/>
    <w:basedOn w:val="a0"/>
    <w:rsid w:val="000855EC"/>
  </w:style>
  <w:style w:type="character" w:customStyle="1" w:styleId="1Char">
    <w:name w:val="标题 1 Char"/>
    <w:basedOn w:val="a0"/>
    <w:link w:val="1"/>
    <w:uiPriority w:val="9"/>
    <w:rsid w:val="00C4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6A67"/>
    <w:rPr>
      <w:b/>
      <w:bCs/>
      <w:sz w:val="32"/>
      <w:szCs w:val="32"/>
    </w:rPr>
  </w:style>
  <w:style w:type="paragraph" w:customStyle="1" w:styleId="Default">
    <w:name w:val="Default"/>
    <w:rsid w:val="00425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9C55-69F2-41B9-97FA-A809AB42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240</Words>
  <Characters>1372</Characters>
  <Application>Microsoft Office Word</Application>
  <DocSecurity>0</DocSecurity>
  <Lines>11</Lines>
  <Paragraphs>3</Paragraphs>
  <ScaleCrop>false</ScaleCrop>
  <Company>jr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曲宁</cp:lastModifiedBy>
  <cp:revision>112</cp:revision>
  <dcterms:created xsi:type="dcterms:W3CDTF">2019-05-08T00:10:00Z</dcterms:created>
  <dcterms:modified xsi:type="dcterms:W3CDTF">2020-01-16T06:24:00Z</dcterms:modified>
</cp:coreProperties>
</file>