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94" w:rsidRPr="00E20953" w:rsidRDefault="00476194" w:rsidP="00E20953">
      <w:pPr>
        <w:spacing w:after="0" w:line="360" w:lineRule="auto"/>
        <w:jc w:val="center"/>
        <w:rPr>
          <w:rFonts w:ascii="宋体" w:eastAsia="宋体" w:hAnsi="宋体"/>
          <w:b/>
          <w:bCs/>
          <w:iCs/>
          <w:sz w:val="21"/>
        </w:rPr>
      </w:pPr>
      <w:r w:rsidRPr="00E20953">
        <w:rPr>
          <w:rFonts w:ascii="Times New Roman" w:eastAsia="宋体" w:hAnsi="Times New Roman" w:hint="eastAsia"/>
          <w:b/>
          <w:bCs/>
          <w:iCs/>
          <w:sz w:val="21"/>
        </w:rPr>
        <w:t>证券代码：</w:t>
      </w:r>
      <w:r w:rsidRPr="00E20953">
        <w:rPr>
          <w:rFonts w:ascii="Times New Roman" w:eastAsia="宋体" w:hAnsi="Times New Roman"/>
          <w:b/>
          <w:bCs/>
          <w:iCs/>
          <w:sz w:val="21"/>
        </w:rPr>
        <w:t xml:space="preserve">300529  </w:t>
      </w:r>
      <w:r w:rsidRPr="00E20953">
        <w:rPr>
          <w:rFonts w:ascii="宋体" w:eastAsia="宋体" w:hAnsi="宋体" w:hint="eastAsia"/>
          <w:b/>
          <w:bCs/>
          <w:iCs/>
          <w:sz w:val="21"/>
        </w:rPr>
        <w:t xml:space="preserve">                             </w:t>
      </w:r>
      <w:r w:rsidR="00E20953">
        <w:rPr>
          <w:rFonts w:ascii="宋体" w:eastAsia="宋体" w:hAnsi="宋体" w:hint="eastAsia"/>
          <w:b/>
          <w:bCs/>
          <w:iCs/>
          <w:sz w:val="21"/>
        </w:rPr>
        <w:t xml:space="preserve">  </w:t>
      </w:r>
      <w:r w:rsidR="00AF06C8">
        <w:rPr>
          <w:rFonts w:ascii="宋体" w:eastAsia="宋体" w:hAnsi="宋体" w:hint="eastAsia"/>
          <w:b/>
          <w:bCs/>
          <w:iCs/>
          <w:sz w:val="21"/>
        </w:rPr>
        <w:t xml:space="preserve">  </w:t>
      </w:r>
      <w:r w:rsidR="00E20953">
        <w:rPr>
          <w:rFonts w:ascii="宋体" w:eastAsia="宋体" w:hAnsi="宋体" w:hint="eastAsia"/>
          <w:b/>
          <w:bCs/>
          <w:iCs/>
          <w:sz w:val="21"/>
        </w:rPr>
        <w:t xml:space="preserve">          </w:t>
      </w:r>
      <w:r w:rsidRPr="00E20953">
        <w:rPr>
          <w:rFonts w:ascii="宋体" w:eastAsia="宋体" w:hAnsi="宋体" w:hint="eastAsia"/>
          <w:b/>
          <w:bCs/>
          <w:iCs/>
          <w:sz w:val="21"/>
        </w:rPr>
        <w:t>证券简称：</w:t>
      </w:r>
      <w:proofErr w:type="gramStart"/>
      <w:r w:rsidRPr="00E20953">
        <w:rPr>
          <w:rFonts w:ascii="宋体" w:eastAsia="宋体" w:hAnsi="宋体" w:hint="eastAsia"/>
          <w:b/>
          <w:bCs/>
          <w:iCs/>
          <w:sz w:val="21"/>
        </w:rPr>
        <w:t>健帆生物</w:t>
      </w:r>
      <w:proofErr w:type="gramEnd"/>
    </w:p>
    <w:p w:rsidR="00476194" w:rsidRDefault="001F4CEC" w:rsidP="00E20953">
      <w:pPr>
        <w:spacing w:beforeLines="50" w:before="156" w:after="0" w:line="360" w:lineRule="auto"/>
        <w:jc w:val="center"/>
        <w:rPr>
          <w:rFonts w:ascii="宋体" w:eastAsia="宋体" w:hAnsi="宋体"/>
          <w:b/>
          <w:bCs/>
          <w:iCs/>
          <w:sz w:val="32"/>
          <w:szCs w:val="32"/>
        </w:rPr>
      </w:pPr>
      <w:proofErr w:type="gramStart"/>
      <w:r>
        <w:rPr>
          <w:rFonts w:ascii="宋体" w:eastAsia="宋体" w:hAnsi="宋体" w:hint="eastAsia"/>
          <w:b/>
          <w:bCs/>
          <w:iCs/>
          <w:sz w:val="32"/>
          <w:szCs w:val="32"/>
        </w:rPr>
        <w:t>健帆生物</w:t>
      </w:r>
      <w:proofErr w:type="gramEnd"/>
      <w:r>
        <w:rPr>
          <w:rFonts w:ascii="宋体" w:eastAsia="宋体" w:hAnsi="宋体" w:hint="eastAsia"/>
          <w:b/>
          <w:bCs/>
          <w:iCs/>
          <w:sz w:val="32"/>
          <w:szCs w:val="32"/>
        </w:rPr>
        <w:t>科技集团股份有限公司</w:t>
      </w:r>
    </w:p>
    <w:p w:rsidR="00476194" w:rsidRDefault="00476194" w:rsidP="00E20953">
      <w:pPr>
        <w:spacing w:after="0" w:line="360" w:lineRule="auto"/>
        <w:jc w:val="center"/>
        <w:rPr>
          <w:rFonts w:ascii="宋体" w:eastAsia="宋体" w:hAnsi="宋体"/>
          <w:b/>
          <w:bCs/>
          <w:iCs/>
          <w:sz w:val="32"/>
          <w:szCs w:val="32"/>
        </w:rPr>
      </w:pPr>
      <w:r>
        <w:rPr>
          <w:rFonts w:ascii="宋体" w:eastAsia="宋体" w:hAnsi="宋体" w:hint="eastAsia"/>
          <w:b/>
          <w:bCs/>
          <w:iCs/>
          <w:sz w:val="32"/>
          <w:szCs w:val="32"/>
        </w:rPr>
        <w:t>投资者关系活动记录表</w:t>
      </w:r>
    </w:p>
    <w:p w:rsidR="00476194" w:rsidRDefault="00476194" w:rsidP="00CD6097">
      <w:pPr>
        <w:spacing w:after="0" w:line="360" w:lineRule="auto"/>
        <w:jc w:val="right"/>
        <w:rPr>
          <w:rFonts w:ascii="Times New Roman" w:eastAsia="宋体" w:hAnsi="Times New Roman"/>
          <w:bCs/>
          <w:iCs/>
          <w:sz w:val="24"/>
          <w:szCs w:val="24"/>
        </w:rPr>
      </w:pPr>
      <w:r>
        <w:rPr>
          <w:rFonts w:ascii="宋体" w:eastAsia="宋体" w:hAnsi="宋体" w:hint="eastAsia"/>
          <w:bCs/>
          <w:iCs/>
          <w:sz w:val="24"/>
          <w:szCs w:val="24"/>
        </w:rPr>
        <w:t xml:space="preserve">                                                   </w:t>
      </w:r>
      <w:r>
        <w:rPr>
          <w:rFonts w:ascii="Times New Roman" w:eastAsia="宋体" w:hAnsi="Times New Roman"/>
          <w:bCs/>
          <w:iCs/>
          <w:sz w:val="24"/>
          <w:szCs w:val="24"/>
        </w:rPr>
        <w:t xml:space="preserve">   </w:t>
      </w:r>
      <w:r>
        <w:rPr>
          <w:rFonts w:ascii="Times New Roman" w:eastAsia="宋体" w:hAnsi="Times New Roman" w:hint="eastAsia"/>
          <w:bCs/>
          <w:iCs/>
          <w:sz w:val="24"/>
          <w:szCs w:val="24"/>
        </w:rPr>
        <w:t>编号：</w:t>
      </w:r>
      <w:r w:rsidR="00CD6097">
        <w:rPr>
          <w:rFonts w:ascii="Times New Roman" w:eastAsia="宋体" w:hAnsi="Times New Roman"/>
          <w:bCs/>
          <w:iCs/>
          <w:sz w:val="24"/>
          <w:szCs w:val="24"/>
        </w:rPr>
        <w:t>20</w:t>
      </w:r>
      <w:r w:rsidR="00CD6097">
        <w:rPr>
          <w:rFonts w:ascii="Times New Roman" w:eastAsia="宋体" w:hAnsi="Times New Roman" w:hint="eastAsia"/>
          <w:bCs/>
          <w:iCs/>
          <w:sz w:val="24"/>
          <w:szCs w:val="24"/>
        </w:rPr>
        <w:t>20-001</w:t>
      </w: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819"/>
      </w:tblGrid>
      <w:tr w:rsidR="00476194" w:rsidTr="0039534D">
        <w:trPr>
          <w:trHeight w:val="2730"/>
        </w:trPr>
        <w:tc>
          <w:tcPr>
            <w:tcW w:w="1951" w:type="dxa"/>
            <w:tcBorders>
              <w:top w:val="single" w:sz="4" w:space="0" w:color="auto"/>
              <w:left w:val="single" w:sz="4" w:space="0" w:color="auto"/>
              <w:bottom w:val="single" w:sz="4" w:space="0" w:color="auto"/>
              <w:right w:val="single" w:sz="4" w:space="0" w:color="auto"/>
            </w:tcBorders>
            <w:vAlign w:val="center"/>
            <w:hideMark/>
          </w:tcPr>
          <w:p w:rsidR="00476194" w:rsidRDefault="00476194" w:rsidP="00E20953">
            <w:pPr>
              <w:spacing w:after="0" w:line="360" w:lineRule="auto"/>
              <w:jc w:val="both"/>
              <w:rPr>
                <w:rFonts w:ascii="宋体" w:eastAsia="宋体" w:hAnsi="宋体"/>
                <w:b/>
                <w:bCs/>
                <w:iCs/>
                <w:sz w:val="24"/>
                <w:szCs w:val="24"/>
              </w:rPr>
            </w:pPr>
            <w:r>
              <w:rPr>
                <w:rFonts w:ascii="宋体" w:eastAsia="宋体" w:hAnsi="宋体" w:hint="eastAsia"/>
                <w:b/>
                <w:bCs/>
                <w:iCs/>
                <w:sz w:val="24"/>
                <w:szCs w:val="24"/>
              </w:rPr>
              <w:t>投资者关系活动类别</w:t>
            </w:r>
          </w:p>
        </w:tc>
        <w:tc>
          <w:tcPr>
            <w:tcW w:w="6819" w:type="dxa"/>
            <w:tcBorders>
              <w:top w:val="single" w:sz="4" w:space="0" w:color="auto"/>
              <w:left w:val="single" w:sz="4" w:space="0" w:color="auto"/>
              <w:bottom w:val="single" w:sz="4" w:space="0" w:color="auto"/>
              <w:right w:val="single" w:sz="4" w:space="0" w:color="auto"/>
            </w:tcBorders>
            <w:vAlign w:val="center"/>
            <w:hideMark/>
          </w:tcPr>
          <w:p w:rsidR="00476194" w:rsidRDefault="00DC22AA" w:rsidP="00E20953">
            <w:pPr>
              <w:spacing w:after="0" w:line="360" w:lineRule="auto"/>
              <w:jc w:val="both"/>
              <w:rPr>
                <w:rFonts w:ascii="宋体" w:eastAsia="宋体" w:hAnsi="宋体"/>
                <w:bCs/>
                <w:iCs/>
                <w:sz w:val="24"/>
                <w:szCs w:val="24"/>
              </w:rPr>
            </w:pPr>
            <w:r>
              <w:rPr>
                <w:rFonts w:ascii="宋体" w:eastAsia="宋体" w:hAnsi="宋体" w:hint="eastAsia"/>
                <w:sz w:val="24"/>
                <w:szCs w:val="24"/>
              </w:rPr>
              <w:t>√</w:t>
            </w:r>
            <w:r w:rsidR="00476194">
              <w:rPr>
                <w:rFonts w:ascii="宋体" w:eastAsia="宋体" w:hAnsi="宋体" w:hint="eastAsia"/>
                <w:sz w:val="24"/>
                <w:szCs w:val="24"/>
              </w:rPr>
              <w:t xml:space="preserve">特定对象调研        </w:t>
            </w:r>
            <w:r w:rsidR="00476194">
              <w:rPr>
                <w:rFonts w:ascii="宋体" w:eastAsia="宋体" w:hAnsi="宋体" w:hint="eastAsia"/>
                <w:bCs/>
                <w:iCs/>
                <w:sz w:val="24"/>
                <w:szCs w:val="24"/>
              </w:rPr>
              <w:t>□</w:t>
            </w:r>
            <w:r w:rsidR="00476194">
              <w:rPr>
                <w:rFonts w:ascii="宋体" w:eastAsia="宋体" w:hAnsi="宋体" w:hint="eastAsia"/>
                <w:sz w:val="24"/>
                <w:szCs w:val="24"/>
              </w:rPr>
              <w:t>分析师会议</w:t>
            </w:r>
          </w:p>
          <w:p w:rsidR="00476194" w:rsidRDefault="00476194" w:rsidP="00E20953">
            <w:pPr>
              <w:spacing w:after="0" w:line="360" w:lineRule="auto"/>
              <w:jc w:val="both"/>
              <w:rPr>
                <w:rFonts w:ascii="宋体" w:eastAsia="宋体" w:hAnsi="宋体"/>
                <w:bCs/>
                <w:iCs/>
                <w:sz w:val="24"/>
                <w:szCs w:val="24"/>
              </w:rPr>
            </w:pPr>
            <w:r>
              <w:rPr>
                <w:rFonts w:ascii="宋体" w:eastAsia="宋体" w:hAnsi="宋体" w:hint="eastAsia"/>
                <w:bCs/>
                <w:iCs/>
                <w:sz w:val="24"/>
                <w:szCs w:val="24"/>
              </w:rPr>
              <w:t>□</w:t>
            </w:r>
            <w:r>
              <w:rPr>
                <w:rFonts w:ascii="宋体" w:eastAsia="宋体" w:hAnsi="宋体" w:hint="eastAsia"/>
                <w:sz w:val="24"/>
                <w:szCs w:val="24"/>
              </w:rPr>
              <w:t xml:space="preserve">媒体采访            </w:t>
            </w:r>
            <w:r>
              <w:rPr>
                <w:rFonts w:ascii="宋体" w:eastAsia="宋体" w:hAnsi="宋体" w:hint="eastAsia"/>
                <w:bCs/>
                <w:iCs/>
                <w:sz w:val="24"/>
                <w:szCs w:val="24"/>
              </w:rPr>
              <w:t>□</w:t>
            </w:r>
            <w:r>
              <w:rPr>
                <w:rFonts w:ascii="宋体" w:eastAsia="宋体" w:hAnsi="宋体" w:hint="eastAsia"/>
                <w:sz w:val="24"/>
                <w:szCs w:val="24"/>
              </w:rPr>
              <w:t>业绩说明会</w:t>
            </w:r>
          </w:p>
          <w:p w:rsidR="00476194" w:rsidRDefault="00503500" w:rsidP="00E20953">
            <w:pPr>
              <w:spacing w:after="0" w:line="360" w:lineRule="auto"/>
              <w:jc w:val="both"/>
              <w:rPr>
                <w:rFonts w:ascii="宋体" w:eastAsia="宋体" w:hAnsi="宋体"/>
                <w:bCs/>
                <w:iCs/>
                <w:sz w:val="24"/>
                <w:szCs w:val="24"/>
              </w:rPr>
            </w:pPr>
            <w:r>
              <w:rPr>
                <w:rFonts w:ascii="宋体" w:eastAsia="宋体" w:hAnsi="宋体" w:hint="eastAsia"/>
                <w:bCs/>
                <w:iCs/>
                <w:sz w:val="24"/>
                <w:szCs w:val="24"/>
              </w:rPr>
              <w:t>□</w:t>
            </w:r>
            <w:r w:rsidR="00476194">
              <w:rPr>
                <w:rFonts w:ascii="宋体" w:eastAsia="宋体" w:hAnsi="宋体" w:hint="eastAsia"/>
                <w:sz w:val="24"/>
                <w:szCs w:val="24"/>
              </w:rPr>
              <w:t xml:space="preserve">新闻发布会          </w:t>
            </w:r>
            <w:r w:rsidR="00476194">
              <w:rPr>
                <w:rFonts w:ascii="宋体" w:eastAsia="宋体" w:hAnsi="宋体" w:hint="eastAsia"/>
                <w:bCs/>
                <w:iCs/>
                <w:sz w:val="24"/>
                <w:szCs w:val="24"/>
              </w:rPr>
              <w:t>□</w:t>
            </w:r>
            <w:r w:rsidR="00476194">
              <w:rPr>
                <w:rFonts w:ascii="宋体" w:eastAsia="宋体" w:hAnsi="宋体" w:hint="eastAsia"/>
                <w:sz w:val="24"/>
                <w:szCs w:val="24"/>
              </w:rPr>
              <w:t>路演活动</w:t>
            </w:r>
          </w:p>
          <w:p w:rsidR="00476194" w:rsidRDefault="00476194" w:rsidP="00E20953">
            <w:pPr>
              <w:tabs>
                <w:tab w:val="left" w:pos="3045"/>
                <w:tab w:val="center" w:pos="3199"/>
              </w:tabs>
              <w:spacing w:after="0" w:line="360" w:lineRule="auto"/>
              <w:jc w:val="both"/>
              <w:rPr>
                <w:rFonts w:ascii="宋体" w:eastAsia="宋体" w:hAnsi="宋体"/>
                <w:bCs/>
                <w:iCs/>
                <w:sz w:val="24"/>
                <w:szCs w:val="24"/>
              </w:rPr>
            </w:pPr>
            <w:r>
              <w:rPr>
                <w:rFonts w:ascii="宋体" w:eastAsia="宋体" w:hAnsi="宋体" w:hint="eastAsia"/>
                <w:bCs/>
                <w:iCs/>
                <w:sz w:val="24"/>
                <w:szCs w:val="24"/>
              </w:rPr>
              <w:t>□</w:t>
            </w:r>
            <w:r>
              <w:rPr>
                <w:rFonts w:ascii="宋体" w:eastAsia="宋体" w:hAnsi="宋体" w:hint="eastAsia"/>
                <w:sz w:val="24"/>
                <w:szCs w:val="24"/>
              </w:rPr>
              <w:t>现场参观</w:t>
            </w:r>
            <w:r>
              <w:rPr>
                <w:rFonts w:ascii="宋体" w:eastAsia="宋体" w:hAnsi="宋体" w:hint="eastAsia"/>
                <w:bCs/>
                <w:iCs/>
                <w:sz w:val="24"/>
                <w:szCs w:val="24"/>
              </w:rPr>
              <w:tab/>
            </w:r>
          </w:p>
          <w:p w:rsidR="00476194" w:rsidRDefault="00476194" w:rsidP="00242A52">
            <w:pPr>
              <w:tabs>
                <w:tab w:val="center" w:pos="3199"/>
              </w:tabs>
              <w:spacing w:after="0" w:line="360" w:lineRule="auto"/>
              <w:jc w:val="both"/>
              <w:rPr>
                <w:rFonts w:ascii="宋体" w:eastAsia="宋体" w:hAnsi="宋体"/>
                <w:bCs/>
                <w:iCs/>
                <w:sz w:val="24"/>
                <w:szCs w:val="24"/>
              </w:rPr>
            </w:pPr>
            <w:r>
              <w:rPr>
                <w:rFonts w:ascii="宋体" w:eastAsia="宋体" w:hAnsi="宋体" w:hint="eastAsia"/>
                <w:bCs/>
                <w:iCs/>
                <w:sz w:val="24"/>
                <w:szCs w:val="24"/>
              </w:rPr>
              <w:t>□</w:t>
            </w:r>
            <w:r>
              <w:rPr>
                <w:rFonts w:ascii="宋体" w:eastAsia="宋体" w:hAnsi="宋体" w:hint="eastAsia"/>
                <w:sz w:val="24"/>
                <w:szCs w:val="24"/>
              </w:rPr>
              <w:t xml:space="preserve">其他 </w:t>
            </w:r>
          </w:p>
        </w:tc>
      </w:tr>
      <w:tr w:rsidR="00476194" w:rsidTr="0039534D">
        <w:trPr>
          <w:trHeight w:val="789"/>
        </w:trPr>
        <w:tc>
          <w:tcPr>
            <w:tcW w:w="1951" w:type="dxa"/>
            <w:tcBorders>
              <w:top w:val="single" w:sz="4" w:space="0" w:color="auto"/>
              <w:left w:val="single" w:sz="4" w:space="0" w:color="auto"/>
              <w:bottom w:val="single" w:sz="4" w:space="0" w:color="auto"/>
              <w:right w:val="single" w:sz="4" w:space="0" w:color="auto"/>
            </w:tcBorders>
            <w:vAlign w:val="center"/>
            <w:hideMark/>
          </w:tcPr>
          <w:p w:rsidR="00476194" w:rsidRDefault="00476194" w:rsidP="00E20953">
            <w:pPr>
              <w:spacing w:after="0" w:line="360" w:lineRule="auto"/>
              <w:jc w:val="both"/>
              <w:rPr>
                <w:rFonts w:ascii="宋体" w:eastAsia="宋体" w:hAnsi="宋体"/>
                <w:b/>
                <w:bCs/>
                <w:iCs/>
                <w:sz w:val="24"/>
                <w:szCs w:val="24"/>
              </w:rPr>
            </w:pPr>
            <w:r>
              <w:rPr>
                <w:rFonts w:ascii="宋体" w:eastAsia="宋体" w:hAnsi="宋体" w:hint="eastAsia"/>
                <w:b/>
                <w:bCs/>
                <w:iCs/>
                <w:sz w:val="24"/>
                <w:szCs w:val="24"/>
              </w:rPr>
              <w:t>参与单位名称及人员姓名</w:t>
            </w:r>
          </w:p>
        </w:tc>
        <w:tc>
          <w:tcPr>
            <w:tcW w:w="6819" w:type="dxa"/>
            <w:tcBorders>
              <w:top w:val="single" w:sz="4" w:space="0" w:color="auto"/>
              <w:left w:val="single" w:sz="4" w:space="0" w:color="auto"/>
              <w:bottom w:val="single" w:sz="4" w:space="0" w:color="auto"/>
              <w:right w:val="single" w:sz="4" w:space="0" w:color="auto"/>
            </w:tcBorders>
            <w:vAlign w:val="center"/>
          </w:tcPr>
          <w:p w:rsidR="00CD6097" w:rsidRPr="00CD6097" w:rsidRDefault="00CD6097" w:rsidP="00CD6097">
            <w:pPr>
              <w:spacing w:after="0" w:line="360" w:lineRule="auto"/>
              <w:jc w:val="both"/>
              <w:rPr>
                <w:rFonts w:ascii="宋体" w:eastAsia="宋体" w:hAnsi="宋体"/>
                <w:bCs/>
                <w:iCs/>
                <w:sz w:val="24"/>
                <w:szCs w:val="24"/>
              </w:rPr>
            </w:pPr>
            <w:r w:rsidRPr="00CD6097">
              <w:rPr>
                <w:rFonts w:ascii="宋体" w:eastAsia="宋体" w:hAnsi="宋体" w:hint="eastAsia"/>
                <w:bCs/>
                <w:iCs/>
                <w:sz w:val="24"/>
                <w:szCs w:val="24"/>
              </w:rPr>
              <w:t>广发证券</w:t>
            </w:r>
            <w:r w:rsidRPr="00CD6097">
              <w:rPr>
                <w:rFonts w:ascii="宋体" w:eastAsia="宋体" w:hAnsi="宋体" w:hint="eastAsia"/>
                <w:bCs/>
                <w:iCs/>
                <w:sz w:val="24"/>
                <w:szCs w:val="24"/>
              </w:rPr>
              <w:tab/>
              <w:t>李东升</w:t>
            </w:r>
          </w:p>
          <w:p w:rsidR="00CD6097" w:rsidRPr="00CD6097" w:rsidRDefault="00CD6097" w:rsidP="00CD6097">
            <w:pPr>
              <w:spacing w:after="0" w:line="360" w:lineRule="auto"/>
              <w:jc w:val="both"/>
              <w:rPr>
                <w:rFonts w:ascii="宋体" w:eastAsia="宋体" w:hAnsi="宋体"/>
                <w:bCs/>
                <w:iCs/>
                <w:sz w:val="24"/>
                <w:szCs w:val="24"/>
              </w:rPr>
            </w:pPr>
            <w:r w:rsidRPr="00CD6097">
              <w:rPr>
                <w:rFonts w:ascii="宋体" w:eastAsia="宋体" w:hAnsi="宋体" w:hint="eastAsia"/>
                <w:bCs/>
                <w:iCs/>
                <w:sz w:val="24"/>
                <w:szCs w:val="24"/>
              </w:rPr>
              <w:t xml:space="preserve">大成基金 </w:t>
            </w:r>
            <w:r w:rsidRPr="00CD6097">
              <w:rPr>
                <w:rFonts w:ascii="宋体" w:eastAsia="宋体" w:hAnsi="宋体" w:hint="eastAsia"/>
                <w:bCs/>
                <w:iCs/>
                <w:sz w:val="24"/>
                <w:szCs w:val="24"/>
              </w:rPr>
              <w:tab/>
              <w:t xml:space="preserve">邹  </w:t>
            </w:r>
            <w:r w:rsidR="00871896">
              <w:rPr>
                <w:rFonts w:ascii="宋体" w:eastAsia="宋体" w:hAnsi="宋体" w:hint="eastAsia"/>
                <w:bCs/>
                <w:iCs/>
                <w:sz w:val="24"/>
                <w:szCs w:val="24"/>
              </w:rPr>
              <w:t>建</w:t>
            </w:r>
            <w:bookmarkStart w:id="0" w:name="_GoBack"/>
            <w:bookmarkEnd w:id="0"/>
          </w:p>
          <w:p w:rsidR="00CD6097" w:rsidRPr="00CD6097" w:rsidRDefault="00CD6097" w:rsidP="00CD6097">
            <w:pPr>
              <w:spacing w:after="0" w:line="360" w:lineRule="auto"/>
              <w:jc w:val="both"/>
              <w:rPr>
                <w:rFonts w:ascii="宋体" w:eastAsia="宋体" w:hAnsi="宋体"/>
                <w:bCs/>
                <w:iCs/>
                <w:sz w:val="24"/>
                <w:szCs w:val="24"/>
              </w:rPr>
            </w:pPr>
            <w:r w:rsidRPr="00CD6097">
              <w:rPr>
                <w:rFonts w:ascii="宋体" w:eastAsia="宋体" w:hAnsi="宋体" w:hint="eastAsia"/>
                <w:bCs/>
                <w:iCs/>
                <w:sz w:val="24"/>
                <w:szCs w:val="24"/>
              </w:rPr>
              <w:t xml:space="preserve">大成基金 </w:t>
            </w:r>
            <w:r w:rsidRPr="00CD6097">
              <w:rPr>
                <w:rFonts w:ascii="宋体" w:eastAsia="宋体" w:hAnsi="宋体" w:hint="eastAsia"/>
                <w:bCs/>
                <w:iCs/>
                <w:sz w:val="24"/>
                <w:szCs w:val="24"/>
              </w:rPr>
              <w:tab/>
              <w:t>李林益</w:t>
            </w:r>
          </w:p>
          <w:p w:rsidR="00CD6097" w:rsidRPr="00CD6097" w:rsidRDefault="00CD6097" w:rsidP="00CD6097">
            <w:pPr>
              <w:spacing w:after="0" w:line="360" w:lineRule="auto"/>
              <w:jc w:val="both"/>
              <w:rPr>
                <w:rFonts w:ascii="宋体" w:eastAsia="宋体" w:hAnsi="宋体"/>
                <w:bCs/>
                <w:iCs/>
                <w:sz w:val="24"/>
                <w:szCs w:val="24"/>
              </w:rPr>
            </w:pPr>
            <w:r w:rsidRPr="00CD6097">
              <w:rPr>
                <w:rFonts w:ascii="宋体" w:eastAsia="宋体" w:hAnsi="宋体" w:hint="eastAsia"/>
                <w:bCs/>
                <w:iCs/>
                <w:sz w:val="24"/>
                <w:szCs w:val="24"/>
              </w:rPr>
              <w:t xml:space="preserve">大成基金 </w:t>
            </w:r>
            <w:r w:rsidRPr="00CD6097">
              <w:rPr>
                <w:rFonts w:ascii="宋体" w:eastAsia="宋体" w:hAnsi="宋体" w:hint="eastAsia"/>
                <w:bCs/>
                <w:iCs/>
                <w:sz w:val="24"/>
                <w:szCs w:val="24"/>
              </w:rPr>
              <w:tab/>
              <w:t>齐炜中</w:t>
            </w:r>
          </w:p>
          <w:p w:rsidR="00CD6097" w:rsidRPr="00CD6097" w:rsidRDefault="00CD6097" w:rsidP="00CD6097">
            <w:pPr>
              <w:spacing w:after="0" w:line="360" w:lineRule="auto"/>
              <w:jc w:val="both"/>
              <w:rPr>
                <w:rFonts w:ascii="宋体" w:eastAsia="宋体" w:hAnsi="宋体"/>
                <w:bCs/>
                <w:iCs/>
                <w:sz w:val="24"/>
                <w:szCs w:val="24"/>
              </w:rPr>
            </w:pPr>
            <w:r w:rsidRPr="00CD6097">
              <w:rPr>
                <w:rFonts w:ascii="宋体" w:eastAsia="宋体" w:hAnsi="宋体" w:hint="eastAsia"/>
                <w:bCs/>
                <w:iCs/>
                <w:sz w:val="24"/>
                <w:szCs w:val="24"/>
              </w:rPr>
              <w:t xml:space="preserve">大成基金 </w:t>
            </w:r>
            <w:r w:rsidRPr="00CD6097">
              <w:rPr>
                <w:rFonts w:ascii="宋体" w:eastAsia="宋体" w:hAnsi="宋体" w:hint="eastAsia"/>
                <w:bCs/>
                <w:iCs/>
                <w:sz w:val="24"/>
                <w:szCs w:val="24"/>
              </w:rPr>
              <w:tab/>
              <w:t>戴  军</w:t>
            </w:r>
          </w:p>
          <w:p w:rsidR="00AF06C8" w:rsidRDefault="00CD6097" w:rsidP="00CD6097">
            <w:pPr>
              <w:spacing w:after="0" w:line="360" w:lineRule="auto"/>
              <w:jc w:val="both"/>
              <w:rPr>
                <w:rFonts w:ascii="宋体" w:eastAsia="宋体" w:hAnsi="宋体"/>
                <w:bCs/>
                <w:iCs/>
                <w:sz w:val="24"/>
                <w:szCs w:val="24"/>
              </w:rPr>
            </w:pPr>
            <w:r w:rsidRPr="00CD6097">
              <w:rPr>
                <w:rFonts w:ascii="宋体" w:eastAsia="宋体" w:hAnsi="宋体" w:hint="eastAsia"/>
                <w:bCs/>
                <w:iCs/>
                <w:sz w:val="24"/>
                <w:szCs w:val="24"/>
              </w:rPr>
              <w:t xml:space="preserve">大成基金 </w:t>
            </w:r>
            <w:r w:rsidRPr="00CD6097">
              <w:rPr>
                <w:rFonts w:ascii="宋体" w:eastAsia="宋体" w:hAnsi="宋体" w:hint="eastAsia"/>
                <w:bCs/>
                <w:iCs/>
                <w:sz w:val="24"/>
                <w:szCs w:val="24"/>
              </w:rPr>
              <w:tab/>
              <w:t>李  博</w:t>
            </w:r>
          </w:p>
        </w:tc>
      </w:tr>
      <w:tr w:rsidR="00476194" w:rsidTr="00ED2CDE">
        <w:trPr>
          <w:trHeight w:val="553"/>
        </w:trPr>
        <w:tc>
          <w:tcPr>
            <w:tcW w:w="1951" w:type="dxa"/>
            <w:tcBorders>
              <w:top w:val="single" w:sz="4" w:space="0" w:color="auto"/>
              <w:left w:val="single" w:sz="4" w:space="0" w:color="auto"/>
              <w:bottom w:val="single" w:sz="4" w:space="0" w:color="auto"/>
              <w:right w:val="single" w:sz="4" w:space="0" w:color="auto"/>
            </w:tcBorders>
            <w:vAlign w:val="center"/>
            <w:hideMark/>
          </w:tcPr>
          <w:p w:rsidR="00476194" w:rsidRDefault="00476194" w:rsidP="00E20953">
            <w:pPr>
              <w:spacing w:after="0" w:line="360" w:lineRule="auto"/>
              <w:jc w:val="both"/>
              <w:rPr>
                <w:rFonts w:ascii="宋体" w:eastAsia="宋体" w:hAnsi="宋体"/>
                <w:b/>
                <w:bCs/>
                <w:iCs/>
                <w:sz w:val="24"/>
                <w:szCs w:val="24"/>
              </w:rPr>
            </w:pPr>
            <w:r>
              <w:rPr>
                <w:rFonts w:ascii="宋体" w:eastAsia="宋体" w:hAnsi="宋体" w:hint="eastAsia"/>
                <w:b/>
                <w:bCs/>
                <w:iCs/>
                <w:sz w:val="24"/>
                <w:szCs w:val="24"/>
              </w:rPr>
              <w:t>时间</w:t>
            </w:r>
          </w:p>
        </w:tc>
        <w:tc>
          <w:tcPr>
            <w:tcW w:w="6819" w:type="dxa"/>
            <w:tcBorders>
              <w:top w:val="single" w:sz="4" w:space="0" w:color="auto"/>
              <w:left w:val="single" w:sz="4" w:space="0" w:color="auto"/>
              <w:bottom w:val="single" w:sz="4" w:space="0" w:color="auto"/>
              <w:right w:val="single" w:sz="4" w:space="0" w:color="auto"/>
            </w:tcBorders>
            <w:vAlign w:val="center"/>
            <w:hideMark/>
          </w:tcPr>
          <w:p w:rsidR="00476194" w:rsidRPr="003C4F29" w:rsidRDefault="00D1600E" w:rsidP="00CD6097">
            <w:pPr>
              <w:spacing w:after="0" w:line="360" w:lineRule="auto"/>
              <w:jc w:val="both"/>
              <w:rPr>
                <w:rFonts w:ascii="Times New Roman" w:eastAsia="黑体" w:hAnsi="Times New Roman"/>
                <w:bCs/>
                <w:iCs/>
                <w:sz w:val="24"/>
                <w:szCs w:val="24"/>
              </w:rPr>
            </w:pPr>
            <w:r>
              <w:rPr>
                <w:rFonts w:ascii="Times New Roman" w:eastAsia="宋体" w:hAnsi="Times New Roman"/>
                <w:bCs/>
                <w:iCs/>
                <w:sz w:val="24"/>
                <w:szCs w:val="24"/>
              </w:rPr>
              <w:t>20</w:t>
            </w:r>
            <w:r w:rsidR="00CD6097">
              <w:rPr>
                <w:rFonts w:ascii="Times New Roman" w:eastAsia="宋体" w:hAnsi="Times New Roman" w:hint="eastAsia"/>
                <w:bCs/>
                <w:iCs/>
                <w:sz w:val="24"/>
                <w:szCs w:val="24"/>
              </w:rPr>
              <w:t>20</w:t>
            </w:r>
            <w:r w:rsidR="00476194" w:rsidRPr="003C4F29">
              <w:rPr>
                <w:rFonts w:ascii="Times New Roman" w:eastAsia="宋体" w:hAnsi="Times New Roman"/>
                <w:bCs/>
                <w:iCs/>
                <w:sz w:val="24"/>
                <w:szCs w:val="24"/>
              </w:rPr>
              <w:t>年</w:t>
            </w:r>
            <w:r w:rsidR="00CD6097">
              <w:rPr>
                <w:rFonts w:ascii="Times New Roman" w:eastAsia="宋体" w:hAnsi="Times New Roman" w:hint="eastAsia"/>
                <w:bCs/>
                <w:iCs/>
                <w:sz w:val="24"/>
                <w:szCs w:val="24"/>
              </w:rPr>
              <w:t>1</w:t>
            </w:r>
            <w:r w:rsidR="00476194" w:rsidRPr="003C4F29">
              <w:rPr>
                <w:rFonts w:ascii="Times New Roman" w:eastAsia="宋体" w:hAnsi="Times New Roman"/>
                <w:bCs/>
                <w:iCs/>
                <w:sz w:val="24"/>
                <w:szCs w:val="24"/>
              </w:rPr>
              <w:t>月</w:t>
            </w:r>
            <w:r w:rsidR="00CD6097">
              <w:rPr>
                <w:rFonts w:ascii="Times New Roman" w:eastAsia="宋体" w:hAnsi="Times New Roman" w:hint="eastAsia"/>
                <w:bCs/>
                <w:iCs/>
                <w:sz w:val="24"/>
                <w:szCs w:val="24"/>
              </w:rPr>
              <w:t>17</w:t>
            </w:r>
            <w:r w:rsidR="00476194" w:rsidRPr="003C4F29">
              <w:rPr>
                <w:rFonts w:ascii="Times New Roman" w:eastAsia="宋体" w:hAnsi="Times New Roman"/>
                <w:bCs/>
                <w:iCs/>
                <w:sz w:val="24"/>
                <w:szCs w:val="24"/>
              </w:rPr>
              <w:t>日</w:t>
            </w:r>
          </w:p>
        </w:tc>
      </w:tr>
      <w:tr w:rsidR="00476194" w:rsidTr="00ED2CDE">
        <w:trPr>
          <w:trHeight w:val="561"/>
        </w:trPr>
        <w:tc>
          <w:tcPr>
            <w:tcW w:w="1951" w:type="dxa"/>
            <w:tcBorders>
              <w:top w:val="single" w:sz="4" w:space="0" w:color="auto"/>
              <w:left w:val="single" w:sz="4" w:space="0" w:color="auto"/>
              <w:bottom w:val="single" w:sz="4" w:space="0" w:color="auto"/>
              <w:right w:val="single" w:sz="4" w:space="0" w:color="auto"/>
            </w:tcBorders>
            <w:vAlign w:val="center"/>
            <w:hideMark/>
          </w:tcPr>
          <w:p w:rsidR="00476194" w:rsidRDefault="00476194" w:rsidP="00E20953">
            <w:pPr>
              <w:spacing w:after="0" w:line="360" w:lineRule="auto"/>
              <w:jc w:val="both"/>
              <w:rPr>
                <w:rFonts w:ascii="宋体" w:eastAsia="宋体" w:hAnsi="宋体"/>
                <w:b/>
                <w:bCs/>
                <w:iCs/>
                <w:sz w:val="24"/>
                <w:szCs w:val="24"/>
              </w:rPr>
            </w:pPr>
            <w:r>
              <w:rPr>
                <w:rFonts w:ascii="宋体" w:eastAsia="宋体" w:hAnsi="宋体" w:hint="eastAsia"/>
                <w:b/>
                <w:bCs/>
                <w:iCs/>
                <w:sz w:val="24"/>
                <w:szCs w:val="24"/>
              </w:rPr>
              <w:t>地点</w:t>
            </w:r>
          </w:p>
        </w:tc>
        <w:tc>
          <w:tcPr>
            <w:tcW w:w="6819" w:type="dxa"/>
            <w:tcBorders>
              <w:top w:val="single" w:sz="4" w:space="0" w:color="auto"/>
              <w:left w:val="single" w:sz="4" w:space="0" w:color="auto"/>
              <w:bottom w:val="single" w:sz="4" w:space="0" w:color="auto"/>
              <w:right w:val="single" w:sz="4" w:space="0" w:color="auto"/>
            </w:tcBorders>
            <w:vAlign w:val="center"/>
            <w:hideMark/>
          </w:tcPr>
          <w:p w:rsidR="00476194" w:rsidRDefault="000B2445" w:rsidP="00E20953">
            <w:pPr>
              <w:spacing w:after="0" w:line="360" w:lineRule="auto"/>
              <w:jc w:val="both"/>
              <w:rPr>
                <w:rFonts w:ascii="宋体" w:eastAsia="宋体" w:hAnsi="宋体"/>
                <w:bCs/>
                <w:iCs/>
                <w:sz w:val="24"/>
                <w:szCs w:val="24"/>
              </w:rPr>
            </w:pPr>
            <w:r>
              <w:rPr>
                <w:rFonts w:ascii="宋体" w:eastAsia="宋体" w:hAnsi="宋体" w:hint="eastAsia"/>
                <w:bCs/>
                <w:iCs/>
                <w:sz w:val="24"/>
                <w:szCs w:val="24"/>
              </w:rPr>
              <w:t>公司研发大楼</w:t>
            </w:r>
          </w:p>
        </w:tc>
      </w:tr>
      <w:tr w:rsidR="00476194" w:rsidTr="0039534D">
        <w:trPr>
          <w:trHeight w:val="719"/>
        </w:trPr>
        <w:tc>
          <w:tcPr>
            <w:tcW w:w="1951" w:type="dxa"/>
            <w:tcBorders>
              <w:top w:val="single" w:sz="4" w:space="0" w:color="auto"/>
              <w:left w:val="single" w:sz="4" w:space="0" w:color="auto"/>
              <w:bottom w:val="single" w:sz="4" w:space="0" w:color="auto"/>
              <w:right w:val="single" w:sz="4" w:space="0" w:color="auto"/>
            </w:tcBorders>
            <w:vAlign w:val="center"/>
            <w:hideMark/>
          </w:tcPr>
          <w:p w:rsidR="00476194" w:rsidRDefault="00476194" w:rsidP="00E20953">
            <w:pPr>
              <w:spacing w:after="0" w:line="360" w:lineRule="auto"/>
              <w:jc w:val="both"/>
              <w:rPr>
                <w:rFonts w:ascii="宋体" w:eastAsia="宋体" w:hAnsi="宋体"/>
                <w:b/>
                <w:bCs/>
                <w:iCs/>
                <w:sz w:val="24"/>
                <w:szCs w:val="24"/>
              </w:rPr>
            </w:pPr>
            <w:r>
              <w:rPr>
                <w:rFonts w:ascii="宋体" w:eastAsia="宋体" w:hAnsi="宋体" w:hint="eastAsia"/>
                <w:b/>
                <w:bCs/>
                <w:iCs/>
                <w:sz w:val="24"/>
                <w:szCs w:val="24"/>
              </w:rPr>
              <w:t>上市公司接待人员姓名</w:t>
            </w:r>
          </w:p>
        </w:tc>
        <w:tc>
          <w:tcPr>
            <w:tcW w:w="6819" w:type="dxa"/>
            <w:tcBorders>
              <w:top w:val="single" w:sz="4" w:space="0" w:color="auto"/>
              <w:left w:val="single" w:sz="4" w:space="0" w:color="auto"/>
              <w:bottom w:val="single" w:sz="4" w:space="0" w:color="auto"/>
              <w:right w:val="single" w:sz="4" w:space="0" w:color="auto"/>
            </w:tcBorders>
            <w:vAlign w:val="center"/>
            <w:hideMark/>
          </w:tcPr>
          <w:p w:rsidR="00ED2CDE" w:rsidRDefault="00091D3B" w:rsidP="00E20953">
            <w:pPr>
              <w:spacing w:after="0" w:line="360" w:lineRule="auto"/>
              <w:jc w:val="both"/>
              <w:rPr>
                <w:rFonts w:ascii="宋体" w:eastAsia="宋体" w:hAnsi="宋体"/>
                <w:bCs/>
                <w:iCs/>
                <w:sz w:val="24"/>
                <w:szCs w:val="24"/>
              </w:rPr>
            </w:pPr>
            <w:r>
              <w:rPr>
                <w:rFonts w:ascii="宋体" w:eastAsia="宋体" w:hAnsi="宋体" w:hint="eastAsia"/>
                <w:bCs/>
                <w:iCs/>
                <w:sz w:val="24"/>
                <w:szCs w:val="24"/>
              </w:rPr>
              <w:t>董事长兼总经理董凡先生</w:t>
            </w:r>
          </w:p>
          <w:p w:rsidR="00D1600E" w:rsidRDefault="00476194" w:rsidP="00E20953">
            <w:pPr>
              <w:spacing w:after="0" w:line="360" w:lineRule="auto"/>
              <w:jc w:val="both"/>
              <w:rPr>
                <w:rFonts w:ascii="宋体" w:eastAsia="宋体" w:hAnsi="宋体"/>
                <w:bCs/>
                <w:iCs/>
                <w:sz w:val="24"/>
                <w:szCs w:val="24"/>
              </w:rPr>
            </w:pPr>
            <w:r>
              <w:rPr>
                <w:rFonts w:ascii="宋体" w:eastAsia="宋体" w:hAnsi="宋体" w:hint="eastAsia"/>
                <w:bCs/>
                <w:iCs/>
                <w:sz w:val="24"/>
                <w:szCs w:val="24"/>
              </w:rPr>
              <w:t>董事会秘书张明渊先生</w:t>
            </w:r>
          </w:p>
        </w:tc>
      </w:tr>
      <w:tr w:rsidR="00476194" w:rsidTr="0039534D">
        <w:trPr>
          <w:trHeight w:val="1787"/>
        </w:trPr>
        <w:tc>
          <w:tcPr>
            <w:tcW w:w="1951" w:type="dxa"/>
            <w:tcBorders>
              <w:top w:val="single" w:sz="4" w:space="0" w:color="auto"/>
              <w:left w:val="single" w:sz="4" w:space="0" w:color="auto"/>
              <w:bottom w:val="single" w:sz="4" w:space="0" w:color="auto"/>
              <w:right w:val="single" w:sz="4" w:space="0" w:color="auto"/>
            </w:tcBorders>
            <w:vAlign w:val="center"/>
            <w:hideMark/>
          </w:tcPr>
          <w:p w:rsidR="00476194" w:rsidRDefault="00476194" w:rsidP="00E20953">
            <w:pPr>
              <w:spacing w:after="0" w:line="360" w:lineRule="auto"/>
              <w:jc w:val="both"/>
              <w:rPr>
                <w:rFonts w:ascii="宋体" w:eastAsia="宋体" w:hAnsi="宋体"/>
                <w:b/>
                <w:bCs/>
                <w:iCs/>
                <w:sz w:val="24"/>
                <w:szCs w:val="24"/>
              </w:rPr>
            </w:pPr>
            <w:r>
              <w:rPr>
                <w:rFonts w:ascii="宋体" w:eastAsia="宋体" w:hAnsi="宋体" w:hint="eastAsia"/>
                <w:b/>
                <w:bCs/>
                <w:iCs/>
                <w:sz w:val="24"/>
                <w:szCs w:val="24"/>
              </w:rPr>
              <w:t>投资者关系活动主要内容介绍</w:t>
            </w:r>
          </w:p>
        </w:tc>
        <w:tc>
          <w:tcPr>
            <w:tcW w:w="6819" w:type="dxa"/>
            <w:tcBorders>
              <w:top w:val="single" w:sz="4" w:space="0" w:color="auto"/>
              <w:left w:val="single" w:sz="4" w:space="0" w:color="auto"/>
              <w:bottom w:val="single" w:sz="4" w:space="0" w:color="auto"/>
              <w:right w:val="single" w:sz="4" w:space="0" w:color="auto"/>
            </w:tcBorders>
            <w:vAlign w:val="center"/>
          </w:tcPr>
          <w:p w:rsidR="00E20953" w:rsidRDefault="00E20953" w:rsidP="00E20953">
            <w:pPr>
              <w:spacing w:after="0" w:line="360" w:lineRule="auto"/>
              <w:ind w:firstLineChars="200" w:firstLine="482"/>
              <w:jc w:val="both"/>
              <w:rPr>
                <w:rFonts w:ascii="宋体" w:eastAsia="宋体" w:hAnsi="宋体"/>
                <w:b/>
                <w:bCs/>
                <w:iCs/>
                <w:sz w:val="24"/>
                <w:szCs w:val="24"/>
              </w:rPr>
            </w:pPr>
            <w:r>
              <w:rPr>
                <w:rFonts w:ascii="宋体" w:eastAsia="宋体" w:hAnsi="宋体" w:hint="eastAsia"/>
                <w:b/>
                <w:bCs/>
                <w:iCs/>
                <w:sz w:val="24"/>
                <w:szCs w:val="24"/>
              </w:rPr>
              <w:t>一、公司基本情况介绍</w:t>
            </w:r>
          </w:p>
          <w:p w:rsidR="00E20953" w:rsidRDefault="00E20953" w:rsidP="00E20953">
            <w:pPr>
              <w:spacing w:after="0" w:line="360" w:lineRule="auto"/>
              <w:ind w:firstLineChars="200" w:firstLine="480"/>
              <w:jc w:val="both"/>
              <w:rPr>
                <w:rFonts w:ascii="宋体" w:eastAsia="宋体" w:hAnsi="宋体"/>
                <w:bCs/>
                <w:iCs/>
                <w:sz w:val="24"/>
                <w:szCs w:val="24"/>
              </w:rPr>
            </w:pPr>
            <w:r>
              <w:rPr>
                <w:rFonts w:ascii="宋体" w:eastAsia="宋体" w:hAnsi="宋体" w:hint="eastAsia"/>
                <w:bCs/>
                <w:iCs/>
                <w:sz w:val="24"/>
                <w:szCs w:val="24"/>
              </w:rPr>
              <w:t>公司是具有创新技术的血液净化产品提供商，主要从事血液灌流相关产品的研发、生产与销售，自主研发的一次性使用血液灌流器、一次性使用血浆胆红素吸附器、DNA免疫吸附柱及血液净化设备等产品广泛应用于尿毒症、中毒、重型肝病、自身免疫性疾病、多器官功能衰竭、ICU等领域的治疗，可有效挽救患者生命或提高病患者生活质量。</w:t>
            </w:r>
          </w:p>
          <w:p w:rsidR="00AC090A" w:rsidRDefault="00E20953" w:rsidP="00AC090A">
            <w:pPr>
              <w:spacing w:after="0" w:line="360" w:lineRule="auto"/>
              <w:ind w:firstLineChars="200" w:firstLine="480"/>
              <w:jc w:val="both"/>
              <w:rPr>
                <w:rFonts w:ascii="Times New Roman" w:eastAsia="宋体" w:hAnsi="Times New Roman"/>
                <w:bCs/>
                <w:iCs/>
                <w:sz w:val="24"/>
                <w:szCs w:val="24"/>
              </w:rPr>
            </w:pPr>
            <w:r>
              <w:rPr>
                <w:rFonts w:ascii="Times New Roman" w:eastAsia="宋体" w:hAnsi="Times New Roman"/>
                <w:bCs/>
                <w:iCs/>
                <w:sz w:val="24"/>
                <w:szCs w:val="24"/>
              </w:rPr>
              <w:t>公司</w:t>
            </w:r>
            <w:r w:rsidR="003908B6">
              <w:rPr>
                <w:rFonts w:ascii="Times New Roman" w:eastAsia="宋体" w:hAnsi="Times New Roman"/>
                <w:bCs/>
                <w:iCs/>
                <w:sz w:val="24"/>
                <w:szCs w:val="24"/>
              </w:rPr>
              <w:t>目前</w:t>
            </w:r>
            <w:r>
              <w:rPr>
                <w:rFonts w:ascii="Times New Roman" w:eastAsia="宋体" w:hAnsi="Times New Roman"/>
                <w:bCs/>
                <w:iCs/>
                <w:sz w:val="24"/>
                <w:szCs w:val="24"/>
              </w:rPr>
              <w:t>拥有</w:t>
            </w:r>
            <w:r>
              <w:rPr>
                <w:rFonts w:ascii="Times New Roman" w:eastAsia="宋体" w:hAnsi="Times New Roman" w:hint="eastAsia"/>
                <w:bCs/>
                <w:iCs/>
                <w:sz w:val="24"/>
                <w:szCs w:val="24"/>
              </w:rPr>
              <w:t>900</w:t>
            </w:r>
            <w:r>
              <w:rPr>
                <w:rFonts w:ascii="Times New Roman" w:eastAsia="宋体" w:hAnsi="Times New Roman" w:hint="eastAsia"/>
                <w:bCs/>
                <w:iCs/>
                <w:sz w:val="24"/>
                <w:szCs w:val="24"/>
              </w:rPr>
              <w:t>多人的专业营销团队</w:t>
            </w:r>
            <w:r w:rsidR="00AF06C8">
              <w:rPr>
                <w:rFonts w:ascii="Times New Roman" w:eastAsia="宋体" w:hAnsi="Times New Roman" w:hint="eastAsia"/>
                <w:bCs/>
                <w:iCs/>
                <w:sz w:val="24"/>
                <w:szCs w:val="24"/>
              </w:rPr>
              <w:t>，</w:t>
            </w:r>
            <w:r w:rsidR="0051636C">
              <w:rPr>
                <w:rFonts w:ascii="Times New Roman" w:eastAsia="宋体" w:hAnsi="Times New Roman" w:hint="eastAsia"/>
                <w:bCs/>
                <w:iCs/>
                <w:sz w:val="24"/>
                <w:szCs w:val="24"/>
              </w:rPr>
              <w:t>覆盖全国</w:t>
            </w:r>
            <w:r>
              <w:rPr>
                <w:rFonts w:ascii="Times New Roman" w:eastAsia="宋体" w:hAnsi="Times New Roman" w:hint="eastAsia"/>
                <w:bCs/>
                <w:iCs/>
                <w:sz w:val="24"/>
                <w:szCs w:val="24"/>
              </w:rPr>
              <w:t>超过</w:t>
            </w:r>
            <w:r>
              <w:rPr>
                <w:rFonts w:ascii="Times New Roman" w:eastAsia="宋体" w:hAnsi="Times New Roman" w:hint="eastAsia"/>
                <w:bCs/>
                <w:iCs/>
                <w:sz w:val="24"/>
                <w:szCs w:val="24"/>
              </w:rPr>
              <w:t>4</w:t>
            </w:r>
            <w:r w:rsidR="003908B6">
              <w:rPr>
                <w:rFonts w:ascii="Times New Roman" w:eastAsia="宋体" w:hAnsi="Times New Roman" w:hint="eastAsia"/>
                <w:bCs/>
                <w:iCs/>
                <w:sz w:val="24"/>
                <w:szCs w:val="24"/>
              </w:rPr>
              <w:t>5</w:t>
            </w:r>
            <w:r>
              <w:rPr>
                <w:rFonts w:ascii="Times New Roman" w:eastAsia="宋体" w:hAnsi="Times New Roman" w:hint="eastAsia"/>
                <w:bCs/>
                <w:iCs/>
                <w:sz w:val="24"/>
                <w:szCs w:val="24"/>
              </w:rPr>
              <w:t>00</w:t>
            </w:r>
            <w:r>
              <w:rPr>
                <w:rFonts w:ascii="Times New Roman" w:eastAsia="宋体" w:hAnsi="Times New Roman" w:hint="eastAsia"/>
                <w:bCs/>
                <w:iCs/>
                <w:sz w:val="24"/>
                <w:szCs w:val="24"/>
              </w:rPr>
              <w:lastRenderedPageBreak/>
              <w:t>家大中型医院。公司掌握树脂灌流器生产的全部核心技术，曾获得国家科技进步二等奖，目前承担</w:t>
            </w:r>
            <w:r>
              <w:rPr>
                <w:rFonts w:ascii="Times New Roman" w:eastAsia="宋体" w:hAnsi="Times New Roman" w:hint="eastAsia"/>
                <w:bCs/>
                <w:iCs/>
                <w:sz w:val="24"/>
                <w:szCs w:val="24"/>
              </w:rPr>
              <w:t>20</w:t>
            </w:r>
            <w:r>
              <w:rPr>
                <w:rFonts w:ascii="Times New Roman" w:eastAsia="宋体" w:hAnsi="Times New Roman" w:hint="eastAsia"/>
                <w:bCs/>
                <w:iCs/>
                <w:sz w:val="24"/>
                <w:szCs w:val="24"/>
              </w:rPr>
              <w:t>多项科研项目。公司秉持“敢创新、真务实、永进取、乐共赢”的企业文化，上市后多次实施股权激励计划，将公司利益和核心团队个人利益相结合，使各方共同关注公司的长远发展。</w:t>
            </w:r>
          </w:p>
          <w:p w:rsidR="00AC090A" w:rsidRDefault="00AC090A" w:rsidP="00AC090A">
            <w:pPr>
              <w:spacing w:after="0" w:line="360" w:lineRule="auto"/>
              <w:ind w:firstLineChars="200" w:firstLine="480"/>
              <w:jc w:val="both"/>
              <w:rPr>
                <w:rFonts w:ascii="宋体" w:eastAsia="宋体" w:hAnsi="宋体"/>
                <w:bCs/>
                <w:iCs/>
                <w:sz w:val="24"/>
                <w:szCs w:val="24"/>
              </w:rPr>
            </w:pPr>
            <w:r>
              <w:rPr>
                <w:rFonts w:ascii="宋体" w:eastAsia="宋体" w:hAnsi="宋体" w:hint="eastAsia"/>
                <w:bCs/>
                <w:iCs/>
                <w:sz w:val="24"/>
                <w:szCs w:val="24"/>
              </w:rPr>
              <w:t>公司未来将立足血液净化领域，精耕国内血液净化市场，拓展重症肝病、心外科手术等新增长点市场发展，推动产品疗程化使用，快速扩张海外市场；同时借助资本市场，寻找优质并购标的，以扩充产品线、增强技术实力，同时借助相互保险平台力量，布局医疗健康产业，打造具有</w:t>
            </w:r>
            <w:proofErr w:type="gramStart"/>
            <w:r>
              <w:rPr>
                <w:rFonts w:ascii="宋体" w:eastAsia="宋体" w:hAnsi="宋体" w:hint="eastAsia"/>
                <w:bCs/>
                <w:iCs/>
                <w:sz w:val="24"/>
                <w:szCs w:val="24"/>
              </w:rPr>
              <w:t>健帆特色</w:t>
            </w:r>
            <w:proofErr w:type="gramEnd"/>
            <w:r>
              <w:rPr>
                <w:rFonts w:ascii="宋体" w:eastAsia="宋体" w:hAnsi="宋体" w:hint="eastAsia"/>
                <w:bCs/>
                <w:iCs/>
                <w:sz w:val="24"/>
                <w:szCs w:val="24"/>
              </w:rPr>
              <w:t>的多位一体的血液净化</w:t>
            </w:r>
            <w:proofErr w:type="gramStart"/>
            <w:r>
              <w:rPr>
                <w:rFonts w:ascii="宋体" w:eastAsia="宋体" w:hAnsi="宋体" w:hint="eastAsia"/>
                <w:bCs/>
                <w:iCs/>
                <w:sz w:val="24"/>
                <w:szCs w:val="24"/>
              </w:rPr>
              <w:t>全价值</w:t>
            </w:r>
            <w:proofErr w:type="gramEnd"/>
            <w:r>
              <w:rPr>
                <w:rFonts w:ascii="宋体" w:eastAsia="宋体" w:hAnsi="宋体" w:hint="eastAsia"/>
                <w:bCs/>
                <w:iCs/>
                <w:sz w:val="24"/>
                <w:szCs w:val="24"/>
              </w:rPr>
              <w:t>链，实现集团化、品牌化、多元化发展，成为世界一流的高科技医疗技术企业集团。</w:t>
            </w:r>
          </w:p>
          <w:p w:rsidR="00E20953" w:rsidRPr="00AC090A" w:rsidRDefault="00E20953" w:rsidP="00E20953">
            <w:pPr>
              <w:spacing w:after="0" w:line="360" w:lineRule="auto"/>
              <w:ind w:firstLineChars="200" w:firstLine="480"/>
              <w:jc w:val="both"/>
              <w:rPr>
                <w:rFonts w:ascii="宋体" w:eastAsia="宋体" w:hAnsi="宋体"/>
                <w:bCs/>
                <w:iCs/>
                <w:sz w:val="24"/>
                <w:szCs w:val="24"/>
              </w:rPr>
            </w:pPr>
          </w:p>
          <w:p w:rsidR="00091D3B" w:rsidRDefault="00476194" w:rsidP="00D03A3C">
            <w:pPr>
              <w:spacing w:after="0" w:line="360" w:lineRule="auto"/>
              <w:ind w:firstLineChars="200" w:firstLine="482"/>
              <w:jc w:val="both"/>
              <w:rPr>
                <w:rFonts w:ascii="宋体" w:eastAsia="宋体" w:hAnsi="宋体"/>
                <w:b/>
                <w:bCs/>
                <w:iCs/>
                <w:sz w:val="24"/>
                <w:szCs w:val="24"/>
              </w:rPr>
            </w:pPr>
            <w:r w:rsidRPr="0051636C">
              <w:rPr>
                <w:rFonts w:ascii="宋体" w:eastAsia="宋体" w:hAnsi="宋体" w:hint="eastAsia"/>
                <w:b/>
                <w:bCs/>
                <w:iCs/>
                <w:sz w:val="24"/>
                <w:szCs w:val="24"/>
              </w:rPr>
              <w:t>二、</w:t>
            </w:r>
            <w:r w:rsidR="00091D3B" w:rsidRPr="0051636C">
              <w:rPr>
                <w:rFonts w:ascii="宋体" w:eastAsia="宋体" w:hAnsi="宋体" w:hint="eastAsia"/>
                <w:b/>
                <w:bCs/>
                <w:iCs/>
                <w:sz w:val="24"/>
                <w:szCs w:val="24"/>
              </w:rPr>
              <w:t>互动交流</w:t>
            </w:r>
            <w:r w:rsidR="00AF06C8" w:rsidRPr="0051636C">
              <w:rPr>
                <w:rFonts w:ascii="宋体" w:eastAsia="宋体" w:hAnsi="宋体" w:hint="eastAsia"/>
                <w:b/>
                <w:bCs/>
                <w:iCs/>
                <w:sz w:val="24"/>
                <w:szCs w:val="24"/>
              </w:rPr>
              <w:t>环节</w:t>
            </w:r>
          </w:p>
          <w:p w:rsidR="001349D3" w:rsidRDefault="00C45E45" w:rsidP="00D03A3C">
            <w:pPr>
              <w:spacing w:after="0" w:line="360" w:lineRule="auto"/>
              <w:ind w:firstLineChars="200" w:firstLine="482"/>
              <w:jc w:val="both"/>
              <w:rPr>
                <w:rFonts w:ascii="宋体" w:eastAsia="宋体" w:hAnsi="宋体"/>
                <w:b/>
                <w:bCs/>
                <w:iCs/>
                <w:sz w:val="24"/>
                <w:szCs w:val="24"/>
              </w:rPr>
            </w:pPr>
            <w:r>
              <w:rPr>
                <w:rFonts w:ascii="宋体" w:eastAsia="宋体" w:hAnsi="宋体" w:hint="eastAsia"/>
                <w:b/>
                <w:bCs/>
                <w:iCs/>
                <w:sz w:val="24"/>
                <w:szCs w:val="24"/>
              </w:rPr>
              <w:t>问题</w:t>
            </w:r>
            <w:proofErr w:type="gramStart"/>
            <w:r w:rsidR="007F1B13">
              <w:rPr>
                <w:rFonts w:ascii="宋体" w:eastAsia="宋体" w:hAnsi="宋体" w:hint="eastAsia"/>
                <w:b/>
                <w:bCs/>
                <w:iCs/>
                <w:sz w:val="24"/>
                <w:szCs w:val="24"/>
              </w:rPr>
              <w:t>一</w:t>
            </w:r>
            <w:proofErr w:type="gramEnd"/>
            <w:r>
              <w:rPr>
                <w:rFonts w:ascii="宋体" w:eastAsia="宋体" w:hAnsi="宋体" w:hint="eastAsia"/>
                <w:b/>
                <w:bCs/>
                <w:iCs/>
                <w:sz w:val="24"/>
                <w:szCs w:val="24"/>
              </w:rPr>
              <w:t>：公司肝病领域产品</w:t>
            </w:r>
            <w:r w:rsidR="006C0428">
              <w:rPr>
                <w:rFonts w:ascii="宋体" w:eastAsia="宋体" w:hAnsi="宋体" w:hint="eastAsia"/>
                <w:b/>
                <w:bCs/>
                <w:iCs/>
                <w:sz w:val="24"/>
                <w:szCs w:val="24"/>
              </w:rPr>
              <w:t>的推广计划是怎样的？</w:t>
            </w:r>
          </w:p>
          <w:p w:rsidR="001349D3" w:rsidRDefault="00C45E45" w:rsidP="00A46441">
            <w:pPr>
              <w:spacing w:after="0" w:line="360" w:lineRule="auto"/>
              <w:ind w:firstLineChars="200" w:firstLine="482"/>
              <w:jc w:val="both"/>
              <w:rPr>
                <w:rFonts w:ascii="宋体" w:eastAsia="宋体" w:hAnsi="宋体"/>
                <w:b/>
                <w:bCs/>
                <w:iCs/>
                <w:sz w:val="24"/>
                <w:szCs w:val="24"/>
              </w:rPr>
            </w:pPr>
            <w:r>
              <w:rPr>
                <w:rFonts w:ascii="宋体" w:eastAsia="宋体" w:hAnsi="宋体" w:hint="eastAsia"/>
                <w:b/>
                <w:bCs/>
                <w:iCs/>
                <w:sz w:val="24"/>
                <w:szCs w:val="24"/>
              </w:rPr>
              <w:t>答：</w:t>
            </w:r>
            <w:r w:rsidR="005A0271">
              <w:rPr>
                <w:rFonts w:ascii="宋体" w:eastAsia="宋体" w:hAnsi="宋体" w:hint="eastAsia"/>
                <w:bCs/>
                <w:iCs/>
                <w:sz w:val="24"/>
                <w:szCs w:val="24"/>
              </w:rPr>
              <w:t>在肝病领域，</w:t>
            </w:r>
            <w:r w:rsidR="00A46441">
              <w:rPr>
                <w:rFonts w:ascii="宋体" w:eastAsia="宋体" w:hAnsi="宋体" w:hint="eastAsia"/>
                <w:bCs/>
                <w:iCs/>
                <w:sz w:val="24"/>
                <w:szCs w:val="24"/>
              </w:rPr>
              <w:t>运用公司独创的DPMAS技术，使公司BS330、HA330-II等产品保持</w:t>
            </w:r>
            <w:r w:rsidR="005A0271">
              <w:rPr>
                <w:rFonts w:ascii="宋体" w:eastAsia="宋体" w:hAnsi="宋体"/>
                <w:bCs/>
                <w:iCs/>
                <w:sz w:val="24"/>
                <w:szCs w:val="24"/>
              </w:rPr>
              <w:t>长期的、高速的增长</w:t>
            </w:r>
            <w:r w:rsidR="00A46441">
              <w:rPr>
                <w:rFonts w:ascii="宋体" w:eastAsia="宋体" w:hAnsi="宋体" w:hint="eastAsia"/>
                <w:bCs/>
                <w:iCs/>
                <w:sz w:val="24"/>
                <w:szCs w:val="24"/>
              </w:rPr>
              <w:t>，</w:t>
            </w:r>
            <w:r w:rsidR="00A46441">
              <w:rPr>
                <w:rFonts w:ascii="宋体" w:eastAsia="宋体" w:hAnsi="宋体"/>
                <w:bCs/>
                <w:iCs/>
                <w:sz w:val="24"/>
                <w:szCs w:val="24"/>
              </w:rPr>
              <w:t>对此公司</w:t>
            </w:r>
            <w:r w:rsidR="005A0271">
              <w:rPr>
                <w:rFonts w:ascii="宋体" w:eastAsia="宋体" w:hAnsi="宋体"/>
                <w:bCs/>
                <w:iCs/>
                <w:sz w:val="24"/>
                <w:szCs w:val="24"/>
              </w:rPr>
              <w:t>是很有信心的。</w:t>
            </w:r>
            <w:r w:rsidR="00EF1EA4">
              <w:rPr>
                <w:rFonts w:ascii="宋体" w:eastAsia="宋体" w:hAnsi="宋体"/>
                <w:bCs/>
                <w:iCs/>
                <w:sz w:val="24"/>
                <w:szCs w:val="24"/>
              </w:rPr>
              <w:t>目前，</w:t>
            </w:r>
            <w:r w:rsidR="00AA5D47">
              <w:rPr>
                <w:rFonts w:ascii="宋体" w:eastAsia="宋体" w:hAnsi="宋体"/>
                <w:bCs/>
                <w:iCs/>
                <w:sz w:val="24"/>
                <w:szCs w:val="24"/>
              </w:rPr>
              <w:t>公司</w:t>
            </w:r>
            <w:r w:rsidR="00EF1EA4">
              <w:rPr>
                <w:rFonts w:ascii="宋体" w:eastAsia="宋体" w:hAnsi="宋体"/>
                <w:bCs/>
                <w:iCs/>
                <w:sz w:val="24"/>
                <w:szCs w:val="24"/>
              </w:rPr>
              <w:t>肝病产品已进入全国</w:t>
            </w:r>
            <w:r w:rsidR="00EF1EA4">
              <w:rPr>
                <w:rFonts w:ascii="宋体" w:eastAsia="宋体" w:hAnsi="宋体" w:hint="eastAsia"/>
                <w:bCs/>
                <w:iCs/>
                <w:sz w:val="24"/>
                <w:szCs w:val="24"/>
              </w:rPr>
              <w:t>500多家三级医院</w:t>
            </w:r>
            <w:r w:rsidR="00653C77">
              <w:rPr>
                <w:rFonts w:ascii="宋体" w:eastAsia="宋体" w:hAnsi="宋体" w:hint="eastAsia"/>
                <w:bCs/>
                <w:iCs/>
                <w:sz w:val="24"/>
                <w:szCs w:val="24"/>
              </w:rPr>
              <w:t>。</w:t>
            </w:r>
            <w:r w:rsidR="00897DA7">
              <w:rPr>
                <w:rFonts w:ascii="宋体" w:eastAsia="宋体" w:hAnsi="宋体" w:hint="eastAsia"/>
                <w:bCs/>
                <w:iCs/>
                <w:sz w:val="24"/>
                <w:szCs w:val="24"/>
              </w:rPr>
              <w:t>同时，公司预计未来肝病产品的增长</w:t>
            </w:r>
            <w:r w:rsidR="00A46441">
              <w:rPr>
                <w:rFonts w:ascii="宋体" w:eastAsia="宋体" w:hAnsi="宋体" w:hint="eastAsia"/>
                <w:bCs/>
                <w:iCs/>
                <w:sz w:val="24"/>
                <w:szCs w:val="24"/>
              </w:rPr>
              <w:t>速度要比尿毒症领域的产品</w:t>
            </w:r>
            <w:r w:rsidR="00897DA7">
              <w:rPr>
                <w:rFonts w:ascii="宋体" w:eastAsia="宋体" w:hAnsi="宋体" w:hint="eastAsia"/>
                <w:bCs/>
                <w:iCs/>
                <w:sz w:val="24"/>
                <w:szCs w:val="24"/>
              </w:rPr>
              <w:t>快</w:t>
            </w:r>
            <w:r w:rsidR="003A7091">
              <w:rPr>
                <w:rFonts w:ascii="宋体" w:eastAsia="宋体" w:hAnsi="宋体" w:hint="eastAsia"/>
                <w:bCs/>
                <w:iCs/>
                <w:sz w:val="24"/>
                <w:szCs w:val="24"/>
              </w:rPr>
              <w:t>，</w:t>
            </w:r>
            <w:r w:rsidR="002433F0">
              <w:rPr>
                <w:rFonts w:ascii="宋体" w:eastAsia="宋体" w:hAnsi="宋体" w:hint="eastAsia"/>
                <w:bCs/>
                <w:iCs/>
                <w:sz w:val="24"/>
                <w:szCs w:val="24"/>
              </w:rPr>
              <w:t>因为</w:t>
            </w:r>
            <w:r w:rsidR="00897DA7">
              <w:rPr>
                <w:rFonts w:ascii="宋体" w:eastAsia="宋体" w:hAnsi="宋体" w:hint="eastAsia"/>
                <w:bCs/>
                <w:iCs/>
                <w:sz w:val="24"/>
                <w:szCs w:val="24"/>
              </w:rPr>
              <w:t>公司推广肝病产品的起点就要比肾病的</w:t>
            </w:r>
            <w:r w:rsidR="00FF338C">
              <w:rPr>
                <w:rFonts w:ascii="宋体" w:eastAsia="宋体" w:hAnsi="宋体" w:hint="eastAsia"/>
                <w:bCs/>
                <w:iCs/>
                <w:sz w:val="24"/>
                <w:szCs w:val="24"/>
              </w:rPr>
              <w:t>高</w:t>
            </w:r>
            <w:r w:rsidR="003A7091">
              <w:rPr>
                <w:rFonts w:ascii="宋体" w:eastAsia="宋体" w:hAnsi="宋体" w:hint="eastAsia"/>
                <w:bCs/>
                <w:iCs/>
                <w:sz w:val="24"/>
                <w:szCs w:val="24"/>
              </w:rPr>
              <w:t>。</w:t>
            </w:r>
            <w:r w:rsidR="00FF338C">
              <w:rPr>
                <w:rFonts w:ascii="宋体" w:eastAsia="宋体" w:hAnsi="宋体" w:hint="eastAsia"/>
                <w:bCs/>
                <w:iCs/>
                <w:sz w:val="24"/>
                <w:szCs w:val="24"/>
              </w:rPr>
              <w:t>目前公司</w:t>
            </w:r>
            <w:r w:rsidR="00897DA7">
              <w:rPr>
                <w:rFonts w:ascii="宋体" w:eastAsia="宋体" w:hAnsi="宋体" w:hint="eastAsia"/>
                <w:bCs/>
                <w:iCs/>
                <w:sz w:val="24"/>
                <w:szCs w:val="24"/>
              </w:rPr>
              <w:t>具备</w:t>
            </w:r>
            <w:r w:rsidR="00DD469B">
              <w:rPr>
                <w:rFonts w:ascii="宋体" w:eastAsia="宋体" w:hAnsi="宋体" w:hint="eastAsia"/>
                <w:bCs/>
                <w:iCs/>
                <w:sz w:val="24"/>
                <w:szCs w:val="24"/>
              </w:rPr>
              <w:t>雄厚的推广</w:t>
            </w:r>
            <w:r w:rsidR="00897DA7">
              <w:rPr>
                <w:rFonts w:ascii="宋体" w:eastAsia="宋体" w:hAnsi="宋体" w:hint="eastAsia"/>
                <w:bCs/>
                <w:iCs/>
                <w:sz w:val="24"/>
                <w:szCs w:val="24"/>
              </w:rPr>
              <w:t>条件，并且</w:t>
            </w:r>
            <w:r w:rsidR="00A46441">
              <w:rPr>
                <w:rFonts w:ascii="宋体" w:eastAsia="宋体" w:hAnsi="宋体" w:hint="eastAsia"/>
                <w:bCs/>
                <w:iCs/>
                <w:sz w:val="24"/>
                <w:szCs w:val="24"/>
              </w:rPr>
              <w:t>DPMAS技术已经写入了中华医学会三项治疗指南中，全国已有138家医院被授予“</w:t>
            </w:r>
            <w:r w:rsidR="00A46441" w:rsidRPr="00A46441">
              <w:rPr>
                <w:rFonts w:ascii="宋体" w:eastAsia="宋体" w:hAnsi="宋体" w:hint="eastAsia"/>
                <w:bCs/>
                <w:iCs/>
                <w:sz w:val="24"/>
                <w:szCs w:val="24"/>
              </w:rPr>
              <w:t>全国人工肝及血液净化技术示范中心</w:t>
            </w:r>
            <w:r w:rsidR="00A46441">
              <w:rPr>
                <w:rFonts w:ascii="宋体" w:eastAsia="宋体" w:hAnsi="宋体" w:hint="eastAsia"/>
                <w:bCs/>
                <w:iCs/>
                <w:sz w:val="24"/>
                <w:szCs w:val="24"/>
              </w:rPr>
              <w:t>”，</w:t>
            </w:r>
            <w:r w:rsidR="00DC5CE9">
              <w:rPr>
                <w:rFonts w:ascii="宋体" w:eastAsia="宋体" w:hAnsi="宋体" w:hint="eastAsia"/>
                <w:bCs/>
                <w:iCs/>
                <w:sz w:val="24"/>
                <w:szCs w:val="24"/>
              </w:rPr>
              <w:t>参与</w:t>
            </w:r>
            <w:r w:rsidR="006D2DD4">
              <w:rPr>
                <w:rFonts w:ascii="宋体" w:eastAsia="宋体" w:hAnsi="宋体" w:hint="eastAsia"/>
                <w:bCs/>
                <w:iCs/>
                <w:sz w:val="24"/>
                <w:szCs w:val="24"/>
              </w:rPr>
              <w:t>到</w:t>
            </w:r>
            <w:r w:rsidR="00DC5CE9">
              <w:rPr>
                <w:rFonts w:ascii="宋体" w:eastAsia="宋体" w:hAnsi="宋体" w:hint="eastAsia"/>
                <w:bCs/>
                <w:iCs/>
                <w:sz w:val="24"/>
                <w:szCs w:val="24"/>
              </w:rPr>
              <w:t>“一市</w:t>
            </w:r>
            <w:proofErr w:type="gramStart"/>
            <w:r w:rsidR="00DC5CE9">
              <w:rPr>
                <w:rFonts w:ascii="宋体" w:eastAsia="宋体" w:hAnsi="宋体" w:hint="eastAsia"/>
                <w:bCs/>
                <w:iCs/>
                <w:sz w:val="24"/>
                <w:szCs w:val="24"/>
              </w:rPr>
              <w:t>一</w:t>
            </w:r>
            <w:proofErr w:type="gramEnd"/>
            <w:r w:rsidR="00DC5CE9">
              <w:rPr>
                <w:rFonts w:ascii="宋体" w:eastAsia="宋体" w:hAnsi="宋体" w:hint="eastAsia"/>
                <w:bCs/>
                <w:iCs/>
                <w:sz w:val="24"/>
                <w:szCs w:val="24"/>
              </w:rPr>
              <w:t>中心”项目</w:t>
            </w:r>
            <w:r w:rsidR="006D2DD4">
              <w:rPr>
                <w:rFonts w:ascii="宋体" w:eastAsia="宋体" w:hAnsi="宋体" w:hint="eastAsia"/>
                <w:bCs/>
                <w:iCs/>
                <w:sz w:val="24"/>
                <w:szCs w:val="24"/>
              </w:rPr>
              <w:t>中</w:t>
            </w:r>
            <w:r w:rsidR="00DC5CE9">
              <w:rPr>
                <w:rFonts w:ascii="宋体" w:eastAsia="宋体" w:hAnsi="宋体" w:hint="eastAsia"/>
                <w:bCs/>
                <w:iCs/>
                <w:sz w:val="24"/>
                <w:szCs w:val="24"/>
              </w:rPr>
              <w:t>，</w:t>
            </w:r>
            <w:r w:rsidR="00897DA7">
              <w:rPr>
                <w:rFonts w:ascii="宋体" w:eastAsia="宋体" w:hAnsi="宋体" w:hint="eastAsia"/>
                <w:bCs/>
                <w:iCs/>
                <w:sz w:val="24"/>
                <w:szCs w:val="24"/>
              </w:rPr>
              <w:t>“健帆”品牌在行业内已具备知名度，</w:t>
            </w:r>
            <w:r w:rsidR="000C07C0">
              <w:rPr>
                <w:rFonts w:ascii="宋体" w:eastAsia="宋体" w:hAnsi="宋体" w:hint="eastAsia"/>
                <w:bCs/>
                <w:iCs/>
                <w:sz w:val="24"/>
                <w:szCs w:val="24"/>
              </w:rPr>
              <w:t>医生及患者</w:t>
            </w:r>
            <w:proofErr w:type="gramStart"/>
            <w:r w:rsidR="000C07C0">
              <w:rPr>
                <w:rFonts w:ascii="宋体" w:eastAsia="宋体" w:hAnsi="宋体" w:hint="eastAsia"/>
                <w:bCs/>
                <w:iCs/>
                <w:sz w:val="24"/>
                <w:szCs w:val="24"/>
              </w:rPr>
              <w:t>对健帆的</w:t>
            </w:r>
            <w:proofErr w:type="gramEnd"/>
            <w:r w:rsidR="000C07C0">
              <w:rPr>
                <w:rFonts w:ascii="宋体" w:eastAsia="宋体" w:hAnsi="宋体" w:hint="eastAsia"/>
                <w:bCs/>
                <w:iCs/>
                <w:sz w:val="24"/>
                <w:szCs w:val="24"/>
              </w:rPr>
              <w:t>产品已</w:t>
            </w:r>
            <w:r w:rsidR="00DC5CE9">
              <w:rPr>
                <w:rFonts w:ascii="宋体" w:eastAsia="宋体" w:hAnsi="宋体" w:hint="eastAsia"/>
                <w:bCs/>
                <w:iCs/>
                <w:sz w:val="24"/>
                <w:szCs w:val="24"/>
              </w:rPr>
              <w:t>很认可</w:t>
            </w:r>
            <w:r w:rsidR="006D2DD4">
              <w:rPr>
                <w:rFonts w:ascii="宋体" w:eastAsia="宋体" w:hAnsi="宋体" w:hint="eastAsia"/>
                <w:bCs/>
                <w:iCs/>
                <w:sz w:val="24"/>
                <w:szCs w:val="24"/>
              </w:rPr>
              <w:t>，所以</w:t>
            </w:r>
            <w:r w:rsidR="0065542B">
              <w:rPr>
                <w:rFonts w:ascii="宋体" w:eastAsia="宋体" w:hAnsi="宋体" w:hint="eastAsia"/>
                <w:bCs/>
                <w:iCs/>
                <w:sz w:val="24"/>
                <w:szCs w:val="24"/>
              </w:rPr>
              <w:t>公司对肝病领域的发展非常有信心。</w:t>
            </w:r>
            <w:r w:rsidR="00781064">
              <w:rPr>
                <w:rFonts w:ascii="宋体" w:eastAsia="宋体" w:hAnsi="宋体" w:hint="eastAsia"/>
                <w:b/>
                <w:bCs/>
                <w:iCs/>
                <w:sz w:val="24"/>
                <w:szCs w:val="24"/>
              </w:rPr>
              <w:t xml:space="preserve"> </w:t>
            </w:r>
          </w:p>
          <w:p w:rsidR="001349D3" w:rsidRPr="007F1B13" w:rsidRDefault="001349D3" w:rsidP="00D03A3C">
            <w:pPr>
              <w:spacing w:after="0" w:line="360" w:lineRule="auto"/>
              <w:ind w:firstLineChars="200" w:firstLine="482"/>
              <w:jc w:val="both"/>
              <w:rPr>
                <w:rFonts w:ascii="宋体" w:eastAsia="宋体" w:hAnsi="宋体"/>
                <w:b/>
                <w:bCs/>
                <w:iCs/>
                <w:sz w:val="24"/>
                <w:szCs w:val="24"/>
              </w:rPr>
            </w:pPr>
          </w:p>
          <w:p w:rsidR="007F1B13" w:rsidRDefault="007F1B13" w:rsidP="007F1B13">
            <w:pPr>
              <w:spacing w:after="0" w:line="360" w:lineRule="auto"/>
              <w:ind w:firstLineChars="200" w:firstLine="482"/>
              <w:jc w:val="both"/>
              <w:rPr>
                <w:rFonts w:ascii="宋体" w:eastAsia="宋体" w:hAnsi="宋体"/>
                <w:b/>
                <w:bCs/>
                <w:iCs/>
                <w:sz w:val="24"/>
                <w:szCs w:val="24"/>
              </w:rPr>
            </w:pPr>
            <w:r>
              <w:rPr>
                <w:rFonts w:ascii="宋体" w:eastAsia="宋体" w:hAnsi="宋体" w:hint="eastAsia"/>
                <w:b/>
                <w:bCs/>
                <w:iCs/>
                <w:sz w:val="24"/>
                <w:szCs w:val="24"/>
              </w:rPr>
              <w:t>问题</w:t>
            </w:r>
            <w:r w:rsidR="00A46441">
              <w:rPr>
                <w:rFonts w:ascii="宋体" w:eastAsia="宋体" w:hAnsi="宋体" w:hint="eastAsia"/>
                <w:b/>
                <w:bCs/>
                <w:iCs/>
                <w:sz w:val="24"/>
                <w:szCs w:val="24"/>
              </w:rPr>
              <w:t>二</w:t>
            </w:r>
            <w:r>
              <w:rPr>
                <w:rFonts w:ascii="宋体" w:eastAsia="宋体" w:hAnsi="宋体" w:hint="eastAsia"/>
                <w:b/>
                <w:bCs/>
                <w:iCs/>
                <w:sz w:val="24"/>
                <w:szCs w:val="24"/>
              </w:rPr>
              <w:t>：公司今年启动的脓毒血症多中心临床研究具体情况如何？</w:t>
            </w:r>
          </w:p>
          <w:p w:rsidR="005063DE" w:rsidRPr="00225392" w:rsidRDefault="007F1B13" w:rsidP="005063DE">
            <w:pPr>
              <w:spacing w:after="0" w:line="360" w:lineRule="auto"/>
              <w:ind w:firstLineChars="200" w:firstLine="482"/>
              <w:jc w:val="both"/>
              <w:rPr>
                <w:rFonts w:ascii="宋体" w:eastAsia="宋体" w:hAnsi="宋体"/>
                <w:bCs/>
                <w:iCs/>
                <w:sz w:val="24"/>
                <w:szCs w:val="24"/>
              </w:rPr>
            </w:pPr>
            <w:r>
              <w:rPr>
                <w:rFonts w:ascii="宋体" w:eastAsia="宋体" w:hAnsi="宋体" w:hint="eastAsia"/>
                <w:b/>
                <w:bCs/>
                <w:iCs/>
                <w:sz w:val="24"/>
                <w:szCs w:val="24"/>
              </w:rPr>
              <w:t>答：</w:t>
            </w:r>
            <w:r>
              <w:rPr>
                <w:rFonts w:ascii="宋体" w:eastAsia="宋体" w:hAnsi="宋体" w:hint="eastAsia"/>
                <w:bCs/>
                <w:iCs/>
                <w:sz w:val="24"/>
                <w:szCs w:val="24"/>
              </w:rPr>
              <w:t xml:space="preserve"> 2019年10月2日， </w:t>
            </w:r>
            <w:proofErr w:type="gramStart"/>
            <w:r>
              <w:rPr>
                <w:rFonts w:ascii="宋体" w:eastAsia="宋体" w:hAnsi="宋体" w:hint="eastAsia"/>
                <w:bCs/>
                <w:iCs/>
                <w:sz w:val="24"/>
                <w:szCs w:val="24"/>
              </w:rPr>
              <w:t>健帆全球脓</w:t>
            </w:r>
            <w:proofErr w:type="gramEnd"/>
            <w:r>
              <w:rPr>
                <w:rFonts w:ascii="宋体" w:eastAsia="宋体" w:hAnsi="宋体" w:hint="eastAsia"/>
                <w:bCs/>
                <w:iCs/>
                <w:sz w:val="24"/>
                <w:szCs w:val="24"/>
              </w:rPr>
              <w:t>毒血症多中心临床研</w:t>
            </w:r>
            <w:r>
              <w:rPr>
                <w:rFonts w:ascii="宋体" w:eastAsia="宋体" w:hAnsi="宋体" w:hint="eastAsia"/>
                <w:bCs/>
                <w:iCs/>
                <w:sz w:val="24"/>
                <w:szCs w:val="24"/>
              </w:rPr>
              <w:lastRenderedPageBreak/>
              <w:t>究在德国柏林正式启动</w:t>
            </w:r>
            <w:r w:rsidR="00DC5CE9">
              <w:rPr>
                <w:rFonts w:ascii="宋体" w:eastAsia="宋体" w:hAnsi="宋体" w:hint="eastAsia"/>
                <w:bCs/>
                <w:iCs/>
                <w:sz w:val="24"/>
                <w:szCs w:val="24"/>
              </w:rPr>
              <w:t xml:space="preserve">。本次多中心研究由德国亚琛大学医院ICU负责人Alexander </w:t>
            </w:r>
            <w:proofErr w:type="spellStart"/>
            <w:r w:rsidR="00DC5CE9">
              <w:rPr>
                <w:rFonts w:ascii="宋体" w:eastAsia="宋体" w:hAnsi="宋体" w:hint="eastAsia"/>
                <w:bCs/>
                <w:iCs/>
                <w:sz w:val="24"/>
                <w:szCs w:val="24"/>
              </w:rPr>
              <w:t>Kersten</w:t>
            </w:r>
            <w:proofErr w:type="spellEnd"/>
            <w:r w:rsidR="00DC5CE9">
              <w:rPr>
                <w:rFonts w:ascii="宋体" w:eastAsia="宋体" w:hAnsi="宋体" w:hint="eastAsia"/>
                <w:bCs/>
                <w:iCs/>
                <w:sz w:val="24"/>
                <w:szCs w:val="24"/>
              </w:rPr>
              <w:t>教授牵头发起，</w:t>
            </w:r>
            <w:r w:rsidR="00CF0969">
              <w:rPr>
                <w:rFonts w:ascii="宋体" w:eastAsia="宋体" w:hAnsi="宋体" w:hint="eastAsia"/>
                <w:bCs/>
                <w:iCs/>
                <w:sz w:val="24"/>
                <w:szCs w:val="24"/>
              </w:rPr>
              <w:t>旨在</w:t>
            </w:r>
            <w:proofErr w:type="gramStart"/>
            <w:r w:rsidR="00CF0969">
              <w:rPr>
                <w:rFonts w:ascii="宋体" w:eastAsia="宋体" w:hAnsi="宋体" w:hint="eastAsia"/>
                <w:bCs/>
                <w:iCs/>
                <w:sz w:val="24"/>
                <w:szCs w:val="24"/>
              </w:rPr>
              <w:t>研究健帆吸附</w:t>
            </w:r>
            <w:proofErr w:type="gramEnd"/>
            <w:r w:rsidR="00CF0969">
              <w:rPr>
                <w:rFonts w:ascii="宋体" w:eastAsia="宋体" w:hAnsi="宋体" w:hint="eastAsia"/>
                <w:bCs/>
                <w:iCs/>
                <w:sz w:val="24"/>
                <w:szCs w:val="24"/>
              </w:rPr>
              <w:t>技术对脓毒血症的治疗效果及为脓毒血症的治疗提供新的临床治疗方案</w:t>
            </w:r>
            <w:r>
              <w:rPr>
                <w:rFonts w:ascii="宋体" w:eastAsia="宋体" w:hAnsi="宋体" w:hint="eastAsia"/>
                <w:bCs/>
                <w:iCs/>
                <w:sz w:val="24"/>
                <w:szCs w:val="24"/>
              </w:rPr>
              <w:t>。德国是全球血液净化技术最</w:t>
            </w:r>
            <w:r w:rsidR="0000313C">
              <w:rPr>
                <w:rFonts w:ascii="宋体" w:eastAsia="宋体" w:hAnsi="宋体" w:hint="eastAsia"/>
                <w:bCs/>
                <w:iCs/>
                <w:sz w:val="24"/>
                <w:szCs w:val="24"/>
              </w:rPr>
              <w:t>先进</w:t>
            </w:r>
            <w:r>
              <w:rPr>
                <w:rFonts w:ascii="宋体" w:eastAsia="宋体" w:hAnsi="宋体" w:hint="eastAsia"/>
                <w:bCs/>
                <w:iCs/>
                <w:sz w:val="24"/>
                <w:szCs w:val="24"/>
              </w:rPr>
              <w:t>的国家，</w:t>
            </w:r>
            <w:r w:rsidR="00782DB1">
              <w:rPr>
                <w:rFonts w:ascii="宋体" w:eastAsia="宋体" w:hAnsi="宋体" w:hint="eastAsia"/>
                <w:bCs/>
                <w:iCs/>
                <w:sz w:val="24"/>
                <w:szCs w:val="24"/>
              </w:rPr>
              <w:t>本次</w:t>
            </w:r>
            <w:r>
              <w:rPr>
                <w:rFonts w:ascii="宋体" w:eastAsia="宋体" w:hAnsi="宋体" w:hint="eastAsia"/>
                <w:bCs/>
                <w:iCs/>
                <w:sz w:val="24"/>
                <w:szCs w:val="24"/>
              </w:rPr>
              <w:t>研究</w:t>
            </w:r>
            <w:r w:rsidR="00CF0969">
              <w:rPr>
                <w:rFonts w:ascii="宋体" w:eastAsia="宋体" w:hAnsi="宋体" w:hint="eastAsia"/>
                <w:bCs/>
                <w:iCs/>
                <w:sz w:val="24"/>
                <w:szCs w:val="24"/>
              </w:rPr>
              <w:t>是在</w:t>
            </w:r>
            <w:r w:rsidR="00DC5CE9">
              <w:rPr>
                <w:rFonts w:ascii="宋体" w:eastAsia="宋体" w:hAnsi="宋体" w:hint="eastAsia"/>
                <w:bCs/>
                <w:iCs/>
                <w:sz w:val="24"/>
                <w:szCs w:val="24"/>
              </w:rPr>
              <w:t>海外</w:t>
            </w:r>
            <w:r w:rsidR="006D2DD4">
              <w:rPr>
                <w:rFonts w:ascii="宋体" w:eastAsia="宋体" w:hAnsi="宋体" w:hint="eastAsia"/>
                <w:bCs/>
                <w:iCs/>
                <w:sz w:val="24"/>
                <w:szCs w:val="24"/>
              </w:rPr>
              <w:t>启动</w:t>
            </w:r>
            <w:r w:rsidR="00CF0969">
              <w:rPr>
                <w:rFonts w:ascii="宋体" w:eastAsia="宋体" w:hAnsi="宋体" w:hint="eastAsia"/>
                <w:bCs/>
                <w:iCs/>
                <w:sz w:val="24"/>
                <w:szCs w:val="24"/>
              </w:rPr>
              <w:t>、</w:t>
            </w:r>
            <w:r w:rsidR="006D2DD4">
              <w:rPr>
                <w:rFonts w:ascii="宋体" w:eastAsia="宋体" w:hAnsi="宋体" w:hint="eastAsia"/>
                <w:bCs/>
                <w:iCs/>
                <w:sz w:val="24"/>
                <w:szCs w:val="24"/>
              </w:rPr>
              <w:t>全球多个国家参与、</w:t>
            </w:r>
            <w:proofErr w:type="gramStart"/>
            <w:r w:rsidR="00CF0969">
              <w:rPr>
                <w:rFonts w:ascii="宋体" w:eastAsia="宋体" w:hAnsi="宋体" w:hint="eastAsia"/>
                <w:bCs/>
                <w:iCs/>
                <w:sz w:val="24"/>
                <w:szCs w:val="24"/>
              </w:rPr>
              <w:t>以健帆的</w:t>
            </w:r>
            <w:proofErr w:type="gramEnd"/>
            <w:r w:rsidR="00CF0969">
              <w:rPr>
                <w:rFonts w:ascii="宋体" w:eastAsia="宋体" w:hAnsi="宋体" w:hint="eastAsia"/>
                <w:bCs/>
                <w:iCs/>
                <w:sz w:val="24"/>
                <w:szCs w:val="24"/>
              </w:rPr>
              <w:t>吸附技术和产品为研究对象的</w:t>
            </w:r>
            <w:r w:rsidR="006D2DD4">
              <w:rPr>
                <w:rFonts w:ascii="宋体" w:eastAsia="宋体" w:hAnsi="宋体" w:hint="eastAsia"/>
                <w:bCs/>
                <w:iCs/>
                <w:sz w:val="24"/>
                <w:szCs w:val="24"/>
              </w:rPr>
              <w:t>多中心临床研究</w:t>
            </w:r>
            <w:r w:rsidR="00CF0969">
              <w:rPr>
                <w:rFonts w:ascii="宋体" w:eastAsia="宋体" w:hAnsi="宋体" w:hint="eastAsia"/>
                <w:bCs/>
                <w:iCs/>
                <w:sz w:val="24"/>
                <w:szCs w:val="24"/>
              </w:rPr>
              <w:t>，</w:t>
            </w:r>
            <w:r w:rsidR="006D2DD4">
              <w:rPr>
                <w:rFonts w:ascii="宋体" w:eastAsia="宋体" w:hAnsi="宋体" w:hint="eastAsia"/>
                <w:bCs/>
                <w:iCs/>
                <w:sz w:val="24"/>
                <w:szCs w:val="24"/>
              </w:rPr>
              <w:t>该研究的成功启动</w:t>
            </w:r>
            <w:r w:rsidR="0000313C">
              <w:rPr>
                <w:rFonts w:ascii="宋体" w:eastAsia="宋体" w:hAnsi="宋体" w:hint="eastAsia"/>
                <w:bCs/>
                <w:iCs/>
                <w:sz w:val="24"/>
                <w:szCs w:val="24"/>
              </w:rPr>
              <w:t>就是对公司产品的</w:t>
            </w:r>
            <w:r w:rsidR="006D2DD4">
              <w:rPr>
                <w:rFonts w:ascii="宋体" w:eastAsia="宋体" w:hAnsi="宋体" w:hint="eastAsia"/>
                <w:bCs/>
                <w:iCs/>
                <w:sz w:val="24"/>
                <w:szCs w:val="24"/>
              </w:rPr>
              <w:t>高度</w:t>
            </w:r>
            <w:r w:rsidR="005063DE">
              <w:rPr>
                <w:rFonts w:ascii="宋体" w:eastAsia="宋体" w:hAnsi="宋体" w:hint="eastAsia"/>
                <w:bCs/>
                <w:iCs/>
                <w:sz w:val="24"/>
                <w:szCs w:val="24"/>
              </w:rPr>
              <w:t>认可。目前该项研究</w:t>
            </w:r>
            <w:r w:rsidR="00DC5CE9">
              <w:rPr>
                <w:rFonts w:ascii="宋体" w:eastAsia="宋体" w:hAnsi="宋体" w:hint="eastAsia"/>
                <w:bCs/>
                <w:iCs/>
                <w:sz w:val="24"/>
                <w:szCs w:val="24"/>
              </w:rPr>
              <w:t>已经启动，按照既定计划进行</w:t>
            </w:r>
            <w:r w:rsidR="005063DE">
              <w:rPr>
                <w:rFonts w:ascii="宋体" w:eastAsia="宋体" w:hAnsi="宋体" w:hint="eastAsia"/>
                <w:bCs/>
                <w:iCs/>
                <w:sz w:val="24"/>
                <w:szCs w:val="24"/>
              </w:rPr>
              <w:t>，预计</w:t>
            </w:r>
            <w:r w:rsidR="00DC5CE9">
              <w:rPr>
                <w:rFonts w:ascii="宋体" w:eastAsia="宋体" w:hAnsi="宋体" w:hint="eastAsia"/>
                <w:bCs/>
                <w:iCs/>
                <w:sz w:val="24"/>
                <w:szCs w:val="24"/>
              </w:rPr>
              <w:t>整个研究需要</w:t>
            </w:r>
            <w:r w:rsidR="005063DE">
              <w:rPr>
                <w:rFonts w:ascii="宋体" w:eastAsia="宋体" w:hAnsi="宋体" w:hint="eastAsia"/>
                <w:bCs/>
                <w:iCs/>
                <w:sz w:val="24"/>
                <w:szCs w:val="24"/>
              </w:rPr>
              <w:t>三到五年的</w:t>
            </w:r>
            <w:r w:rsidR="00782DB1">
              <w:rPr>
                <w:rFonts w:ascii="宋体" w:eastAsia="宋体" w:hAnsi="宋体" w:hint="eastAsia"/>
                <w:bCs/>
                <w:iCs/>
                <w:sz w:val="24"/>
                <w:szCs w:val="24"/>
              </w:rPr>
              <w:t>时间</w:t>
            </w:r>
            <w:r w:rsidR="005063DE">
              <w:rPr>
                <w:rFonts w:ascii="宋体" w:eastAsia="宋体" w:hAnsi="宋体" w:hint="eastAsia"/>
                <w:bCs/>
                <w:iCs/>
                <w:sz w:val="24"/>
                <w:szCs w:val="24"/>
              </w:rPr>
              <w:t>。</w:t>
            </w:r>
          </w:p>
          <w:p w:rsidR="00620389" w:rsidRPr="003071B8" w:rsidRDefault="00620389" w:rsidP="00D03A3C">
            <w:pPr>
              <w:spacing w:after="0" w:line="360" w:lineRule="auto"/>
              <w:ind w:firstLineChars="200" w:firstLine="480"/>
              <w:jc w:val="both"/>
              <w:rPr>
                <w:rFonts w:ascii="宋体" w:eastAsia="宋体" w:hAnsi="宋体"/>
                <w:bCs/>
                <w:iCs/>
                <w:sz w:val="24"/>
                <w:szCs w:val="24"/>
              </w:rPr>
            </w:pPr>
          </w:p>
          <w:p w:rsidR="00BC3460" w:rsidRDefault="00BC3460" w:rsidP="00D03A3C">
            <w:pPr>
              <w:spacing w:after="0" w:line="360" w:lineRule="auto"/>
              <w:ind w:firstLineChars="200" w:firstLine="482"/>
              <w:jc w:val="both"/>
              <w:rPr>
                <w:rFonts w:ascii="宋体" w:eastAsia="宋体" w:hAnsi="宋体"/>
                <w:b/>
                <w:bCs/>
                <w:iCs/>
                <w:sz w:val="24"/>
                <w:szCs w:val="24"/>
              </w:rPr>
            </w:pPr>
            <w:r w:rsidRPr="003572DC">
              <w:rPr>
                <w:rFonts w:ascii="宋体" w:eastAsia="宋体" w:hAnsi="宋体" w:hint="eastAsia"/>
                <w:b/>
                <w:bCs/>
                <w:iCs/>
                <w:sz w:val="24"/>
                <w:szCs w:val="24"/>
              </w:rPr>
              <w:t>问题</w:t>
            </w:r>
            <w:r w:rsidR="009A1CBA">
              <w:rPr>
                <w:rFonts w:ascii="宋体" w:eastAsia="宋体" w:hAnsi="宋体" w:hint="eastAsia"/>
                <w:b/>
                <w:bCs/>
                <w:iCs/>
                <w:sz w:val="24"/>
                <w:szCs w:val="24"/>
              </w:rPr>
              <w:t>三</w:t>
            </w:r>
            <w:r w:rsidRPr="003572DC">
              <w:rPr>
                <w:rFonts w:ascii="宋体" w:eastAsia="宋体" w:hAnsi="宋体" w:hint="eastAsia"/>
                <w:b/>
                <w:bCs/>
                <w:iCs/>
                <w:sz w:val="24"/>
                <w:szCs w:val="24"/>
              </w:rPr>
              <w:t>：</w:t>
            </w:r>
            <w:r>
              <w:rPr>
                <w:rFonts w:ascii="宋体" w:eastAsia="宋体" w:hAnsi="宋体" w:hint="eastAsia"/>
                <w:b/>
                <w:bCs/>
                <w:iCs/>
                <w:sz w:val="24"/>
                <w:szCs w:val="24"/>
              </w:rPr>
              <w:t>公司</w:t>
            </w:r>
            <w:r w:rsidRPr="00C22534">
              <w:rPr>
                <w:rFonts w:ascii="宋体" w:eastAsia="宋体" w:hAnsi="宋体" w:hint="eastAsia"/>
                <w:b/>
                <w:bCs/>
                <w:iCs/>
                <w:sz w:val="24"/>
                <w:szCs w:val="24"/>
              </w:rPr>
              <w:t>的未来</w:t>
            </w:r>
            <w:r w:rsidR="00D467FA">
              <w:rPr>
                <w:rFonts w:ascii="宋体" w:eastAsia="宋体" w:hAnsi="宋体" w:hint="eastAsia"/>
                <w:b/>
                <w:bCs/>
                <w:iCs/>
                <w:sz w:val="24"/>
                <w:szCs w:val="24"/>
              </w:rPr>
              <w:t>发展</w:t>
            </w:r>
            <w:r>
              <w:rPr>
                <w:rFonts w:ascii="宋体" w:eastAsia="宋体" w:hAnsi="宋体" w:hint="eastAsia"/>
                <w:b/>
                <w:bCs/>
                <w:iCs/>
                <w:sz w:val="24"/>
                <w:szCs w:val="24"/>
              </w:rPr>
              <w:t>规划</w:t>
            </w:r>
            <w:r w:rsidRPr="00C22534">
              <w:rPr>
                <w:rFonts w:ascii="宋体" w:eastAsia="宋体" w:hAnsi="宋体" w:hint="eastAsia"/>
                <w:b/>
                <w:bCs/>
                <w:iCs/>
                <w:sz w:val="24"/>
                <w:szCs w:val="24"/>
              </w:rPr>
              <w:t>是怎么样的？</w:t>
            </w:r>
          </w:p>
          <w:p w:rsidR="00BC3460" w:rsidRDefault="00BC3460" w:rsidP="00FA2AB4">
            <w:pPr>
              <w:spacing w:after="0" w:line="360" w:lineRule="auto"/>
              <w:ind w:firstLineChars="200" w:firstLine="482"/>
              <w:jc w:val="both"/>
              <w:rPr>
                <w:rFonts w:ascii="宋体" w:eastAsia="宋体" w:hAnsi="宋体"/>
                <w:bCs/>
                <w:iCs/>
                <w:sz w:val="24"/>
                <w:szCs w:val="24"/>
              </w:rPr>
            </w:pPr>
            <w:r w:rsidRPr="003B2CAF">
              <w:rPr>
                <w:rFonts w:ascii="宋体" w:eastAsia="宋体" w:hAnsi="宋体" w:hint="eastAsia"/>
                <w:b/>
                <w:bCs/>
                <w:iCs/>
                <w:sz w:val="24"/>
                <w:szCs w:val="24"/>
              </w:rPr>
              <w:t>答：</w:t>
            </w:r>
            <w:r w:rsidR="00035D37">
              <w:rPr>
                <w:rFonts w:ascii="宋体" w:eastAsia="宋体" w:hAnsi="宋体" w:hint="eastAsia"/>
                <w:bCs/>
                <w:iCs/>
                <w:sz w:val="24"/>
                <w:szCs w:val="24"/>
              </w:rPr>
              <w:t>首先，</w:t>
            </w:r>
            <w:r w:rsidRPr="00BC3460">
              <w:rPr>
                <w:rFonts w:ascii="宋体" w:eastAsia="宋体" w:hAnsi="宋体" w:hint="eastAsia"/>
                <w:bCs/>
                <w:iCs/>
                <w:sz w:val="24"/>
                <w:szCs w:val="24"/>
              </w:rPr>
              <w:t>在</w:t>
            </w:r>
            <w:r w:rsidR="003A7091">
              <w:rPr>
                <w:rFonts w:ascii="宋体" w:eastAsia="宋体" w:hAnsi="宋体" w:hint="eastAsia"/>
                <w:bCs/>
                <w:iCs/>
                <w:sz w:val="24"/>
                <w:szCs w:val="24"/>
              </w:rPr>
              <w:t>产品研发</w:t>
            </w:r>
            <w:r w:rsidRPr="00BC3460">
              <w:rPr>
                <w:rFonts w:ascii="宋体" w:eastAsia="宋体" w:hAnsi="宋体" w:hint="eastAsia"/>
                <w:bCs/>
                <w:iCs/>
                <w:sz w:val="24"/>
                <w:szCs w:val="24"/>
              </w:rPr>
              <w:t>制造方面，</w:t>
            </w:r>
            <w:r>
              <w:rPr>
                <w:rFonts w:ascii="宋体" w:eastAsia="宋体" w:hAnsi="宋体" w:hint="eastAsia"/>
                <w:bCs/>
                <w:iCs/>
                <w:sz w:val="24"/>
                <w:szCs w:val="24"/>
              </w:rPr>
              <w:t>公司</w:t>
            </w:r>
            <w:r w:rsidRPr="00BF1241">
              <w:rPr>
                <w:rFonts w:ascii="宋体" w:eastAsia="宋体" w:hAnsi="宋体" w:hint="eastAsia"/>
                <w:bCs/>
                <w:iCs/>
                <w:sz w:val="24"/>
                <w:szCs w:val="24"/>
              </w:rPr>
              <w:t>现有</w:t>
            </w:r>
            <w:r>
              <w:rPr>
                <w:rFonts w:ascii="宋体" w:eastAsia="宋体" w:hAnsi="宋体" w:hint="eastAsia"/>
                <w:bCs/>
                <w:iCs/>
                <w:sz w:val="24"/>
                <w:szCs w:val="24"/>
              </w:rPr>
              <w:t>产品</w:t>
            </w:r>
            <w:r w:rsidRPr="00BF1241">
              <w:rPr>
                <w:rFonts w:ascii="宋体" w:eastAsia="宋体" w:hAnsi="宋体" w:hint="eastAsia"/>
                <w:bCs/>
                <w:iCs/>
                <w:sz w:val="24"/>
                <w:szCs w:val="24"/>
              </w:rPr>
              <w:t>仍有</w:t>
            </w:r>
            <w:r>
              <w:rPr>
                <w:rFonts w:ascii="宋体" w:eastAsia="宋体" w:hAnsi="宋体" w:hint="eastAsia"/>
                <w:bCs/>
                <w:iCs/>
                <w:sz w:val="24"/>
                <w:szCs w:val="24"/>
              </w:rPr>
              <w:t>很大</w:t>
            </w:r>
            <w:r w:rsidRPr="00BF1241">
              <w:rPr>
                <w:rFonts w:ascii="宋体" w:eastAsia="宋体" w:hAnsi="宋体" w:hint="eastAsia"/>
                <w:bCs/>
                <w:iCs/>
                <w:sz w:val="24"/>
                <w:szCs w:val="24"/>
              </w:rPr>
              <w:t>发展空间。</w:t>
            </w:r>
            <w:r>
              <w:rPr>
                <w:rFonts w:ascii="宋体" w:eastAsia="宋体" w:hAnsi="宋体" w:hint="eastAsia"/>
                <w:bCs/>
                <w:iCs/>
                <w:sz w:val="24"/>
                <w:szCs w:val="24"/>
              </w:rPr>
              <w:t>目前公司产品的渗透率还很低</w:t>
            </w:r>
            <w:r w:rsidRPr="00F10AF6">
              <w:rPr>
                <w:rFonts w:ascii="宋体" w:eastAsia="宋体" w:hAnsi="宋体" w:hint="eastAsia"/>
                <w:bCs/>
                <w:iCs/>
                <w:sz w:val="24"/>
                <w:szCs w:val="24"/>
              </w:rPr>
              <w:t>，</w:t>
            </w:r>
            <w:r w:rsidR="009A1CBA">
              <w:rPr>
                <w:rFonts w:ascii="宋体" w:eastAsia="宋体" w:hAnsi="宋体" w:hint="eastAsia"/>
                <w:bCs/>
                <w:iCs/>
                <w:sz w:val="24"/>
                <w:szCs w:val="24"/>
              </w:rPr>
              <w:t>不断研发制造更多的产品，</w:t>
            </w:r>
            <w:r>
              <w:rPr>
                <w:rFonts w:ascii="宋体" w:eastAsia="宋体" w:hAnsi="宋体" w:hint="eastAsia"/>
                <w:bCs/>
                <w:iCs/>
                <w:sz w:val="24"/>
                <w:szCs w:val="24"/>
              </w:rPr>
              <w:t>继续把产品</w:t>
            </w:r>
            <w:r w:rsidRPr="00F10AF6">
              <w:rPr>
                <w:rFonts w:ascii="宋体" w:eastAsia="宋体" w:hAnsi="宋体" w:hint="eastAsia"/>
                <w:bCs/>
                <w:iCs/>
                <w:sz w:val="24"/>
                <w:szCs w:val="24"/>
              </w:rPr>
              <w:t>做深做透</w:t>
            </w:r>
            <w:r>
              <w:rPr>
                <w:rFonts w:ascii="宋体" w:eastAsia="宋体" w:hAnsi="宋体" w:hint="eastAsia"/>
                <w:bCs/>
                <w:iCs/>
                <w:sz w:val="24"/>
                <w:szCs w:val="24"/>
              </w:rPr>
              <w:t>仍是</w:t>
            </w:r>
            <w:r w:rsidRPr="00F10AF6">
              <w:rPr>
                <w:rFonts w:ascii="宋体" w:eastAsia="宋体" w:hAnsi="宋体" w:hint="eastAsia"/>
                <w:bCs/>
                <w:iCs/>
                <w:sz w:val="24"/>
                <w:szCs w:val="24"/>
              </w:rPr>
              <w:t>未来最主要的增长点。</w:t>
            </w:r>
            <w:r w:rsidR="00035D37">
              <w:rPr>
                <w:rFonts w:ascii="宋体" w:eastAsia="宋体" w:hAnsi="宋体" w:hint="eastAsia"/>
                <w:bCs/>
                <w:iCs/>
                <w:sz w:val="24"/>
                <w:szCs w:val="24"/>
              </w:rPr>
              <w:t>第二，</w:t>
            </w:r>
            <w:r w:rsidR="00F74482">
              <w:rPr>
                <w:rFonts w:ascii="宋体" w:eastAsia="宋体" w:hAnsi="宋体" w:hint="eastAsia"/>
                <w:bCs/>
                <w:iCs/>
                <w:sz w:val="24"/>
                <w:szCs w:val="24"/>
              </w:rPr>
              <w:t>在慢病管理方面，</w:t>
            </w:r>
            <w:r w:rsidR="00B535A0">
              <w:rPr>
                <w:rFonts w:ascii="宋体" w:eastAsia="宋体" w:hAnsi="宋体" w:hint="eastAsia"/>
                <w:bCs/>
                <w:iCs/>
                <w:sz w:val="24"/>
                <w:szCs w:val="24"/>
              </w:rPr>
              <w:t>通过</w:t>
            </w:r>
            <w:r w:rsidR="00F74482">
              <w:rPr>
                <w:rFonts w:ascii="宋体" w:eastAsia="宋体" w:hAnsi="宋体" w:hint="eastAsia"/>
                <w:bCs/>
                <w:iCs/>
                <w:sz w:val="24"/>
                <w:szCs w:val="24"/>
              </w:rPr>
              <w:t>子公司爱多多</w:t>
            </w:r>
            <w:r w:rsidR="00B535A0">
              <w:rPr>
                <w:rFonts w:ascii="宋体" w:eastAsia="宋体" w:hAnsi="宋体" w:hint="eastAsia"/>
                <w:bCs/>
                <w:iCs/>
                <w:sz w:val="24"/>
                <w:szCs w:val="24"/>
              </w:rPr>
              <w:t>为肾病患者提供</w:t>
            </w:r>
            <w:r w:rsidR="00F74482">
              <w:rPr>
                <w:rFonts w:ascii="宋体" w:eastAsia="宋体" w:hAnsi="宋体" w:hint="eastAsia"/>
                <w:bCs/>
                <w:iCs/>
                <w:sz w:val="24"/>
                <w:szCs w:val="24"/>
              </w:rPr>
              <w:t>慢病管理</w:t>
            </w:r>
            <w:r w:rsidR="00B535A0">
              <w:rPr>
                <w:rFonts w:ascii="宋体" w:eastAsia="宋体" w:hAnsi="宋体" w:hint="eastAsia"/>
                <w:bCs/>
                <w:iCs/>
                <w:sz w:val="24"/>
                <w:szCs w:val="24"/>
              </w:rPr>
              <w:t>服务</w:t>
            </w:r>
            <w:r w:rsidR="00FC5DC9">
              <w:rPr>
                <w:rFonts w:ascii="宋体" w:eastAsia="宋体" w:hAnsi="宋体" w:hint="eastAsia"/>
                <w:bCs/>
                <w:iCs/>
                <w:sz w:val="24"/>
                <w:szCs w:val="24"/>
              </w:rPr>
              <w:t>。</w:t>
            </w:r>
            <w:r w:rsidR="00FA2AB4">
              <w:rPr>
                <w:rFonts w:ascii="宋体" w:eastAsia="宋体" w:hAnsi="宋体" w:hint="eastAsia"/>
                <w:bCs/>
                <w:iCs/>
                <w:sz w:val="24"/>
                <w:szCs w:val="24"/>
              </w:rPr>
              <w:t>目前慢病管理服务主要面向肾病领域患者</w:t>
            </w:r>
            <w:r w:rsidR="00B535A0">
              <w:rPr>
                <w:rFonts w:ascii="宋体" w:eastAsia="宋体" w:hAnsi="宋体" w:hint="eastAsia"/>
                <w:bCs/>
                <w:iCs/>
                <w:sz w:val="24"/>
                <w:szCs w:val="24"/>
              </w:rPr>
              <w:t>，未来其成功模式可复制到肝病等其他领域。第三</w:t>
            </w:r>
            <w:r w:rsidR="00FC5DC9">
              <w:rPr>
                <w:rFonts w:ascii="宋体" w:eastAsia="宋体" w:hAnsi="宋体" w:hint="eastAsia"/>
                <w:bCs/>
                <w:iCs/>
                <w:sz w:val="24"/>
                <w:szCs w:val="24"/>
              </w:rPr>
              <w:t>，在</w:t>
            </w:r>
            <w:r w:rsidR="00B535A0">
              <w:rPr>
                <w:rFonts w:ascii="宋体" w:eastAsia="宋体" w:hAnsi="宋体" w:hint="eastAsia"/>
                <w:bCs/>
                <w:iCs/>
                <w:sz w:val="24"/>
                <w:szCs w:val="24"/>
              </w:rPr>
              <w:t>医疗服务方面，公司</w:t>
            </w:r>
            <w:r w:rsidR="00FC5DC9">
              <w:rPr>
                <w:rFonts w:ascii="宋体" w:eastAsia="宋体" w:hAnsi="宋体" w:hint="eastAsia"/>
                <w:bCs/>
                <w:iCs/>
                <w:sz w:val="24"/>
                <w:szCs w:val="24"/>
              </w:rPr>
              <w:t>将通过与医院、医疗服务机构建立合作，探索以“轻资产”模式介入血透中心服务领域，拓宽肾病领域产业链。</w:t>
            </w:r>
            <w:r w:rsidR="00222503">
              <w:rPr>
                <w:rFonts w:ascii="宋体" w:eastAsia="宋体" w:hAnsi="宋体" w:hint="eastAsia"/>
                <w:bCs/>
                <w:iCs/>
                <w:sz w:val="24"/>
                <w:szCs w:val="24"/>
              </w:rPr>
              <w:t>第四是金融支付领域，即保险支付。公司两年前就开始</w:t>
            </w:r>
            <w:r w:rsidR="00607F7B">
              <w:rPr>
                <w:rFonts w:ascii="宋体" w:eastAsia="宋体" w:hAnsi="宋体" w:hint="eastAsia"/>
                <w:bCs/>
                <w:iCs/>
                <w:sz w:val="24"/>
                <w:szCs w:val="24"/>
              </w:rPr>
              <w:t>积极</w:t>
            </w:r>
            <w:r w:rsidR="00222503">
              <w:rPr>
                <w:rFonts w:ascii="宋体" w:eastAsia="宋体" w:hAnsi="宋体" w:hint="eastAsia"/>
                <w:bCs/>
                <w:iCs/>
                <w:sz w:val="24"/>
                <w:szCs w:val="24"/>
              </w:rPr>
              <w:t>布局肾病保险领域，并于2019年7月</w:t>
            </w:r>
            <w:r w:rsidR="00584A3A">
              <w:rPr>
                <w:rFonts w:ascii="宋体" w:eastAsia="宋体" w:hAnsi="宋体" w:hint="eastAsia"/>
                <w:bCs/>
                <w:iCs/>
                <w:sz w:val="24"/>
                <w:szCs w:val="24"/>
              </w:rPr>
              <w:t>成功</w:t>
            </w:r>
            <w:r w:rsidR="00222503">
              <w:rPr>
                <w:rFonts w:ascii="宋体" w:eastAsia="宋体" w:hAnsi="宋体" w:hint="eastAsia"/>
                <w:bCs/>
                <w:iCs/>
                <w:sz w:val="24"/>
                <w:szCs w:val="24"/>
              </w:rPr>
              <w:t>发布了全国首个“带病投保”肾病保险产品</w:t>
            </w:r>
            <w:r w:rsidR="0095258C" w:rsidRPr="00617C67">
              <w:rPr>
                <w:rFonts w:ascii="宋体" w:eastAsia="宋体" w:hAnsi="宋体" w:hint="eastAsia"/>
                <w:bCs/>
                <w:iCs/>
                <w:sz w:val="24"/>
                <w:szCs w:val="24"/>
              </w:rPr>
              <w:t>“爱多多·肾病关爱互助计划”</w:t>
            </w:r>
            <w:r w:rsidR="00F3734B">
              <w:rPr>
                <w:rFonts w:ascii="宋体" w:eastAsia="宋体" w:hAnsi="宋体" w:hint="eastAsia"/>
                <w:bCs/>
                <w:iCs/>
                <w:sz w:val="24"/>
                <w:szCs w:val="24"/>
              </w:rPr>
              <w:t>。</w:t>
            </w:r>
            <w:r w:rsidR="0030707A">
              <w:rPr>
                <w:rFonts w:ascii="宋体" w:eastAsia="宋体" w:hAnsi="宋体" w:hint="eastAsia"/>
                <w:bCs/>
                <w:iCs/>
                <w:sz w:val="24"/>
                <w:szCs w:val="24"/>
              </w:rPr>
              <w:t>未来</w:t>
            </w:r>
            <w:r w:rsidR="00F3734B">
              <w:rPr>
                <w:rFonts w:ascii="宋体" w:eastAsia="宋体" w:hAnsi="宋体" w:hint="eastAsia"/>
                <w:bCs/>
                <w:iCs/>
                <w:sz w:val="24"/>
                <w:szCs w:val="24"/>
              </w:rPr>
              <w:t>公司将在肾病领域</w:t>
            </w:r>
            <w:r w:rsidR="0030707A">
              <w:rPr>
                <w:rFonts w:ascii="宋体" w:eastAsia="宋体" w:hAnsi="宋体" w:hint="eastAsia"/>
                <w:bCs/>
                <w:iCs/>
                <w:sz w:val="24"/>
                <w:szCs w:val="24"/>
              </w:rPr>
              <w:t>形成以保险产品为驱动的全产业链，</w:t>
            </w:r>
            <w:r w:rsidR="005455CC">
              <w:rPr>
                <w:rFonts w:ascii="宋体" w:eastAsia="宋体" w:hAnsi="宋体" w:hint="eastAsia"/>
                <w:bCs/>
                <w:iCs/>
                <w:sz w:val="24"/>
                <w:szCs w:val="24"/>
              </w:rPr>
              <w:t>全面地</w:t>
            </w:r>
            <w:r w:rsidR="0030707A">
              <w:rPr>
                <w:rFonts w:ascii="宋体" w:eastAsia="宋体" w:hAnsi="宋体" w:hint="eastAsia"/>
                <w:bCs/>
                <w:iCs/>
                <w:sz w:val="24"/>
                <w:szCs w:val="24"/>
              </w:rPr>
              <w:t>为肾病患者提供保险保障、慢病管理、医疗治疗服务及产品等</w:t>
            </w:r>
            <w:r w:rsidR="005455CC">
              <w:rPr>
                <w:rFonts w:ascii="宋体" w:eastAsia="宋体" w:hAnsi="宋体" w:hint="eastAsia"/>
                <w:bCs/>
                <w:iCs/>
                <w:sz w:val="24"/>
                <w:szCs w:val="24"/>
              </w:rPr>
              <w:t>系列服务和产品。</w:t>
            </w:r>
            <w:r w:rsidR="00F3734B">
              <w:rPr>
                <w:rFonts w:ascii="宋体" w:eastAsia="宋体" w:hAnsi="宋体" w:hint="eastAsia"/>
                <w:bCs/>
                <w:iCs/>
                <w:sz w:val="24"/>
                <w:szCs w:val="24"/>
              </w:rPr>
              <w:t>并且该模式在将来也可复制到肝病</w:t>
            </w:r>
            <w:r w:rsidR="00580299">
              <w:rPr>
                <w:rFonts w:ascii="宋体" w:eastAsia="宋体" w:hAnsi="宋体" w:hint="eastAsia"/>
                <w:bCs/>
                <w:iCs/>
                <w:sz w:val="24"/>
                <w:szCs w:val="24"/>
              </w:rPr>
              <w:t>及</w:t>
            </w:r>
            <w:r w:rsidR="00F3734B">
              <w:rPr>
                <w:rFonts w:ascii="宋体" w:eastAsia="宋体" w:hAnsi="宋体" w:hint="eastAsia"/>
                <w:bCs/>
                <w:iCs/>
                <w:sz w:val="24"/>
                <w:szCs w:val="24"/>
              </w:rPr>
              <w:t>其他病种</w:t>
            </w:r>
            <w:r w:rsidR="00580299">
              <w:rPr>
                <w:rFonts w:ascii="宋体" w:eastAsia="宋体" w:hAnsi="宋体" w:hint="eastAsia"/>
                <w:bCs/>
                <w:iCs/>
                <w:sz w:val="24"/>
                <w:szCs w:val="24"/>
              </w:rPr>
              <w:t>领域，</w:t>
            </w:r>
            <w:r w:rsidR="000219FA">
              <w:rPr>
                <w:rFonts w:ascii="宋体" w:eastAsia="宋体" w:hAnsi="宋体" w:hint="eastAsia"/>
                <w:bCs/>
                <w:iCs/>
                <w:sz w:val="24"/>
                <w:szCs w:val="24"/>
              </w:rPr>
              <w:t>未来大有可为</w:t>
            </w:r>
            <w:r w:rsidR="00580299">
              <w:rPr>
                <w:rFonts w:ascii="宋体" w:eastAsia="宋体" w:hAnsi="宋体" w:hint="eastAsia"/>
                <w:bCs/>
                <w:iCs/>
                <w:sz w:val="24"/>
                <w:szCs w:val="24"/>
              </w:rPr>
              <w:t>。</w:t>
            </w:r>
          </w:p>
          <w:p w:rsidR="00BC3460" w:rsidRPr="00442611" w:rsidRDefault="00484502" w:rsidP="00D03A3C">
            <w:pPr>
              <w:spacing w:after="0" w:line="360" w:lineRule="auto"/>
              <w:ind w:firstLineChars="200" w:firstLine="480"/>
              <w:jc w:val="both"/>
              <w:rPr>
                <w:rFonts w:ascii="宋体" w:eastAsia="宋体" w:hAnsi="宋体"/>
                <w:bCs/>
                <w:iCs/>
                <w:sz w:val="24"/>
                <w:szCs w:val="24"/>
              </w:rPr>
            </w:pPr>
            <w:r>
              <w:rPr>
                <w:rFonts w:ascii="宋体" w:eastAsia="宋体" w:hAnsi="宋体" w:hint="eastAsia"/>
                <w:bCs/>
                <w:iCs/>
                <w:sz w:val="24"/>
                <w:szCs w:val="24"/>
              </w:rPr>
              <w:t>同时，</w:t>
            </w:r>
            <w:r w:rsidR="00BC3460">
              <w:rPr>
                <w:rFonts w:ascii="宋体" w:eastAsia="宋体" w:hAnsi="宋体" w:hint="eastAsia"/>
                <w:bCs/>
                <w:iCs/>
                <w:sz w:val="24"/>
                <w:szCs w:val="24"/>
              </w:rPr>
              <w:t>公司也会利用</w:t>
            </w:r>
            <w:r>
              <w:rPr>
                <w:rFonts w:ascii="宋体" w:eastAsia="宋体" w:hAnsi="宋体" w:hint="eastAsia"/>
                <w:bCs/>
                <w:iCs/>
                <w:sz w:val="24"/>
                <w:szCs w:val="24"/>
              </w:rPr>
              <w:t>好上市公司平台，借助</w:t>
            </w:r>
            <w:r w:rsidR="00BC3460">
              <w:rPr>
                <w:rFonts w:ascii="宋体" w:eastAsia="宋体" w:hAnsi="宋体" w:hint="eastAsia"/>
                <w:bCs/>
                <w:iCs/>
                <w:sz w:val="24"/>
                <w:szCs w:val="24"/>
              </w:rPr>
              <w:t>资本市场力量，并通过外延并购方式，不断完善公司产业链，打造具有</w:t>
            </w:r>
            <w:proofErr w:type="gramStart"/>
            <w:r w:rsidR="00BC3460">
              <w:rPr>
                <w:rFonts w:ascii="宋体" w:eastAsia="宋体" w:hAnsi="宋体" w:hint="eastAsia"/>
                <w:bCs/>
                <w:iCs/>
                <w:sz w:val="24"/>
                <w:szCs w:val="24"/>
              </w:rPr>
              <w:t>健帆特色</w:t>
            </w:r>
            <w:proofErr w:type="gramEnd"/>
            <w:r w:rsidR="00BC3460">
              <w:rPr>
                <w:rFonts w:ascii="宋体" w:eastAsia="宋体" w:hAnsi="宋体" w:hint="eastAsia"/>
                <w:bCs/>
                <w:iCs/>
                <w:sz w:val="24"/>
                <w:szCs w:val="24"/>
              </w:rPr>
              <w:t>的多位一体的血液净化产业链。</w:t>
            </w:r>
          </w:p>
          <w:p w:rsidR="00E65FAB" w:rsidRDefault="00E65FAB" w:rsidP="009E7428">
            <w:pPr>
              <w:spacing w:after="0" w:line="360" w:lineRule="auto"/>
              <w:ind w:firstLineChars="200" w:firstLine="480"/>
              <w:jc w:val="both"/>
              <w:rPr>
                <w:rFonts w:ascii="宋体" w:eastAsia="宋体" w:hAnsi="宋体"/>
                <w:bCs/>
                <w:iCs/>
                <w:sz w:val="24"/>
                <w:szCs w:val="24"/>
              </w:rPr>
            </w:pPr>
          </w:p>
          <w:p w:rsidR="00115672" w:rsidRDefault="00115672" w:rsidP="00EC582E">
            <w:pPr>
              <w:spacing w:after="0" w:line="360" w:lineRule="auto"/>
              <w:ind w:firstLineChars="200" w:firstLine="482"/>
              <w:jc w:val="both"/>
              <w:rPr>
                <w:rFonts w:ascii="宋体" w:eastAsia="宋体" w:hAnsi="宋体"/>
                <w:b/>
                <w:bCs/>
                <w:iCs/>
                <w:sz w:val="24"/>
                <w:szCs w:val="24"/>
              </w:rPr>
            </w:pPr>
          </w:p>
          <w:p w:rsidR="00E966C3" w:rsidRPr="005616FB" w:rsidRDefault="00E966C3" w:rsidP="00E20953">
            <w:pPr>
              <w:spacing w:after="0" w:line="360" w:lineRule="auto"/>
              <w:ind w:firstLineChars="200" w:firstLine="480"/>
              <w:jc w:val="both"/>
              <w:rPr>
                <w:rFonts w:ascii="Times New Roman" w:eastAsia="宋体" w:hAnsi="Times New Roman"/>
                <w:bCs/>
                <w:iCs/>
                <w:sz w:val="24"/>
                <w:szCs w:val="24"/>
              </w:rPr>
            </w:pPr>
            <w:r w:rsidRPr="003C7665">
              <w:rPr>
                <w:rFonts w:ascii="宋体" w:eastAsia="宋体" w:hAnsi="宋体" w:hint="eastAsia"/>
                <w:bCs/>
                <w:iCs/>
                <w:sz w:val="24"/>
                <w:szCs w:val="24"/>
              </w:rPr>
              <w:lastRenderedPageBreak/>
              <w:t>接待过程中，公司相关领导与投资者进行了充分的交流与沟通，严格按照《信息披露管理制度》等规定，保证信息披露的真实、准确、完整、及时、公平，未出现未公开重大信息泄露等情况；同时已按深交所要求签署调研《承诺书》。</w:t>
            </w:r>
          </w:p>
        </w:tc>
      </w:tr>
      <w:tr w:rsidR="00476194" w:rsidTr="0039534D">
        <w:trPr>
          <w:trHeight w:val="719"/>
        </w:trPr>
        <w:tc>
          <w:tcPr>
            <w:tcW w:w="1951" w:type="dxa"/>
            <w:tcBorders>
              <w:top w:val="single" w:sz="4" w:space="0" w:color="auto"/>
              <w:left w:val="single" w:sz="4" w:space="0" w:color="auto"/>
              <w:bottom w:val="single" w:sz="4" w:space="0" w:color="auto"/>
              <w:right w:val="single" w:sz="4" w:space="0" w:color="auto"/>
            </w:tcBorders>
            <w:vAlign w:val="center"/>
            <w:hideMark/>
          </w:tcPr>
          <w:p w:rsidR="00476194" w:rsidRDefault="00476194" w:rsidP="00D43B65">
            <w:pPr>
              <w:spacing w:after="0" w:line="360" w:lineRule="auto"/>
              <w:jc w:val="center"/>
              <w:rPr>
                <w:rFonts w:ascii="宋体" w:eastAsia="宋体" w:hAnsi="宋体"/>
                <w:b/>
                <w:bCs/>
                <w:iCs/>
                <w:sz w:val="24"/>
                <w:szCs w:val="24"/>
              </w:rPr>
            </w:pPr>
            <w:r>
              <w:rPr>
                <w:rFonts w:ascii="宋体" w:eastAsia="宋体" w:hAnsi="宋体" w:hint="eastAsia"/>
                <w:b/>
                <w:bCs/>
                <w:iCs/>
                <w:sz w:val="24"/>
                <w:szCs w:val="24"/>
              </w:rPr>
              <w:lastRenderedPageBreak/>
              <w:t>附件清单（如有）</w:t>
            </w:r>
          </w:p>
        </w:tc>
        <w:tc>
          <w:tcPr>
            <w:tcW w:w="6819" w:type="dxa"/>
            <w:tcBorders>
              <w:top w:val="single" w:sz="4" w:space="0" w:color="auto"/>
              <w:left w:val="single" w:sz="4" w:space="0" w:color="auto"/>
              <w:bottom w:val="single" w:sz="4" w:space="0" w:color="auto"/>
              <w:right w:val="single" w:sz="4" w:space="0" w:color="auto"/>
            </w:tcBorders>
            <w:vAlign w:val="center"/>
            <w:hideMark/>
          </w:tcPr>
          <w:p w:rsidR="00476194" w:rsidRDefault="00476194" w:rsidP="00E20953">
            <w:pPr>
              <w:spacing w:after="0" w:line="360" w:lineRule="auto"/>
              <w:jc w:val="both"/>
              <w:rPr>
                <w:rFonts w:ascii="宋体" w:eastAsia="宋体" w:hAnsi="宋体"/>
                <w:bCs/>
                <w:iCs/>
                <w:sz w:val="24"/>
                <w:szCs w:val="24"/>
              </w:rPr>
            </w:pPr>
            <w:r>
              <w:rPr>
                <w:rFonts w:ascii="宋体" w:eastAsia="宋体" w:hAnsi="宋体" w:hint="eastAsia"/>
                <w:bCs/>
                <w:iCs/>
                <w:sz w:val="24"/>
                <w:szCs w:val="24"/>
              </w:rPr>
              <w:t>无</w:t>
            </w:r>
          </w:p>
        </w:tc>
      </w:tr>
      <w:tr w:rsidR="00476194" w:rsidTr="0039534D">
        <w:trPr>
          <w:trHeight w:val="735"/>
        </w:trPr>
        <w:tc>
          <w:tcPr>
            <w:tcW w:w="1951" w:type="dxa"/>
            <w:tcBorders>
              <w:top w:val="single" w:sz="4" w:space="0" w:color="auto"/>
              <w:left w:val="single" w:sz="4" w:space="0" w:color="auto"/>
              <w:bottom w:val="single" w:sz="4" w:space="0" w:color="auto"/>
              <w:right w:val="single" w:sz="4" w:space="0" w:color="auto"/>
            </w:tcBorders>
            <w:vAlign w:val="center"/>
            <w:hideMark/>
          </w:tcPr>
          <w:p w:rsidR="00476194" w:rsidRDefault="00476194" w:rsidP="00D43B65">
            <w:pPr>
              <w:spacing w:after="0" w:line="360" w:lineRule="auto"/>
              <w:jc w:val="center"/>
              <w:rPr>
                <w:rFonts w:ascii="宋体" w:eastAsia="宋体" w:hAnsi="宋体"/>
                <w:b/>
                <w:bCs/>
                <w:iCs/>
                <w:sz w:val="24"/>
                <w:szCs w:val="24"/>
              </w:rPr>
            </w:pPr>
            <w:r>
              <w:rPr>
                <w:rFonts w:ascii="宋体" w:eastAsia="宋体" w:hAnsi="宋体" w:hint="eastAsia"/>
                <w:b/>
                <w:bCs/>
                <w:iCs/>
                <w:sz w:val="24"/>
                <w:szCs w:val="24"/>
              </w:rPr>
              <w:t>日期</w:t>
            </w:r>
          </w:p>
        </w:tc>
        <w:tc>
          <w:tcPr>
            <w:tcW w:w="6819" w:type="dxa"/>
            <w:tcBorders>
              <w:top w:val="single" w:sz="4" w:space="0" w:color="auto"/>
              <w:left w:val="single" w:sz="4" w:space="0" w:color="auto"/>
              <w:bottom w:val="single" w:sz="4" w:space="0" w:color="auto"/>
              <w:right w:val="single" w:sz="4" w:space="0" w:color="auto"/>
            </w:tcBorders>
            <w:vAlign w:val="center"/>
            <w:hideMark/>
          </w:tcPr>
          <w:p w:rsidR="00476194" w:rsidRDefault="002E1D8C" w:rsidP="00D17016">
            <w:pPr>
              <w:spacing w:after="0" w:line="360" w:lineRule="auto"/>
              <w:jc w:val="both"/>
              <w:rPr>
                <w:rFonts w:ascii="Times New Roman" w:eastAsia="宋体" w:hAnsi="Times New Roman"/>
                <w:bCs/>
                <w:iCs/>
                <w:sz w:val="24"/>
                <w:szCs w:val="24"/>
              </w:rPr>
            </w:pPr>
            <w:r>
              <w:rPr>
                <w:rFonts w:ascii="Times New Roman" w:eastAsia="宋体" w:hAnsi="Times New Roman"/>
                <w:bCs/>
                <w:iCs/>
                <w:sz w:val="24"/>
                <w:szCs w:val="24"/>
              </w:rPr>
              <w:t>20</w:t>
            </w:r>
            <w:r w:rsidR="00D17016">
              <w:rPr>
                <w:rFonts w:ascii="Times New Roman" w:eastAsia="宋体" w:hAnsi="Times New Roman" w:hint="eastAsia"/>
                <w:bCs/>
                <w:iCs/>
                <w:sz w:val="24"/>
                <w:szCs w:val="24"/>
              </w:rPr>
              <w:t>20</w:t>
            </w:r>
            <w:r w:rsidR="00476194">
              <w:rPr>
                <w:rFonts w:ascii="Times New Roman" w:eastAsia="宋体" w:hAnsi="Times New Roman" w:hint="eastAsia"/>
                <w:bCs/>
                <w:iCs/>
                <w:sz w:val="24"/>
                <w:szCs w:val="24"/>
              </w:rPr>
              <w:t>年</w:t>
            </w:r>
            <w:r w:rsidR="009D15D4">
              <w:rPr>
                <w:rFonts w:ascii="Times New Roman" w:eastAsia="宋体" w:hAnsi="Times New Roman" w:hint="eastAsia"/>
                <w:bCs/>
                <w:iCs/>
                <w:sz w:val="24"/>
                <w:szCs w:val="24"/>
              </w:rPr>
              <w:t>1</w:t>
            </w:r>
            <w:r w:rsidR="00476194">
              <w:rPr>
                <w:rFonts w:ascii="Times New Roman" w:eastAsia="宋体" w:hAnsi="Times New Roman" w:hint="eastAsia"/>
                <w:bCs/>
                <w:iCs/>
                <w:sz w:val="24"/>
                <w:szCs w:val="24"/>
              </w:rPr>
              <w:t>月</w:t>
            </w:r>
            <w:r w:rsidR="00D17016">
              <w:rPr>
                <w:rFonts w:ascii="Times New Roman" w:eastAsia="宋体" w:hAnsi="Times New Roman" w:hint="eastAsia"/>
                <w:bCs/>
                <w:iCs/>
                <w:sz w:val="24"/>
                <w:szCs w:val="24"/>
              </w:rPr>
              <w:t>17</w:t>
            </w:r>
            <w:r w:rsidR="00476194">
              <w:rPr>
                <w:rFonts w:ascii="Times New Roman" w:eastAsia="宋体" w:hAnsi="Times New Roman" w:hint="eastAsia"/>
                <w:bCs/>
                <w:iCs/>
                <w:sz w:val="24"/>
                <w:szCs w:val="24"/>
              </w:rPr>
              <w:t>日</w:t>
            </w:r>
          </w:p>
        </w:tc>
      </w:tr>
    </w:tbl>
    <w:p w:rsidR="00476194" w:rsidRDefault="00476194" w:rsidP="00E20953">
      <w:pPr>
        <w:spacing w:after="0" w:line="360" w:lineRule="auto"/>
      </w:pPr>
    </w:p>
    <w:p w:rsidR="00DD5D03" w:rsidRDefault="00DD5D03" w:rsidP="00E20953">
      <w:pPr>
        <w:spacing w:after="0" w:line="360" w:lineRule="auto"/>
      </w:pPr>
    </w:p>
    <w:sectPr w:rsidR="00DD5D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4A" w:rsidRDefault="007D674A" w:rsidP="00476194">
      <w:pPr>
        <w:spacing w:after="0"/>
      </w:pPr>
      <w:r>
        <w:separator/>
      </w:r>
    </w:p>
  </w:endnote>
  <w:endnote w:type="continuationSeparator" w:id="0">
    <w:p w:rsidR="007D674A" w:rsidRDefault="007D674A" w:rsidP="004761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4A" w:rsidRDefault="007D674A" w:rsidP="00476194">
      <w:pPr>
        <w:spacing w:after="0"/>
      </w:pPr>
      <w:r>
        <w:separator/>
      </w:r>
    </w:p>
  </w:footnote>
  <w:footnote w:type="continuationSeparator" w:id="0">
    <w:p w:rsidR="007D674A" w:rsidRDefault="007D674A" w:rsidP="0047619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39"/>
    <w:rsid w:val="000014E5"/>
    <w:rsid w:val="00002D09"/>
    <w:rsid w:val="0000313C"/>
    <w:rsid w:val="0000722A"/>
    <w:rsid w:val="00012233"/>
    <w:rsid w:val="000219FA"/>
    <w:rsid w:val="00027DA0"/>
    <w:rsid w:val="00035D37"/>
    <w:rsid w:val="00041785"/>
    <w:rsid w:val="00050639"/>
    <w:rsid w:val="0005267A"/>
    <w:rsid w:val="000527F0"/>
    <w:rsid w:val="00063FFD"/>
    <w:rsid w:val="0007120D"/>
    <w:rsid w:val="000719E7"/>
    <w:rsid w:val="00077FA8"/>
    <w:rsid w:val="00082298"/>
    <w:rsid w:val="0008391F"/>
    <w:rsid w:val="00090C4B"/>
    <w:rsid w:val="0009185F"/>
    <w:rsid w:val="00091D3B"/>
    <w:rsid w:val="00091EA5"/>
    <w:rsid w:val="000B2445"/>
    <w:rsid w:val="000B311E"/>
    <w:rsid w:val="000B3D6E"/>
    <w:rsid w:val="000C07C0"/>
    <w:rsid w:val="000D3C47"/>
    <w:rsid w:val="000D6E80"/>
    <w:rsid w:val="00101E86"/>
    <w:rsid w:val="00110686"/>
    <w:rsid w:val="00112389"/>
    <w:rsid w:val="00115672"/>
    <w:rsid w:val="001231C6"/>
    <w:rsid w:val="001267F6"/>
    <w:rsid w:val="0013458F"/>
    <w:rsid w:val="001349D3"/>
    <w:rsid w:val="0014114F"/>
    <w:rsid w:val="00152184"/>
    <w:rsid w:val="00162E68"/>
    <w:rsid w:val="00163D46"/>
    <w:rsid w:val="00166662"/>
    <w:rsid w:val="00167773"/>
    <w:rsid w:val="00173D82"/>
    <w:rsid w:val="00173E1A"/>
    <w:rsid w:val="00190D6D"/>
    <w:rsid w:val="00193258"/>
    <w:rsid w:val="001A4DE5"/>
    <w:rsid w:val="001B2B97"/>
    <w:rsid w:val="001C4F55"/>
    <w:rsid w:val="001C7CB6"/>
    <w:rsid w:val="001D07C3"/>
    <w:rsid w:val="001D0A5A"/>
    <w:rsid w:val="001D5528"/>
    <w:rsid w:val="001D5EB6"/>
    <w:rsid w:val="001E18FD"/>
    <w:rsid w:val="001E520A"/>
    <w:rsid w:val="001F4CEC"/>
    <w:rsid w:val="001F6FC3"/>
    <w:rsid w:val="00205C8D"/>
    <w:rsid w:val="00214994"/>
    <w:rsid w:val="00214DB4"/>
    <w:rsid w:val="00222503"/>
    <w:rsid w:val="00223024"/>
    <w:rsid w:val="00225392"/>
    <w:rsid w:val="00226CBD"/>
    <w:rsid w:val="002342AB"/>
    <w:rsid w:val="00234AF6"/>
    <w:rsid w:val="00235676"/>
    <w:rsid w:val="00236A91"/>
    <w:rsid w:val="00242A52"/>
    <w:rsid w:val="002433F0"/>
    <w:rsid w:val="00244D1E"/>
    <w:rsid w:val="00246727"/>
    <w:rsid w:val="00246EE7"/>
    <w:rsid w:val="00252F8C"/>
    <w:rsid w:val="00260057"/>
    <w:rsid w:val="0026109E"/>
    <w:rsid w:val="00261784"/>
    <w:rsid w:val="00262DCB"/>
    <w:rsid w:val="0027676D"/>
    <w:rsid w:val="00283FD6"/>
    <w:rsid w:val="002863ED"/>
    <w:rsid w:val="002904F1"/>
    <w:rsid w:val="0029245A"/>
    <w:rsid w:val="002929EF"/>
    <w:rsid w:val="002970A1"/>
    <w:rsid w:val="002976DE"/>
    <w:rsid w:val="002B7B93"/>
    <w:rsid w:val="002B7EC9"/>
    <w:rsid w:val="002C0E86"/>
    <w:rsid w:val="002C1AD8"/>
    <w:rsid w:val="002D21DF"/>
    <w:rsid w:val="002E1D8C"/>
    <w:rsid w:val="002F414C"/>
    <w:rsid w:val="00303C75"/>
    <w:rsid w:val="00304215"/>
    <w:rsid w:val="003061C6"/>
    <w:rsid w:val="003064A3"/>
    <w:rsid w:val="0030707A"/>
    <w:rsid w:val="003071B8"/>
    <w:rsid w:val="00321DCC"/>
    <w:rsid w:val="0032200A"/>
    <w:rsid w:val="00350B66"/>
    <w:rsid w:val="003572DC"/>
    <w:rsid w:val="00367E04"/>
    <w:rsid w:val="00372139"/>
    <w:rsid w:val="003824BD"/>
    <w:rsid w:val="003908B6"/>
    <w:rsid w:val="00390ABE"/>
    <w:rsid w:val="0039534D"/>
    <w:rsid w:val="003A0854"/>
    <w:rsid w:val="003A7091"/>
    <w:rsid w:val="003B0324"/>
    <w:rsid w:val="003B0E47"/>
    <w:rsid w:val="003B2975"/>
    <w:rsid w:val="003B5A8E"/>
    <w:rsid w:val="003B602D"/>
    <w:rsid w:val="003C4F29"/>
    <w:rsid w:val="003C6F29"/>
    <w:rsid w:val="003C77A0"/>
    <w:rsid w:val="003D157C"/>
    <w:rsid w:val="003D1A61"/>
    <w:rsid w:val="003D59B3"/>
    <w:rsid w:val="003F2EC4"/>
    <w:rsid w:val="00406BE1"/>
    <w:rsid w:val="004122C5"/>
    <w:rsid w:val="00416B04"/>
    <w:rsid w:val="004267E7"/>
    <w:rsid w:val="0042748D"/>
    <w:rsid w:val="00431F57"/>
    <w:rsid w:val="00432AA7"/>
    <w:rsid w:val="00437CCA"/>
    <w:rsid w:val="00444769"/>
    <w:rsid w:val="00445145"/>
    <w:rsid w:val="00445405"/>
    <w:rsid w:val="004508E6"/>
    <w:rsid w:val="00460A00"/>
    <w:rsid w:val="00462261"/>
    <w:rsid w:val="004635A8"/>
    <w:rsid w:val="00476194"/>
    <w:rsid w:val="00484502"/>
    <w:rsid w:val="00491474"/>
    <w:rsid w:val="004923C2"/>
    <w:rsid w:val="004A2A9C"/>
    <w:rsid w:val="004B0B2B"/>
    <w:rsid w:val="004B66F6"/>
    <w:rsid w:val="004C039F"/>
    <w:rsid w:val="004C299E"/>
    <w:rsid w:val="004C5100"/>
    <w:rsid w:val="004C5C2F"/>
    <w:rsid w:val="004D023C"/>
    <w:rsid w:val="004D081E"/>
    <w:rsid w:val="004D3AAD"/>
    <w:rsid w:val="004D45A5"/>
    <w:rsid w:val="004D68F7"/>
    <w:rsid w:val="004E2161"/>
    <w:rsid w:val="004E67B1"/>
    <w:rsid w:val="004E7117"/>
    <w:rsid w:val="004F2F7B"/>
    <w:rsid w:val="004F3B5C"/>
    <w:rsid w:val="004F698F"/>
    <w:rsid w:val="00503211"/>
    <w:rsid w:val="00503500"/>
    <w:rsid w:val="005063DE"/>
    <w:rsid w:val="00507A4D"/>
    <w:rsid w:val="00513FD3"/>
    <w:rsid w:val="005148E0"/>
    <w:rsid w:val="0051636C"/>
    <w:rsid w:val="005266DA"/>
    <w:rsid w:val="005310DE"/>
    <w:rsid w:val="00541DE5"/>
    <w:rsid w:val="00542B61"/>
    <w:rsid w:val="005455CC"/>
    <w:rsid w:val="005535C3"/>
    <w:rsid w:val="00554667"/>
    <w:rsid w:val="005616FB"/>
    <w:rsid w:val="00564B1A"/>
    <w:rsid w:val="00567733"/>
    <w:rsid w:val="0057132F"/>
    <w:rsid w:val="0057769A"/>
    <w:rsid w:val="00580299"/>
    <w:rsid w:val="00584A3A"/>
    <w:rsid w:val="005961C5"/>
    <w:rsid w:val="005A0271"/>
    <w:rsid w:val="005A1CDF"/>
    <w:rsid w:val="005B0E37"/>
    <w:rsid w:val="005C5F64"/>
    <w:rsid w:val="005D176D"/>
    <w:rsid w:val="005E69FA"/>
    <w:rsid w:val="005F06CE"/>
    <w:rsid w:val="005F4957"/>
    <w:rsid w:val="005F558F"/>
    <w:rsid w:val="005F5EF2"/>
    <w:rsid w:val="0060058F"/>
    <w:rsid w:val="00607F7B"/>
    <w:rsid w:val="00610305"/>
    <w:rsid w:val="00617C67"/>
    <w:rsid w:val="00620389"/>
    <w:rsid w:val="00620F6E"/>
    <w:rsid w:val="00621873"/>
    <w:rsid w:val="00622446"/>
    <w:rsid w:val="0063158B"/>
    <w:rsid w:val="00635BC4"/>
    <w:rsid w:val="006428BE"/>
    <w:rsid w:val="00644798"/>
    <w:rsid w:val="006466AE"/>
    <w:rsid w:val="00653C77"/>
    <w:rsid w:val="00653D00"/>
    <w:rsid w:val="0065500D"/>
    <w:rsid w:val="0065542B"/>
    <w:rsid w:val="00662809"/>
    <w:rsid w:val="006651D7"/>
    <w:rsid w:val="00675703"/>
    <w:rsid w:val="00675931"/>
    <w:rsid w:val="006779FE"/>
    <w:rsid w:val="006969DB"/>
    <w:rsid w:val="006A279A"/>
    <w:rsid w:val="006A3E82"/>
    <w:rsid w:val="006A52EA"/>
    <w:rsid w:val="006B03F8"/>
    <w:rsid w:val="006B4C0C"/>
    <w:rsid w:val="006C0428"/>
    <w:rsid w:val="006C37D3"/>
    <w:rsid w:val="006C6B94"/>
    <w:rsid w:val="006C7F3D"/>
    <w:rsid w:val="006D2DD4"/>
    <w:rsid w:val="006E2C5A"/>
    <w:rsid w:val="006E30AA"/>
    <w:rsid w:val="006E66E8"/>
    <w:rsid w:val="00705873"/>
    <w:rsid w:val="0072579E"/>
    <w:rsid w:val="00726962"/>
    <w:rsid w:val="00734B4A"/>
    <w:rsid w:val="007416D4"/>
    <w:rsid w:val="007521B5"/>
    <w:rsid w:val="00755C18"/>
    <w:rsid w:val="00757F84"/>
    <w:rsid w:val="00762476"/>
    <w:rsid w:val="00773618"/>
    <w:rsid w:val="00780F63"/>
    <w:rsid w:val="00781064"/>
    <w:rsid w:val="00782DB1"/>
    <w:rsid w:val="0078361F"/>
    <w:rsid w:val="00786A17"/>
    <w:rsid w:val="00794161"/>
    <w:rsid w:val="00796E67"/>
    <w:rsid w:val="007A7331"/>
    <w:rsid w:val="007B1D63"/>
    <w:rsid w:val="007B4F1F"/>
    <w:rsid w:val="007D14A6"/>
    <w:rsid w:val="007D4A0D"/>
    <w:rsid w:val="007D62BF"/>
    <w:rsid w:val="007D674A"/>
    <w:rsid w:val="007E198C"/>
    <w:rsid w:val="007F1B13"/>
    <w:rsid w:val="007F2180"/>
    <w:rsid w:val="007F3BA2"/>
    <w:rsid w:val="007F3EDF"/>
    <w:rsid w:val="007F67E9"/>
    <w:rsid w:val="007F6AF1"/>
    <w:rsid w:val="008108CE"/>
    <w:rsid w:val="00812B57"/>
    <w:rsid w:val="00816B09"/>
    <w:rsid w:val="00822B96"/>
    <w:rsid w:val="00825DF3"/>
    <w:rsid w:val="00831025"/>
    <w:rsid w:val="00831860"/>
    <w:rsid w:val="008359FA"/>
    <w:rsid w:val="00841228"/>
    <w:rsid w:val="00850BFC"/>
    <w:rsid w:val="00860D38"/>
    <w:rsid w:val="00871896"/>
    <w:rsid w:val="00874290"/>
    <w:rsid w:val="00875CB6"/>
    <w:rsid w:val="00880613"/>
    <w:rsid w:val="00885F5D"/>
    <w:rsid w:val="008923A6"/>
    <w:rsid w:val="008937CB"/>
    <w:rsid w:val="00897DA7"/>
    <w:rsid w:val="008B2E4D"/>
    <w:rsid w:val="008B400C"/>
    <w:rsid w:val="008C6CB3"/>
    <w:rsid w:val="008D4E19"/>
    <w:rsid w:val="008E0662"/>
    <w:rsid w:val="008E43DC"/>
    <w:rsid w:val="009073CB"/>
    <w:rsid w:val="00907C74"/>
    <w:rsid w:val="00924D2B"/>
    <w:rsid w:val="00933E96"/>
    <w:rsid w:val="009469B8"/>
    <w:rsid w:val="00950D46"/>
    <w:rsid w:val="0095258C"/>
    <w:rsid w:val="009568E7"/>
    <w:rsid w:val="00976D2A"/>
    <w:rsid w:val="00984D6C"/>
    <w:rsid w:val="00992217"/>
    <w:rsid w:val="0099599B"/>
    <w:rsid w:val="009A1CBA"/>
    <w:rsid w:val="009B6205"/>
    <w:rsid w:val="009C2DA9"/>
    <w:rsid w:val="009C61B5"/>
    <w:rsid w:val="009D15D4"/>
    <w:rsid w:val="009D1AFB"/>
    <w:rsid w:val="009D1B8D"/>
    <w:rsid w:val="009D51FF"/>
    <w:rsid w:val="009E6114"/>
    <w:rsid w:val="009E7428"/>
    <w:rsid w:val="009F1F42"/>
    <w:rsid w:val="009F33D5"/>
    <w:rsid w:val="009F5385"/>
    <w:rsid w:val="009F7F8C"/>
    <w:rsid w:val="00A0416B"/>
    <w:rsid w:val="00A0680C"/>
    <w:rsid w:val="00A1292E"/>
    <w:rsid w:val="00A1720A"/>
    <w:rsid w:val="00A34362"/>
    <w:rsid w:val="00A36586"/>
    <w:rsid w:val="00A40355"/>
    <w:rsid w:val="00A42378"/>
    <w:rsid w:val="00A46441"/>
    <w:rsid w:val="00A641E4"/>
    <w:rsid w:val="00A66BC1"/>
    <w:rsid w:val="00A71DCA"/>
    <w:rsid w:val="00A91952"/>
    <w:rsid w:val="00A960E2"/>
    <w:rsid w:val="00A96C45"/>
    <w:rsid w:val="00AA5D47"/>
    <w:rsid w:val="00AA7C7A"/>
    <w:rsid w:val="00AB0560"/>
    <w:rsid w:val="00AC090A"/>
    <w:rsid w:val="00AC0CB5"/>
    <w:rsid w:val="00AC33D4"/>
    <w:rsid w:val="00AC6D8A"/>
    <w:rsid w:val="00AD1A0A"/>
    <w:rsid w:val="00AD6D60"/>
    <w:rsid w:val="00AD7ED1"/>
    <w:rsid w:val="00AF06C8"/>
    <w:rsid w:val="00AF3026"/>
    <w:rsid w:val="00B038AC"/>
    <w:rsid w:val="00B06730"/>
    <w:rsid w:val="00B121B3"/>
    <w:rsid w:val="00B16CD5"/>
    <w:rsid w:val="00B257BC"/>
    <w:rsid w:val="00B276BA"/>
    <w:rsid w:val="00B30DBF"/>
    <w:rsid w:val="00B35D30"/>
    <w:rsid w:val="00B36611"/>
    <w:rsid w:val="00B52793"/>
    <w:rsid w:val="00B535A0"/>
    <w:rsid w:val="00B542C6"/>
    <w:rsid w:val="00B5652D"/>
    <w:rsid w:val="00B7053E"/>
    <w:rsid w:val="00B740AA"/>
    <w:rsid w:val="00B741E9"/>
    <w:rsid w:val="00B8004B"/>
    <w:rsid w:val="00B94DAE"/>
    <w:rsid w:val="00B95935"/>
    <w:rsid w:val="00BA06A9"/>
    <w:rsid w:val="00BB0D16"/>
    <w:rsid w:val="00BB1ED4"/>
    <w:rsid w:val="00BC3460"/>
    <w:rsid w:val="00BC5887"/>
    <w:rsid w:val="00BD5A9A"/>
    <w:rsid w:val="00BD6361"/>
    <w:rsid w:val="00BF428A"/>
    <w:rsid w:val="00C20B86"/>
    <w:rsid w:val="00C22374"/>
    <w:rsid w:val="00C23575"/>
    <w:rsid w:val="00C41A5E"/>
    <w:rsid w:val="00C42620"/>
    <w:rsid w:val="00C45E45"/>
    <w:rsid w:val="00C45E95"/>
    <w:rsid w:val="00C45EA1"/>
    <w:rsid w:val="00C61791"/>
    <w:rsid w:val="00C674D2"/>
    <w:rsid w:val="00C86F5F"/>
    <w:rsid w:val="00CB44BC"/>
    <w:rsid w:val="00CC1B73"/>
    <w:rsid w:val="00CC2B89"/>
    <w:rsid w:val="00CD0E9D"/>
    <w:rsid w:val="00CD3D3A"/>
    <w:rsid w:val="00CD44BB"/>
    <w:rsid w:val="00CD6097"/>
    <w:rsid w:val="00CF0969"/>
    <w:rsid w:val="00CF74F3"/>
    <w:rsid w:val="00D016D0"/>
    <w:rsid w:val="00D036EE"/>
    <w:rsid w:val="00D03A3C"/>
    <w:rsid w:val="00D1600E"/>
    <w:rsid w:val="00D17016"/>
    <w:rsid w:val="00D32842"/>
    <w:rsid w:val="00D34EBA"/>
    <w:rsid w:val="00D366CD"/>
    <w:rsid w:val="00D43B65"/>
    <w:rsid w:val="00D467FA"/>
    <w:rsid w:val="00D52CDC"/>
    <w:rsid w:val="00D53BE3"/>
    <w:rsid w:val="00D671F3"/>
    <w:rsid w:val="00D71AB7"/>
    <w:rsid w:val="00D81274"/>
    <w:rsid w:val="00D85B27"/>
    <w:rsid w:val="00D86F69"/>
    <w:rsid w:val="00DA6699"/>
    <w:rsid w:val="00DC0247"/>
    <w:rsid w:val="00DC22AA"/>
    <w:rsid w:val="00DC5CE9"/>
    <w:rsid w:val="00DD2B03"/>
    <w:rsid w:val="00DD356A"/>
    <w:rsid w:val="00DD469B"/>
    <w:rsid w:val="00DD489F"/>
    <w:rsid w:val="00DD5D03"/>
    <w:rsid w:val="00DD7E88"/>
    <w:rsid w:val="00DF0997"/>
    <w:rsid w:val="00DF1EEA"/>
    <w:rsid w:val="00DF2CA0"/>
    <w:rsid w:val="00DF45B3"/>
    <w:rsid w:val="00E01146"/>
    <w:rsid w:val="00E03FE8"/>
    <w:rsid w:val="00E0706E"/>
    <w:rsid w:val="00E13B0A"/>
    <w:rsid w:val="00E16FB1"/>
    <w:rsid w:val="00E178E5"/>
    <w:rsid w:val="00E20953"/>
    <w:rsid w:val="00E235AC"/>
    <w:rsid w:val="00E27848"/>
    <w:rsid w:val="00E31476"/>
    <w:rsid w:val="00E32FD4"/>
    <w:rsid w:val="00E42A90"/>
    <w:rsid w:val="00E4459A"/>
    <w:rsid w:val="00E53F4F"/>
    <w:rsid w:val="00E61C9F"/>
    <w:rsid w:val="00E626C2"/>
    <w:rsid w:val="00E65FAB"/>
    <w:rsid w:val="00E675AD"/>
    <w:rsid w:val="00E72E44"/>
    <w:rsid w:val="00E756AD"/>
    <w:rsid w:val="00E76637"/>
    <w:rsid w:val="00E76C45"/>
    <w:rsid w:val="00E84418"/>
    <w:rsid w:val="00E9163E"/>
    <w:rsid w:val="00E91E8E"/>
    <w:rsid w:val="00E92343"/>
    <w:rsid w:val="00E966C3"/>
    <w:rsid w:val="00EA0355"/>
    <w:rsid w:val="00EA7F4B"/>
    <w:rsid w:val="00EB4355"/>
    <w:rsid w:val="00EB5996"/>
    <w:rsid w:val="00EC582E"/>
    <w:rsid w:val="00ED2CDE"/>
    <w:rsid w:val="00EE3883"/>
    <w:rsid w:val="00EF1BC0"/>
    <w:rsid w:val="00EF1EA4"/>
    <w:rsid w:val="00F00C69"/>
    <w:rsid w:val="00F01419"/>
    <w:rsid w:val="00F059C5"/>
    <w:rsid w:val="00F07D90"/>
    <w:rsid w:val="00F10AF6"/>
    <w:rsid w:val="00F11E38"/>
    <w:rsid w:val="00F23FCA"/>
    <w:rsid w:val="00F31798"/>
    <w:rsid w:val="00F33B50"/>
    <w:rsid w:val="00F3734B"/>
    <w:rsid w:val="00F4191E"/>
    <w:rsid w:val="00F5038A"/>
    <w:rsid w:val="00F53A36"/>
    <w:rsid w:val="00F565F4"/>
    <w:rsid w:val="00F74482"/>
    <w:rsid w:val="00F80903"/>
    <w:rsid w:val="00F91517"/>
    <w:rsid w:val="00F94C2A"/>
    <w:rsid w:val="00F96D61"/>
    <w:rsid w:val="00FA2AB4"/>
    <w:rsid w:val="00FA463A"/>
    <w:rsid w:val="00FA512C"/>
    <w:rsid w:val="00FA55DF"/>
    <w:rsid w:val="00FA62FD"/>
    <w:rsid w:val="00FB1938"/>
    <w:rsid w:val="00FB3293"/>
    <w:rsid w:val="00FB57DC"/>
    <w:rsid w:val="00FB7463"/>
    <w:rsid w:val="00FC098E"/>
    <w:rsid w:val="00FC29D8"/>
    <w:rsid w:val="00FC589D"/>
    <w:rsid w:val="00FC5DC9"/>
    <w:rsid w:val="00FE00AC"/>
    <w:rsid w:val="00FE1588"/>
    <w:rsid w:val="00FF3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28"/>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619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476194"/>
    <w:rPr>
      <w:rFonts w:ascii="Tahoma" w:eastAsia="微软雅黑" w:hAnsi="Tahoma" w:cs="Times New Roman"/>
      <w:kern w:val="0"/>
      <w:sz w:val="18"/>
      <w:szCs w:val="18"/>
    </w:rPr>
  </w:style>
  <w:style w:type="paragraph" w:styleId="a4">
    <w:name w:val="footer"/>
    <w:basedOn w:val="a"/>
    <w:link w:val="Char0"/>
    <w:uiPriority w:val="99"/>
    <w:unhideWhenUsed/>
    <w:rsid w:val="00476194"/>
    <w:pPr>
      <w:tabs>
        <w:tab w:val="center" w:pos="4153"/>
        <w:tab w:val="right" w:pos="8306"/>
      </w:tabs>
    </w:pPr>
    <w:rPr>
      <w:sz w:val="18"/>
      <w:szCs w:val="18"/>
    </w:rPr>
  </w:style>
  <w:style w:type="character" w:customStyle="1" w:styleId="Char0">
    <w:name w:val="页脚 Char"/>
    <w:basedOn w:val="a0"/>
    <w:link w:val="a4"/>
    <w:uiPriority w:val="99"/>
    <w:rsid w:val="00476194"/>
    <w:rPr>
      <w:rFonts w:ascii="Tahoma" w:eastAsia="微软雅黑" w:hAnsi="Tahoma" w:cs="Times New Roman"/>
      <w:kern w:val="0"/>
      <w:sz w:val="18"/>
      <w:szCs w:val="18"/>
    </w:rPr>
  </w:style>
  <w:style w:type="paragraph" w:styleId="a5">
    <w:name w:val="Balloon Text"/>
    <w:basedOn w:val="a"/>
    <w:link w:val="Char1"/>
    <w:uiPriority w:val="99"/>
    <w:semiHidden/>
    <w:unhideWhenUsed/>
    <w:rsid w:val="007416D4"/>
    <w:pPr>
      <w:spacing w:after="0"/>
    </w:pPr>
    <w:rPr>
      <w:sz w:val="18"/>
      <w:szCs w:val="18"/>
    </w:rPr>
  </w:style>
  <w:style w:type="character" w:customStyle="1" w:styleId="Char1">
    <w:name w:val="批注框文本 Char"/>
    <w:basedOn w:val="a0"/>
    <w:link w:val="a5"/>
    <w:uiPriority w:val="99"/>
    <w:semiHidden/>
    <w:rsid w:val="007416D4"/>
    <w:rPr>
      <w:rFonts w:ascii="Tahoma" w:eastAsia="微软雅黑" w:hAnsi="Tahoma" w:cs="Times New Roman"/>
      <w:kern w:val="0"/>
      <w:sz w:val="18"/>
      <w:szCs w:val="18"/>
    </w:rPr>
  </w:style>
  <w:style w:type="paragraph" w:styleId="a6">
    <w:name w:val="Normal (Web)"/>
    <w:basedOn w:val="a"/>
    <w:uiPriority w:val="99"/>
    <w:semiHidden/>
    <w:unhideWhenUsed/>
    <w:rsid w:val="00F33B50"/>
    <w:pPr>
      <w:adjustRightInd/>
      <w:snapToGrid/>
      <w:spacing w:before="100" w:beforeAutospacing="1" w:after="100" w:afterAutospacing="1"/>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28"/>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619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476194"/>
    <w:rPr>
      <w:rFonts w:ascii="Tahoma" w:eastAsia="微软雅黑" w:hAnsi="Tahoma" w:cs="Times New Roman"/>
      <w:kern w:val="0"/>
      <w:sz w:val="18"/>
      <w:szCs w:val="18"/>
    </w:rPr>
  </w:style>
  <w:style w:type="paragraph" w:styleId="a4">
    <w:name w:val="footer"/>
    <w:basedOn w:val="a"/>
    <w:link w:val="Char0"/>
    <w:uiPriority w:val="99"/>
    <w:unhideWhenUsed/>
    <w:rsid w:val="00476194"/>
    <w:pPr>
      <w:tabs>
        <w:tab w:val="center" w:pos="4153"/>
        <w:tab w:val="right" w:pos="8306"/>
      </w:tabs>
    </w:pPr>
    <w:rPr>
      <w:sz w:val="18"/>
      <w:szCs w:val="18"/>
    </w:rPr>
  </w:style>
  <w:style w:type="character" w:customStyle="1" w:styleId="Char0">
    <w:name w:val="页脚 Char"/>
    <w:basedOn w:val="a0"/>
    <w:link w:val="a4"/>
    <w:uiPriority w:val="99"/>
    <w:rsid w:val="00476194"/>
    <w:rPr>
      <w:rFonts w:ascii="Tahoma" w:eastAsia="微软雅黑" w:hAnsi="Tahoma" w:cs="Times New Roman"/>
      <w:kern w:val="0"/>
      <w:sz w:val="18"/>
      <w:szCs w:val="18"/>
    </w:rPr>
  </w:style>
  <w:style w:type="paragraph" w:styleId="a5">
    <w:name w:val="Balloon Text"/>
    <w:basedOn w:val="a"/>
    <w:link w:val="Char1"/>
    <w:uiPriority w:val="99"/>
    <w:semiHidden/>
    <w:unhideWhenUsed/>
    <w:rsid w:val="007416D4"/>
    <w:pPr>
      <w:spacing w:after="0"/>
    </w:pPr>
    <w:rPr>
      <w:sz w:val="18"/>
      <w:szCs w:val="18"/>
    </w:rPr>
  </w:style>
  <w:style w:type="character" w:customStyle="1" w:styleId="Char1">
    <w:name w:val="批注框文本 Char"/>
    <w:basedOn w:val="a0"/>
    <w:link w:val="a5"/>
    <w:uiPriority w:val="99"/>
    <w:semiHidden/>
    <w:rsid w:val="007416D4"/>
    <w:rPr>
      <w:rFonts w:ascii="Tahoma" w:eastAsia="微软雅黑" w:hAnsi="Tahoma" w:cs="Times New Roman"/>
      <w:kern w:val="0"/>
      <w:sz w:val="18"/>
      <w:szCs w:val="18"/>
    </w:rPr>
  </w:style>
  <w:style w:type="paragraph" w:styleId="a6">
    <w:name w:val="Normal (Web)"/>
    <w:basedOn w:val="a"/>
    <w:uiPriority w:val="99"/>
    <w:semiHidden/>
    <w:unhideWhenUsed/>
    <w:rsid w:val="00F33B50"/>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327">
      <w:bodyDiv w:val="1"/>
      <w:marLeft w:val="0"/>
      <w:marRight w:val="0"/>
      <w:marTop w:val="0"/>
      <w:marBottom w:val="0"/>
      <w:divBdr>
        <w:top w:val="none" w:sz="0" w:space="0" w:color="auto"/>
        <w:left w:val="none" w:sz="0" w:space="0" w:color="auto"/>
        <w:bottom w:val="none" w:sz="0" w:space="0" w:color="auto"/>
        <w:right w:val="none" w:sz="0" w:space="0" w:color="auto"/>
      </w:divBdr>
    </w:div>
    <w:div w:id="118451742">
      <w:bodyDiv w:val="1"/>
      <w:marLeft w:val="0"/>
      <w:marRight w:val="0"/>
      <w:marTop w:val="0"/>
      <w:marBottom w:val="0"/>
      <w:divBdr>
        <w:top w:val="none" w:sz="0" w:space="0" w:color="auto"/>
        <w:left w:val="none" w:sz="0" w:space="0" w:color="auto"/>
        <w:bottom w:val="none" w:sz="0" w:space="0" w:color="auto"/>
        <w:right w:val="none" w:sz="0" w:space="0" w:color="auto"/>
      </w:divBdr>
    </w:div>
    <w:div w:id="214126408">
      <w:bodyDiv w:val="1"/>
      <w:marLeft w:val="0"/>
      <w:marRight w:val="0"/>
      <w:marTop w:val="0"/>
      <w:marBottom w:val="0"/>
      <w:divBdr>
        <w:top w:val="none" w:sz="0" w:space="0" w:color="auto"/>
        <w:left w:val="none" w:sz="0" w:space="0" w:color="auto"/>
        <w:bottom w:val="none" w:sz="0" w:space="0" w:color="auto"/>
        <w:right w:val="none" w:sz="0" w:space="0" w:color="auto"/>
      </w:divBdr>
    </w:div>
    <w:div w:id="269704820">
      <w:bodyDiv w:val="1"/>
      <w:marLeft w:val="0"/>
      <w:marRight w:val="0"/>
      <w:marTop w:val="0"/>
      <w:marBottom w:val="0"/>
      <w:divBdr>
        <w:top w:val="none" w:sz="0" w:space="0" w:color="auto"/>
        <w:left w:val="none" w:sz="0" w:space="0" w:color="auto"/>
        <w:bottom w:val="none" w:sz="0" w:space="0" w:color="auto"/>
        <w:right w:val="none" w:sz="0" w:space="0" w:color="auto"/>
      </w:divBdr>
    </w:div>
    <w:div w:id="332101070">
      <w:bodyDiv w:val="1"/>
      <w:marLeft w:val="0"/>
      <w:marRight w:val="0"/>
      <w:marTop w:val="0"/>
      <w:marBottom w:val="0"/>
      <w:divBdr>
        <w:top w:val="none" w:sz="0" w:space="0" w:color="auto"/>
        <w:left w:val="none" w:sz="0" w:space="0" w:color="auto"/>
        <w:bottom w:val="none" w:sz="0" w:space="0" w:color="auto"/>
        <w:right w:val="none" w:sz="0" w:space="0" w:color="auto"/>
      </w:divBdr>
    </w:div>
    <w:div w:id="378163202">
      <w:bodyDiv w:val="1"/>
      <w:marLeft w:val="0"/>
      <w:marRight w:val="0"/>
      <w:marTop w:val="0"/>
      <w:marBottom w:val="0"/>
      <w:divBdr>
        <w:top w:val="none" w:sz="0" w:space="0" w:color="auto"/>
        <w:left w:val="none" w:sz="0" w:space="0" w:color="auto"/>
        <w:bottom w:val="none" w:sz="0" w:space="0" w:color="auto"/>
        <w:right w:val="none" w:sz="0" w:space="0" w:color="auto"/>
      </w:divBdr>
    </w:div>
    <w:div w:id="577253879">
      <w:bodyDiv w:val="1"/>
      <w:marLeft w:val="0"/>
      <w:marRight w:val="0"/>
      <w:marTop w:val="0"/>
      <w:marBottom w:val="0"/>
      <w:divBdr>
        <w:top w:val="none" w:sz="0" w:space="0" w:color="auto"/>
        <w:left w:val="none" w:sz="0" w:space="0" w:color="auto"/>
        <w:bottom w:val="none" w:sz="0" w:space="0" w:color="auto"/>
        <w:right w:val="none" w:sz="0" w:space="0" w:color="auto"/>
      </w:divBdr>
    </w:div>
    <w:div w:id="666178211">
      <w:bodyDiv w:val="1"/>
      <w:marLeft w:val="0"/>
      <w:marRight w:val="0"/>
      <w:marTop w:val="0"/>
      <w:marBottom w:val="0"/>
      <w:divBdr>
        <w:top w:val="none" w:sz="0" w:space="0" w:color="auto"/>
        <w:left w:val="none" w:sz="0" w:space="0" w:color="auto"/>
        <w:bottom w:val="none" w:sz="0" w:space="0" w:color="auto"/>
        <w:right w:val="none" w:sz="0" w:space="0" w:color="auto"/>
      </w:divBdr>
    </w:div>
    <w:div w:id="728184886">
      <w:bodyDiv w:val="1"/>
      <w:marLeft w:val="0"/>
      <w:marRight w:val="0"/>
      <w:marTop w:val="0"/>
      <w:marBottom w:val="0"/>
      <w:divBdr>
        <w:top w:val="none" w:sz="0" w:space="0" w:color="auto"/>
        <w:left w:val="none" w:sz="0" w:space="0" w:color="auto"/>
        <w:bottom w:val="none" w:sz="0" w:space="0" w:color="auto"/>
        <w:right w:val="none" w:sz="0" w:space="0" w:color="auto"/>
      </w:divBdr>
    </w:div>
    <w:div w:id="827747923">
      <w:bodyDiv w:val="1"/>
      <w:marLeft w:val="0"/>
      <w:marRight w:val="0"/>
      <w:marTop w:val="0"/>
      <w:marBottom w:val="0"/>
      <w:divBdr>
        <w:top w:val="none" w:sz="0" w:space="0" w:color="auto"/>
        <w:left w:val="none" w:sz="0" w:space="0" w:color="auto"/>
        <w:bottom w:val="none" w:sz="0" w:space="0" w:color="auto"/>
        <w:right w:val="none" w:sz="0" w:space="0" w:color="auto"/>
      </w:divBdr>
    </w:div>
    <w:div w:id="834227787">
      <w:bodyDiv w:val="1"/>
      <w:marLeft w:val="0"/>
      <w:marRight w:val="0"/>
      <w:marTop w:val="0"/>
      <w:marBottom w:val="0"/>
      <w:divBdr>
        <w:top w:val="none" w:sz="0" w:space="0" w:color="auto"/>
        <w:left w:val="none" w:sz="0" w:space="0" w:color="auto"/>
        <w:bottom w:val="none" w:sz="0" w:space="0" w:color="auto"/>
        <w:right w:val="none" w:sz="0" w:space="0" w:color="auto"/>
      </w:divBdr>
    </w:div>
    <w:div w:id="853612331">
      <w:bodyDiv w:val="1"/>
      <w:marLeft w:val="0"/>
      <w:marRight w:val="0"/>
      <w:marTop w:val="0"/>
      <w:marBottom w:val="0"/>
      <w:divBdr>
        <w:top w:val="none" w:sz="0" w:space="0" w:color="auto"/>
        <w:left w:val="none" w:sz="0" w:space="0" w:color="auto"/>
        <w:bottom w:val="none" w:sz="0" w:space="0" w:color="auto"/>
        <w:right w:val="none" w:sz="0" w:space="0" w:color="auto"/>
      </w:divBdr>
    </w:div>
    <w:div w:id="887111970">
      <w:bodyDiv w:val="1"/>
      <w:marLeft w:val="0"/>
      <w:marRight w:val="0"/>
      <w:marTop w:val="0"/>
      <w:marBottom w:val="0"/>
      <w:divBdr>
        <w:top w:val="none" w:sz="0" w:space="0" w:color="auto"/>
        <w:left w:val="none" w:sz="0" w:space="0" w:color="auto"/>
        <w:bottom w:val="none" w:sz="0" w:space="0" w:color="auto"/>
        <w:right w:val="none" w:sz="0" w:space="0" w:color="auto"/>
      </w:divBdr>
    </w:div>
    <w:div w:id="1091197629">
      <w:bodyDiv w:val="1"/>
      <w:marLeft w:val="0"/>
      <w:marRight w:val="0"/>
      <w:marTop w:val="0"/>
      <w:marBottom w:val="0"/>
      <w:divBdr>
        <w:top w:val="none" w:sz="0" w:space="0" w:color="auto"/>
        <w:left w:val="none" w:sz="0" w:space="0" w:color="auto"/>
        <w:bottom w:val="none" w:sz="0" w:space="0" w:color="auto"/>
        <w:right w:val="none" w:sz="0" w:space="0" w:color="auto"/>
      </w:divBdr>
    </w:div>
    <w:div w:id="1108355823">
      <w:bodyDiv w:val="1"/>
      <w:marLeft w:val="0"/>
      <w:marRight w:val="0"/>
      <w:marTop w:val="0"/>
      <w:marBottom w:val="0"/>
      <w:divBdr>
        <w:top w:val="none" w:sz="0" w:space="0" w:color="auto"/>
        <w:left w:val="none" w:sz="0" w:space="0" w:color="auto"/>
        <w:bottom w:val="none" w:sz="0" w:space="0" w:color="auto"/>
        <w:right w:val="none" w:sz="0" w:space="0" w:color="auto"/>
      </w:divBdr>
    </w:div>
    <w:div w:id="1164585523">
      <w:bodyDiv w:val="1"/>
      <w:marLeft w:val="0"/>
      <w:marRight w:val="0"/>
      <w:marTop w:val="0"/>
      <w:marBottom w:val="0"/>
      <w:divBdr>
        <w:top w:val="none" w:sz="0" w:space="0" w:color="auto"/>
        <w:left w:val="none" w:sz="0" w:space="0" w:color="auto"/>
        <w:bottom w:val="none" w:sz="0" w:space="0" w:color="auto"/>
        <w:right w:val="none" w:sz="0" w:space="0" w:color="auto"/>
      </w:divBdr>
    </w:div>
    <w:div w:id="1362168367">
      <w:bodyDiv w:val="1"/>
      <w:marLeft w:val="0"/>
      <w:marRight w:val="0"/>
      <w:marTop w:val="0"/>
      <w:marBottom w:val="0"/>
      <w:divBdr>
        <w:top w:val="none" w:sz="0" w:space="0" w:color="auto"/>
        <w:left w:val="none" w:sz="0" w:space="0" w:color="auto"/>
        <w:bottom w:val="none" w:sz="0" w:space="0" w:color="auto"/>
        <w:right w:val="none" w:sz="0" w:space="0" w:color="auto"/>
      </w:divBdr>
    </w:div>
    <w:div w:id="1499887982">
      <w:bodyDiv w:val="1"/>
      <w:marLeft w:val="0"/>
      <w:marRight w:val="0"/>
      <w:marTop w:val="0"/>
      <w:marBottom w:val="0"/>
      <w:divBdr>
        <w:top w:val="none" w:sz="0" w:space="0" w:color="auto"/>
        <w:left w:val="none" w:sz="0" w:space="0" w:color="auto"/>
        <w:bottom w:val="none" w:sz="0" w:space="0" w:color="auto"/>
        <w:right w:val="none" w:sz="0" w:space="0" w:color="auto"/>
      </w:divBdr>
    </w:div>
    <w:div w:id="1519345497">
      <w:bodyDiv w:val="1"/>
      <w:marLeft w:val="0"/>
      <w:marRight w:val="0"/>
      <w:marTop w:val="0"/>
      <w:marBottom w:val="0"/>
      <w:divBdr>
        <w:top w:val="none" w:sz="0" w:space="0" w:color="auto"/>
        <w:left w:val="none" w:sz="0" w:space="0" w:color="auto"/>
        <w:bottom w:val="none" w:sz="0" w:space="0" w:color="auto"/>
        <w:right w:val="none" w:sz="0" w:space="0" w:color="auto"/>
      </w:divBdr>
    </w:div>
    <w:div w:id="1564214895">
      <w:bodyDiv w:val="1"/>
      <w:marLeft w:val="0"/>
      <w:marRight w:val="0"/>
      <w:marTop w:val="0"/>
      <w:marBottom w:val="0"/>
      <w:divBdr>
        <w:top w:val="none" w:sz="0" w:space="0" w:color="auto"/>
        <w:left w:val="none" w:sz="0" w:space="0" w:color="auto"/>
        <w:bottom w:val="none" w:sz="0" w:space="0" w:color="auto"/>
        <w:right w:val="none" w:sz="0" w:space="0" w:color="auto"/>
      </w:divBdr>
    </w:div>
    <w:div w:id="1609463115">
      <w:bodyDiv w:val="1"/>
      <w:marLeft w:val="0"/>
      <w:marRight w:val="0"/>
      <w:marTop w:val="0"/>
      <w:marBottom w:val="0"/>
      <w:divBdr>
        <w:top w:val="none" w:sz="0" w:space="0" w:color="auto"/>
        <w:left w:val="none" w:sz="0" w:space="0" w:color="auto"/>
        <w:bottom w:val="none" w:sz="0" w:space="0" w:color="auto"/>
        <w:right w:val="none" w:sz="0" w:space="0" w:color="auto"/>
      </w:divBdr>
    </w:div>
    <w:div w:id="1626737919">
      <w:bodyDiv w:val="1"/>
      <w:marLeft w:val="0"/>
      <w:marRight w:val="0"/>
      <w:marTop w:val="0"/>
      <w:marBottom w:val="0"/>
      <w:divBdr>
        <w:top w:val="none" w:sz="0" w:space="0" w:color="auto"/>
        <w:left w:val="none" w:sz="0" w:space="0" w:color="auto"/>
        <w:bottom w:val="none" w:sz="0" w:space="0" w:color="auto"/>
        <w:right w:val="none" w:sz="0" w:space="0" w:color="auto"/>
      </w:divBdr>
    </w:div>
    <w:div w:id="1659504671">
      <w:bodyDiv w:val="1"/>
      <w:marLeft w:val="0"/>
      <w:marRight w:val="0"/>
      <w:marTop w:val="0"/>
      <w:marBottom w:val="0"/>
      <w:divBdr>
        <w:top w:val="none" w:sz="0" w:space="0" w:color="auto"/>
        <w:left w:val="none" w:sz="0" w:space="0" w:color="auto"/>
        <w:bottom w:val="none" w:sz="0" w:space="0" w:color="auto"/>
        <w:right w:val="none" w:sz="0" w:space="0" w:color="auto"/>
      </w:divBdr>
    </w:div>
    <w:div w:id="1680618678">
      <w:bodyDiv w:val="1"/>
      <w:marLeft w:val="0"/>
      <w:marRight w:val="0"/>
      <w:marTop w:val="0"/>
      <w:marBottom w:val="0"/>
      <w:divBdr>
        <w:top w:val="none" w:sz="0" w:space="0" w:color="auto"/>
        <w:left w:val="none" w:sz="0" w:space="0" w:color="auto"/>
        <w:bottom w:val="none" w:sz="0" w:space="0" w:color="auto"/>
        <w:right w:val="none" w:sz="0" w:space="0" w:color="auto"/>
      </w:divBdr>
    </w:div>
    <w:div w:id="1721511054">
      <w:bodyDiv w:val="1"/>
      <w:marLeft w:val="0"/>
      <w:marRight w:val="0"/>
      <w:marTop w:val="0"/>
      <w:marBottom w:val="0"/>
      <w:divBdr>
        <w:top w:val="none" w:sz="0" w:space="0" w:color="auto"/>
        <w:left w:val="none" w:sz="0" w:space="0" w:color="auto"/>
        <w:bottom w:val="none" w:sz="0" w:space="0" w:color="auto"/>
        <w:right w:val="none" w:sz="0" w:space="0" w:color="auto"/>
      </w:divBdr>
    </w:div>
    <w:div w:id="1804081353">
      <w:bodyDiv w:val="1"/>
      <w:marLeft w:val="0"/>
      <w:marRight w:val="0"/>
      <w:marTop w:val="0"/>
      <w:marBottom w:val="0"/>
      <w:divBdr>
        <w:top w:val="none" w:sz="0" w:space="0" w:color="auto"/>
        <w:left w:val="none" w:sz="0" w:space="0" w:color="auto"/>
        <w:bottom w:val="none" w:sz="0" w:space="0" w:color="auto"/>
        <w:right w:val="none" w:sz="0" w:space="0" w:color="auto"/>
      </w:divBdr>
    </w:div>
    <w:div w:id="1882863184">
      <w:bodyDiv w:val="1"/>
      <w:marLeft w:val="0"/>
      <w:marRight w:val="0"/>
      <w:marTop w:val="0"/>
      <w:marBottom w:val="0"/>
      <w:divBdr>
        <w:top w:val="none" w:sz="0" w:space="0" w:color="auto"/>
        <w:left w:val="none" w:sz="0" w:space="0" w:color="auto"/>
        <w:bottom w:val="none" w:sz="0" w:space="0" w:color="auto"/>
        <w:right w:val="none" w:sz="0" w:space="0" w:color="auto"/>
      </w:divBdr>
    </w:div>
    <w:div w:id="20141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950CE-4353-44B3-AE03-D1508071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钟小燕</dc:creator>
  <cp:lastModifiedBy>Administrator</cp:lastModifiedBy>
  <cp:revision>4</cp:revision>
  <cp:lastPrinted>2018-05-29T06:55:00Z</cp:lastPrinted>
  <dcterms:created xsi:type="dcterms:W3CDTF">2020-01-19T06:49:00Z</dcterms:created>
  <dcterms:modified xsi:type="dcterms:W3CDTF">2020-01-20T02:30:00Z</dcterms:modified>
</cp:coreProperties>
</file>