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1F" w:rsidRDefault="0043311F" w:rsidP="00EC0F2A">
      <w:pPr>
        <w:spacing w:beforeLines="50" w:afterLines="50" w:line="400" w:lineRule="exact"/>
        <w:ind w:firstLineChars="100" w:firstLine="24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证券代码：000156                              证券简称：华数传媒</w:t>
      </w:r>
    </w:p>
    <w:p w:rsidR="0043311F" w:rsidRDefault="0043311F" w:rsidP="00EC0F2A">
      <w:pPr>
        <w:spacing w:beforeLines="50" w:afterLines="50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</w:p>
    <w:p w:rsidR="0043311F" w:rsidRDefault="008F5FFE" w:rsidP="00EC0F2A">
      <w:pPr>
        <w:spacing w:beforeLines="50" w:afterLines="50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华数传媒控股股份有限公司</w:t>
      </w:r>
      <w:r w:rsidR="0043311F">
        <w:rPr>
          <w:rFonts w:ascii="宋体" w:hAnsi="宋体" w:hint="eastAsia"/>
          <w:b/>
          <w:bCs/>
          <w:iCs/>
          <w:sz w:val="24"/>
          <w:szCs w:val="24"/>
        </w:rPr>
        <w:t>投资者关系活动记录表</w:t>
      </w:r>
    </w:p>
    <w:p w:rsidR="0043311F" w:rsidRDefault="0043311F" w:rsidP="0043311F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 w:rsidR="009C38CC">
        <w:rPr>
          <w:rFonts w:ascii="宋体" w:hAnsi="宋体" w:hint="eastAsia"/>
          <w:bCs/>
          <w:iCs/>
          <w:sz w:val="24"/>
          <w:szCs w:val="24"/>
        </w:rPr>
        <w:t>2020-00</w:t>
      </w:r>
      <w:r w:rsidR="00FE6A3E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6353"/>
      </w:tblGrid>
      <w:tr w:rsidR="0043311F" w:rsidTr="00196D92">
        <w:trPr>
          <w:trHeight w:val="1535"/>
        </w:trPr>
        <w:tc>
          <w:tcPr>
            <w:tcW w:w="2169" w:type="dxa"/>
            <w:vAlign w:val="center"/>
          </w:tcPr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投资者关系</w:t>
            </w:r>
          </w:p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活动类别</w:t>
            </w:r>
          </w:p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6353" w:type="dxa"/>
            <w:vAlign w:val="center"/>
          </w:tcPr>
          <w:p w:rsidR="0043311F" w:rsidRDefault="00FC7A69" w:rsidP="007166A8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 w:rsidR="0043311F">
              <w:rPr>
                <w:rFonts w:ascii="宋体" w:hAnsi="宋体" w:hint="eastAsia"/>
                <w:szCs w:val="21"/>
              </w:rPr>
              <w:t xml:space="preserve">特定对象调研        </w:t>
            </w:r>
            <w:r>
              <w:rPr>
                <w:rFonts w:ascii="宋体" w:hAnsi="宋体" w:hint="eastAsia"/>
                <w:szCs w:val="21"/>
              </w:rPr>
              <w:t>█</w:t>
            </w:r>
            <w:r w:rsidR="0043311F">
              <w:rPr>
                <w:rFonts w:ascii="宋体" w:hAnsi="宋体" w:hint="eastAsia"/>
                <w:szCs w:val="21"/>
              </w:rPr>
              <w:t>分析师会议</w:t>
            </w:r>
          </w:p>
          <w:p w:rsidR="0043311F" w:rsidRDefault="0043311F" w:rsidP="007166A8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业绩说明会</w:t>
            </w:r>
          </w:p>
          <w:p w:rsidR="0043311F" w:rsidRDefault="0043311F" w:rsidP="007166A8">
            <w:pPr>
              <w:spacing w:line="360" w:lineRule="auto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路演活动</w:t>
            </w:r>
          </w:p>
          <w:p w:rsidR="0043311F" w:rsidRDefault="0043311F" w:rsidP="007166A8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其他 </w:t>
            </w:r>
          </w:p>
        </w:tc>
      </w:tr>
      <w:tr w:rsidR="0043311F" w:rsidTr="007166A8">
        <w:trPr>
          <w:trHeight w:val="1651"/>
        </w:trPr>
        <w:tc>
          <w:tcPr>
            <w:tcW w:w="2169" w:type="dxa"/>
            <w:vAlign w:val="center"/>
          </w:tcPr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参与单位名称</w:t>
            </w:r>
          </w:p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及人员姓名</w:t>
            </w:r>
          </w:p>
        </w:tc>
        <w:tc>
          <w:tcPr>
            <w:tcW w:w="6353" w:type="dxa"/>
            <w:vAlign w:val="center"/>
          </w:tcPr>
          <w:p w:rsidR="00FC7A69" w:rsidRDefault="00FC7A69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年2月</w:t>
            </w:r>
            <w:r w:rsidR="00FE6A3E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826DA" w:rsidRDefault="00FE6A3E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新时代证券</w:t>
            </w:r>
            <w:r w:rsidR="00623ED8">
              <w:rPr>
                <w:rFonts w:ascii="宋体" w:hAnsi="宋体" w:cs="宋体" w:hint="eastAsia"/>
                <w:szCs w:val="21"/>
              </w:rPr>
              <w:t>股份有限公司</w:t>
            </w:r>
            <w:r w:rsidR="00FB1278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马笑</w:t>
            </w:r>
          </w:p>
          <w:p w:rsidR="009F76BB" w:rsidRDefault="009F76BB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其他电话会议参与者</w:t>
            </w:r>
          </w:p>
          <w:p w:rsidR="00FC7A69" w:rsidRDefault="00FC7A69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年2月</w:t>
            </w:r>
            <w:r w:rsidR="00FE6A3E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FC7A69" w:rsidRDefault="00FE6A3E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招商</w:t>
            </w:r>
            <w:r w:rsidR="00FC7A69">
              <w:rPr>
                <w:rFonts w:ascii="宋体" w:hAnsi="宋体" w:cs="宋体" w:hint="eastAsia"/>
                <w:szCs w:val="21"/>
              </w:rPr>
              <w:t>证券股份有限公司</w:t>
            </w:r>
            <w:r w:rsidR="00FC7A69">
              <w:rPr>
                <w:rFonts w:ascii="宋体" w:hAnsi="宋体" w:cs="宋体"/>
                <w:szCs w:val="21"/>
              </w:rPr>
              <w:t xml:space="preserve"> </w:t>
            </w:r>
            <w:r w:rsidR="009D32E6">
              <w:rPr>
                <w:rFonts w:ascii="宋体" w:hAnsi="宋体" w:cs="宋体"/>
                <w:szCs w:val="21"/>
              </w:rPr>
              <w:t xml:space="preserve">  </w:t>
            </w:r>
            <w:r w:rsidR="00FC7A69">
              <w:rPr>
                <w:rFonts w:ascii="宋体" w:hAnsi="宋体" w:cs="宋体"/>
                <w:szCs w:val="21"/>
              </w:rPr>
              <w:t xml:space="preserve"> </w:t>
            </w:r>
            <w:r w:rsidRPr="00FE6A3E">
              <w:rPr>
                <w:rFonts w:ascii="宋体" w:hAnsi="宋体" w:cs="宋体"/>
                <w:szCs w:val="21"/>
              </w:rPr>
              <w:t>朱珺</w:t>
            </w:r>
          </w:p>
          <w:p w:rsidR="009F76BB" w:rsidRDefault="009F76BB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其他电话会议参与者</w:t>
            </w:r>
          </w:p>
          <w:p w:rsidR="004A3E0D" w:rsidRDefault="004A3E0D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020</w:t>
            </w:r>
            <w:r>
              <w:rPr>
                <w:rFonts w:ascii="宋体" w:hAnsi="宋体" w:cs="宋体" w:hint="eastAsia"/>
                <w:szCs w:val="21"/>
              </w:rPr>
              <w:t>年2月8日</w:t>
            </w:r>
          </w:p>
          <w:p w:rsidR="004A3E0D" w:rsidRDefault="004A3E0D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光大证券股份有限公司</w:t>
            </w:r>
            <w:r w:rsidR="009D32E6">
              <w:rPr>
                <w:rFonts w:ascii="宋体" w:hAnsi="宋体" w:cs="宋体" w:hint="eastAsia"/>
                <w:szCs w:val="21"/>
              </w:rPr>
              <w:t xml:space="preserve"> </w:t>
            </w:r>
            <w:r w:rsidR="009D32E6">
              <w:rPr>
                <w:rFonts w:ascii="宋体" w:hAnsi="宋体" w:cs="宋体"/>
                <w:szCs w:val="21"/>
              </w:rPr>
              <w:t xml:space="preserve">   </w:t>
            </w:r>
            <w:r w:rsidR="009D32E6" w:rsidRPr="009D32E6">
              <w:rPr>
                <w:rFonts w:ascii="宋体" w:hAnsi="宋体" w:cs="宋体" w:hint="eastAsia"/>
                <w:szCs w:val="21"/>
              </w:rPr>
              <w:t>孔蓉</w:t>
            </w:r>
          </w:p>
          <w:p w:rsidR="004A3E0D" w:rsidRPr="007166A8" w:rsidRDefault="004A3E0D" w:rsidP="007166A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其他电话会议参与者</w:t>
            </w:r>
          </w:p>
        </w:tc>
      </w:tr>
      <w:tr w:rsidR="0043311F" w:rsidTr="009F76BB">
        <w:trPr>
          <w:trHeight w:val="799"/>
        </w:trPr>
        <w:tc>
          <w:tcPr>
            <w:tcW w:w="2169" w:type="dxa"/>
            <w:vAlign w:val="center"/>
          </w:tcPr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时间</w:t>
            </w:r>
          </w:p>
        </w:tc>
        <w:tc>
          <w:tcPr>
            <w:tcW w:w="6353" w:type="dxa"/>
            <w:vAlign w:val="center"/>
          </w:tcPr>
          <w:p w:rsidR="00FC7A69" w:rsidRPr="00901DD7" w:rsidRDefault="009C38CC" w:rsidP="007B4BE8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</w:t>
            </w:r>
            <w:r w:rsidR="0043311F">
              <w:rPr>
                <w:rFonts w:ascii="宋体" w:hAnsi="宋体" w:cs="宋体" w:hint="eastAsia"/>
                <w:szCs w:val="21"/>
              </w:rPr>
              <w:t>年</w:t>
            </w:r>
            <w:r w:rsidR="00FC7A69">
              <w:rPr>
                <w:rFonts w:ascii="宋体" w:hAnsi="宋体" w:cs="宋体"/>
                <w:szCs w:val="21"/>
              </w:rPr>
              <w:t>2</w:t>
            </w:r>
            <w:r w:rsidR="0043311F">
              <w:rPr>
                <w:rFonts w:ascii="宋体" w:hAnsi="宋体" w:cs="宋体" w:hint="eastAsia"/>
                <w:szCs w:val="21"/>
              </w:rPr>
              <w:t>月</w:t>
            </w:r>
            <w:r w:rsidR="00FE6A3E">
              <w:rPr>
                <w:rFonts w:ascii="宋体" w:hAnsi="宋体" w:cs="宋体"/>
                <w:szCs w:val="21"/>
              </w:rPr>
              <w:t>6</w:t>
            </w:r>
            <w:r w:rsidR="00B96D9E">
              <w:rPr>
                <w:rFonts w:ascii="宋体" w:hAnsi="宋体" w:cs="宋体" w:hint="eastAsia"/>
                <w:szCs w:val="21"/>
              </w:rPr>
              <w:t>日</w:t>
            </w:r>
            <w:r w:rsidR="00FC7A69">
              <w:rPr>
                <w:rFonts w:ascii="宋体" w:hAnsi="宋体" w:cs="宋体" w:hint="eastAsia"/>
                <w:szCs w:val="21"/>
              </w:rPr>
              <w:t>、2月</w:t>
            </w:r>
            <w:r w:rsidR="00FE6A3E">
              <w:rPr>
                <w:rFonts w:ascii="宋体" w:hAnsi="宋体" w:cs="宋体"/>
                <w:szCs w:val="21"/>
              </w:rPr>
              <w:t>7</w:t>
            </w:r>
            <w:r w:rsidR="00FC7A69">
              <w:rPr>
                <w:rFonts w:ascii="宋体" w:hAnsi="宋体" w:cs="宋体" w:hint="eastAsia"/>
                <w:szCs w:val="21"/>
              </w:rPr>
              <w:t>日</w:t>
            </w:r>
            <w:r w:rsidR="004A3E0D">
              <w:rPr>
                <w:rFonts w:ascii="宋体" w:hAnsi="宋体" w:cs="宋体" w:hint="eastAsia"/>
                <w:szCs w:val="21"/>
              </w:rPr>
              <w:t>、2月8日</w:t>
            </w:r>
          </w:p>
        </w:tc>
      </w:tr>
      <w:tr w:rsidR="0043311F" w:rsidTr="009F76BB">
        <w:trPr>
          <w:trHeight w:val="814"/>
        </w:trPr>
        <w:tc>
          <w:tcPr>
            <w:tcW w:w="2169" w:type="dxa"/>
            <w:vAlign w:val="center"/>
          </w:tcPr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地点</w:t>
            </w:r>
          </w:p>
        </w:tc>
        <w:tc>
          <w:tcPr>
            <w:tcW w:w="6353" w:type="dxa"/>
            <w:vAlign w:val="center"/>
          </w:tcPr>
          <w:p w:rsidR="0043311F" w:rsidRDefault="00FC7A69" w:rsidP="007166A8">
            <w:pPr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电话会议</w:t>
            </w:r>
          </w:p>
        </w:tc>
      </w:tr>
      <w:tr w:rsidR="0043311F" w:rsidTr="009F76BB">
        <w:trPr>
          <w:trHeight w:val="1110"/>
        </w:trPr>
        <w:tc>
          <w:tcPr>
            <w:tcW w:w="2169" w:type="dxa"/>
            <w:vAlign w:val="center"/>
          </w:tcPr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上市公司接待</w:t>
            </w:r>
          </w:p>
          <w:p w:rsidR="0043311F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szCs w:val="21"/>
              </w:rPr>
              <w:t>人员姓名</w:t>
            </w:r>
          </w:p>
        </w:tc>
        <w:tc>
          <w:tcPr>
            <w:tcW w:w="6353" w:type="dxa"/>
            <w:vAlign w:val="center"/>
          </w:tcPr>
          <w:p w:rsidR="0043311F" w:rsidRDefault="00FC7A69" w:rsidP="007166A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董事会秘书张晨、</w:t>
            </w:r>
            <w:r w:rsidR="0043311F">
              <w:rPr>
                <w:rFonts w:hint="eastAsia"/>
                <w:szCs w:val="21"/>
              </w:rPr>
              <w:t>证券事务代表洪方磊</w:t>
            </w:r>
          </w:p>
        </w:tc>
      </w:tr>
      <w:tr w:rsidR="0043311F" w:rsidTr="00F178A6">
        <w:trPr>
          <w:trHeight w:val="983"/>
        </w:trPr>
        <w:tc>
          <w:tcPr>
            <w:tcW w:w="2169" w:type="dxa"/>
            <w:vAlign w:val="center"/>
          </w:tcPr>
          <w:p w:rsidR="0043311F" w:rsidRPr="00792C2D" w:rsidRDefault="0043311F" w:rsidP="007166A8">
            <w:pPr>
              <w:spacing w:line="360" w:lineRule="auto"/>
              <w:jc w:val="center"/>
              <w:rPr>
                <w:b/>
                <w:kern w:val="0"/>
                <w:szCs w:val="21"/>
                <w:lang w:val="zh-CN"/>
              </w:rPr>
            </w:pPr>
            <w:r w:rsidRPr="00792C2D">
              <w:rPr>
                <w:rFonts w:hint="eastAsia"/>
                <w:b/>
                <w:kern w:val="0"/>
                <w:szCs w:val="21"/>
                <w:lang w:val="zh-CN"/>
              </w:rPr>
              <w:t>投资者关系活动主要内容介绍</w:t>
            </w:r>
          </w:p>
          <w:p w:rsidR="0043311F" w:rsidRPr="008A6125" w:rsidRDefault="0043311F" w:rsidP="007166A8">
            <w:pPr>
              <w:spacing w:line="360" w:lineRule="auto"/>
              <w:jc w:val="center"/>
              <w:rPr>
                <w:kern w:val="0"/>
                <w:szCs w:val="21"/>
                <w:lang w:val="zh-CN"/>
              </w:rPr>
            </w:pPr>
          </w:p>
        </w:tc>
        <w:tc>
          <w:tcPr>
            <w:tcW w:w="6353" w:type="dxa"/>
            <w:vAlign w:val="center"/>
          </w:tcPr>
          <w:p w:rsidR="009C38CC" w:rsidRDefault="00134C61" w:rsidP="00DF609B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  <w:r w:rsidR="00AE04DE">
              <w:rPr>
                <w:rFonts w:hint="eastAsia"/>
                <w:b/>
                <w:szCs w:val="21"/>
              </w:rPr>
              <w:t>、</w:t>
            </w:r>
            <w:r w:rsidR="00FC7A69">
              <w:rPr>
                <w:rFonts w:hint="eastAsia"/>
                <w:b/>
                <w:szCs w:val="21"/>
              </w:rPr>
              <w:t>公司基本情况</w:t>
            </w:r>
            <w:r>
              <w:rPr>
                <w:rFonts w:hint="eastAsia"/>
                <w:b/>
                <w:szCs w:val="21"/>
              </w:rPr>
              <w:t>介绍</w:t>
            </w:r>
          </w:p>
          <w:p w:rsidR="00AE04DE" w:rsidRDefault="00FC7A69" w:rsidP="00FC7A69">
            <w:pPr>
              <w:spacing w:line="360" w:lineRule="auto"/>
              <w:ind w:firstLineChars="200" w:firstLine="420"/>
              <w:rPr>
                <w:szCs w:val="21"/>
              </w:rPr>
            </w:pPr>
            <w:r w:rsidRPr="00FC7A69">
              <w:rPr>
                <w:szCs w:val="21"/>
              </w:rPr>
              <w:t>目前华数的经营业务有三大块，为杭州地区有线电视网络业务、全国范围内的新媒体业务、宽带网络及智慧城市业务。这三块业务在我们业务收入中各占</w:t>
            </w:r>
            <w:r w:rsidRPr="00FC7A69">
              <w:rPr>
                <w:szCs w:val="21"/>
              </w:rPr>
              <w:t>1/3</w:t>
            </w:r>
            <w:r w:rsidRPr="00FC7A69">
              <w:rPr>
                <w:szCs w:val="21"/>
              </w:rPr>
              <w:t>。</w:t>
            </w:r>
            <w:r w:rsidR="007B4BE8">
              <w:rPr>
                <w:rFonts w:hint="eastAsia"/>
                <w:szCs w:val="21"/>
              </w:rPr>
              <w:t>根据</w:t>
            </w:r>
            <w:r w:rsidRPr="00FC7A69">
              <w:rPr>
                <w:szCs w:val="21"/>
              </w:rPr>
              <w:t>2019</w:t>
            </w:r>
            <w:r w:rsidRPr="00FC7A69">
              <w:rPr>
                <w:szCs w:val="21"/>
              </w:rPr>
              <w:t>年</w:t>
            </w:r>
            <w:r w:rsidR="007B4BE8">
              <w:rPr>
                <w:rFonts w:hint="eastAsia"/>
                <w:szCs w:val="21"/>
              </w:rPr>
              <w:t>业绩预告</w:t>
            </w:r>
            <w:r w:rsidR="007B4BE8">
              <w:rPr>
                <w:szCs w:val="21"/>
              </w:rPr>
              <w:t>，</w:t>
            </w:r>
            <w:r w:rsidR="007B4BE8">
              <w:rPr>
                <w:rFonts w:hint="eastAsia"/>
                <w:szCs w:val="21"/>
              </w:rPr>
              <w:t>公司预计</w:t>
            </w:r>
            <w:r w:rsidRPr="00FC7A69">
              <w:rPr>
                <w:szCs w:val="21"/>
              </w:rPr>
              <w:t>实现营业收入</w:t>
            </w:r>
            <w:r w:rsidRPr="00FC7A69">
              <w:rPr>
                <w:szCs w:val="21"/>
              </w:rPr>
              <w:t>37</w:t>
            </w:r>
            <w:r w:rsidR="007B4BE8">
              <w:rPr>
                <w:szCs w:val="21"/>
              </w:rPr>
              <w:t>亿元，同比增长</w:t>
            </w:r>
            <w:r w:rsidRPr="00FC7A69">
              <w:rPr>
                <w:szCs w:val="21"/>
              </w:rPr>
              <w:t>7.68%</w:t>
            </w:r>
            <w:r w:rsidRPr="00FC7A69">
              <w:rPr>
                <w:szCs w:val="21"/>
              </w:rPr>
              <w:t>，归属于上市公司股东</w:t>
            </w:r>
            <w:r w:rsidR="007B4BE8">
              <w:rPr>
                <w:rFonts w:hint="eastAsia"/>
                <w:szCs w:val="21"/>
              </w:rPr>
              <w:t>净</w:t>
            </w:r>
            <w:r w:rsidRPr="00FC7A69">
              <w:rPr>
                <w:szCs w:val="21"/>
              </w:rPr>
              <w:t>利润</w:t>
            </w:r>
            <w:r w:rsidRPr="00FC7A69">
              <w:rPr>
                <w:szCs w:val="21"/>
              </w:rPr>
              <w:t xml:space="preserve"> 6.45</w:t>
            </w:r>
            <w:r w:rsidRPr="00FC7A69">
              <w:rPr>
                <w:szCs w:val="21"/>
              </w:rPr>
              <w:t>亿元，同比增长</w:t>
            </w:r>
            <w:r w:rsidRPr="00FC7A69">
              <w:rPr>
                <w:szCs w:val="21"/>
              </w:rPr>
              <w:t>0.13%</w:t>
            </w:r>
            <w:r w:rsidR="007B4BE8">
              <w:rPr>
                <w:szCs w:val="21"/>
              </w:rPr>
              <w:t>。公司</w:t>
            </w:r>
            <w:r w:rsidRPr="00FC7A69">
              <w:rPr>
                <w:szCs w:val="21"/>
              </w:rPr>
              <w:t>营收增长主要基于智慧城市业务和全国范围内的新媒体业务</w:t>
            </w:r>
            <w:r w:rsidR="007B4BE8">
              <w:rPr>
                <w:rFonts w:hint="eastAsia"/>
                <w:szCs w:val="21"/>
              </w:rPr>
              <w:t>增长所致</w:t>
            </w:r>
            <w:r w:rsidRPr="00FC7A69">
              <w:rPr>
                <w:szCs w:val="21"/>
              </w:rPr>
              <w:t>。</w:t>
            </w:r>
          </w:p>
          <w:p w:rsidR="00856133" w:rsidRPr="00FC7A69" w:rsidRDefault="00766DA6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r w:rsidRPr="00766DA6">
              <w:rPr>
                <w:rFonts w:hint="eastAsia"/>
                <w:szCs w:val="21"/>
              </w:rPr>
              <w:lastRenderedPageBreak/>
              <w:t>在这次新冠疫情期间，广电企业充分发挥了企业的公共属性和网络特点，在网络、宽带、节目、监控等业务上提供服务，深入防疫一线；第一时间，免费提供直播和优质内容为公众提供客厅娱乐产品；发挥村村通、智能机顶盒广播、开机广告、大屏直播、在线教育等具备公共职能的产品为社会服务，得到公众和政府部门的认可。</w:t>
            </w:r>
          </w:p>
          <w:p w:rsidR="009C38CC" w:rsidRDefault="00134C61" w:rsidP="00DF609B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="00AE04DE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问答交流</w:t>
            </w:r>
          </w:p>
          <w:p w:rsidR="00B233D4" w:rsidRPr="00856133" w:rsidRDefault="00B233D4" w:rsidP="00DF609B">
            <w:pPr>
              <w:spacing w:line="360" w:lineRule="auto"/>
              <w:ind w:firstLineChars="200" w:firstLine="422"/>
              <w:rPr>
                <w:b/>
                <w:bCs/>
                <w:szCs w:val="21"/>
              </w:rPr>
            </w:pPr>
            <w:r w:rsidRPr="00856133">
              <w:rPr>
                <w:rFonts w:hint="eastAsia"/>
                <w:b/>
                <w:bCs/>
                <w:szCs w:val="21"/>
              </w:rPr>
              <w:t>1</w:t>
            </w:r>
            <w:r w:rsidRPr="00856133">
              <w:rPr>
                <w:rFonts w:hint="eastAsia"/>
                <w:b/>
                <w:bCs/>
                <w:szCs w:val="21"/>
              </w:rPr>
              <w:t>、公司在线教育业务情况</w:t>
            </w:r>
          </w:p>
          <w:p w:rsidR="00B207E0" w:rsidRPr="00B207E0" w:rsidRDefault="00B233D4" w:rsidP="00B207E0">
            <w:pPr>
              <w:spacing w:line="360" w:lineRule="auto"/>
              <w:ind w:firstLineChars="200" w:firstLine="420"/>
              <w:rPr>
                <w:szCs w:val="21"/>
              </w:rPr>
            </w:pPr>
            <w:r w:rsidRPr="00D55F2C">
              <w:rPr>
                <w:szCs w:val="21"/>
              </w:rPr>
              <w:t>A:</w:t>
            </w:r>
            <w:r w:rsidR="00B207E0">
              <w:t xml:space="preserve"> </w:t>
            </w:r>
            <w:r w:rsidR="007E0397">
              <w:rPr>
                <w:rFonts w:hint="eastAsia"/>
              </w:rPr>
              <w:t>杭州市教育局为保障延期开学期间中小学师生的学习需求，落实“停课不停学”要求，推出开展远程教育教学服务实施方案，实施途径包括共享资源、共享课堂、空中课堂等（具体可参考《全市中小学延期开学时段开展远程教育教学服务的实施方案》（杭教办技〔</w:t>
            </w:r>
            <w:r w:rsidR="007E0397">
              <w:t>2020</w:t>
            </w:r>
            <w:r w:rsidR="007E0397">
              <w:rPr>
                <w:rFonts w:hint="eastAsia"/>
              </w:rPr>
              <w:t>〕</w:t>
            </w:r>
            <w:r w:rsidR="007E0397">
              <w:t>11</w:t>
            </w:r>
            <w:r w:rsidR="007E0397">
              <w:rPr>
                <w:rFonts w:hint="eastAsia"/>
              </w:rPr>
              <w:t>号文件）。公司提供的共享课堂为其中一种远程教育教学途径，该项业务为本公司免费提供，供所有学生免费学习，不会直接产生收入。</w:t>
            </w:r>
          </w:p>
          <w:p w:rsidR="00856133" w:rsidRDefault="00856133" w:rsidP="0085613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、公司与西瓜视频关于华数鲜时光的合作情况？</w:t>
            </w:r>
          </w:p>
          <w:p w:rsidR="00856133" w:rsidRDefault="00856133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r w:rsidRPr="00E1422E">
              <w:rPr>
                <w:szCs w:val="21"/>
              </w:rPr>
              <w:t>A:</w:t>
            </w:r>
            <w:r w:rsidRPr="00C875C4">
              <w:rPr>
                <w:szCs w:val="21"/>
              </w:rPr>
              <w:t xml:space="preserve"> </w:t>
            </w:r>
            <w:r w:rsidR="00EF19CC">
              <w:rPr>
                <w:rFonts w:hint="eastAsia"/>
              </w:rPr>
              <w:t>“华数鲜时光”是华数传媒与西瓜视频拟推出的一款互联网电视产品，该产品尚在早期测试阶段，对公司收入尚未产生影响。双方合作互相不是唯一排他合作，尚存在一定的不确定性。</w:t>
            </w:r>
          </w:p>
          <w:p w:rsidR="00856133" w:rsidRPr="00B233D4" w:rsidRDefault="00856133" w:rsidP="0085613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Pr="00B233D4">
              <w:rPr>
                <w:rFonts w:hint="eastAsia"/>
                <w:b/>
                <w:szCs w:val="21"/>
              </w:rPr>
              <w:t>、春节期间</w:t>
            </w:r>
            <w:r>
              <w:rPr>
                <w:rFonts w:hint="eastAsia"/>
                <w:b/>
                <w:szCs w:val="21"/>
              </w:rPr>
              <w:t>公司</w:t>
            </w:r>
            <w:r w:rsidRPr="00B233D4">
              <w:rPr>
                <w:rFonts w:hint="eastAsia"/>
                <w:b/>
                <w:szCs w:val="21"/>
              </w:rPr>
              <w:t>大屏端的数据情况</w:t>
            </w:r>
          </w:p>
          <w:p w:rsidR="00EC0F2A" w:rsidRDefault="00856133" w:rsidP="00856133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：</w:t>
            </w:r>
            <w:r w:rsidRPr="00B233D4">
              <w:rPr>
                <w:szCs w:val="21"/>
              </w:rPr>
              <w:t>这段时间</w:t>
            </w:r>
            <w:r>
              <w:rPr>
                <w:rFonts w:hint="eastAsia"/>
                <w:szCs w:val="21"/>
              </w:rPr>
              <w:t>大屏端</w:t>
            </w:r>
            <w:r w:rsidRPr="00B233D4"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数据</w:t>
            </w:r>
            <w:r w:rsidRPr="00B233D4">
              <w:rPr>
                <w:szCs w:val="21"/>
              </w:rPr>
              <w:t>增速确实比较高</w:t>
            </w:r>
            <w:r>
              <w:rPr>
                <w:rFonts w:hint="eastAsia"/>
                <w:szCs w:val="21"/>
              </w:rPr>
              <w:t>，</w:t>
            </w:r>
            <w:r w:rsidR="00EC0F2A" w:rsidRPr="00EC0F2A">
              <w:rPr>
                <w:rFonts w:hint="eastAsia"/>
                <w:szCs w:val="21"/>
              </w:rPr>
              <w:t>但是网络运营是一个持续的工作，具体分到每天的绝对增量并不高。</w:t>
            </w:r>
            <w:r>
              <w:rPr>
                <w:rFonts w:hint="eastAsia"/>
                <w:szCs w:val="21"/>
              </w:rPr>
              <w:t>而且</w:t>
            </w:r>
            <w:r w:rsidRPr="00B233D4">
              <w:rPr>
                <w:szCs w:val="21"/>
              </w:rPr>
              <w:t>这块数据</w:t>
            </w:r>
            <w:r>
              <w:rPr>
                <w:rFonts w:hint="eastAsia"/>
                <w:szCs w:val="21"/>
              </w:rPr>
              <w:t>还</w:t>
            </w:r>
            <w:r w:rsidRPr="00B233D4">
              <w:rPr>
                <w:szCs w:val="21"/>
              </w:rPr>
              <w:t>需</w:t>
            </w:r>
            <w:r>
              <w:rPr>
                <w:rFonts w:hint="eastAsia"/>
                <w:szCs w:val="21"/>
              </w:rPr>
              <w:t>要</w:t>
            </w:r>
            <w:r w:rsidRPr="00B233D4">
              <w:rPr>
                <w:szCs w:val="21"/>
              </w:rPr>
              <w:t>一段时间</w:t>
            </w:r>
            <w:r>
              <w:rPr>
                <w:rFonts w:hint="eastAsia"/>
                <w:szCs w:val="21"/>
              </w:rPr>
              <w:t>来</w:t>
            </w:r>
            <w:r w:rsidRPr="00B233D4">
              <w:rPr>
                <w:szCs w:val="21"/>
              </w:rPr>
              <w:t>观察。毕竟这段时间有两个特殊情况，</w:t>
            </w:r>
            <w:r>
              <w:rPr>
                <w:rFonts w:hint="eastAsia"/>
                <w:szCs w:val="21"/>
              </w:rPr>
              <w:t>一是</w:t>
            </w:r>
            <w:r w:rsidRPr="00B233D4">
              <w:rPr>
                <w:szCs w:val="21"/>
              </w:rPr>
              <w:t>大家都宅在家，</w:t>
            </w:r>
            <w:r>
              <w:rPr>
                <w:rFonts w:hint="eastAsia"/>
                <w:szCs w:val="21"/>
              </w:rPr>
              <w:t>二是有</w:t>
            </w:r>
            <w:r w:rsidRPr="00B233D4">
              <w:rPr>
                <w:szCs w:val="21"/>
              </w:rPr>
              <w:t>免费提供</w:t>
            </w:r>
            <w:r>
              <w:rPr>
                <w:rFonts w:hint="eastAsia"/>
                <w:szCs w:val="21"/>
              </w:rPr>
              <w:t>的</w:t>
            </w:r>
            <w:r w:rsidRPr="00B233D4">
              <w:rPr>
                <w:szCs w:val="21"/>
              </w:rPr>
              <w:t>内容，这个对经营层面的</w:t>
            </w:r>
            <w:r>
              <w:rPr>
                <w:rFonts w:hint="eastAsia"/>
                <w:szCs w:val="21"/>
              </w:rPr>
              <w:t>影响</w:t>
            </w:r>
            <w:r w:rsidRPr="00B233D4">
              <w:rPr>
                <w:szCs w:val="21"/>
              </w:rPr>
              <w:t>还要过一段时间持续来看。</w:t>
            </w:r>
          </w:p>
          <w:p w:rsidR="00856133" w:rsidRDefault="00856133" w:rsidP="00856133">
            <w:pPr>
              <w:spacing w:line="360" w:lineRule="auto"/>
              <w:ind w:firstLineChars="200" w:firstLine="422"/>
              <w:rPr>
                <w:rFonts w:ascii="楷体" w:eastAsia="楷体" w:hAnsi="楷体" w:cs="楷体_GB2312"/>
              </w:rPr>
            </w:pPr>
            <w:r>
              <w:rPr>
                <w:b/>
                <w:bCs/>
                <w:szCs w:val="21"/>
              </w:rPr>
              <w:t>4</w:t>
            </w:r>
            <w:r w:rsidRPr="00AE712E">
              <w:rPr>
                <w:rFonts w:hint="eastAsia"/>
                <w:b/>
                <w:szCs w:val="21"/>
              </w:rPr>
              <w:t>、</w:t>
            </w:r>
            <w:r w:rsidRPr="00AE712E">
              <w:rPr>
                <w:b/>
                <w:szCs w:val="21"/>
              </w:rPr>
              <w:t>此次疫情对公司带来的机遇和挑战</w:t>
            </w:r>
          </w:p>
          <w:p w:rsidR="00856133" w:rsidRPr="00AE712E" w:rsidRDefault="00856133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：机遇方面，</w:t>
            </w:r>
            <w:r w:rsidRPr="00AE712E">
              <w:rPr>
                <w:szCs w:val="21"/>
              </w:rPr>
              <w:t>一是大屏幕重新回到了我们生活中，因为这几年大屏客户不断流失，这一次大屏更多成为了使用主角，大家的付费购买比例</w:t>
            </w:r>
            <w:r>
              <w:rPr>
                <w:rFonts w:hint="eastAsia"/>
                <w:szCs w:val="21"/>
              </w:rPr>
              <w:t>也有所</w:t>
            </w:r>
            <w:r w:rsidRPr="00AE712E">
              <w:rPr>
                <w:szCs w:val="21"/>
              </w:rPr>
              <w:t>上升。二是作为广电的公共职能，比如应急广播和家庭广播功能，我们一些区县机顶盒自动提供广播防疫的功能，包括城市大脑基于大屏的展示功能，让大家重新认识了广电行业的特</w:t>
            </w:r>
            <w:r w:rsidRPr="00AE712E">
              <w:rPr>
                <w:szCs w:val="21"/>
              </w:rPr>
              <w:lastRenderedPageBreak/>
              <w:t>殊价值。三是我们和地方政府的各方面合作，</w:t>
            </w:r>
            <w:r>
              <w:rPr>
                <w:rFonts w:hint="eastAsia"/>
                <w:szCs w:val="21"/>
              </w:rPr>
              <w:t>比如</w:t>
            </w:r>
            <w:r w:rsidRPr="007E29EA">
              <w:rPr>
                <w:szCs w:val="21"/>
              </w:rPr>
              <w:t>杭州地区多个隔离点安装提供防疫信息化设施与服务，</w:t>
            </w:r>
            <w:r>
              <w:t>搭建基于有线电视等终端的免费在线教育平台，支持教育局、学校开展远程教学</w:t>
            </w:r>
            <w:r>
              <w:rPr>
                <w:rFonts w:hint="eastAsia"/>
              </w:rPr>
              <w:t>等</w:t>
            </w:r>
            <w:r>
              <w:t>，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  <w:szCs w:val="21"/>
              </w:rPr>
              <w:t>得到了政府的认可</w:t>
            </w:r>
            <w:r w:rsidRPr="00AE712E">
              <w:rPr>
                <w:szCs w:val="21"/>
              </w:rPr>
              <w:t>。</w:t>
            </w:r>
          </w:p>
          <w:p w:rsidR="00856133" w:rsidRDefault="00856133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bookmarkStart w:id="0" w:name="72csjs1581076836976"/>
            <w:bookmarkEnd w:id="0"/>
            <w:r>
              <w:rPr>
                <w:rFonts w:hint="eastAsia"/>
                <w:szCs w:val="21"/>
              </w:rPr>
              <w:t>挑战方面</w:t>
            </w:r>
            <w:r w:rsidRPr="00AE712E">
              <w:rPr>
                <w:rFonts w:hint="eastAsia"/>
                <w:szCs w:val="21"/>
              </w:rPr>
              <w:t>，春节是传统收视高峰时期，也是各种线下营销活动的时期，</w:t>
            </w:r>
            <w:r>
              <w:rPr>
                <w:rFonts w:hint="eastAsia"/>
                <w:szCs w:val="21"/>
              </w:rPr>
              <w:t>我们需要在营销策略上做好应对措施，减少本次疫情对公司业务的影响</w:t>
            </w:r>
            <w:r w:rsidRPr="00AE712E">
              <w:rPr>
                <w:rFonts w:hint="eastAsia"/>
                <w:szCs w:val="21"/>
              </w:rPr>
              <w:t>。</w:t>
            </w:r>
            <w:bookmarkStart w:id="1" w:name="57acnp1581076841895"/>
            <w:bookmarkEnd w:id="1"/>
            <w:r w:rsidR="00F178A6" w:rsidRPr="00F178A6">
              <w:rPr>
                <w:rFonts w:hint="eastAsia"/>
                <w:szCs w:val="21"/>
              </w:rPr>
              <w:t>一季度对于全年经营开局、客户影响、集客业务、广告业务、内容运营业务影响较大，对于产业上下游都有影响，对</w:t>
            </w:r>
            <w:r w:rsidR="00F178A6">
              <w:rPr>
                <w:rFonts w:hint="eastAsia"/>
                <w:szCs w:val="21"/>
              </w:rPr>
              <w:t>2</w:t>
            </w:r>
            <w:r w:rsidR="00F178A6">
              <w:rPr>
                <w:szCs w:val="21"/>
              </w:rPr>
              <w:t>0</w:t>
            </w:r>
            <w:r w:rsidR="00F178A6" w:rsidRPr="00F178A6">
              <w:rPr>
                <w:rFonts w:hint="eastAsia"/>
                <w:szCs w:val="21"/>
              </w:rPr>
              <w:t>20</w:t>
            </w:r>
            <w:r w:rsidR="00F178A6" w:rsidRPr="00F178A6">
              <w:rPr>
                <w:rFonts w:hint="eastAsia"/>
                <w:szCs w:val="21"/>
              </w:rPr>
              <w:t>年经营构成较大的挑战。</w:t>
            </w:r>
          </w:p>
          <w:p w:rsidR="00856133" w:rsidRPr="00F82726" w:rsidRDefault="00856133" w:rsidP="0085613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  <w:r w:rsidRPr="00F82726">
              <w:rPr>
                <w:rFonts w:hint="eastAsia"/>
                <w:b/>
                <w:szCs w:val="21"/>
              </w:rPr>
              <w:t>、</w:t>
            </w:r>
            <w:r w:rsidRPr="00F82726">
              <w:rPr>
                <w:b/>
                <w:szCs w:val="21"/>
              </w:rPr>
              <w:t>公司收购股东资产计划及外延</w:t>
            </w:r>
            <w:r w:rsidR="007B4BE8">
              <w:rPr>
                <w:rFonts w:hint="eastAsia"/>
                <w:b/>
                <w:szCs w:val="21"/>
              </w:rPr>
              <w:t>发展</w:t>
            </w:r>
            <w:r w:rsidRPr="00F82726">
              <w:rPr>
                <w:b/>
                <w:szCs w:val="21"/>
              </w:rPr>
              <w:t>计划</w:t>
            </w:r>
          </w:p>
          <w:p w:rsidR="00856133" w:rsidRPr="00F82726" w:rsidRDefault="00856133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r w:rsidRPr="00E1422E">
              <w:rPr>
                <w:szCs w:val="21"/>
              </w:rPr>
              <w:t>A:</w:t>
            </w:r>
            <w:r>
              <w:rPr>
                <w:rFonts w:hint="eastAsia"/>
                <w:szCs w:val="21"/>
              </w:rPr>
              <w:t>公司正在开展的重大资产重组事项是关于收购控股</w:t>
            </w:r>
            <w:r w:rsidRPr="00F82726">
              <w:rPr>
                <w:szCs w:val="21"/>
              </w:rPr>
              <w:t>股东控制的两块资产，浙江华数和宁波华数，也就是</w:t>
            </w:r>
            <w:r>
              <w:rPr>
                <w:rFonts w:hint="eastAsia"/>
                <w:szCs w:val="21"/>
              </w:rPr>
              <w:t>将</w:t>
            </w:r>
            <w:r w:rsidRPr="00F82726">
              <w:rPr>
                <w:szCs w:val="21"/>
              </w:rPr>
              <w:t>除了</w:t>
            </w:r>
            <w:r w:rsidR="00052D6D">
              <w:rPr>
                <w:rFonts w:hint="eastAsia"/>
                <w:szCs w:val="21"/>
              </w:rPr>
              <w:t>杭州</w:t>
            </w:r>
            <w:r w:rsidRPr="00F82726">
              <w:rPr>
                <w:szCs w:val="21"/>
              </w:rPr>
              <w:t>本网以外的</w:t>
            </w:r>
            <w:r w:rsidR="00052D6D">
              <w:rPr>
                <w:rFonts w:hint="eastAsia"/>
                <w:szCs w:val="21"/>
              </w:rPr>
              <w:t>浙江省内</w:t>
            </w:r>
            <w:r w:rsidRPr="00F82726">
              <w:rPr>
                <w:szCs w:val="21"/>
              </w:rPr>
              <w:t>其他广电网络资产</w:t>
            </w:r>
            <w:r>
              <w:rPr>
                <w:rFonts w:hint="eastAsia"/>
                <w:szCs w:val="21"/>
              </w:rPr>
              <w:t>基本</w:t>
            </w:r>
            <w:r w:rsidRPr="00F82726">
              <w:rPr>
                <w:szCs w:val="21"/>
              </w:rPr>
              <w:t>注入上市公司，注入之后基本形成全省统一的一张网络服务模式，这样我们客户总</w:t>
            </w:r>
            <w:r w:rsidR="00052D6D">
              <w:rPr>
                <w:rFonts w:hint="eastAsia"/>
                <w:szCs w:val="21"/>
              </w:rPr>
              <w:t>量</w:t>
            </w:r>
            <w:r w:rsidRPr="00F82726">
              <w:rPr>
                <w:szCs w:val="21"/>
              </w:rPr>
              <w:t>会增加，运营效率也会提升。</w:t>
            </w:r>
            <w:r>
              <w:rPr>
                <w:rFonts w:hint="eastAsia"/>
                <w:szCs w:val="21"/>
              </w:rPr>
              <w:t>重组</w:t>
            </w:r>
            <w:r w:rsidRPr="00F82726">
              <w:rPr>
                <w:szCs w:val="21"/>
              </w:rPr>
              <w:t>预案在去年</w:t>
            </w:r>
            <w:r w:rsidRPr="00F82726">
              <w:rPr>
                <w:szCs w:val="21"/>
              </w:rPr>
              <w:t>10</w:t>
            </w:r>
            <w:r w:rsidRPr="00F82726">
              <w:rPr>
                <w:szCs w:val="21"/>
              </w:rPr>
              <w:t>月底已经发布了，目前公司及相关各方正在积极推进本次</w:t>
            </w:r>
            <w:r>
              <w:rPr>
                <w:rFonts w:hint="eastAsia"/>
                <w:szCs w:val="21"/>
              </w:rPr>
              <w:t>重组</w:t>
            </w:r>
            <w:r w:rsidRPr="00F82726">
              <w:rPr>
                <w:szCs w:val="21"/>
              </w:rPr>
              <w:t>的各项工作。</w:t>
            </w:r>
          </w:p>
          <w:p w:rsidR="00856133" w:rsidRPr="00856133" w:rsidRDefault="00856133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bookmarkStart w:id="2" w:name="4222-1581060816169"/>
            <w:bookmarkEnd w:id="2"/>
            <w:r w:rsidRPr="00F82726">
              <w:rPr>
                <w:szCs w:val="21"/>
              </w:rPr>
              <w:t>外延方面，这些年一直在做，包括去年年底上市的当虹科技，也是我们投资的成果之一。</w:t>
            </w:r>
            <w:r>
              <w:rPr>
                <w:rFonts w:hint="eastAsia"/>
                <w:szCs w:val="21"/>
              </w:rPr>
              <w:t>公司将在</w:t>
            </w:r>
            <w:r w:rsidRPr="00F82726">
              <w:rPr>
                <w:szCs w:val="21"/>
              </w:rPr>
              <w:t>谨慎</w:t>
            </w:r>
            <w:r>
              <w:rPr>
                <w:rFonts w:hint="eastAsia"/>
                <w:szCs w:val="21"/>
              </w:rPr>
              <w:t>投资的基础上</w:t>
            </w:r>
            <w:r w:rsidRPr="00F82726">
              <w:rPr>
                <w:szCs w:val="21"/>
              </w:rPr>
              <w:t>，对确定性</w:t>
            </w:r>
            <w:r w:rsidRPr="00F82726">
              <w:rPr>
                <w:rFonts w:hint="eastAsia"/>
                <w:szCs w:val="21"/>
              </w:rPr>
              <w:t>高</w:t>
            </w:r>
            <w:r w:rsidRPr="00F82726">
              <w:rPr>
                <w:szCs w:val="21"/>
              </w:rPr>
              <w:t>、成长性好、关联度高的产业做投资布局。</w:t>
            </w:r>
          </w:p>
          <w:p w:rsidR="00134C61" w:rsidRPr="00DA3B6A" w:rsidRDefault="00856133" w:rsidP="00DA3B6A">
            <w:pPr>
              <w:spacing w:line="360" w:lineRule="auto"/>
              <w:ind w:firstLineChars="200" w:firstLine="422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="00134C61" w:rsidRPr="00DA3B6A">
              <w:rPr>
                <w:rFonts w:hint="eastAsia"/>
                <w:b/>
                <w:bCs/>
                <w:szCs w:val="21"/>
              </w:rPr>
              <w:t>、</w:t>
            </w:r>
            <w:r w:rsidR="00DA3B6A" w:rsidRPr="00DA3B6A">
              <w:rPr>
                <w:rFonts w:hint="eastAsia"/>
                <w:b/>
                <w:bCs/>
                <w:szCs w:val="21"/>
              </w:rPr>
              <w:t>国网整合</w:t>
            </w:r>
            <w:r w:rsidR="00AE712E">
              <w:rPr>
                <w:rFonts w:hint="eastAsia"/>
                <w:b/>
                <w:bCs/>
                <w:szCs w:val="21"/>
              </w:rPr>
              <w:t>的</w:t>
            </w:r>
            <w:r w:rsidR="00DA3B6A" w:rsidRPr="00DA3B6A">
              <w:rPr>
                <w:rFonts w:hint="eastAsia"/>
                <w:b/>
                <w:bCs/>
                <w:szCs w:val="21"/>
              </w:rPr>
              <w:t>进展？</w:t>
            </w:r>
            <w:r w:rsidR="003E6A1C" w:rsidRPr="00DA3B6A">
              <w:rPr>
                <w:rFonts w:hint="eastAsia"/>
                <w:b/>
                <w:bCs/>
                <w:szCs w:val="21"/>
              </w:rPr>
              <w:t xml:space="preserve">  </w:t>
            </w:r>
          </w:p>
          <w:p w:rsidR="009F76BB" w:rsidRDefault="003E6A1C" w:rsidP="00856133">
            <w:pPr>
              <w:spacing w:line="360" w:lineRule="auto"/>
              <w:ind w:firstLineChars="200" w:firstLine="420"/>
              <w:rPr>
                <w:szCs w:val="21"/>
              </w:rPr>
            </w:pPr>
            <w:r w:rsidRPr="00D55F2C">
              <w:rPr>
                <w:szCs w:val="21"/>
              </w:rPr>
              <w:t>A:</w:t>
            </w:r>
            <w:r w:rsidR="00DA3B6A" w:rsidRPr="00DA3B6A">
              <w:rPr>
                <w:szCs w:val="21"/>
              </w:rPr>
              <w:t xml:space="preserve"> </w:t>
            </w:r>
            <w:bookmarkStart w:id="3" w:name="8633-1580824406253"/>
            <w:bookmarkEnd w:id="3"/>
            <w:r w:rsidR="00DA3B6A" w:rsidRPr="00DA3B6A">
              <w:rPr>
                <w:szCs w:val="21"/>
              </w:rPr>
              <w:t>国网整合进度方面，</w:t>
            </w:r>
            <w:r w:rsidR="00DA3B6A" w:rsidRPr="003E6A1C">
              <w:rPr>
                <w:szCs w:val="21"/>
              </w:rPr>
              <w:t>《关于加快推进全国有线电视网络整合发展的意见》</w:t>
            </w:r>
            <w:r w:rsidR="00DA3B6A">
              <w:rPr>
                <w:rFonts w:hint="eastAsia"/>
                <w:szCs w:val="21"/>
              </w:rPr>
              <w:t>提出</w:t>
            </w:r>
            <w:r w:rsidR="00DA3B6A" w:rsidRPr="003E6A1C">
              <w:rPr>
                <w:rFonts w:hint="eastAsia"/>
                <w:szCs w:val="21"/>
              </w:rPr>
              <w:t>市场运作</w:t>
            </w:r>
            <w:r w:rsidR="004121C2">
              <w:rPr>
                <w:rFonts w:hint="eastAsia"/>
                <w:szCs w:val="21"/>
              </w:rPr>
              <w:t>、</w:t>
            </w:r>
            <w:r w:rsidR="00DA3B6A" w:rsidRPr="003E6A1C">
              <w:rPr>
                <w:rFonts w:hint="eastAsia"/>
                <w:szCs w:val="21"/>
              </w:rPr>
              <w:t>行政推动</w:t>
            </w:r>
            <w:r w:rsidR="004121C2">
              <w:rPr>
                <w:rFonts w:hint="eastAsia"/>
                <w:szCs w:val="21"/>
              </w:rPr>
              <w:t>、</w:t>
            </w:r>
            <w:r w:rsidR="00DA3B6A" w:rsidRPr="003E6A1C">
              <w:rPr>
                <w:rFonts w:hint="eastAsia"/>
                <w:szCs w:val="21"/>
              </w:rPr>
              <w:t>分类推进</w:t>
            </w:r>
            <w:r w:rsidR="004121C2">
              <w:rPr>
                <w:rFonts w:hint="eastAsia"/>
                <w:szCs w:val="21"/>
              </w:rPr>
              <w:t>、</w:t>
            </w:r>
            <w:r w:rsidR="00DA3B6A" w:rsidRPr="003E6A1C">
              <w:rPr>
                <w:rFonts w:hint="eastAsia"/>
                <w:szCs w:val="21"/>
              </w:rPr>
              <w:t>加快实施</w:t>
            </w:r>
            <w:r w:rsidR="00DA3B6A">
              <w:rPr>
                <w:rFonts w:hint="eastAsia"/>
                <w:szCs w:val="21"/>
              </w:rPr>
              <w:t>。截至</w:t>
            </w:r>
            <w:r w:rsidR="00DA3B6A" w:rsidRPr="00DA3B6A">
              <w:rPr>
                <w:szCs w:val="21"/>
              </w:rPr>
              <w:t>去年年底还没有推出具体方案。</w:t>
            </w:r>
            <w:r w:rsidR="00DA3B6A">
              <w:rPr>
                <w:rFonts w:hint="eastAsia"/>
                <w:szCs w:val="21"/>
              </w:rPr>
              <w:t>公司</w:t>
            </w:r>
            <w:r w:rsidR="00C875C4">
              <w:rPr>
                <w:rFonts w:hint="eastAsia"/>
                <w:szCs w:val="21"/>
              </w:rPr>
              <w:t>将积极支持</w:t>
            </w:r>
            <w:r w:rsidR="00DA3B6A" w:rsidRPr="003E6A1C">
              <w:rPr>
                <w:rFonts w:hint="eastAsia"/>
                <w:szCs w:val="21"/>
              </w:rPr>
              <w:t>国家广电的相关政策</w:t>
            </w:r>
            <w:r w:rsidR="00266E4E">
              <w:rPr>
                <w:szCs w:val="21"/>
              </w:rPr>
              <w:t>，具体整合方案还需要看具体</w:t>
            </w:r>
            <w:r w:rsidR="00266E4E">
              <w:rPr>
                <w:rFonts w:hint="eastAsia"/>
                <w:szCs w:val="21"/>
              </w:rPr>
              <w:t>文件政策</w:t>
            </w:r>
            <w:r w:rsidR="00DA3B6A" w:rsidRPr="00DA3B6A">
              <w:rPr>
                <w:szCs w:val="21"/>
              </w:rPr>
              <w:t>规定。</w:t>
            </w:r>
          </w:p>
          <w:p w:rsidR="00F178A6" w:rsidRDefault="00F178A6" w:rsidP="00856133">
            <w:pPr>
              <w:spacing w:line="360" w:lineRule="auto"/>
              <w:ind w:firstLineChars="200" w:firstLine="422"/>
              <w:rPr>
                <w:b/>
                <w:bCs/>
                <w:szCs w:val="21"/>
              </w:rPr>
            </w:pPr>
            <w:r w:rsidRPr="00F178A6">
              <w:rPr>
                <w:rFonts w:hint="eastAsia"/>
                <w:b/>
                <w:bCs/>
                <w:szCs w:val="21"/>
              </w:rPr>
              <w:t>7</w:t>
            </w:r>
            <w:r w:rsidRPr="00F178A6">
              <w:rPr>
                <w:rFonts w:hint="eastAsia"/>
                <w:b/>
                <w:bCs/>
                <w:szCs w:val="21"/>
              </w:rPr>
              <w:t>、</w:t>
            </w:r>
            <w:r w:rsidRPr="00F178A6">
              <w:rPr>
                <w:b/>
                <w:bCs/>
                <w:szCs w:val="21"/>
              </w:rPr>
              <w:t>公司业绩未来潜在的增长点是什么？</w:t>
            </w:r>
          </w:p>
          <w:p w:rsidR="00F178A6" w:rsidRPr="00F178A6" w:rsidRDefault="00F178A6" w:rsidP="0014536C">
            <w:pPr>
              <w:spacing w:line="360" w:lineRule="auto"/>
              <w:ind w:firstLineChars="200" w:firstLine="420"/>
              <w:rPr>
                <w:szCs w:val="21"/>
              </w:rPr>
            </w:pPr>
            <w:r w:rsidRPr="00D55F2C">
              <w:rPr>
                <w:szCs w:val="21"/>
              </w:rPr>
              <w:t>A:</w:t>
            </w:r>
            <w:r w:rsidRPr="00F178A6">
              <w:rPr>
                <w:szCs w:val="21"/>
              </w:rPr>
              <w:t xml:space="preserve"> </w:t>
            </w:r>
            <w:r w:rsidRPr="00F178A6">
              <w:rPr>
                <w:szCs w:val="21"/>
              </w:rPr>
              <w:t>其实这些年</w:t>
            </w:r>
            <w:r>
              <w:rPr>
                <w:rFonts w:hint="eastAsia"/>
                <w:szCs w:val="21"/>
              </w:rPr>
              <w:t>业绩比较稳健</w:t>
            </w:r>
            <w:r w:rsidRPr="00F178A6">
              <w:rPr>
                <w:szCs w:val="21"/>
              </w:rPr>
              <w:t>说明我们在智慧城市和新媒体业务还是取得了不错的增长，因为</w:t>
            </w:r>
            <w:r>
              <w:rPr>
                <w:rFonts w:hint="eastAsia"/>
                <w:szCs w:val="21"/>
              </w:rPr>
              <w:t>数字电视</w:t>
            </w:r>
            <w:r w:rsidRPr="00F178A6">
              <w:rPr>
                <w:szCs w:val="21"/>
              </w:rPr>
              <w:t>业务</w:t>
            </w:r>
            <w:r>
              <w:rPr>
                <w:rFonts w:hint="eastAsia"/>
                <w:szCs w:val="21"/>
              </w:rPr>
              <w:t>是在持续下滑的。</w:t>
            </w:r>
            <w:r w:rsidR="00100450">
              <w:rPr>
                <w:rFonts w:hint="eastAsia"/>
                <w:szCs w:val="21"/>
              </w:rPr>
              <w:t>为提升业绩，</w:t>
            </w:r>
            <w:r>
              <w:rPr>
                <w:rFonts w:hint="eastAsia"/>
                <w:szCs w:val="21"/>
              </w:rPr>
              <w:t>大众市场部分</w:t>
            </w:r>
            <w:r w:rsidRPr="00F178A6">
              <w:rPr>
                <w:szCs w:val="21"/>
              </w:rPr>
              <w:t>我们希望能够</w:t>
            </w:r>
            <w:r>
              <w:rPr>
                <w:rFonts w:hint="eastAsia"/>
                <w:szCs w:val="21"/>
              </w:rPr>
              <w:t>提升用户感受，</w:t>
            </w:r>
            <w:r w:rsidR="0014536C" w:rsidRPr="0014536C">
              <w:rPr>
                <w:rFonts w:hint="eastAsia"/>
                <w:szCs w:val="21"/>
              </w:rPr>
              <w:t>稳住用户，减缓或者扭转用户流失。</w:t>
            </w:r>
            <w:r w:rsidRPr="00F178A6">
              <w:rPr>
                <w:szCs w:val="21"/>
              </w:rPr>
              <w:t>然后在智慧城市业务</w:t>
            </w:r>
            <w:r w:rsidR="00100450">
              <w:rPr>
                <w:rFonts w:hint="eastAsia"/>
                <w:szCs w:val="21"/>
              </w:rPr>
              <w:t>等</w:t>
            </w:r>
            <w:r w:rsidR="00100450" w:rsidRPr="00100450">
              <w:rPr>
                <w:rFonts w:hint="eastAsia"/>
                <w:szCs w:val="21"/>
              </w:rPr>
              <w:t>集客市场</w:t>
            </w:r>
            <w:r w:rsidR="00100450">
              <w:rPr>
                <w:rFonts w:hint="eastAsia"/>
                <w:szCs w:val="21"/>
              </w:rPr>
              <w:t>方面，</w:t>
            </w:r>
            <w:r w:rsidR="00100450" w:rsidRPr="00100450">
              <w:rPr>
                <w:rFonts w:hint="eastAsia"/>
                <w:szCs w:val="21"/>
              </w:rPr>
              <w:t>围绕产业趋势做好进一步服务</w:t>
            </w:r>
            <w:r w:rsidR="00100450">
              <w:rPr>
                <w:rFonts w:hint="eastAsia"/>
                <w:szCs w:val="21"/>
              </w:rPr>
              <w:t>延伸和转型，如</w:t>
            </w:r>
            <w:r w:rsidR="00100450" w:rsidRPr="00100450">
              <w:rPr>
                <w:rFonts w:hint="eastAsia"/>
                <w:szCs w:val="21"/>
              </w:rPr>
              <w:t>从视频应用到数据应</w:t>
            </w:r>
            <w:r w:rsidR="00DD289A">
              <w:rPr>
                <w:rFonts w:hint="eastAsia"/>
                <w:szCs w:val="21"/>
              </w:rPr>
              <w:t>用</w:t>
            </w:r>
            <w:r w:rsidR="00100450">
              <w:rPr>
                <w:rFonts w:hint="eastAsia"/>
                <w:szCs w:val="21"/>
              </w:rPr>
              <w:t>等</w:t>
            </w:r>
            <w:r w:rsidR="009D32E6">
              <w:rPr>
                <w:rFonts w:hint="eastAsia"/>
                <w:szCs w:val="21"/>
              </w:rPr>
              <w:t>，</w:t>
            </w:r>
            <w:bookmarkStart w:id="4" w:name="_GoBack"/>
            <w:bookmarkEnd w:id="4"/>
            <w:r w:rsidRPr="00F178A6">
              <w:rPr>
                <w:szCs w:val="21"/>
              </w:rPr>
              <w:t>新媒体业务方面，我们希望通过用户拓展和服务模式创新来获</w:t>
            </w:r>
            <w:r w:rsidRPr="00F178A6">
              <w:rPr>
                <w:szCs w:val="21"/>
              </w:rPr>
              <w:lastRenderedPageBreak/>
              <w:t>得增长。但是总体来看，广电行业要实现快速增长需要有一些突破性的想法，</w:t>
            </w:r>
            <w:r w:rsidRPr="00F178A6">
              <w:rPr>
                <w:rFonts w:hint="eastAsia"/>
                <w:szCs w:val="21"/>
              </w:rPr>
              <w:t>目前整个行业仍存在用户流失的压力，公司面临的整体业绩增长压力是比较大的，需要请投资者关注风险。</w:t>
            </w:r>
          </w:p>
        </w:tc>
      </w:tr>
      <w:tr w:rsidR="0043311F" w:rsidTr="00792C2D">
        <w:trPr>
          <w:trHeight w:val="320"/>
        </w:trPr>
        <w:tc>
          <w:tcPr>
            <w:tcW w:w="2169" w:type="dxa"/>
            <w:vAlign w:val="center"/>
          </w:tcPr>
          <w:p w:rsidR="0043311F" w:rsidRPr="00792C2D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 w:rsidRPr="00792C2D">
              <w:rPr>
                <w:rFonts w:ascii="宋体" w:hAnsi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6353" w:type="dxa"/>
            <w:vAlign w:val="center"/>
          </w:tcPr>
          <w:p w:rsidR="0043311F" w:rsidRPr="00792C2D" w:rsidRDefault="0043311F" w:rsidP="007166A8">
            <w:pPr>
              <w:spacing w:line="360" w:lineRule="auto"/>
              <w:rPr>
                <w:kern w:val="0"/>
                <w:szCs w:val="21"/>
                <w:lang w:val="zh-CN"/>
              </w:rPr>
            </w:pPr>
            <w:r w:rsidRPr="00792C2D">
              <w:rPr>
                <w:rFonts w:hint="eastAsia"/>
                <w:kern w:val="0"/>
                <w:szCs w:val="21"/>
                <w:lang w:val="zh-CN"/>
              </w:rPr>
              <w:t>无</w:t>
            </w:r>
          </w:p>
        </w:tc>
      </w:tr>
      <w:tr w:rsidR="0043311F" w:rsidTr="00792C2D">
        <w:tc>
          <w:tcPr>
            <w:tcW w:w="2169" w:type="dxa"/>
            <w:vAlign w:val="center"/>
          </w:tcPr>
          <w:p w:rsidR="0043311F" w:rsidRPr="00792C2D" w:rsidRDefault="0043311F" w:rsidP="007166A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szCs w:val="21"/>
              </w:rPr>
            </w:pPr>
            <w:r w:rsidRPr="00792C2D">
              <w:rPr>
                <w:rFonts w:ascii="宋体" w:hAnsi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6353" w:type="dxa"/>
            <w:vAlign w:val="center"/>
          </w:tcPr>
          <w:p w:rsidR="0043311F" w:rsidRPr="00792C2D" w:rsidRDefault="009C38CC" w:rsidP="007166A8">
            <w:pPr>
              <w:spacing w:line="360" w:lineRule="auto"/>
              <w:rPr>
                <w:kern w:val="0"/>
                <w:szCs w:val="21"/>
                <w:lang w:val="zh-CN"/>
              </w:rPr>
            </w:pPr>
            <w:r>
              <w:rPr>
                <w:rFonts w:hint="eastAsia"/>
                <w:kern w:val="0"/>
                <w:szCs w:val="21"/>
                <w:lang w:val="zh-CN"/>
              </w:rPr>
              <w:t>2020</w:t>
            </w:r>
            <w:r w:rsidR="0043311F" w:rsidRPr="00792C2D">
              <w:rPr>
                <w:rFonts w:hint="eastAsia"/>
                <w:kern w:val="0"/>
                <w:szCs w:val="21"/>
                <w:lang w:val="zh-CN"/>
              </w:rPr>
              <w:t>年</w:t>
            </w:r>
            <w:r w:rsidR="00072296">
              <w:rPr>
                <w:kern w:val="0"/>
                <w:szCs w:val="21"/>
                <w:lang w:val="zh-CN"/>
              </w:rPr>
              <w:t>2</w:t>
            </w:r>
            <w:r w:rsidR="0043311F" w:rsidRPr="00792C2D">
              <w:rPr>
                <w:rFonts w:hint="eastAsia"/>
                <w:kern w:val="0"/>
                <w:szCs w:val="21"/>
                <w:lang w:val="zh-CN"/>
              </w:rPr>
              <w:t>月</w:t>
            </w:r>
            <w:r w:rsidR="00856133">
              <w:rPr>
                <w:kern w:val="0"/>
                <w:szCs w:val="21"/>
                <w:lang w:val="zh-CN"/>
              </w:rPr>
              <w:t>10</w:t>
            </w:r>
            <w:r w:rsidR="0043311F" w:rsidRPr="00792C2D">
              <w:rPr>
                <w:rFonts w:hint="eastAsia"/>
                <w:kern w:val="0"/>
                <w:szCs w:val="21"/>
                <w:lang w:val="zh-CN"/>
              </w:rPr>
              <w:t>日</w:t>
            </w:r>
          </w:p>
        </w:tc>
      </w:tr>
    </w:tbl>
    <w:p w:rsidR="00AE3DEA" w:rsidRDefault="00AE3DEA" w:rsidP="00AC12A3"/>
    <w:sectPr w:rsidR="00AE3DEA" w:rsidSect="00196D92">
      <w:pgSz w:w="11906" w:h="16838"/>
      <w:pgMar w:top="109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F6" w:rsidRDefault="00BD7BF6" w:rsidP="00D65549">
      <w:r>
        <w:separator/>
      </w:r>
    </w:p>
  </w:endnote>
  <w:endnote w:type="continuationSeparator" w:id="0">
    <w:p w:rsidR="00BD7BF6" w:rsidRDefault="00BD7BF6" w:rsidP="00D6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F6" w:rsidRDefault="00BD7BF6" w:rsidP="00D65549">
      <w:r>
        <w:separator/>
      </w:r>
    </w:p>
  </w:footnote>
  <w:footnote w:type="continuationSeparator" w:id="0">
    <w:p w:rsidR="00BD7BF6" w:rsidRDefault="00BD7BF6" w:rsidP="00D65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11F"/>
    <w:rsid w:val="00003370"/>
    <w:rsid w:val="0001142D"/>
    <w:rsid w:val="00042D71"/>
    <w:rsid w:val="00051E60"/>
    <w:rsid w:val="00052D6D"/>
    <w:rsid w:val="00053493"/>
    <w:rsid w:val="0006384E"/>
    <w:rsid w:val="00067946"/>
    <w:rsid w:val="00072296"/>
    <w:rsid w:val="000826DA"/>
    <w:rsid w:val="000875C6"/>
    <w:rsid w:val="000B1759"/>
    <w:rsid w:val="000D106B"/>
    <w:rsid w:val="000E35F8"/>
    <w:rsid w:val="000F3FFC"/>
    <w:rsid w:val="000F7D0E"/>
    <w:rsid w:val="00100450"/>
    <w:rsid w:val="00105955"/>
    <w:rsid w:val="001071B3"/>
    <w:rsid w:val="001102F1"/>
    <w:rsid w:val="00126EE5"/>
    <w:rsid w:val="001334D9"/>
    <w:rsid w:val="00134C61"/>
    <w:rsid w:val="0014536C"/>
    <w:rsid w:val="001609F6"/>
    <w:rsid w:val="00164671"/>
    <w:rsid w:val="00165EAA"/>
    <w:rsid w:val="00170D81"/>
    <w:rsid w:val="00170E37"/>
    <w:rsid w:val="00183D41"/>
    <w:rsid w:val="00186F69"/>
    <w:rsid w:val="0019000A"/>
    <w:rsid w:val="00190249"/>
    <w:rsid w:val="00196D92"/>
    <w:rsid w:val="001C0D1F"/>
    <w:rsid w:val="001D02C2"/>
    <w:rsid w:val="001D1733"/>
    <w:rsid w:val="001E19B9"/>
    <w:rsid w:val="001F3A2F"/>
    <w:rsid w:val="0020138D"/>
    <w:rsid w:val="00221F87"/>
    <w:rsid w:val="002261EC"/>
    <w:rsid w:val="002417DA"/>
    <w:rsid w:val="0024183E"/>
    <w:rsid w:val="00244C0C"/>
    <w:rsid w:val="0024755D"/>
    <w:rsid w:val="00251995"/>
    <w:rsid w:val="002527E8"/>
    <w:rsid w:val="00255083"/>
    <w:rsid w:val="00262822"/>
    <w:rsid w:val="00266E4E"/>
    <w:rsid w:val="00275B67"/>
    <w:rsid w:val="002839A5"/>
    <w:rsid w:val="002A299C"/>
    <w:rsid w:val="002A4B8C"/>
    <w:rsid w:val="002A4DF3"/>
    <w:rsid w:val="002A507A"/>
    <w:rsid w:val="002B7592"/>
    <w:rsid w:val="002C3927"/>
    <w:rsid w:val="002C6E45"/>
    <w:rsid w:val="002D6570"/>
    <w:rsid w:val="002F3A62"/>
    <w:rsid w:val="00300763"/>
    <w:rsid w:val="00302268"/>
    <w:rsid w:val="00304ECF"/>
    <w:rsid w:val="003117E9"/>
    <w:rsid w:val="00312E77"/>
    <w:rsid w:val="00314113"/>
    <w:rsid w:val="00317D30"/>
    <w:rsid w:val="00326E0B"/>
    <w:rsid w:val="00330933"/>
    <w:rsid w:val="00330DF4"/>
    <w:rsid w:val="00334E37"/>
    <w:rsid w:val="00341DEB"/>
    <w:rsid w:val="003627D8"/>
    <w:rsid w:val="003653AB"/>
    <w:rsid w:val="003703CB"/>
    <w:rsid w:val="00376BB4"/>
    <w:rsid w:val="00386B3F"/>
    <w:rsid w:val="003A6EE9"/>
    <w:rsid w:val="003B0895"/>
    <w:rsid w:val="003B598F"/>
    <w:rsid w:val="003B71E2"/>
    <w:rsid w:val="003C2FE9"/>
    <w:rsid w:val="003C4C1B"/>
    <w:rsid w:val="003C5AE6"/>
    <w:rsid w:val="003E6A1C"/>
    <w:rsid w:val="003E7A94"/>
    <w:rsid w:val="003F2509"/>
    <w:rsid w:val="004121C2"/>
    <w:rsid w:val="004154EA"/>
    <w:rsid w:val="00417715"/>
    <w:rsid w:val="0043311F"/>
    <w:rsid w:val="0044664B"/>
    <w:rsid w:val="00447968"/>
    <w:rsid w:val="004531A8"/>
    <w:rsid w:val="00461BAB"/>
    <w:rsid w:val="004672D9"/>
    <w:rsid w:val="0047078D"/>
    <w:rsid w:val="004877E8"/>
    <w:rsid w:val="00494944"/>
    <w:rsid w:val="00495FEF"/>
    <w:rsid w:val="004A2D9E"/>
    <w:rsid w:val="004A3E0D"/>
    <w:rsid w:val="004A7A45"/>
    <w:rsid w:val="004D28C6"/>
    <w:rsid w:val="004D4EFD"/>
    <w:rsid w:val="004E31AA"/>
    <w:rsid w:val="004E47D4"/>
    <w:rsid w:val="004E5DB6"/>
    <w:rsid w:val="00505AC9"/>
    <w:rsid w:val="00512DFB"/>
    <w:rsid w:val="005503B2"/>
    <w:rsid w:val="005727B2"/>
    <w:rsid w:val="0058210C"/>
    <w:rsid w:val="005871A6"/>
    <w:rsid w:val="00592DEA"/>
    <w:rsid w:val="005944E1"/>
    <w:rsid w:val="005A1835"/>
    <w:rsid w:val="005A5BCC"/>
    <w:rsid w:val="005C3ECC"/>
    <w:rsid w:val="005C71DE"/>
    <w:rsid w:val="005D74F5"/>
    <w:rsid w:val="005D7FB7"/>
    <w:rsid w:val="005E6F79"/>
    <w:rsid w:val="005F46A9"/>
    <w:rsid w:val="005F7D4C"/>
    <w:rsid w:val="00602BB3"/>
    <w:rsid w:val="006121B1"/>
    <w:rsid w:val="00613847"/>
    <w:rsid w:val="00613E4F"/>
    <w:rsid w:val="00623ED8"/>
    <w:rsid w:val="00632AB5"/>
    <w:rsid w:val="00643BC5"/>
    <w:rsid w:val="006453F9"/>
    <w:rsid w:val="006530A8"/>
    <w:rsid w:val="006712EC"/>
    <w:rsid w:val="0067294C"/>
    <w:rsid w:val="00675AB9"/>
    <w:rsid w:val="00683758"/>
    <w:rsid w:val="0069543A"/>
    <w:rsid w:val="006A4B60"/>
    <w:rsid w:val="006A6DAD"/>
    <w:rsid w:val="006A7EEB"/>
    <w:rsid w:val="006B1B09"/>
    <w:rsid w:val="006B4336"/>
    <w:rsid w:val="006C590F"/>
    <w:rsid w:val="006D5B92"/>
    <w:rsid w:val="006E4895"/>
    <w:rsid w:val="00706C14"/>
    <w:rsid w:val="00714456"/>
    <w:rsid w:val="007166A8"/>
    <w:rsid w:val="00727ACE"/>
    <w:rsid w:val="007306E8"/>
    <w:rsid w:val="00734DED"/>
    <w:rsid w:val="00737746"/>
    <w:rsid w:val="00747A24"/>
    <w:rsid w:val="007529ED"/>
    <w:rsid w:val="007534C5"/>
    <w:rsid w:val="00766DA6"/>
    <w:rsid w:val="0077356E"/>
    <w:rsid w:val="00773896"/>
    <w:rsid w:val="00774D4A"/>
    <w:rsid w:val="00785541"/>
    <w:rsid w:val="00792C2D"/>
    <w:rsid w:val="0079331E"/>
    <w:rsid w:val="007A06A2"/>
    <w:rsid w:val="007B1379"/>
    <w:rsid w:val="007B4BE8"/>
    <w:rsid w:val="007D52B7"/>
    <w:rsid w:val="007D759B"/>
    <w:rsid w:val="007E0397"/>
    <w:rsid w:val="007E29EA"/>
    <w:rsid w:val="007F320D"/>
    <w:rsid w:val="007F5A61"/>
    <w:rsid w:val="007F5EDF"/>
    <w:rsid w:val="007F6ED8"/>
    <w:rsid w:val="00810BAC"/>
    <w:rsid w:val="00812FD4"/>
    <w:rsid w:val="00815905"/>
    <w:rsid w:val="00821826"/>
    <w:rsid w:val="00824D24"/>
    <w:rsid w:val="00827F2E"/>
    <w:rsid w:val="00833177"/>
    <w:rsid w:val="00834B6B"/>
    <w:rsid w:val="0084129A"/>
    <w:rsid w:val="0084339B"/>
    <w:rsid w:val="0084471C"/>
    <w:rsid w:val="008518C6"/>
    <w:rsid w:val="00856133"/>
    <w:rsid w:val="00856DEE"/>
    <w:rsid w:val="00863606"/>
    <w:rsid w:val="00873925"/>
    <w:rsid w:val="00894BA3"/>
    <w:rsid w:val="00894D10"/>
    <w:rsid w:val="00897758"/>
    <w:rsid w:val="008A0C3C"/>
    <w:rsid w:val="008A46AD"/>
    <w:rsid w:val="008A4FB2"/>
    <w:rsid w:val="008B530C"/>
    <w:rsid w:val="008C59C3"/>
    <w:rsid w:val="008D6DFF"/>
    <w:rsid w:val="008E4A93"/>
    <w:rsid w:val="008F1AEB"/>
    <w:rsid w:val="008F5FFE"/>
    <w:rsid w:val="00901DD7"/>
    <w:rsid w:val="00905F86"/>
    <w:rsid w:val="009148B4"/>
    <w:rsid w:val="00915224"/>
    <w:rsid w:val="00920FEC"/>
    <w:rsid w:val="009258B7"/>
    <w:rsid w:val="00925CA7"/>
    <w:rsid w:val="009268A9"/>
    <w:rsid w:val="0093411F"/>
    <w:rsid w:val="00935207"/>
    <w:rsid w:val="00941908"/>
    <w:rsid w:val="0094537E"/>
    <w:rsid w:val="009735AA"/>
    <w:rsid w:val="00994DE9"/>
    <w:rsid w:val="009A41E8"/>
    <w:rsid w:val="009A4C9D"/>
    <w:rsid w:val="009A69A7"/>
    <w:rsid w:val="009B54FF"/>
    <w:rsid w:val="009B5A01"/>
    <w:rsid w:val="009B5FA1"/>
    <w:rsid w:val="009C38CC"/>
    <w:rsid w:val="009D32E6"/>
    <w:rsid w:val="009E33B4"/>
    <w:rsid w:val="009E6229"/>
    <w:rsid w:val="009F1450"/>
    <w:rsid w:val="009F1D57"/>
    <w:rsid w:val="009F52E4"/>
    <w:rsid w:val="009F76BB"/>
    <w:rsid w:val="00A2120E"/>
    <w:rsid w:val="00A21B4C"/>
    <w:rsid w:val="00A46C5D"/>
    <w:rsid w:val="00A74A32"/>
    <w:rsid w:val="00A84AEB"/>
    <w:rsid w:val="00A94A47"/>
    <w:rsid w:val="00AA4155"/>
    <w:rsid w:val="00AA56D3"/>
    <w:rsid w:val="00AB64DB"/>
    <w:rsid w:val="00AC12A3"/>
    <w:rsid w:val="00AC1C95"/>
    <w:rsid w:val="00AD7FCD"/>
    <w:rsid w:val="00AE04DE"/>
    <w:rsid w:val="00AE07E2"/>
    <w:rsid w:val="00AE33F2"/>
    <w:rsid w:val="00AE3DEA"/>
    <w:rsid w:val="00AE45D9"/>
    <w:rsid w:val="00AE5E81"/>
    <w:rsid w:val="00AE6F9B"/>
    <w:rsid w:val="00AE712E"/>
    <w:rsid w:val="00AF69E0"/>
    <w:rsid w:val="00B00FC9"/>
    <w:rsid w:val="00B020B4"/>
    <w:rsid w:val="00B11878"/>
    <w:rsid w:val="00B2072D"/>
    <w:rsid w:val="00B207E0"/>
    <w:rsid w:val="00B21EBD"/>
    <w:rsid w:val="00B233D4"/>
    <w:rsid w:val="00B258CF"/>
    <w:rsid w:val="00B65BA2"/>
    <w:rsid w:val="00B75F25"/>
    <w:rsid w:val="00B762F4"/>
    <w:rsid w:val="00B80FE3"/>
    <w:rsid w:val="00B90112"/>
    <w:rsid w:val="00B90838"/>
    <w:rsid w:val="00B91DE2"/>
    <w:rsid w:val="00B9221A"/>
    <w:rsid w:val="00B96089"/>
    <w:rsid w:val="00B96611"/>
    <w:rsid w:val="00B96D9E"/>
    <w:rsid w:val="00BB34AB"/>
    <w:rsid w:val="00BB68DF"/>
    <w:rsid w:val="00BC1634"/>
    <w:rsid w:val="00BC39D2"/>
    <w:rsid w:val="00BD66FF"/>
    <w:rsid w:val="00BD7BF6"/>
    <w:rsid w:val="00BE374B"/>
    <w:rsid w:val="00BE65F5"/>
    <w:rsid w:val="00C112C8"/>
    <w:rsid w:val="00C13874"/>
    <w:rsid w:val="00C37071"/>
    <w:rsid w:val="00C41AC9"/>
    <w:rsid w:val="00C46823"/>
    <w:rsid w:val="00C50077"/>
    <w:rsid w:val="00C74DAE"/>
    <w:rsid w:val="00C875C4"/>
    <w:rsid w:val="00C900AF"/>
    <w:rsid w:val="00CA726B"/>
    <w:rsid w:val="00CD151C"/>
    <w:rsid w:val="00CD1B94"/>
    <w:rsid w:val="00CD1EF4"/>
    <w:rsid w:val="00CD49E3"/>
    <w:rsid w:val="00CD5F65"/>
    <w:rsid w:val="00CD7606"/>
    <w:rsid w:val="00CE0C4B"/>
    <w:rsid w:val="00D0224D"/>
    <w:rsid w:val="00D03EE8"/>
    <w:rsid w:val="00D163AB"/>
    <w:rsid w:val="00D208F8"/>
    <w:rsid w:val="00D23742"/>
    <w:rsid w:val="00D279AE"/>
    <w:rsid w:val="00D3486C"/>
    <w:rsid w:val="00D3689B"/>
    <w:rsid w:val="00D3760A"/>
    <w:rsid w:val="00D55F2C"/>
    <w:rsid w:val="00D62AC7"/>
    <w:rsid w:val="00D65549"/>
    <w:rsid w:val="00D66FE2"/>
    <w:rsid w:val="00D938B7"/>
    <w:rsid w:val="00D975AD"/>
    <w:rsid w:val="00DA3B6A"/>
    <w:rsid w:val="00DA456C"/>
    <w:rsid w:val="00DB358E"/>
    <w:rsid w:val="00DC5D86"/>
    <w:rsid w:val="00DD289A"/>
    <w:rsid w:val="00DE10E8"/>
    <w:rsid w:val="00DE2690"/>
    <w:rsid w:val="00DE4170"/>
    <w:rsid w:val="00DE63A4"/>
    <w:rsid w:val="00DF609B"/>
    <w:rsid w:val="00DF775F"/>
    <w:rsid w:val="00DF78CE"/>
    <w:rsid w:val="00E11FCA"/>
    <w:rsid w:val="00E12D47"/>
    <w:rsid w:val="00E1422E"/>
    <w:rsid w:val="00E20F35"/>
    <w:rsid w:val="00E22363"/>
    <w:rsid w:val="00E25326"/>
    <w:rsid w:val="00E30763"/>
    <w:rsid w:val="00E32070"/>
    <w:rsid w:val="00E42159"/>
    <w:rsid w:val="00E4763A"/>
    <w:rsid w:val="00E51A83"/>
    <w:rsid w:val="00E55FB4"/>
    <w:rsid w:val="00E6631A"/>
    <w:rsid w:val="00E71FE0"/>
    <w:rsid w:val="00EA5D92"/>
    <w:rsid w:val="00EA7EF3"/>
    <w:rsid w:val="00EB5671"/>
    <w:rsid w:val="00EC0F2A"/>
    <w:rsid w:val="00ED48ED"/>
    <w:rsid w:val="00EF19CC"/>
    <w:rsid w:val="00F01E86"/>
    <w:rsid w:val="00F03E2B"/>
    <w:rsid w:val="00F178A6"/>
    <w:rsid w:val="00F40704"/>
    <w:rsid w:val="00F43327"/>
    <w:rsid w:val="00F533D5"/>
    <w:rsid w:val="00F55497"/>
    <w:rsid w:val="00F71ADC"/>
    <w:rsid w:val="00F77DA8"/>
    <w:rsid w:val="00F82726"/>
    <w:rsid w:val="00F83A91"/>
    <w:rsid w:val="00F91C2D"/>
    <w:rsid w:val="00F93AAA"/>
    <w:rsid w:val="00FA0EC3"/>
    <w:rsid w:val="00FA26BA"/>
    <w:rsid w:val="00FB1278"/>
    <w:rsid w:val="00FB16FB"/>
    <w:rsid w:val="00FB43BB"/>
    <w:rsid w:val="00FC45F2"/>
    <w:rsid w:val="00FC50B8"/>
    <w:rsid w:val="00FC72D1"/>
    <w:rsid w:val="00FC7A69"/>
    <w:rsid w:val="00FD13D7"/>
    <w:rsid w:val="00FD4C54"/>
    <w:rsid w:val="00FE3918"/>
    <w:rsid w:val="00FE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5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5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3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360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84339B"/>
  </w:style>
  <w:style w:type="character" w:styleId="a6">
    <w:name w:val="annotation reference"/>
    <w:basedOn w:val="a0"/>
    <w:uiPriority w:val="99"/>
    <w:semiHidden/>
    <w:unhideWhenUsed/>
    <w:rsid w:val="00D975A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D975A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D975AD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975A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D975AD"/>
    <w:rPr>
      <w:rFonts w:ascii="Times New Roman" w:eastAsia="宋体" w:hAnsi="Times New Roman" w:cs="Times New Roman"/>
      <w:b/>
      <w:bCs/>
      <w:szCs w:val="20"/>
    </w:rPr>
  </w:style>
  <w:style w:type="paragraph" w:styleId="a9">
    <w:name w:val="Normal (Web)"/>
    <w:basedOn w:val="a"/>
    <w:uiPriority w:val="99"/>
    <w:semiHidden/>
    <w:unhideWhenUsed/>
    <w:rsid w:val="003F2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ntname2">
    <w:name w:val="entname2"/>
    <w:basedOn w:val="a0"/>
    <w:rsid w:val="00F55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643F-D779-4DAA-9A26-F35AC41C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336</Words>
  <Characters>1917</Characters>
  <Application>Microsoft Office Word</Application>
  <DocSecurity>0</DocSecurity>
  <Lines>15</Lines>
  <Paragraphs>4</Paragraphs>
  <ScaleCrop>false</ScaleCrop>
  <Company>china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 jiang</dc:creator>
  <cp:lastModifiedBy>洪方磊</cp:lastModifiedBy>
  <cp:revision>13</cp:revision>
  <cp:lastPrinted>2019-09-10T07:12:00Z</cp:lastPrinted>
  <dcterms:created xsi:type="dcterms:W3CDTF">2020-02-08T14:01:00Z</dcterms:created>
  <dcterms:modified xsi:type="dcterms:W3CDTF">2020-02-10T02:15:00Z</dcterms:modified>
</cp:coreProperties>
</file>