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F" w:rsidRDefault="0043311F" w:rsidP="00325506">
      <w:pPr>
        <w:spacing w:beforeLines="50" w:afterLines="50" w:line="400" w:lineRule="exact"/>
        <w:ind w:firstLineChars="100" w:firstLine="24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证券代码：000156                              证券简称：华数传媒</w:t>
      </w:r>
    </w:p>
    <w:p w:rsidR="0043311F" w:rsidRDefault="0043311F" w:rsidP="00325506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:rsidR="0043311F" w:rsidRDefault="008F5FFE" w:rsidP="00325506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华数传媒控股股份有限公司</w:t>
      </w:r>
      <w:r w:rsidR="0043311F"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:rsidR="0043311F" w:rsidRDefault="0043311F" w:rsidP="0043311F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 w:rsidR="009C38CC">
        <w:rPr>
          <w:rFonts w:ascii="宋体" w:hAnsi="宋体" w:hint="eastAsia"/>
          <w:bCs/>
          <w:iCs/>
          <w:sz w:val="24"/>
          <w:szCs w:val="24"/>
        </w:rPr>
        <w:t>2020-00</w:t>
      </w:r>
      <w:r w:rsidR="002E586E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9"/>
        <w:gridCol w:w="6353"/>
      </w:tblGrid>
      <w:tr w:rsidR="0043311F" w:rsidTr="00196D92">
        <w:trPr>
          <w:trHeight w:val="1535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投资者关系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活动类别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6353" w:type="dxa"/>
            <w:vAlign w:val="center"/>
          </w:tcPr>
          <w:p w:rsidR="0043311F" w:rsidRDefault="00FC7A69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43311F">
              <w:rPr>
                <w:rFonts w:ascii="宋体" w:hAnsi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hint="eastAsia"/>
                <w:szCs w:val="21"/>
              </w:rPr>
              <w:t>█</w:t>
            </w:r>
            <w:r w:rsidR="0043311F">
              <w:rPr>
                <w:rFonts w:ascii="宋体" w:hAnsi="宋体" w:hint="eastAsia"/>
                <w:szCs w:val="21"/>
              </w:rPr>
              <w:t>分析师会议</w:t>
            </w:r>
          </w:p>
          <w:p w:rsidR="0043311F" w:rsidRDefault="0043311F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43311F" w:rsidRDefault="0043311F" w:rsidP="007166A8">
            <w:pPr>
              <w:spacing w:line="360" w:lineRule="auto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路演活动</w:t>
            </w:r>
          </w:p>
          <w:p w:rsidR="0043311F" w:rsidRDefault="0043311F" w:rsidP="007166A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其他 </w:t>
            </w:r>
          </w:p>
        </w:tc>
      </w:tr>
      <w:tr w:rsidR="0043311F" w:rsidTr="00704390">
        <w:trPr>
          <w:trHeight w:val="1552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参与单位名称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及人员姓名</w:t>
            </w:r>
          </w:p>
        </w:tc>
        <w:tc>
          <w:tcPr>
            <w:tcW w:w="6353" w:type="dxa"/>
            <w:vAlign w:val="center"/>
          </w:tcPr>
          <w:p w:rsidR="00FC7A69" w:rsidRDefault="00FC7A69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ascii="宋体" w:hAnsi="宋体" w:cs="宋体" w:hint="eastAsia"/>
                <w:szCs w:val="21"/>
              </w:rPr>
              <w:t>年2月</w:t>
            </w:r>
            <w:r w:rsidR="002E586E"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0826DA" w:rsidRDefault="002E586E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华泰</w:t>
            </w:r>
            <w:r w:rsidR="00FE6A3E">
              <w:rPr>
                <w:rFonts w:ascii="宋体" w:hAnsi="宋体" w:cs="宋体" w:hint="eastAsia"/>
                <w:szCs w:val="21"/>
              </w:rPr>
              <w:t>证券</w:t>
            </w:r>
            <w:r w:rsidR="00623ED8">
              <w:rPr>
                <w:rFonts w:ascii="宋体" w:hAnsi="宋体" w:cs="宋体" w:hint="eastAsia"/>
                <w:szCs w:val="21"/>
              </w:rPr>
              <w:t>股份有限公司</w:t>
            </w:r>
            <w:r w:rsidR="00FB1278">
              <w:rPr>
                <w:rFonts w:ascii="宋体" w:hAnsi="宋体" w:cs="宋体" w:hint="eastAsia"/>
                <w:szCs w:val="21"/>
              </w:rPr>
              <w:t xml:space="preserve">    </w:t>
            </w:r>
            <w:r w:rsidR="001B634A">
              <w:rPr>
                <w:rFonts w:ascii="宋体" w:hAnsi="宋体" w:cs="宋体" w:hint="eastAsia"/>
                <w:szCs w:val="21"/>
              </w:rPr>
              <w:t>周钊</w:t>
            </w:r>
          </w:p>
          <w:p w:rsidR="004A3E0D" w:rsidRPr="007166A8" w:rsidRDefault="009F76BB" w:rsidP="007166A8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其他电话会议参与者</w:t>
            </w:r>
          </w:p>
        </w:tc>
      </w:tr>
      <w:tr w:rsidR="0043311F" w:rsidTr="00704390">
        <w:trPr>
          <w:trHeight w:val="611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353" w:type="dxa"/>
            <w:vAlign w:val="center"/>
          </w:tcPr>
          <w:p w:rsidR="00FC7A69" w:rsidRPr="00901DD7" w:rsidRDefault="009C38CC" w:rsidP="003255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</w:t>
            </w:r>
            <w:r w:rsidR="0043311F">
              <w:rPr>
                <w:rFonts w:ascii="宋体" w:hAnsi="宋体" w:cs="宋体" w:hint="eastAsia"/>
                <w:szCs w:val="21"/>
              </w:rPr>
              <w:t>年</w:t>
            </w:r>
            <w:r w:rsidR="00FC7A69">
              <w:rPr>
                <w:rFonts w:ascii="宋体" w:hAnsi="宋体" w:cs="宋体"/>
                <w:szCs w:val="21"/>
              </w:rPr>
              <w:t>2</w:t>
            </w:r>
            <w:r w:rsidR="0043311F">
              <w:rPr>
                <w:rFonts w:ascii="宋体" w:hAnsi="宋体" w:cs="宋体" w:hint="eastAsia"/>
                <w:szCs w:val="21"/>
              </w:rPr>
              <w:t>月</w:t>
            </w:r>
            <w:r w:rsidR="002E586E">
              <w:rPr>
                <w:rFonts w:ascii="宋体" w:hAnsi="宋体" w:cs="宋体"/>
                <w:szCs w:val="21"/>
              </w:rPr>
              <w:t>13</w:t>
            </w:r>
            <w:r w:rsidR="00B96D9E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43311F" w:rsidTr="00704390">
        <w:trPr>
          <w:trHeight w:val="637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353" w:type="dxa"/>
            <w:vAlign w:val="center"/>
          </w:tcPr>
          <w:p w:rsidR="0043311F" w:rsidRDefault="00FC7A69" w:rsidP="007166A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电话会议</w:t>
            </w:r>
          </w:p>
        </w:tc>
      </w:tr>
      <w:tr w:rsidR="0043311F" w:rsidTr="009F76BB">
        <w:trPr>
          <w:trHeight w:val="1110"/>
        </w:trPr>
        <w:tc>
          <w:tcPr>
            <w:tcW w:w="2169" w:type="dxa"/>
            <w:vAlign w:val="center"/>
          </w:tcPr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上市公司接待</w:t>
            </w:r>
          </w:p>
          <w:p w:rsidR="0043311F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szCs w:val="21"/>
              </w:rPr>
              <w:t>人员姓名</w:t>
            </w:r>
          </w:p>
        </w:tc>
        <w:tc>
          <w:tcPr>
            <w:tcW w:w="6353" w:type="dxa"/>
            <w:vAlign w:val="center"/>
          </w:tcPr>
          <w:p w:rsidR="0043311F" w:rsidRDefault="00FC7A69" w:rsidP="007166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董事会秘书张晨、</w:t>
            </w:r>
            <w:r w:rsidR="0043311F">
              <w:rPr>
                <w:rFonts w:hint="eastAsia"/>
                <w:szCs w:val="21"/>
              </w:rPr>
              <w:t>证券事务代表洪方磊</w:t>
            </w:r>
          </w:p>
        </w:tc>
      </w:tr>
      <w:tr w:rsidR="0043311F" w:rsidTr="00F178A6">
        <w:trPr>
          <w:trHeight w:val="983"/>
        </w:trPr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b/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b/>
                <w:kern w:val="0"/>
                <w:szCs w:val="21"/>
                <w:lang w:val="zh-CN"/>
              </w:rPr>
              <w:t>投资者关系活动主要内容介绍</w:t>
            </w:r>
          </w:p>
          <w:p w:rsidR="0043311F" w:rsidRPr="008A6125" w:rsidRDefault="0043311F" w:rsidP="007166A8">
            <w:pPr>
              <w:spacing w:line="360" w:lineRule="auto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6353" w:type="dxa"/>
            <w:vAlign w:val="center"/>
          </w:tcPr>
          <w:p w:rsidR="009C38CC" w:rsidRDefault="00134C61" w:rsidP="00DF609B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  <w:r w:rsidR="00AE04DE">
              <w:rPr>
                <w:rFonts w:hint="eastAsia"/>
                <w:b/>
                <w:szCs w:val="21"/>
              </w:rPr>
              <w:t>、</w:t>
            </w:r>
            <w:r w:rsidR="00FC7A69">
              <w:rPr>
                <w:rFonts w:hint="eastAsia"/>
                <w:b/>
                <w:szCs w:val="21"/>
              </w:rPr>
              <w:t>公司基本情况</w:t>
            </w:r>
            <w:r>
              <w:rPr>
                <w:rFonts w:hint="eastAsia"/>
                <w:b/>
                <w:szCs w:val="21"/>
              </w:rPr>
              <w:t>介绍</w:t>
            </w:r>
          </w:p>
          <w:p w:rsidR="00AE04DE" w:rsidRDefault="00C947B3" w:rsidP="00FC7A69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目前华数</w:t>
            </w:r>
            <w:r>
              <w:rPr>
                <w:rFonts w:hint="eastAsia"/>
                <w:szCs w:val="21"/>
              </w:rPr>
              <w:t>传媒经营的</w:t>
            </w:r>
            <w:r w:rsidR="00FC7A69" w:rsidRPr="00FC7A69">
              <w:rPr>
                <w:szCs w:val="21"/>
              </w:rPr>
              <w:t>业务为杭州地区有线电视网络业务、全国范围内的新媒体业务、宽带网络及智慧城市业务。这三块业务在我们业务收入中各占</w:t>
            </w:r>
            <w:r w:rsidR="00FC7A69" w:rsidRPr="00FC7A69">
              <w:rPr>
                <w:szCs w:val="21"/>
              </w:rPr>
              <w:t>1/3</w:t>
            </w:r>
            <w:r w:rsidR="00FC7A69" w:rsidRPr="00FC7A69">
              <w:rPr>
                <w:szCs w:val="21"/>
              </w:rPr>
              <w:t>。</w:t>
            </w:r>
            <w:r w:rsidR="007B4BE8">
              <w:rPr>
                <w:rFonts w:hint="eastAsia"/>
                <w:szCs w:val="21"/>
              </w:rPr>
              <w:t>根据</w:t>
            </w:r>
            <w:r w:rsidR="00FC7A69" w:rsidRPr="00FC7A69">
              <w:rPr>
                <w:szCs w:val="21"/>
              </w:rPr>
              <w:t>2019</w:t>
            </w:r>
            <w:r w:rsidR="00FC7A69" w:rsidRPr="00FC7A69">
              <w:rPr>
                <w:szCs w:val="21"/>
              </w:rPr>
              <w:t>年</w:t>
            </w:r>
            <w:r w:rsidR="007B4BE8">
              <w:rPr>
                <w:rFonts w:hint="eastAsia"/>
                <w:szCs w:val="21"/>
              </w:rPr>
              <w:t>业绩预告</w:t>
            </w:r>
            <w:r w:rsidR="007B4BE8">
              <w:rPr>
                <w:szCs w:val="21"/>
              </w:rPr>
              <w:t>，</w:t>
            </w:r>
            <w:r w:rsidR="007B4BE8">
              <w:rPr>
                <w:rFonts w:hint="eastAsia"/>
                <w:szCs w:val="21"/>
              </w:rPr>
              <w:t>公司预计</w:t>
            </w:r>
            <w:r w:rsidR="00FC7A69" w:rsidRPr="00FC7A69">
              <w:rPr>
                <w:szCs w:val="21"/>
              </w:rPr>
              <w:t>实现营业收入</w:t>
            </w:r>
            <w:r w:rsidR="00FC7A69" w:rsidRPr="00FC7A69">
              <w:rPr>
                <w:szCs w:val="21"/>
              </w:rPr>
              <w:t>37</w:t>
            </w:r>
            <w:r w:rsidR="007B4BE8">
              <w:rPr>
                <w:szCs w:val="21"/>
              </w:rPr>
              <w:t>亿元，同比增长</w:t>
            </w:r>
            <w:r w:rsidR="00FC7A69" w:rsidRPr="00FC7A69">
              <w:rPr>
                <w:szCs w:val="21"/>
              </w:rPr>
              <w:t>7.68%</w:t>
            </w:r>
            <w:r w:rsidR="00FC7A69" w:rsidRPr="00FC7A69">
              <w:rPr>
                <w:szCs w:val="21"/>
              </w:rPr>
              <w:t>，归属于上市公司股东</w:t>
            </w:r>
            <w:r w:rsidR="007B4BE8">
              <w:rPr>
                <w:rFonts w:hint="eastAsia"/>
                <w:szCs w:val="21"/>
              </w:rPr>
              <w:t>净</w:t>
            </w:r>
            <w:r w:rsidR="00FC7A69" w:rsidRPr="00FC7A69">
              <w:rPr>
                <w:szCs w:val="21"/>
              </w:rPr>
              <w:t>利润</w:t>
            </w:r>
            <w:r w:rsidR="00FC7A69" w:rsidRPr="00FC7A69">
              <w:rPr>
                <w:szCs w:val="21"/>
              </w:rPr>
              <w:t xml:space="preserve"> 6.45</w:t>
            </w:r>
            <w:r w:rsidR="00FC7A69" w:rsidRPr="00FC7A69">
              <w:rPr>
                <w:szCs w:val="21"/>
              </w:rPr>
              <w:t>亿元，同比增长</w:t>
            </w:r>
            <w:r w:rsidR="00FC7A69" w:rsidRPr="00FC7A69">
              <w:rPr>
                <w:szCs w:val="21"/>
              </w:rPr>
              <w:t>0.13%</w:t>
            </w:r>
            <w:r w:rsidR="007B4BE8">
              <w:rPr>
                <w:szCs w:val="21"/>
              </w:rPr>
              <w:t>。公司</w:t>
            </w:r>
            <w:r w:rsidR="00FC7A69" w:rsidRPr="00FC7A69">
              <w:rPr>
                <w:szCs w:val="21"/>
              </w:rPr>
              <w:t>营收增长主要基于智慧城市业务和全国范围内的新媒体业务</w:t>
            </w:r>
            <w:r w:rsidR="007B4BE8">
              <w:rPr>
                <w:rFonts w:hint="eastAsia"/>
                <w:szCs w:val="21"/>
              </w:rPr>
              <w:t>增长所致</w:t>
            </w:r>
            <w:r w:rsidR="00FC7A69" w:rsidRPr="00FC7A69">
              <w:rPr>
                <w:szCs w:val="21"/>
              </w:rPr>
              <w:t>。</w:t>
            </w:r>
          </w:p>
          <w:p w:rsidR="009C38CC" w:rsidRPr="00C947B3" w:rsidRDefault="00134C61" w:rsidP="00DF609B">
            <w:pPr>
              <w:spacing w:line="360" w:lineRule="auto"/>
              <w:ind w:firstLineChars="200" w:firstLine="422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  <w:r w:rsidR="00AE04DE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问答交流</w:t>
            </w:r>
          </w:p>
          <w:p w:rsidR="004E3F7F" w:rsidRDefault="004E3F7F" w:rsidP="004E3F7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、公司与西瓜视频关于华数鲜时光的合作情况？</w:t>
            </w:r>
          </w:p>
          <w:p w:rsidR="004E3F7F" w:rsidRPr="00B03321" w:rsidRDefault="004E3F7F" w:rsidP="00B03321">
            <w:pPr>
              <w:spacing w:line="360" w:lineRule="auto"/>
              <w:ind w:firstLineChars="200" w:firstLine="420"/>
              <w:rPr>
                <w:szCs w:val="21"/>
              </w:rPr>
            </w:pPr>
            <w:r w:rsidRPr="00E1422E">
              <w:rPr>
                <w:szCs w:val="21"/>
              </w:rPr>
              <w:t>A:</w:t>
            </w:r>
            <w:r w:rsidRPr="00C875C4">
              <w:rPr>
                <w:szCs w:val="21"/>
              </w:rPr>
              <w:t xml:space="preserve"> </w:t>
            </w:r>
            <w:r>
              <w:rPr>
                <w:rFonts w:hint="eastAsia"/>
              </w:rPr>
              <w:t>“华数鲜时光”是华数传媒与西瓜视频拟推出的一款互联网电视产品，该产品尚在早期测试阶段，对公司收入尚未产生影响。双方合作互相不是唯一排他合作，尚存在一定的不确定性。</w:t>
            </w:r>
          </w:p>
          <w:p w:rsidR="00B233D4" w:rsidRPr="00856133" w:rsidRDefault="004E3F7F" w:rsidP="00DF609B">
            <w:pPr>
              <w:spacing w:line="360" w:lineRule="auto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 w:rsidR="00B233D4" w:rsidRPr="00856133">
              <w:rPr>
                <w:rFonts w:hint="eastAsia"/>
                <w:b/>
                <w:bCs/>
                <w:szCs w:val="21"/>
              </w:rPr>
              <w:t>、公司在线教育业务情况</w:t>
            </w:r>
          </w:p>
          <w:p w:rsidR="00B207E0" w:rsidRDefault="00B233D4" w:rsidP="00B207E0">
            <w:pPr>
              <w:spacing w:line="360" w:lineRule="auto"/>
              <w:ind w:firstLineChars="200" w:firstLine="420"/>
              <w:rPr>
                <w:rFonts w:hint="eastAsia"/>
              </w:rPr>
            </w:pPr>
            <w:r w:rsidRPr="00D55F2C">
              <w:rPr>
                <w:szCs w:val="21"/>
              </w:rPr>
              <w:t>A:</w:t>
            </w:r>
            <w:r w:rsidR="00B207E0">
              <w:t xml:space="preserve"> </w:t>
            </w:r>
            <w:r w:rsidR="007E0397">
              <w:rPr>
                <w:rFonts w:hint="eastAsia"/>
              </w:rPr>
              <w:t>杭州市教育局为保障延期开学期间中小学师生的学习需求，</w:t>
            </w:r>
            <w:r w:rsidR="007E0397">
              <w:rPr>
                <w:rFonts w:hint="eastAsia"/>
              </w:rPr>
              <w:lastRenderedPageBreak/>
              <w:t>落实“停课不停学”要求，推出开展远程教育教学服务实施方案，实施途径包括共享资源、共享课堂、空中课堂等。公司提供的共享课堂为其中一种远程教育教学途径，该项业务为本公司免费提供，供所有学生免费学习，不会直接产生收入。</w:t>
            </w:r>
          </w:p>
          <w:p w:rsidR="001E77D1" w:rsidRPr="00B207E0" w:rsidRDefault="00C947B3" w:rsidP="00B207E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公司互动电视平台</w:t>
            </w:r>
            <w:r w:rsidR="001E77D1">
              <w:rPr>
                <w:rFonts w:hint="eastAsia"/>
              </w:rPr>
              <w:t>已上线爱学习栏目，提供超过</w:t>
            </w:r>
            <w:r w:rsidR="001E77D1">
              <w:rPr>
                <w:rFonts w:hint="eastAsia"/>
              </w:rPr>
              <w:t>3</w:t>
            </w:r>
            <w:r w:rsidR="001E77D1">
              <w:rPr>
                <w:rFonts w:hint="eastAsia"/>
              </w:rPr>
              <w:t>万集的教学视频节目，总时长超过</w:t>
            </w:r>
            <w:r w:rsidR="001E77D1">
              <w:rPr>
                <w:rFonts w:hint="eastAsia"/>
              </w:rPr>
              <w:t>6</w:t>
            </w:r>
            <w:r w:rsidR="001E77D1">
              <w:t>,</w:t>
            </w:r>
            <w:r w:rsidR="001E77D1">
              <w:rPr>
                <w:rFonts w:hint="eastAsia"/>
              </w:rPr>
              <w:t>000</w:t>
            </w:r>
            <w:r w:rsidR="001E77D1">
              <w:rPr>
                <w:rFonts w:hint="eastAsia"/>
              </w:rPr>
              <w:t>小时，覆盖幼儿园中小学和成人在内的</w:t>
            </w:r>
            <w:r w:rsidR="00C37E5B">
              <w:rPr>
                <w:rFonts w:hint="eastAsia"/>
              </w:rPr>
              <w:t>收视群体，综合学而思网校、新概念英语</w:t>
            </w:r>
            <w:r>
              <w:rPr>
                <w:rFonts w:hint="eastAsia"/>
              </w:rPr>
              <w:t>、超级课堂、网易一百分等</w:t>
            </w:r>
            <w:r w:rsidR="001E77D1">
              <w:rPr>
                <w:rFonts w:hint="eastAsia"/>
              </w:rPr>
              <w:t>优质教育品牌内容资源</w:t>
            </w:r>
            <w:r>
              <w:rPr>
                <w:rFonts w:hint="eastAsia"/>
              </w:rPr>
              <w:t>，</w:t>
            </w:r>
            <w:r w:rsidR="00C37E5B">
              <w:rPr>
                <w:rFonts w:hint="eastAsia"/>
              </w:rPr>
              <w:t>在开学之前免费提供，目前也</w:t>
            </w:r>
            <w:r w:rsidR="001E77D1">
              <w:rPr>
                <w:rFonts w:hint="eastAsia"/>
              </w:rPr>
              <w:t>不会带来直接收入。</w:t>
            </w:r>
          </w:p>
          <w:p w:rsidR="00856133" w:rsidRPr="00B233D4" w:rsidRDefault="004E3F7F" w:rsidP="00856133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856133" w:rsidRPr="00B233D4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疫情</w:t>
            </w:r>
            <w:r w:rsidR="00856133" w:rsidRPr="00B233D4">
              <w:rPr>
                <w:rFonts w:hint="eastAsia"/>
                <w:b/>
                <w:szCs w:val="21"/>
              </w:rPr>
              <w:t>期间</w:t>
            </w:r>
            <w:r w:rsidR="00856133">
              <w:rPr>
                <w:rFonts w:hint="eastAsia"/>
                <w:b/>
                <w:szCs w:val="21"/>
              </w:rPr>
              <w:t>公司</w:t>
            </w:r>
            <w:r w:rsidR="00856133" w:rsidRPr="00B233D4">
              <w:rPr>
                <w:rFonts w:hint="eastAsia"/>
                <w:b/>
                <w:szCs w:val="21"/>
              </w:rPr>
              <w:t>大屏端的数据情况</w:t>
            </w:r>
          </w:p>
          <w:p w:rsidR="00EC0F2A" w:rsidRPr="004E3F7F" w:rsidRDefault="00856133" w:rsidP="004E3F7F">
            <w:pPr>
              <w:pStyle w:val="aa"/>
              <w:spacing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 w:rsidRPr="004E3F7F">
              <w:rPr>
                <w:rFonts w:ascii="Times New Roman" w:hAnsi="Times New Roman" w:hint="eastAsia"/>
                <w:szCs w:val="20"/>
              </w:rPr>
              <w:t>A</w:t>
            </w:r>
            <w:r w:rsidRPr="004E3F7F">
              <w:rPr>
                <w:rFonts w:ascii="Times New Roman" w:hAnsi="Times New Roman" w:hint="eastAsia"/>
                <w:szCs w:val="20"/>
              </w:rPr>
              <w:t>：</w:t>
            </w:r>
            <w:r w:rsidRPr="004E3F7F">
              <w:rPr>
                <w:rFonts w:ascii="Times New Roman" w:hAnsi="Times New Roman"/>
                <w:szCs w:val="20"/>
              </w:rPr>
              <w:t>这段时间</w:t>
            </w:r>
            <w:r w:rsidRPr="004E3F7F">
              <w:rPr>
                <w:rFonts w:ascii="Times New Roman" w:hAnsi="Times New Roman" w:hint="eastAsia"/>
                <w:szCs w:val="20"/>
              </w:rPr>
              <w:t>大屏端</w:t>
            </w:r>
            <w:r w:rsidRPr="004E3F7F">
              <w:rPr>
                <w:rFonts w:ascii="Times New Roman" w:hAnsi="Times New Roman"/>
                <w:szCs w:val="20"/>
              </w:rPr>
              <w:t>的</w:t>
            </w:r>
            <w:r w:rsidRPr="004E3F7F">
              <w:rPr>
                <w:rFonts w:ascii="Times New Roman" w:hAnsi="Times New Roman" w:hint="eastAsia"/>
                <w:szCs w:val="20"/>
              </w:rPr>
              <w:t>数据</w:t>
            </w:r>
            <w:r w:rsidRPr="004E3F7F">
              <w:rPr>
                <w:rFonts w:ascii="Times New Roman" w:hAnsi="Times New Roman"/>
                <w:szCs w:val="20"/>
              </w:rPr>
              <w:t>增速确实比较高</w:t>
            </w:r>
            <w:r w:rsidRPr="004E3F7F">
              <w:rPr>
                <w:rFonts w:ascii="Times New Roman" w:hAnsi="Times New Roman" w:hint="eastAsia"/>
                <w:szCs w:val="20"/>
              </w:rPr>
              <w:t>，</w:t>
            </w:r>
            <w:r w:rsidR="00EC0F2A" w:rsidRPr="004E3F7F">
              <w:rPr>
                <w:rFonts w:ascii="Times New Roman" w:hAnsi="Times New Roman" w:hint="eastAsia"/>
                <w:szCs w:val="20"/>
              </w:rPr>
              <w:t>但是网络运营是一个持续的工作，</w:t>
            </w:r>
            <w:r w:rsidRPr="004E3F7F">
              <w:rPr>
                <w:rFonts w:ascii="Times New Roman" w:hAnsi="Times New Roman"/>
                <w:szCs w:val="20"/>
              </w:rPr>
              <w:t>这块数据</w:t>
            </w:r>
            <w:r w:rsidRPr="004E3F7F">
              <w:rPr>
                <w:rFonts w:ascii="Times New Roman" w:hAnsi="Times New Roman" w:hint="eastAsia"/>
                <w:szCs w:val="20"/>
              </w:rPr>
              <w:t>还</w:t>
            </w:r>
            <w:r w:rsidRPr="004E3F7F">
              <w:rPr>
                <w:rFonts w:ascii="Times New Roman" w:hAnsi="Times New Roman"/>
                <w:szCs w:val="20"/>
              </w:rPr>
              <w:t>需</w:t>
            </w:r>
            <w:r w:rsidRPr="004E3F7F">
              <w:rPr>
                <w:rFonts w:ascii="Times New Roman" w:hAnsi="Times New Roman" w:hint="eastAsia"/>
                <w:szCs w:val="20"/>
              </w:rPr>
              <w:t>要</w:t>
            </w:r>
            <w:r w:rsidRPr="004E3F7F">
              <w:rPr>
                <w:rFonts w:ascii="Times New Roman" w:hAnsi="Times New Roman"/>
                <w:szCs w:val="20"/>
              </w:rPr>
              <w:t>一段时间</w:t>
            </w:r>
            <w:r w:rsidRPr="004E3F7F">
              <w:rPr>
                <w:rFonts w:ascii="Times New Roman" w:hAnsi="Times New Roman" w:hint="eastAsia"/>
                <w:szCs w:val="20"/>
              </w:rPr>
              <w:t>来</w:t>
            </w:r>
            <w:r w:rsidRPr="004E3F7F">
              <w:rPr>
                <w:rFonts w:ascii="Times New Roman" w:hAnsi="Times New Roman"/>
                <w:szCs w:val="20"/>
              </w:rPr>
              <w:t>观察</w:t>
            </w:r>
            <w:r w:rsidR="004E3F7F" w:rsidRPr="004E3F7F">
              <w:rPr>
                <w:rFonts w:ascii="Times New Roman" w:hAnsi="Times New Roman" w:hint="eastAsia"/>
                <w:szCs w:val="20"/>
              </w:rPr>
              <w:t>，</w:t>
            </w:r>
            <w:r w:rsidR="004E3F7F" w:rsidRPr="004E3F7F">
              <w:rPr>
                <w:rFonts w:ascii="Times New Roman" w:hAnsi="Times New Roman"/>
                <w:szCs w:val="20"/>
              </w:rPr>
              <w:t>对经营层面的</w:t>
            </w:r>
            <w:r w:rsidR="004E3F7F" w:rsidRPr="004E3F7F">
              <w:rPr>
                <w:rFonts w:ascii="Times New Roman" w:hAnsi="Times New Roman" w:hint="eastAsia"/>
                <w:szCs w:val="20"/>
              </w:rPr>
              <w:t>影响</w:t>
            </w:r>
            <w:r w:rsidR="004E3F7F" w:rsidRPr="004E3F7F">
              <w:rPr>
                <w:rFonts w:ascii="Times New Roman" w:hAnsi="Times New Roman"/>
                <w:szCs w:val="20"/>
              </w:rPr>
              <w:t>还要过一段时间持续来看。</w:t>
            </w:r>
            <w:r w:rsidRPr="004E3F7F">
              <w:rPr>
                <w:rFonts w:ascii="Times New Roman" w:hAnsi="Times New Roman"/>
                <w:szCs w:val="20"/>
              </w:rPr>
              <w:t>毕竟这段时间有两个特殊情况，</w:t>
            </w:r>
            <w:r w:rsidRPr="004E3F7F">
              <w:rPr>
                <w:rFonts w:ascii="Times New Roman" w:hAnsi="Times New Roman" w:hint="eastAsia"/>
                <w:szCs w:val="20"/>
              </w:rPr>
              <w:t>一是</w:t>
            </w:r>
            <w:r w:rsidR="004E3F7F" w:rsidRPr="004E3F7F">
              <w:rPr>
                <w:rFonts w:ascii="Times New Roman" w:hAnsi="Times New Roman" w:hint="eastAsia"/>
                <w:szCs w:val="20"/>
              </w:rPr>
              <w:t>广电作为具有一定社会属性的行业，在防疫期间为了让更多的人在家里有文化内容消费，提供了很多优质的免费内容</w:t>
            </w:r>
            <w:r w:rsidR="00C37E5B">
              <w:rPr>
                <w:rFonts w:ascii="Times New Roman" w:hAnsi="Times New Roman" w:hint="eastAsia"/>
                <w:szCs w:val="20"/>
              </w:rPr>
              <w:t>。</w:t>
            </w:r>
            <w:r w:rsidRPr="004E3F7F">
              <w:rPr>
                <w:rFonts w:ascii="Times New Roman" w:hAnsi="Times New Roman" w:hint="eastAsia"/>
                <w:szCs w:val="20"/>
              </w:rPr>
              <w:t>二是</w:t>
            </w:r>
            <w:r w:rsidR="004E3F7F" w:rsidRPr="004E3F7F">
              <w:rPr>
                <w:rFonts w:ascii="Times New Roman" w:hAnsi="Times New Roman" w:hint="eastAsia"/>
                <w:szCs w:val="20"/>
              </w:rPr>
              <w:t>这段时间家庭娱乐方式的减少。</w:t>
            </w:r>
            <w:r w:rsidR="00B03321">
              <w:rPr>
                <w:rFonts w:ascii="Times New Roman" w:hAnsi="Times New Roman" w:hint="eastAsia"/>
                <w:szCs w:val="20"/>
              </w:rPr>
              <w:t>同时</w:t>
            </w:r>
            <w:r w:rsidR="004E3F7F" w:rsidRPr="004E3F7F">
              <w:rPr>
                <w:rFonts w:ascii="Times New Roman" w:hAnsi="Times New Roman" w:hint="eastAsia"/>
                <w:szCs w:val="20"/>
              </w:rPr>
              <w:t>我们也是可以看到，大屏还是一个家庭活动的很重要的场景，比小屏更适合于整个家庭共同的应用。</w:t>
            </w:r>
          </w:p>
          <w:p w:rsidR="004E3F7F" w:rsidRDefault="004E3F7F" w:rsidP="00856133">
            <w:pPr>
              <w:spacing w:line="360" w:lineRule="auto"/>
              <w:ind w:firstLineChars="200" w:firstLine="420"/>
              <w:rPr>
                <w:szCs w:val="21"/>
              </w:rPr>
            </w:pPr>
            <w:r w:rsidRPr="004E3F7F">
              <w:rPr>
                <w:rFonts w:hint="eastAsia"/>
                <w:szCs w:val="21"/>
              </w:rPr>
              <w:t>具体</w:t>
            </w:r>
            <w:r w:rsidRPr="004E3F7F">
              <w:rPr>
                <w:szCs w:val="21"/>
              </w:rPr>
              <w:t>内容</w:t>
            </w:r>
            <w:r w:rsidRPr="004E3F7F">
              <w:rPr>
                <w:rFonts w:hint="eastAsia"/>
                <w:szCs w:val="21"/>
              </w:rPr>
              <w:t>上</w:t>
            </w:r>
            <w:r w:rsidRPr="004E3F7F">
              <w:rPr>
                <w:szCs w:val="21"/>
              </w:rPr>
              <w:t>，</w:t>
            </w:r>
            <w:r w:rsidRPr="004E3F7F">
              <w:rPr>
                <w:rFonts w:hint="eastAsia"/>
                <w:szCs w:val="21"/>
              </w:rPr>
              <w:t>少儿、综艺、电影、电视剧</w:t>
            </w:r>
            <w:r w:rsidR="00966ED8">
              <w:rPr>
                <w:rFonts w:hint="eastAsia"/>
                <w:szCs w:val="21"/>
              </w:rPr>
              <w:t>的收视</w:t>
            </w:r>
            <w:r w:rsidRPr="004E3F7F">
              <w:rPr>
                <w:rFonts w:hint="eastAsia"/>
                <w:szCs w:val="21"/>
              </w:rPr>
              <w:t>都有一些很好的提升，教育类的产品近两天在开学的时候有了一些提升</w:t>
            </w:r>
            <w:r>
              <w:rPr>
                <w:rFonts w:hint="eastAsia"/>
                <w:szCs w:val="21"/>
              </w:rPr>
              <w:t>。</w:t>
            </w:r>
          </w:p>
          <w:p w:rsidR="00856133" w:rsidRDefault="00856133" w:rsidP="00856133">
            <w:pPr>
              <w:spacing w:line="360" w:lineRule="auto"/>
              <w:ind w:firstLineChars="200" w:firstLine="422"/>
              <w:rPr>
                <w:rFonts w:ascii="楷体" w:eastAsia="楷体" w:hAnsi="楷体" w:cs="楷体_GB2312"/>
              </w:rPr>
            </w:pPr>
            <w:r>
              <w:rPr>
                <w:b/>
                <w:bCs/>
                <w:szCs w:val="21"/>
              </w:rPr>
              <w:t>4</w:t>
            </w:r>
            <w:r w:rsidRPr="00AE712E">
              <w:rPr>
                <w:rFonts w:hint="eastAsia"/>
                <w:b/>
                <w:szCs w:val="21"/>
              </w:rPr>
              <w:t>、</w:t>
            </w:r>
            <w:r w:rsidRPr="00AE712E">
              <w:rPr>
                <w:b/>
                <w:szCs w:val="21"/>
              </w:rPr>
              <w:t>此次疫情对公司</w:t>
            </w:r>
            <w:r w:rsidR="004E3F7F">
              <w:rPr>
                <w:rFonts w:hint="eastAsia"/>
                <w:b/>
                <w:szCs w:val="21"/>
              </w:rPr>
              <w:t>经营的影响</w:t>
            </w:r>
          </w:p>
          <w:p w:rsidR="00C37E5B" w:rsidRDefault="00856133" w:rsidP="00C37E5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：</w:t>
            </w:r>
            <w:r w:rsidR="00C37E5B">
              <w:rPr>
                <w:rFonts w:hint="eastAsia"/>
                <w:szCs w:val="21"/>
              </w:rPr>
              <w:t>机遇方面，一是大屏幕重新回到了我们生活中，因为这几年大屏客户不断流失，这一次大屏更多成为了使用主角，大家的付费购买比例也有所上升。二是作为广电的公共职能，比如应急广播和家庭广播功能，我们一些区县机顶盒自动提供广播防疫的功能，包括城市大脑基于大屏的展示功能，让大家重新认识了广电行业的特殊价值。三是我们和地方政府的各方面合作，比如杭州地区多个隔离点安装提供防疫信息化设施与服务，</w:t>
            </w:r>
            <w:r w:rsidR="00C37E5B">
              <w:rPr>
                <w:rFonts w:hint="eastAsia"/>
              </w:rPr>
              <w:t>搭建基于有线电视等终端的免费在线教育平台，支持教育局、学校开展远程教学等，都</w:t>
            </w:r>
            <w:r w:rsidR="00C37E5B">
              <w:rPr>
                <w:rFonts w:hint="eastAsia"/>
                <w:szCs w:val="21"/>
              </w:rPr>
              <w:t>得到了政府的认可。</w:t>
            </w:r>
          </w:p>
          <w:p w:rsidR="00F178A6" w:rsidRPr="00F178A6" w:rsidRDefault="00704390" w:rsidP="00D57698">
            <w:pPr>
              <w:spacing w:line="360" w:lineRule="auto"/>
              <w:ind w:firstLineChars="200" w:firstLine="420"/>
              <w:rPr>
                <w:szCs w:val="21"/>
              </w:rPr>
            </w:pPr>
            <w:bookmarkStart w:id="0" w:name="72csjs1581076836976"/>
            <w:bookmarkEnd w:id="0"/>
            <w:r>
              <w:rPr>
                <w:rFonts w:hint="eastAsia"/>
              </w:rPr>
              <w:t>从</w:t>
            </w:r>
            <w:r w:rsidR="00B03321">
              <w:rPr>
                <w:rFonts w:hint="eastAsia"/>
              </w:rPr>
              <w:t>整个生产经营情况来看，虽然目前大屏端的数据情况是好的</w:t>
            </w:r>
            <w:r w:rsidR="00856133" w:rsidRPr="00AE712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但</w:t>
            </w:r>
            <w:r w:rsidR="00D57698">
              <w:rPr>
                <w:rFonts w:hint="eastAsia"/>
                <w:kern w:val="0"/>
                <w:szCs w:val="21"/>
              </w:rPr>
              <w:t>春节是传统收视高峰时期，也是各种线下营销活动的时期，</w:t>
            </w:r>
            <w:r w:rsidR="00D57698" w:rsidRPr="00AE712E">
              <w:rPr>
                <w:rFonts w:hint="eastAsia"/>
                <w:szCs w:val="21"/>
              </w:rPr>
              <w:t>各种</w:t>
            </w:r>
            <w:r w:rsidR="00D57698" w:rsidRPr="00AE712E">
              <w:rPr>
                <w:rFonts w:hint="eastAsia"/>
                <w:szCs w:val="21"/>
              </w:rPr>
              <w:lastRenderedPageBreak/>
              <w:t>线下</w:t>
            </w:r>
            <w:r w:rsidR="00D57698">
              <w:rPr>
                <w:rFonts w:hint="eastAsia"/>
                <w:szCs w:val="21"/>
              </w:rPr>
              <w:t>业务发展受影响，</w:t>
            </w:r>
            <w:r w:rsidR="00D57698">
              <w:rPr>
                <w:rFonts w:hint="eastAsia"/>
                <w:kern w:val="0"/>
                <w:szCs w:val="21"/>
              </w:rPr>
              <w:t>我们需要在营销策略上做好应对措施，减少本次疫情对公司业务的影响。</w:t>
            </w:r>
            <w:bookmarkStart w:id="1" w:name="57acnp1581076841895"/>
            <w:bookmarkEnd w:id="1"/>
            <w:r w:rsidR="00F178A6" w:rsidRPr="00F178A6">
              <w:rPr>
                <w:rFonts w:hint="eastAsia"/>
                <w:szCs w:val="21"/>
              </w:rPr>
              <w:t>一季度对于全年经营开局、客户影响、集客业务、广告业务、内容运营业务影响较大，对于产业上下游都有影响，对</w:t>
            </w:r>
            <w:r w:rsidR="00F178A6">
              <w:rPr>
                <w:rFonts w:hint="eastAsia"/>
                <w:szCs w:val="21"/>
              </w:rPr>
              <w:t>2</w:t>
            </w:r>
            <w:r w:rsidR="00F178A6">
              <w:rPr>
                <w:szCs w:val="21"/>
              </w:rPr>
              <w:t>0</w:t>
            </w:r>
            <w:r w:rsidR="00F178A6" w:rsidRPr="00F178A6">
              <w:rPr>
                <w:rFonts w:hint="eastAsia"/>
                <w:szCs w:val="21"/>
              </w:rPr>
              <w:t>20</w:t>
            </w:r>
            <w:r w:rsidR="00F178A6" w:rsidRPr="00F178A6">
              <w:rPr>
                <w:rFonts w:hint="eastAsia"/>
                <w:szCs w:val="21"/>
              </w:rPr>
              <w:t>年经营构成较大的挑战。</w:t>
            </w:r>
          </w:p>
        </w:tc>
      </w:tr>
      <w:tr w:rsidR="0043311F" w:rsidTr="00792C2D">
        <w:trPr>
          <w:trHeight w:val="320"/>
        </w:trPr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353" w:type="dxa"/>
            <w:vAlign w:val="center"/>
          </w:tcPr>
          <w:p w:rsidR="0043311F" w:rsidRPr="00792C2D" w:rsidRDefault="0043311F" w:rsidP="007166A8">
            <w:pPr>
              <w:spacing w:line="360" w:lineRule="auto"/>
              <w:rPr>
                <w:kern w:val="0"/>
                <w:szCs w:val="21"/>
                <w:lang w:val="zh-CN"/>
              </w:rPr>
            </w:pPr>
            <w:r w:rsidRPr="00792C2D">
              <w:rPr>
                <w:rFonts w:hint="eastAsia"/>
                <w:kern w:val="0"/>
                <w:szCs w:val="21"/>
                <w:lang w:val="zh-CN"/>
              </w:rPr>
              <w:t>无</w:t>
            </w:r>
            <w:bookmarkStart w:id="2" w:name="_GoBack"/>
            <w:bookmarkEnd w:id="2"/>
          </w:p>
        </w:tc>
      </w:tr>
      <w:tr w:rsidR="0043311F" w:rsidTr="00792C2D">
        <w:tc>
          <w:tcPr>
            <w:tcW w:w="2169" w:type="dxa"/>
            <w:vAlign w:val="center"/>
          </w:tcPr>
          <w:p w:rsidR="0043311F" w:rsidRPr="00792C2D" w:rsidRDefault="0043311F" w:rsidP="007166A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 w:rsidRPr="00792C2D">
              <w:rPr>
                <w:rFonts w:ascii="宋体" w:hAnsi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353" w:type="dxa"/>
            <w:vAlign w:val="center"/>
          </w:tcPr>
          <w:p w:rsidR="0043311F" w:rsidRPr="00792C2D" w:rsidRDefault="009C38CC" w:rsidP="007166A8">
            <w:pPr>
              <w:spacing w:line="360" w:lineRule="auto"/>
              <w:rPr>
                <w:kern w:val="0"/>
                <w:szCs w:val="21"/>
                <w:lang w:val="zh-CN"/>
              </w:rPr>
            </w:pPr>
            <w:r>
              <w:rPr>
                <w:rFonts w:hint="eastAsia"/>
                <w:kern w:val="0"/>
                <w:szCs w:val="21"/>
                <w:lang w:val="zh-CN"/>
              </w:rPr>
              <w:t>2020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年</w:t>
            </w:r>
            <w:r w:rsidR="00072296">
              <w:rPr>
                <w:kern w:val="0"/>
                <w:szCs w:val="21"/>
                <w:lang w:val="zh-CN"/>
              </w:rPr>
              <w:t>2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月</w:t>
            </w:r>
            <w:r w:rsidR="00856133">
              <w:rPr>
                <w:kern w:val="0"/>
                <w:szCs w:val="21"/>
                <w:lang w:val="zh-CN"/>
              </w:rPr>
              <w:t>1</w:t>
            </w:r>
            <w:r w:rsidR="004E3F7F">
              <w:rPr>
                <w:kern w:val="0"/>
                <w:szCs w:val="21"/>
                <w:lang w:val="zh-CN"/>
              </w:rPr>
              <w:t>4</w:t>
            </w:r>
            <w:r w:rsidR="0043311F" w:rsidRPr="00792C2D">
              <w:rPr>
                <w:rFonts w:hint="eastAsia"/>
                <w:kern w:val="0"/>
                <w:szCs w:val="21"/>
                <w:lang w:val="zh-CN"/>
              </w:rPr>
              <w:t>日</w:t>
            </w:r>
          </w:p>
        </w:tc>
      </w:tr>
    </w:tbl>
    <w:p w:rsidR="00AE3DEA" w:rsidRDefault="00AE3DEA" w:rsidP="00704390"/>
    <w:sectPr w:rsidR="00AE3DEA" w:rsidSect="00196D92">
      <w:pgSz w:w="11906" w:h="16838"/>
      <w:pgMar w:top="109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7F" w:rsidRDefault="008C747F" w:rsidP="00D65549">
      <w:r>
        <w:separator/>
      </w:r>
    </w:p>
  </w:endnote>
  <w:endnote w:type="continuationSeparator" w:id="0">
    <w:p w:rsidR="008C747F" w:rsidRDefault="008C747F" w:rsidP="00D6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7F" w:rsidRDefault="008C747F" w:rsidP="00D65549">
      <w:r>
        <w:separator/>
      </w:r>
    </w:p>
  </w:footnote>
  <w:footnote w:type="continuationSeparator" w:id="0">
    <w:p w:rsidR="008C747F" w:rsidRDefault="008C747F" w:rsidP="00D6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11F"/>
    <w:rsid w:val="00003370"/>
    <w:rsid w:val="0001142D"/>
    <w:rsid w:val="00042D71"/>
    <w:rsid w:val="00051E60"/>
    <w:rsid w:val="00052D6D"/>
    <w:rsid w:val="00053493"/>
    <w:rsid w:val="0006384E"/>
    <w:rsid w:val="00067946"/>
    <w:rsid w:val="00072296"/>
    <w:rsid w:val="000826DA"/>
    <w:rsid w:val="000875C6"/>
    <w:rsid w:val="000A77B4"/>
    <w:rsid w:val="000B1759"/>
    <w:rsid w:val="000D106B"/>
    <w:rsid w:val="000E35F8"/>
    <w:rsid w:val="000F3FFC"/>
    <w:rsid w:val="000F7D0E"/>
    <w:rsid w:val="00100450"/>
    <w:rsid w:val="00105955"/>
    <w:rsid w:val="001071B3"/>
    <w:rsid w:val="001102F1"/>
    <w:rsid w:val="00126EE5"/>
    <w:rsid w:val="001334D9"/>
    <w:rsid w:val="00134C61"/>
    <w:rsid w:val="0014536C"/>
    <w:rsid w:val="001609F6"/>
    <w:rsid w:val="00164671"/>
    <w:rsid w:val="00165EAA"/>
    <w:rsid w:val="00170D81"/>
    <w:rsid w:val="00170E37"/>
    <w:rsid w:val="00183D41"/>
    <w:rsid w:val="00186F69"/>
    <w:rsid w:val="0019000A"/>
    <w:rsid w:val="00190249"/>
    <w:rsid w:val="00196D92"/>
    <w:rsid w:val="001B634A"/>
    <w:rsid w:val="001C0D1F"/>
    <w:rsid w:val="001D02C2"/>
    <w:rsid w:val="001D1733"/>
    <w:rsid w:val="001E19B9"/>
    <w:rsid w:val="001E77D1"/>
    <w:rsid w:val="001F3A2F"/>
    <w:rsid w:val="0020138D"/>
    <w:rsid w:val="00221F87"/>
    <w:rsid w:val="002261EC"/>
    <w:rsid w:val="002417DA"/>
    <w:rsid w:val="0024183E"/>
    <w:rsid w:val="00244C0C"/>
    <w:rsid w:val="00246B99"/>
    <w:rsid w:val="0024755D"/>
    <w:rsid w:val="00251995"/>
    <w:rsid w:val="002527E8"/>
    <w:rsid w:val="00255083"/>
    <w:rsid w:val="00262822"/>
    <w:rsid w:val="00266E4E"/>
    <w:rsid w:val="00275B67"/>
    <w:rsid w:val="002839A5"/>
    <w:rsid w:val="002A299C"/>
    <w:rsid w:val="002A4B8C"/>
    <w:rsid w:val="002A4DF3"/>
    <w:rsid w:val="002A507A"/>
    <w:rsid w:val="002B7592"/>
    <w:rsid w:val="002C3927"/>
    <w:rsid w:val="002C6E45"/>
    <w:rsid w:val="002D6570"/>
    <w:rsid w:val="002E586E"/>
    <w:rsid w:val="002F3A62"/>
    <w:rsid w:val="00300763"/>
    <w:rsid w:val="00302268"/>
    <w:rsid w:val="00304ECF"/>
    <w:rsid w:val="003117E9"/>
    <w:rsid w:val="00312E77"/>
    <w:rsid w:val="00314113"/>
    <w:rsid w:val="00317D30"/>
    <w:rsid w:val="00325506"/>
    <w:rsid w:val="00326E0B"/>
    <w:rsid w:val="00330933"/>
    <w:rsid w:val="00330DF4"/>
    <w:rsid w:val="00334E37"/>
    <w:rsid w:val="00341DEB"/>
    <w:rsid w:val="003627D8"/>
    <w:rsid w:val="003653AB"/>
    <w:rsid w:val="003703CB"/>
    <w:rsid w:val="00376BB4"/>
    <w:rsid w:val="00386B3F"/>
    <w:rsid w:val="003A6EE9"/>
    <w:rsid w:val="003B0895"/>
    <w:rsid w:val="003B598F"/>
    <w:rsid w:val="003B71E2"/>
    <w:rsid w:val="003C2FE9"/>
    <w:rsid w:val="003C4C1B"/>
    <w:rsid w:val="003C5AE6"/>
    <w:rsid w:val="003E6A1C"/>
    <w:rsid w:val="003E7A94"/>
    <w:rsid w:val="003F2509"/>
    <w:rsid w:val="004121C2"/>
    <w:rsid w:val="004154EA"/>
    <w:rsid w:val="00417715"/>
    <w:rsid w:val="0043311F"/>
    <w:rsid w:val="0044664B"/>
    <w:rsid w:val="00447968"/>
    <w:rsid w:val="004531A8"/>
    <w:rsid w:val="00461BAB"/>
    <w:rsid w:val="004672D9"/>
    <w:rsid w:val="0047078D"/>
    <w:rsid w:val="004877E8"/>
    <w:rsid w:val="00494944"/>
    <w:rsid w:val="00495FEF"/>
    <w:rsid w:val="004A2D9E"/>
    <w:rsid w:val="004A3E0D"/>
    <w:rsid w:val="004A7A45"/>
    <w:rsid w:val="004D28C6"/>
    <w:rsid w:val="004D4EFD"/>
    <w:rsid w:val="004E31AA"/>
    <w:rsid w:val="004E3F7F"/>
    <w:rsid w:val="004E47D4"/>
    <w:rsid w:val="004E5DB6"/>
    <w:rsid w:val="00505AC9"/>
    <w:rsid w:val="00512DFB"/>
    <w:rsid w:val="005503B2"/>
    <w:rsid w:val="005727B2"/>
    <w:rsid w:val="0058210C"/>
    <w:rsid w:val="005871A6"/>
    <w:rsid w:val="00592DEA"/>
    <w:rsid w:val="005944E1"/>
    <w:rsid w:val="005A1835"/>
    <w:rsid w:val="005A5BCC"/>
    <w:rsid w:val="005B55D1"/>
    <w:rsid w:val="005C3ECC"/>
    <w:rsid w:val="005C71DE"/>
    <w:rsid w:val="005D74F5"/>
    <w:rsid w:val="005D7FB7"/>
    <w:rsid w:val="005E6F79"/>
    <w:rsid w:val="005F46A9"/>
    <w:rsid w:val="005F7D4C"/>
    <w:rsid w:val="00602BB3"/>
    <w:rsid w:val="006121B1"/>
    <w:rsid w:val="00613847"/>
    <w:rsid w:val="00613E4F"/>
    <w:rsid w:val="00623ED8"/>
    <w:rsid w:val="00632AB5"/>
    <w:rsid w:val="00643BC5"/>
    <w:rsid w:val="006453F9"/>
    <w:rsid w:val="006530A8"/>
    <w:rsid w:val="006712EC"/>
    <w:rsid w:val="0067294C"/>
    <w:rsid w:val="00675AB9"/>
    <w:rsid w:val="00683758"/>
    <w:rsid w:val="0069543A"/>
    <w:rsid w:val="006A4B60"/>
    <w:rsid w:val="006A6DAD"/>
    <w:rsid w:val="006A7EEB"/>
    <w:rsid w:val="006B1B09"/>
    <w:rsid w:val="006B4336"/>
    <w:rsid w:val="006C590F"/>
    <w:rsid w:val="006D5B92"/>
    <w:rsid w:val="006E4895"/>
    <w:rsid w:val="00704390"/>
    <w:rsid w:val="00706C14"/>
    <w:rsid w:val="00714456"/>
    <w:rsid w:val="007166A8"/>
    <w:rsid w:val="00727ACE"/>
    <w:rsid w:val="007306E8"/>
    <w:rsid w:val="00734DED"/>
    <w:rsid w:val="00737746"/>
    <w:rsid w:val="00747A24"/>
    <w:rsid w:val="007529ED"/>
    <w:rsid w:val="007534C5"/>
    <w:rsid w:val="00766DA6"/>
    <w:rsid w:val="0077356E"/>
    <w:rsid w:val="00773896"/>
    <w:rsid w:val="00774D4A"/>
    <w:rsid w:val="00785541"/>
    <w:rsid w:val="00792C2D"/>
    <w:rsid w:val="0079331E"/>
    <w:rsid w:val="007A06A2"/>
    <w:rsid w:val="007B1379"/>
    <w:rsid w:val="007B4BE8"/>
    <w:rsid w:val="007D52B7"/>
    <w:rsid w:val="007D759B"/>
    <w:rsid w:val="007E0397"/>
    <w:rsid w:val="007E29EA"/>
    <w:rsid w:val="007F320D"/>
    <w:rsid w:val="007F5A61"/>
    <w:rsid w:val="007F5EDF"/>
    <w:rsid w:val="007F6ED8"/>
    <w:rsid w:val="00810BAC"/>
    <w:rsid w:val="00812FD4"/>
    <w:rsid w:val="00815905"/>
    <w:rsid w:val="00821826"/>
    <w:rsid w:val="00824D24"/>
    <w:rsid w:val="00827F2E"/>
    <w:rsid w:val="00833177"/>
    <w:rsid w:val="00834B6B"/>
    <w:rsid w:val="0084129A"/>
    <w:rsid w:val="0084339B"/>
    <w:rsid w:val="0084471C"/>
    <w:rsid w:val="008518C6"/>
    <w:rsid w:val="00856133"/>
    <w:rsid w:val="00856DEE"/>
    <w:rsid w:val="00863606"/>
    <w:rsid w:val="00873925"/>
    <w:rsid w:val="00894BA3"/>
    <w:rsid w:val="00894D10"/>
    <w:rsid w:val="00897758"/>
    <w:rsid w:val="008A0C3C"/>
    <w:rsid w:val="008A46AD"/>
    <w:rsid w:val="008A4FB2"/>
    <w:rsid w:val="008B530C"/>
    <w:rsid w:val="008C59C3"/>
    <w:rsid w:val="008C747F"/>
    <w:rsid w:val="008D6DFF"/>
    <w:rsid w:val="008E4A93"/>
    <w:rsid w:val="008F1AEB"/>
    <w:rsid w:val="008F5FFE"/>
    <w:rsid w:val="00901DD7"/>
    <w:rsid w:val="00905F86"/>
    <w:rsid w:val="009148B4"/>
    <w:rsid w:val="00915224"/>
    <w:rsid w:val="00920FEC"/>
    <w:rsid w:val="009258B7"/>
    <w:rsid w:val="00925CA7"/>
    <w:rsid w:val="009268A9"/>
    <w:rsid w:val="0093411F"/>
    <w:rsid w:val="00935207"/>
    <w:rsid w:val="00941908"/>
    <w:rsid w:val="0094537E"/>
    <w:rsid w:val="00966ED8"/>
    <w:rsid w:val="009735AA"/>
    <w:rsid w:val="00992D43"/>
    <w:rsid w:val="00994DE9"/>
    <w:rsid w:val="009A41E8"/>
    <w:rsid w:val="009A4C9D"/>
    <w:rsid w:val="009A69A7"/>
    <w:rsid w:val="009B54FF"/>
    <w:rsid w:val="009B5A01"/>
    <w:rsid w:val="009B5FA1"/>
    <w:rsid w:val="009C38CC"/>
    <w:rsid w:val="009D32E6"/>
    <w:rsid w:val="009E33B4"/>
    <w:rsid w:val="009E6229"/>
    <w:rsid w:val="009F1450"/>
    <w:rsid w:val="009F1D57"/>
    <w:rsid w:val="009F52E4"/>
    <w:rsid w:val="009F76BB"/>
    <w:rsid w:val="00A2120E"/>
    <w:rsid w:val="00A21B4C"/>
    <w:rsid w:val="00A46C5D"/>
    <w:rsid w:val="00A74A32"/>
    <w:rsid w:val="00A84AEB"/>
    <w:rsid w:val="00A94A47"/>
    <w:rsid w:val="00AA4155"/>
    <w:rsid w:val="00AA56D3"/>
    <w:rsid w:val="00AB64DB"/>
    <w:rsid w:val="00AC12A3"/>
    <w:rsid w:val="00AC1C95"/>
    <w:rsid w:val="00AD7FCD"/>
    <w:rsid w:val="00AE04DE"/>
    <w:rsid w:val="00AE07E2"/>
    <w:rsid w:val="00AE33F2"/>
    <w:rsid w:val="00AE3DEA"/>
    <w:rsid w:val="00AE45D9"/>
    <w:rsid w:val="00AE5E81"/>
    <w:rsid w:val="00AE6F9B"/>
    <w:rsid w:val="00AE712E"/>
    <w:rsid w:val="00AF69E0"/>
    <w:rsid w:val="00B00FC9"/>
    <w:rsid w:val="00B020B4"/>
    <w:rsid w:val="00B03321"/>
    <w:rsid w:val="00B11878"/>
    <w:rsid w:val="00B2072D"/>
    <w:rsid w:val="00B207E0"/>
    <w:rsid w:val="00B21EBD"/>
    <w:rsid w:val="00B233D4"/>
    <w:rsid w:val="00B258CF"/>
    <w:rsid w:val="00B65BA2"/>
    <w:rsid w:val="00B75F25"/>
    <w:rsid w:val="00B762F4"/>
    <w:rsid w:val="00B80FE3"/>
    <w:rsid w:val="00B90112"/>
    <w:rsid w:val="00B90838"/>
    <w:rsid w:val="00B91DE2"/>
    <w:rsid w:val="00B9221A"/>
    <w:rsid w:val="00B96089"/>
    <w:rsid w:val="00B96611"/>
    <w:rsid w:val="00B96D9E"/>
    <w:rsid w:val="00BB34AB"/>
    <w:rsid w:val="00BB68DF"/>
    <w:rsid w:val="00BC1634"/>
    <w:rsid w:val="00BC39D2"/>
    <w:rsid w:val="00BD66FF"/>
    <w:rsid w:val="00BD7BF6"/>
    <w:rsid w:val="00BE374B"/>
    <w:rsid w:val="00BE65F5"/>
    <w:rsid w:val="00C112C8"/>
    <w:rsid w:val="00C13874"/>
    <w:rsid w:val="00C37071"/>
    <w:rsid w:val="00C37E5B"/>
    <w:rsid w:val="00C41AC9"/>
    <w:rsid w:val="00C46823"/>
    <w:rsid w:val="00C50077"/>
    <w:rsid w:val="00C74DAE"/>
    <w:rsid w:val="00C875C4"/>
    <w:rsid w:val="00C900AF"/>
    <w:rsid w:val="00C947B3"/>
    <w:rsid w:val="00CA726B"/>
    <w:rsid w:val="00CD151C"/>
    <w:rsid w:val="00CD1B94"/>
    <w:rsid w:val="00CD1EF4"/>
    <w:rsid w:val="00CD49E3"/>
    <w:rsid w:val="00CD5F65"/>
    <w:rsid w:val="00CD7606"/>
    <w:rsid w:val="00CE0C4B"/>
    <w:rsid w:val="00D0224D"/>
    <w:rsid w:val="00D03EE8"/>
    <w:rsid w:val="00D163AB"/>
    <w:rsid w:val="00D208F8"/>
    <w:rsid w:val="00D23742"/>
    <w:rsid w:val="00D279AE"/>
    <w:rsid w:val="00D3486C"/>
    <w:rsid w:val="00D3689B"/>
    <w:rsid w:val="00D3760A"/>
    <w:rsid w:val="00D55F2C"/>
    <w:rsid w:val="00D57698"/>
    <w:rsid w:val="00D62AC7"/>
    <w:rsid w:val="00D65549"/>
    <w:rsid w:val="00D66FE2"/>
    <w:rsid w:val="00D938B7"/>
    <w:rsid w:val="00D975AD"/>
    <w:rsid w:val="00DA3B6A"/>
    <w:rsid w:val="00DA456C"/>
    <w:rsid w:val="00DB358E"/>
    <w:rsid w:val="00DC5D86"/>
    <w:rsid w:val="00DD289A"/>
    <w:rsid w:val="00DE10E8"/>
    <w:rsid w:val="00DE2690"/>
    <w:rsid w:val="00DE4170"/>
    <w:rsid w:val="00DE63A4"/>
    <w:rsid w:val="00DF609B"/>
    <w:rsid w:val="00DF775F"/>
    <w:rsid w:val="00DF78CE"/>
    <w:rsid w:val="00E11FCA"/>
    <w:rsid w:val="00E12D47"/>
    <w:rsid w:val="00E1422E"/>
    <w:rsid w:val="00E20F35"/>
    <w:rsid w:val="00E22363"/>
    <w:rsid w:val="00E25326"/>
    <w:rsid w:val="00E30763"/>
    <w:rsid w:val="00E32070"/>
    <w:rsid w:val="00E42159"/>
    <w:rsid w:val="00E4763A"/>
    <w:rsid w:val="00E51A83"/>
    <w:rsid w:val="00E55FB4"/>
    <w:rsid w:val="00E6631A"/>
    <w:rsid w:val="00E71FE0"/>
    <w:rsid w:val="00EA5D92"/>
    <w:rsid w:val="00EA7EF3"/>
    <w:rsid w:val="00EB5671"/>
    <w:rsid w:val="00EC0F2A"/>
    <w:rsid w:val="00ED48ED"/>
    <w:rsid w:val="00EF19CC"/>
    <w:rsid w:val="00F01E86"/>
    <w:rsid w:val="00F03E2B"/>
    <w:rsid w:val="00F178A6"/>
    <w:rsid w:val="00F40704"/>
    <w:rsid w:val="00F43327"/>
    <w:rsid w:val="00F533D5"/>
    <w:rsid w:val="00F55497"/>
    <w:rsid w:val="00F71ADC"/>
    <w:rsid w:val="00F77DA8"/>
    <w:rsid w:val="00F82726"/>
    <w:rsid w:val="00F83A91"/>
    <w:rsid w:val="00F91C2D"/>
    <w:rsid w:val="00F93AAA"/>
    <w:rsid w:val="00FA0EC3"/>
    <w:rsid w:val="00FA26BA"/>
    <w:rsid w:val="00FB1278"/>
    <w:rsid w:val="00FB16FB"/>
    <w:rsid w:val="00FB43BB"/>
    <w:rsid w:val="00FC45F2"/>
    <w:rsid w:val="00FC50B8"/>
    <w:rsid w:val="00FC72D1"/>
    <w:rsid w:val="00FC7A69"/>
    <w:rsid w:val="00FD13D7"/>
    <w:rsid w:val="00FD4C54"/>
    <w:rsid w:val="00FE3918"/>
    <w:rsid w:val="00FE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360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4339B"/>
  </w:style>
  <w:style w:type="character" w:styleId="a6">
    <w:name w:val="annotation reference"/>
    <w:basedOn w:val="a0"/>
    <w:uiPriority w:val="99"/>
    <w:semiHidden/>
    <w:unhideWhenUsed/>
    <w:rsid w:val="00D975A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975A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975AD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975A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975AD"/>
    <w:rPr>
      <w:rFonts w:ascii="Times New Roman" w:eastAsia="宋体" w:hAnsi="Times New Roman" w:cs="Times New Roman"/>
      <w:b/>
      <w:bCs/>
      <w:szCs w:val="20"/>
    </w:rPr>
  </w:style>
  <w:style w:type="paragraph" w:styleId="a9">
    <w:name w:val="Normal (Web)"/>
    <w:basedOn w:val="a"/>
    <w:uiPriority w:val="99"/>
    <w:semiHidden/>
    <w:unhideWhenUsed/>
    <w:rsid w:val="003F25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ntname2">
    <w:name w:val="entname2"/>
    <w:basedOn w:val="a0"/>
    <w:rsid w:val="00F55497"/>
  </w:style>
  <w:style w:type="paragraph" w:styleId="aa">
    <w:name w:val="Plain Text"/>
    <w:basedOn w:val="a"/>
    <w:link w:val="Char4"/>
    <w:rsid w:val="004E3F7F"/>
    <w:rPr>
      <w:rFonts w:ascii="宋体" w:hAnsi="Courier New"/>
      <w:szCs w:val="24"/>
    </w:rPr>
  </w:style>
  <w:style w:type="character" w:customStyle="1" w:styleId="Char4">
    <w:name w:val="纯文本 Char"/>
    <w:basedOn w:val="a0"/>
    <w:link w:val="aa"/>
    <w:rsid w:val="004E3F7F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4E29-FCAA-4D71-9F32-F7194C09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238</Words>
  <Characters>1361</Characters>
  <Application>Microsoft Office Word</Application>
  <DocSecurity>0</DocSecurity>
  <Lines>11</Lines>
  <Paragraphs>3</Paragraphs>
  <ScaleCrop>false</ScaleCrop>
  <Company>china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 jiang</dc:creator>
  <cp:lastModifiedBy>洪方磊</cp:lastModifiedBy>
  <cp:revision>8</cp:revision>
  <cp:lastPrinted>2019-09-10T07:12:00Z</cp:lastPrinted>
  <dcterms:created xsi:type="dcterms:W3CDTF">2020-02-14T00:54:00Z</dcterms:created>
  <dcterms:modified xsi:type="dcterms:W3CDTF">2020-02-14T02:59:00Z</dcterms:modified>
</cp:coreProperties>
</file>