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4461F" w14:textId="77777777" w:rsidR="00DB361F" w:rsidRPr="001128EC" w:rsidRDefault="00DB361F" w:rsidP="00684ED6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 w:rsidRPr="001128EC">
        <w:rPr>
          <w:rFonts w:ascii="宋体" w:hAnsi="宋体" w:hint="eastAsia"/>
          <w:bCs/>
          <w:iCs/>
          <w:color w:val="000000"/>
          <w:sz w:val="24"/>
        </w:rPr>
        <w:t>证券代码：</w:t>
      </w:r>
      <w:r w:rsidR="001F638F">
        <w:rPr>
          <w:rFonts w:ascii="宋体" w:hAnsi="宋体" w:hint="eastAsia"/>
          <w:bCs/>
          <w:iCs/>
          <w:color w:val="000000"/>
          <w:sz w:val="24"/>
        </w:rPr>
        <w:t>000836</w:t>
      </w: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                           </w:t>
      </w:r>
      <w:r w:rsidR="001F638F">
        <w:rPr>
          <w:rFonts w:ascii="宋体" w:hAnsi="宋体" w:hint="eastAsia"/>
          <w:bCs/>
          <w:iCs/>
          <w:color w:val="000000"/>
          <w:sz w:val="24"/>
        </w:rPr>
        <w:t xml:space="preserve">       </w:t>
      </w:r>
      <w:r w:rsidRPr="001128EC">
        <w:rPr>
          <w:rFonts w:ascii="宋体" w:hAnsi="宋体" w:hint="eastAsia"/>
          <w:bCs/>
          <w:iCs/>
          <w:color w:val="000000"/>
          <w:sz w:val="24"/>
        </w:rPr>
        <w:t>证券简称：</w:t>
      </w:r>
      <w:r w:rsidR="001F638F">
        <w:rPr>
          <w:rFonts w:ascii="宋体" w:hAnsi="宋体" w:hint="eastAsia"/>
          <w:bCs/>
          <w:iCs/>
          <w:color w:val="000000"/>
          <w:sz w:val="24"/>
        </w:rPr>
        <w:t>富</w:t>
      </w:r>
      <w:r w:rsidR="001F638F">
        <w:rPr>
          <w:rFonts w:ascii="宋体" w:hAnsi="宋体"/>
          <w:bCs/>
          <w:iCs/>
          <w:color w:val="000000"/>
          <w:sz w:val="24"/>
        </w:rPr>
        <w:t>通鑫茂</w:t>
      </w:r>
    </w:p>
    <w:p w14:paraId="30A2EC34" w14:textId="77777777" w:rsidR="00DB361F" w:rsidRPr="001128EC" w:rsidRDefault="001F638F" w:rsidP="00684ED6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天津</w:t>
      </w:r>
      <w:r>
        <w:rPr>
          <w:rFonts w:ascii="宋体" w:hAnsi="宋体"/>
          <w:b/>
          <w:bCs/>
          <w:iCs/>
          <w:color w:val="000000"/>
          <w:sz w:val="32"/>
          <w:szCs w:val="32"/>
        </w:rPr>
        <w:t>富通鑫茂科技</w:t>
      </w:r>
      <w:r w:rsidR="00DB361F" w:rsidRPr="001128EC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14:paraId="754C51AB" w14:textId="77777777" w:rsidR="00DB361F" w:rsidRPr="001128EC" w:rsidRDefault="00DB361F" w:rsidP="00DB361F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1128EC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编号：</w:t>
      </w:r>
      <w:r w:rsidR="001F638F" w:rsidRPr="002F1CA5">
        <w:rPr>
          <w:rFonts w:ascii="宋体" w:hAnsi="宋体" w:hint="eastAsia"/>
          <w:bCs/>
          <w:iCs/>
          <w:sz w:val="24"/>
        </w:rPr>
        <w:t>20</w:t>
      </w:r>
      <w:r w:rsidR="00814212">
        <w:rPr>
          <w:rFonts w:ascii="宋体" w:hAnsi="宋体" w:hint="eastAsia"/>
          <w:bCs/>
          <w:iCs/>
          <w:sz w:val="24"/>
        </w:rPr>
        <w:t>20</w:t>
      </w:r>
      <w:r w:rsidR="001F638F" w:rsidRPr="002F1CA5">
        <w:rPr>
          <w:rFonts w:ascii="宋体" w:hAnsi="宋体" w:hint="eastAsia"/>
          <w:bCs/>
          <w:iCs/>
          <w:sz w:val="24"/>
        </w:rPr>
        <w:t>-00</w:t>
      </w:r>
      <w:r w:rsidR="001F638F">
        <w:rPr>
          <w:rFonts w:ascii="宋体" w:hAnsi="宋体"/>
          <w:bCs/>
          <w:iCs/>
          <w:sz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429"/>
      </w:tblGrid>
      <w:tr w:rsidR="00DB361F" w:rsidRPr="001128EC" w14:paraId="34A54F2F" w14:textId="77777777" w:rsidTr="00952F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5F19A" w14:textId="77777777" w:rsidR="00DB361F" w:rsidRPr="00BB2A3C" w:rsidRDefault="00DB361F" w:rsidP="004E1DF6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B2A3C">
              <w:rPr>
                <w:rFonts w:ascii="宋体" w:hAnsi="宋体" w:hint="eastAsia"/>
                <w:bCs/>
                <w:iCs/>
                <w:color w:val="000000"/>
                <w:szCs w:val="21"/>
              </w:rPr>
              <w:t>投资者关系活动类别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26AC1" w14:textId="77777777" w:rsidR="00DB361F" w:rsidRPr="00BB2A3C" w:rsidRDefault="0040763B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B2A3C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="00DB361F" w:rsidRPr="00BB2A3C">
              <w:rPr>
                <w:rFonts w:ascii="宋体" w:hAnsi="宋体" w:hint="eastAsia"/>
                <w:szCs w:val="21"/>
              </w:rPr>
              <w:t xml:space="preserve">特定对象调研        </w:t>
            </w:r>
            <w:r w:rsidR="00DB361F" w:rsidRPr="00BB2A3C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="00DB361F" w:rsidRPr="00BB2A3C">
              <w:rPr>
                <w:rFonts w:ascii="宋体" w:hAnsi="宋体" w:hint="eastAsia"/>
                <w:szCs w:val="21"/>
              </w:rPr>
              <w:t>分析师会议</w:t>
            </w:r>
          </w:p>
          <w:p w14:paraId="33761E5E" w14:textId="77777777" w:rsidR="00DB361F" w:rsidRPr="00BB2A3C" w:rsidRDefault="00DB361F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B2A3C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BB2A3C">
              <w:rPr>
                <w:rFonts w:ascii="宋体" w:hAnsi="宋体" w:hint="eastAsia"/>
                <w:szCs w:val="21"/>
              </w:rPr>
              <w:t xml:space="preserve">媒体采访            </w:t>
            </w:r>
            <w:r w:rsidRPr="00BB2A3C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BB2A3C">
              <w:rPr>
                <w:rFonts w:ascii="宋体" w:hAnsi="宋体" w:hint="eastAsia"/>
                <w:szCs w:val="21"/>
              </w:rPr>
              <w:t>业绩说明会</w:t>
            </w:r>
          </w:p>
          <w:p w14:paraId="5577D516" w14:textId="77777777" w:rsidR="00DB361F" w:rsidRPr="00BB2A3C" w:rsidRDefault="00DB361F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B2A3C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BB2A3C">
              <w:rPr>
                <w:rFonts w:ascii="宋体" w:hAnsi="宋体" w:hint="eastAsia"/>
                <w:szCs w:val="21"/>
              </w:rPr>
              <w:t xml:space="preserve">新闻发布会          </w:t>
            </w:r>
            <w:r w:rsidRPr="00BB2A3C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BB2A3C">
              <w:rPr>
                <w:rFonts w:ascii="宋体" w:hAnsi="宋体" w:hint="eastAsia"/>
                <w:szCs w:val="21"/>
              </w:rPr>
              <w:t>路演活动</w:t>
            </w:r>
          </w:p>
          <w:p w14:paraId="71369E22" w14:textId="77777777" w:rsidR="00DB361F" w:rsidRPr="00BB2A3C" w:rsidRDefault="00DB361F" w:rsidP="00006948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B2A3C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BB2A3C">
              <w:rPr>
                <w:rFonts w:ascii="宋体" w:hAnsi="宋体" w:hint="eastAsia"/>
                <w:szCs w:val="21"/>
              </w:rPr>
              <w:t>现场参观</w:t>
            </w:r>
            <w:r w:rsidRPr="00BB2A3C">
              <w:rPr>
                <w:rFonts w:ascii="宋体" w:hAnsi="宋体" w:hint="eastAsia"/>
                <w:bCs/>
                <w:iCs/>
                <w:color w:val="000000"/>
                <w:szCs w:val="21"/>
              </w:rPr>
              <w:tab/>
            </w:r>
          </w:p>
          <w:p w14:paraId="575D62D4" w14:textId="77777777" w:rsidR="00DB361F" w:rsidRPr="001128EC" w:rsidRDefault="0040763B" w:rsidP="0040763B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BB2A3C">
              <w:rPr>
                <w:rFonts w:ascii="宋体" w:hAnsi="宋体" w:hint="eastAsia"/>
                <w:bCs/>
                <w:iCs/>
                <w:color w:val="000000"/>
                <w:szCs w:val="21"/>
              </w:rPr>
              <w:t>■</w:t>
            </w:r>
            <w:r w:rsidR="00DB361F" w:rsidRPr="00BB2A3C">
              <w:rPr>
                <w:rFonts w:ascii="宋体" w:hAnsi="宋体" w:hint="eastAsia"/>
                <w:szCs w:val="21"/>
              </w:rPr>
              <w:t>其他 （</w:t>
            </w:r>
            <w:r>
              <w:rPr>
                <w:rFonts w:ascii="宋体" w:hAnsi="宋体" w:hint="eastAsia"/>
                <w:szCs w:val="21"/>
                <w:u w:val="single"/>
              </w:rPr>
              <w:t>电话</w:t>
            </w:r>
            <w:r>
              <w:rPr>
                <w:rFonts w:ascii="宋体" w:hAnsi="宋体"/>
                <w:szCs w:val="21"/>
                <w:u w:val="single"/>
              </w:rPr>
              <w:t>会议</w:t>
            </w:r>
            <w:r w:rsidR="00DB361F" w:rsidRPr="00BB2A3C">
              <w:rPr>
                <w:rFonts w:ascii="宋体" w:hAnsi="宋体" w:hint="eastAsia"/>
                <w:szCs w:val="21"/>
                <w:u w:val="single"/>
              </w:rPr>
              <w:t>）</w:t>
            </w:r>
          </w:p>
        </w:tc>
      </w:tr>
      <w:tr w:rsidR="00DB361F" w:rsidRPr="001128EC" w14:paraId="5D328A73" w14:textId="77777777" w:rsidTr="004E1DF6">
        <w:trPr>
          <w:trHeight w:val="11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94B1" w14:textId="77777777" w:rsidR="00DB361F" w:rsidRPr="00BB2A3C" w:rsidRDefault="00DB361F" w:rsidP="004E1DF6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B2A3C">
              <w:rPr>
                <w:rFonts w:ascii="宋体" w:hAnsi="宋体" w:hint="eastAsia"/>
                <w:bCs/>
                <w:iCs/>
                <w:color w:val="000000"/>
                <w:szCs w:val="21"/>
              </w:rPr>
              <w:t>参与单位名称及人员姓名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233E" w14:textId="77777777" w:rsidR="00DB361F" w:rsidRPr="0040763B" w:rsidRDefault="0040763B" w:rsidP="004E1DF6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40763B">
              <w:rPr>
                <w:rFonts w:asciiTheme="minorEastAsia" w:eastAsiaTheme="minorEastAsia" w:hAnsiTheme="minorEastAsia" w:hint="eastAsia"/>
              </w:rPr>
              <w:t>Athena Capital Management (东腾创新投资股份有限公司) </w:t>
            </w:r>
          </w:p>
          <w:p w14:paraId="6928CC4D" w14:textId="77777777" w:rsidR="0040763B" w:rsidRPr="00BB2A3C" w:rsidRDefault="0040763B" w:rsidP="004E1DF6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40763B">
              <w:rPr>
                <w:rFonts w:asciiTheme="minorEastAsia" w:eastAsiaTheme="minorEastAsia" w:hAnsiTheme="minorEastAsia" w:hint="eastAsia"/>
              </w:rPr>
              <w:t>总经理王安亚 (Frank Wang)</w:t>
            </w:r>
          </w:p>
        </w:tc>
      </w:tr>
      <w:tr w:rsidR="00DB361F" w:rsidRPr="001128EC" w14:paraId="08C8B789" w14:textId="77777777" w:rsidTr="00952F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4DDE" w14:textId="77777777" w:rsidR="00DB361F" w:rsidRPr="00BB2A3C" w:rsidRDefault="00DB361F" w:rsidP="004E1DF6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B2A3C">
              <w:rPr>
                <w:rFonts w:ascii="宋体" w:hAnsi="宋体" w:hint="eastAsia"/>
                <w:bCs/>
                <w:iCs/>
                <w:color w:val="000000"/>
                <w:szCs w:val="21"/>
              </w:rPr>
              <w:t>时间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33A9" w14:textId="77777777" w:rsidR="00DB361F" w:rsidRPr="00BB2A3C" w:rsidRDefault="00E66D22" w:rsidP="004E1DF6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B2A3C">
              <w:rPr>
                <w:rFonts w:ascii="宋体" w:hAnsi="宋体" w:hint="eastAsia"/>
                <w:bCs/>
                <w:iCs/>
                <w:color w:val="000000"/>
                <w:szCs w:val="21"/>
              </w:rPr>
              <w:t>20</w:t>
            </w:r>
            <w:r w:rsidR="0040763B">
              <w:rPr>
                <w:rFonts w:ascii="宋体" w:hAnsi="宋体"/>
                <w:bCs/>
                <w:iCs/>
                <w:color w:val="000000"/>
                <w:szCs w:val="21"/>
              </w:rPr>
              <w:t>20</w:t>
            </w:r>
            <w:r w:rsidRPr="00BB2A3C">
              <w:rPr>
                <w:rFonts w:ascii="宋体" w:hAnsi="宋体" w:hint="eastAsia"/>
                <w:bCs/>
                <w:iCs/>
                <w:color w:val="000000"/>
                <w:szCs w:val="21"/>
              </w:rPr>
              <w:t>年</w:t>
            </w:r>
            <w:r w:rsidR="0040763B">
              <w:rPr>
                <w:rFonts w:ascii="宋体" w:hAnsi="宋体" w:hint="eastAsia"/>
                <w:bCs/>
                <w:iCs/>
                <w:color w:val="000000"/>
                <w:szCs w:val="21"/>
              </w:rPr>
              <w:t>2</w:t>
            </w:r>
            <w:r w:rsidRPr="00BB2A3C">
              <w:rPr>
                <w:rFonts w:ascii="宋体" w:hAnsi="宋体" w:hint="eastAsia"/>
                <w:bCs/>
                <w:iCs/>
                <w:color w:val="000000"/>
                <w:szCs w:val="21"/>
              </w:rPr>
              <w:t>月</w:t>
            </w:r>
            <w:r w:rsidR="0040763B">
              <w:rPr>
                <w:rFonts w:ascii="宋体" w:hAnsi="宋体" w:hint="eastAsia"/>
                <w:bCs/>
                <w:iCs/>
                <w:color w:val="000000"/>
                <w:szCs w:val="21"/>
              </w:rPr>
              <w:t>17</w:t>
            </w:r>
            <w:r w:rsidRPr="00BB2A3C">
              <w:rPr>
                <w:rFonts w:ascii="宋体" w:hAnsi="宋体" w:hint="eastAsia"/>
                <w:bCs/>
                <w:iCs/>
                <w:color w:val="000000"/>
                <w:szCs w:val="21"/>
              </w:rPr>
              <w:t>日</w:t>
            </w:r>
            <w:r w:rsidRPr="00BB2A3C">
              <w:rPr>
                <w:rFonts w:ascii="宋体" w:hAnsi="宋体"/>
                <w:bCs/>
                <w:iCs/>
                <w:color w:val="000000"/>
                <w:szCs w:val="21"/>
              </w:rPr>
              <w:t>下午</w:t>
            </w:r>
            <w:r w:rsidRPr="00BB2A3C">
              <w:rPr>
                <w:rFonts w:ascii="宋体" w:hAnsi="宋体" w:hint="eastAsia"/>
                <w:bCs/>
                <w:iCs/>
                <w:color w:val="000000"/>
                <w:szCs w:val="21"/>
              </w:rPr>
              <w:t>15:30</w:t>
            </w:r>
            <w:r w:rsidRPr="00BB2A3C">
              <w:rPr>
                <w:rFonts w:ascii="宋体" w:hAnsi="宋体"/>
                <w:bCs/>
                <w:iCs/>
                <w:color w:val="000000"/>
                <w:szCs w:val="21"/>
              </w:rPr>
              <w:t>-16</w:t>
            </w:r>
            <w:r w:rsidRPr="00BB2A3C">
              <w:rPr>
                <w:rFonts w:ascii="宋体" w:hAnsi="宋体" w:hint="eastAsia"/>
                <w:bCs/>
                <w:iCs/>
                <w:color w:val="000000"/>
                <w:szCs w:val="21"/>
              </w:rPr>
              <w:t>:30</w:t>
            </w:r>
          </w:p>
        </w:tc>
      </w:tr>
      <w:tr w:rsidR="00DB361F" w:rsidRPr="001128EC" w14:paraId="3D7969B2" w14:textId="77777777" w:rsidTr="00952F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ADC8" w14:textId="77777777" w:rsidR="00DB361F" w:rsidRPr="00BB2A3C" w:rsidRDefault="00DB361F" w:rsidP="004E1DF6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B2A3C">
              <w:rPr>
                <w:rFonts w:ascii="宋体" w:hAnsi="宋体" w:hint="eastAsia"/>
                <w:bCs/>
                <w:iCs/>
                <w:color w:val="000000"/>
                <w:szCs w:val="21"/>
              </w:rPr>
              <w:t>地点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88F2D" w14:textId="31BEE5F6" w:rsidR="00DB361F" w:rsidRPr="00BB2A3C" w:rsidRDefault="00C86601" w:rsidP="004E1DF6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以</w:t>
            </w:r>
            <w:r w:rsidR="002C1F7A">
              <w:rPr>
                <w:rFonts w:ascii="宋体" w:hAnsi="宋体" w:hint="eastAsia"/>
                <w:bCs/>
                <w:iCs/>
                <w:color w:val="000000"/>
                <w:szCs w:val="21"/>
              </w:rPr>
              <w:t>通讯方式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进行</w:t>
            </w:r>
          </w:p>
        </w:tc>
      </w:tr>
      <w:tr w:rsidR="00DB361F" w:rsidRPr="001128EC" w14:paraId="500C962D" w14:textId="77777777" w:rsidTr="004E1DF6">
        <w:trPr>
          <w:trHeight w:val="108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9BEB" w14:textId="77777777" w:rsidR="00DB361F" w:rsidRPr="00BB2A3C" w:rsidRDefault="00DB361F" w:rsidP="004E1DF6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B2A3C">
              <w:rPr>
                <w:rFonts w:ascii="宋体" w:hAnsi="宋体" w:hint="eastAsia"/>
                <w:bCs/>
                <w:iCs/>
                <w:color w:val="000000"/>
                <w:szCs w:val="21"/>
              </w:rPr>
              <w:t>上市公司接待人员姓名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26BE7" w14:textId="43A4A4EA" w:rsidR="00DB361F" w:rsidRDefault="0032105C" w:rsidP="009221C0">
            <w:pPr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董事、</w:t>
            </w:r>
            <w:r w:rsidR="00BB2A3C" w:rsidRPr="00BB2A3C">
              <w:rPr>
                <w:rFonts w:ascii="宋体" w:hAnsi="宋体" w:hint="eastAsia"/>
                <w:bCs/>
                <w:iCs/>
                <w:color w:val="000000"/>
                <w:szCs w:val="21"/>
              </w:rPr>
              <w:t>董事会</w:t>
            </w:r>
            <w:r w:rsidR="00BB2A3C" w:rsidRPr="00BB2A3C">
              <w:rPr>
                <w:rFonts w:ascii="宋体" w:hAnsi="宋体"/>
                <w:bCs/>
                <w:iCs/>
                <w:color w:val="000000"/>
                <w:szCs w:val="21"/>
              </w:rPr>
              <w:t>秘书</w:t>
            </w:r>
            <w:r w:rsidR="00BB2A3C" w:rsidRPr="00BB2A3C"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 </w:t>
            </w:r>
            <w:r w:rsidR="0003476E"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</w:t>
            </w:r>
            <w:r w:rsidR="00BB2A3C" w:rsidRPr="00BB2A3C"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 杜</w:t>
            </w:r>
            <w:r w:rsidR="00BB2A3C" w:rsidRPr="00BB2A3C">
              <w:rPr>
                <w:rFonts w:ascii="宋体" w:hAnsi="宋体"/>
                <w:bCs/>
                <w:iCs/>
                <w:color w:val="000000"/>
                <w:szCs w:val="21"/>
              </w:rPr>
              <w:t>翔</w:t>
            </w:r>
          </w:p>
          <w:p w14:paraId="36523531" w14:textId="4EE1E2CF" w:rsidR="00814212" w:rsidRPr="00BB2A3C" w:rsidRDefault="00814212" w:rsidP="009221C0">
            <w:pPr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财务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总监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  </w:t>
            </w:r>
            <w:r w:rsidR="0003476E"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  </w:t>
            </w:r>
            <w:r w:rsidR="0032105C">
              <w:rPr>
                <w:rFonts w:ascii="宋体" w:hAnsi="宋体"/>
                <w:bCs/>
                <w:iCs/>
                <w:color w:val="000000"/>
                <w:szCs w:val="21"/>
              </w:rPr>
              <w:t xml:space="preserve">      </w:t>
            </w: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吕</w:t>
            </w:r>
            <w:r>
              <w:rPr>
                <w:rFonts w:ascii="宋体" w:hAnsi="宋体"/>
                <w:bCs/>
                <w:iCs/>
                <w:color w:val="000000"/>
                <w:szCs w:val="21"/>
              </w:rPr>
              <w:t>军</w:t>
            </w:r>
          </w:p>
          <w:p w14:paraId="0ACF5C17" w14:textId="1AD22C36" w:rsidR="00BB2A3C" w:rsidRPr="00BB2A3C" w:rsidRDefault="00BB2A3C" w:rsidP="009221C0">
            <w:pPr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B2A3C">
              <w:rPr>
                <w:rFonts w:ascii="宋体" w:hAnsi="宋体" w:hint="eastAsia"/>
                <w:bCs/>
                <w:iCs/>
                <w:color w:val="000000"/>
                <w:szCs w:val="21"/>
              </w:rPr>
              <w:t>证券</w:t>
            </w:r>
            <w:r w:rsidRPr="00BB2A3C">
              <w:rPr>
                <w:rFonts w:ascii="宋体" w:hAnsi="宋体"/>
                <w:bCs/>
                <w:iCs/>
                <w:color w:val="000000"/>
                <w:szCs w:val="21"/>
              </w:rPr>
              <w:t>事务代表</w:t>
            </w:r>
            <w:r w:rsidRPr="00BB2A3C"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</w:t>
            </w:r>
            <w:r w:rsidR="0003476E"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</w:t>
            </w:r>
            <w:r w:rsidRPr="00BB2A3C"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 </w:t>
            </w:r>
            <w:r w:rsidR="0032105C">
              <w:rPr>
                <w:rFonts w:ascii="宋体" w:hAnsi="宋体"/>
                <w:bCs/>
                <w:iCs/>
                <w:color w:val="000000"/>
                <w:szCs w:val="21"/>
              </w:rPr>
              <w:t xml:space="preserve">      </w:t>
            </w:r>
            <w:r w:rsidRPr="00BB2A3C">
              <w:rPr>
                <w:rFonts w:ascii="宋体" w:hAnsi="宋体" w:hint="eastAsia"/>
                <w:bCs/>
                <w:iCs/>
                <w:color w:val="000000"/>
                <w:szCs w:val="21"/>
              </w:rPr>
              <w:t>汤</w:t>
            </w:r>
            <w:r w:rsidRPr="00BB2A3C">
              <w:rPr>
                <w:rFonts w:ascii="宋体" w:hAnsi="宋体"/>
                <w:bCs/>
                <w:iCs/>
                <w:color w:val="000000"/>
                <w:szCs w:val="21"/>
              </w:rPr>
              <w:t>萍</w:t>
            </w:r>
          </w:p>
        </w:tc>
      </w:tr>
      <w:tr w:rsidR="00DB361F" w:rsidRPr="006B3604" w14:paraId="370F64D0" w14:textId="77777777" w:rsidTr="00952F9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228E" w14:textId="77777777" w:rsidR="00DB361F" w:rsidRPr="00BB2A3C" w:rsidRDefault="00DB361F" w:rsidP="00BB2A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B2A3C">
              <w:rPr>
                <w:rFonts w:ascii="宋体" w:hAnsi="宋体" w:hint="eastAsia"/>
                <w:bCs/>
                <w:iCs/>
                <w:color w:val="000000"/>
                <w:szCs w:val="21"/>
              </w:rPr>
              <w:t>投资者关系活动主要内容介绍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4BC5" w14:textId="77777777" w:rsidR="009221C0" w:rsidRPr="00CB70C3" w:rsidRDefault="00CB70C3" w:rsidP="004E1DF6">
            <w:pPr>
              <w:spacing w:line="44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双</w:t>
            </w:r>
            <w:r>
              <w:rPr>
                <w:rFonts w:ascii="宋体" w:hAnsi="宋体"/>
                <w:b/>
                <w:bCs/>
                <w:iCs/>
                <w:color w:val="000000"/>
                <w:szCs w:val="21"/>
              </w:rPr>
              <w:t>方就行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业</w:t>
            </w:r>
            <w:r>
              <w:rPr>
                <w:rFonts w:ascii="宋体" w:hAnsi="宋体"/>
                <w:b/>
                <w:bCs/>
                <w:iCs/>
                <w:color w:val="000000"/>
                <w:szCs w:val="21"/>
              </w:rPr>
              <w:t>前景、公司经营情况、疫情对公司影响等情况进行了</w:t>
            </w:r>
            <w:r w:rsidR="0040763B">
              <w:rPr>
                <w:rFonts w:ascii="宋体" w:hAnsi="宋体" w:hint="eastAsia"/>
                <w:b/>
              </w:rPr>
              <w:t>互动</w:t>
            </w:r>
            <w:r w:rsidR="009221C0" w:rsidRPr="009221C0">
              <w:rPr>
                <w:rFonts w:ascii="宋体" w:hAnsi="宋体"/>
                <w:b/>
              </w:rPr>
              <w:t>交流</w:t>
            </w:r>
            <w:r w:rsidR="009221C0" w:rsidRPr="009221C0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：</w:t>
            </w:r>
          </w:p>
          <w:p w14:paraId="2633A886" w14:textId="77777777" w:rsidR="009221C0" w:rsidRPr="00615FB4" w:rsidRDefault="009221C0" w:rsidP="004E1DF6">
            <w:pPr>
              <w:spacing w:line="440" w:lineRule="exact"/>
              <w:rPr>
                <w:rFonts w:ascii="宋体" w:hAnsi="宋体"/>
                <w:b/>
                <w:bCs/>
                <w:iCs/>
                <w:color w:val="000000"/>
                <w:szCs w:val="21"/>
              </w:rPr>
            </w:pPr>
            <w:r w:rsidRPr="00615FB4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1、</w:t>
            </w:r>
            <w:r w:rsidR="00360957">
              <w:rPr>
                <w:rFonts w:ascii="宋体" w:hAnsi="宋体"/>
                <w:b/>
                <w:bCs/>
                <w:iCs/>
                <w:color w:val="000000"/>
                <w:szCs w:val="21"/>
              </w:rPr>
              <w:t>公司的商业模式</w:t>
            </w:r>
            <w:r w:rsidR="00360957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、</w:t>
            </w:r>
            <w:r w:rsidR="00360957">
              <w:rPr>
                <w:rFonts w:ascii="宋体" w:hAnsi="宋体"/>
                <w:b/>
                <w:bCs/>
                <w:iCs/>
                <w:color w:val="000000"/>
                <w:szCs w:val="21"/>
              </w:rPr>
              <w:t>成长</w:t>
            </w:r>
            <w:r w:rsidR="00360957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机</w:t>
            </w:r>
            <w:r w:rsidR="00360957">
              <w:rPr>
                <w:rFonts w:ascii="宋体" w:hAnsi="宋体"/>
                <w:b/>
                <w:bCs/>
                <w:iCs/>
                <w:color w:val="000000"/>
                <w:szCs w:val="21"/>
              </w:rPr>
              <w:t>会</w:t>
            </w:r>
            <w:r w:rsidRPr="00615FB4">
              <w:rPr>
                <w:rFonts w:ascii="宋体" w:hAnsi="宋体"/>
                <w:b/>
                <w:bCs/>
                <w:iCs/>
                <w:color w:val="000000"/>
                <w:szCs w:val="21"/>
              </w:rPr>
              <w:t>？</w:t>
            </w:r>
          </w:p>
          <w:p w14:paraId="26D4DBFF" w14:textId="77777777" w:rsidR="00360957" w:rsidRPr="00360957" w:rsidRDefault="00360957" w:rsidP="004E1DF6">
            <w:pPr>
              <w:spacing w:line="440" w:lineRule="exact"/>
              <w:ind w:firstLineChars="150" w:firstLine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公司</w:t>
            </w:r>
            <w:r w:rsidRPr="00360957">
              <w:rPr>
                <w:rFonts w:ascii="宋体" w:hAnsi="宋体" w:hint="eastAsia"/>
              </w:rPr>
              <w:t>制造和销售各类通信光缆、光纤产品以供给中国大陆的电信运营服务商（中国移动、中国联通、中国电信、中国广电）和铁路、公路、地铁等投资人或承建人，由后者集合成各类固定通信网络和</w:t>
            </w:r>
            <w:r w:rsidRPr="00360957">
              <w:rPr>
                <w:rFonts w:ascii="宋体" w:hAnsi="宋体"/>
              </w:rPr>
              <w:t>/</w:t>
            </w:r>
            <w:r w:rsidRPr="00360957">
              <w:rPr>
                <w:rFonts w:ascii="宋体" w:hAnsi="宋体" w:hint="eastAsia"/>
              </w:rPr>
              <w:t>或移动通信网络。</w:t>
            </w:r>
          </w:p>
          <w:p w14:paraId="4F088BC5" w14:textId="7AE64129" w:rsidR="00360957" w:rsidRDefault="00360957" w:rsidP="004E1DF6">
            <w:pPr>
              <w:spacing w:line="440" w:lineRule="exact"/>
              <w:ind w:firstLineChars="150" w:firstLine="315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360957">
              <w:rPr>
                <w:rFonts w:ascii="宋体" w:hAnsi="宋体" w:hint="eastAsia"/>
              </w:rPr>
              <w:t>成长机会：FTTH、4G网络建设的继续完善和网络更新，5G网络</w:t>
            </w:r>
            <w:r w:rsidR="00684ED6">
              <w:rPr>
                <w:rFonts w:ascii="宋体" w:hAnsi="宋体" w:hint="eastAsia"/>
              </w:rPr>
              <w:t>建设</w:t>
            </w:r>
            <w:r w:rsidRPr="00F0244F">
              <w:rPr>
                <w:rFonts w:ascii="宋体" w:hAnsi="宋体" w:hint="eastAsia"/>
              </w:rPr>
              <w:t>已经</w:t>
            </w:r>
            <w:r w:rsidR="00684ED6">
              <w:rPr>
                <w:rFonts w:ascii="宋体" w:hAnsi="宋体" w:hint="eastAsia"/>
              </w:rPr>
              <w:t>启动，未来几年会有持续性</w:t>
            </w:r>
            <w:r w:rsidRPr="00360957">
              <w:rPr>
                <w:rFonts w:ascii="宋体" w:hAnsi="宋体" w:hint="eastAsia"/>
              </w:rPr>
              <w:t>投资</w:t>
            </w:r>
            <w:r w:rsidR="00684ED6">
              <w:rPr>
                <w:rFonts w:ascii="宋体" w:hAnsi="宋体" w:hint="eastAsia"/>
              </w:rPr>
              <w:t>，带动光纤光缆市场</w:t>
            </w:r>
            <w:r w:rsidR="002A099A">
              <w:rPr>
                <w:rFonts w:ascii="宋体" w:hAnsi="宋体" w:hint="eastAsia"/>
              </w:rPr>
              <w:t>提升</w:t>
            </w:r>
            <w:r w:rsidRPr="00360957">
              <w:rPr>
                <w:rFonts w:ascii="宋体" w:hAnsi="宋体" w:hint="eastAsia"/>
              </w:rPr>
              <w:t>。</w:t>
            </w:r>
          </w:p>
          <w:p w14:paraId="15E6DF02" w14:textId="77777777" w:rsidR="009221C0" w:rsidRPr="00615FB4" w:rsidRDefault="009221C0" w:rsidP="004E1DF6">
            <w:pPr>
              <w:spacing w:line="440" w:lineRule="exact"/>
              <w:rPr>
                <w:rFonts w:ascii="宋体" w:hAnsi="宋体"/>
                <w:b/>
              </w:rPr>
            </w:pPr>
            <w:r w:rsidRPr="00615FB4">
              <w:rPr>
                <w:rFonts w:ascii="宋体" w:hAnsi="宋体" w:hint="eastAsia"/>
                <w:b/>
                <w:bCs/>
                <w:iCs/>
                <w:color w:val="000000"/>
                <w:szCs w:val="21"/>
              </w:rPr>
              <w:t>2</w:t>
            </w:r>
            <w:r w:rsidRPr="00615FB4">
              <w:rPr>
                <w:rFonts w:ascii="宋体" w:hAnsi="宋体" w:hint="eastAsia"/>
                <w:b/>
              </w:rPr>
              <w:t>、公司</w:t>
            </w:r>
            <w:r w:rsidR="001267F4">
              <w:rPr>
                <w:rFonts w:ascii="宋体" w:hAnsi="宋体" w:hint="eastAsia"/>
                <w:b/>
              </w:rPr>
              <w:t>与</w:t>
            </w:r>
            <w:r w:rsidR="001267F4">
              <w:rPr>
                <w:rFonts w:ascii="宋体" w:hAnsi="宋体"/>
                <w:b/>
              </w:rPr>
              <w:t>竞争者的</w:t>
            </w:r>
            <w:r w:rsidR="000D34D3">
              <w:rPr>
                <w:rFonts w:ascii="宋体" w:hAnsi="宋体" w:hint="eastAsia"/>
                <w:b/>
              </w:rPr>
              <w:t>优势</w:t>
            </w:r>
            <w:r w:rsidRPr="00615FB4">
              <w:rPr>
                <w:rFonts w:ascii="宋体" w:hAnsi="宋体" w:hint="eastAsia"/>
                <w:b/>
              </w:rPr>
              <w:t>？</w:t>
            </w:r>
          </w:p>
          <w:p w14:paraId="55060C6B" w14:textId="4A0C6AB2" w:rsidR="000D34D3" w:rsidRPr="000D34D3" w:rsidRDefault="00DF0713" w:rsidP="004E1DF6">
            <w:pPr>
              <w:adjustRightInd w:val="0"/>
              <w:spacing w:line="4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</w:t>
            </w:r>
            <w:r w:rsidR="000D34D3" w:rsidRPr="000D34D3">
              <w:rPr>
                <w:rFonts w:ascii="宋体" w:hAnsi="宋体" w:hint="eastAsia"/>
              </w:rPr>
              <w:t>（1）公司属于国内光纤光缆企业第二集团</w:t>
            </w:r>
            <w:r w:rsidR="00684ED6">
              <w:rPr>
                <w:rFonts w:ascii="宋体" w:hAnsi="宋体" w:hint="eastAsia"/>
              </w:rPr>
              <w:t>企业</w:t>
            </w:r>
            <w:r w:rsidR="000D34D3" w:rsidRPr="000D34D3">
              <w:rPr>
                <w:rFonts w:ascii="宋体" w:hAnsi="宋体" w:hint="eastAsia"/>
              </w:rPr>
              <w:t>，</w:t>
            </w:r>
            <w:r w:rsidR="00684ED6">
              <w:rPr>
                <w:rFonts w:ascii="宋体" w:hAnsi="宋体" w:hint="eastAsia"/>
              </w:rPr>
              <w:t>公司具备</w:t>
            </w:r>
            <w:r w:rsidR="00684ED6" w:rsidRPr="000D34D3">
              <w:rPr>
                <w:rFonts w:ascii="宋体" w:hAnsi="宋体" w:hint="eastAsia"/>
              </w:rPr>
              <w:t>“棒材—光棒—光纤—光缆”</w:t>
            </w:r>
            <w:r w:rsidR="00684ED6">
              <w:rPr>
                <w:rFonts w:ascii="宋体" w:hAnsi="宋体" w:hint="eastAsia"/>
              </w:rPr>
              <w:t>制造能力，</w:t>
            </w:r>
            <w:r w:rsidR="000D34D3" w:rsidRPr="000D34D3">
              <w:rPr>
                <w:rFonts w:ascii="宋体" w:hAnsi="宋体" w:hint="eastAsia"/>
              </w:rPr>
              <w:t>其产业链</w:t>
            </w:r>
            <w:r w:rsidR="001B6EAD">
              <w:rPr>
                <w:rFonts w:ascii="宋体" w:hAnsi="宋体" w:hint="eastAsia"/>
              </w:rPr>
              <w:t>较为</w:t>
            </w:r>
            <w:r w:rsidR="00684ED6">
              <w:rPr>
                <w:rFonts w:ascii="宋体" w:hAnsi="宋体" w:hint="eastAsia"/>
              </w:rPr>
              <w:t>完整</w:t>
            </w:r>
            <w:r w:rsidR="001B6EAD">
              <w:rPr>
                <w:rFonts w:ascii="宋体" w:hAnsi="宋体" w:hint="eastAsia"/>
              </w:rPr>
              <w:t>。</w:t>
            </w:r>
            <w:r w:rsidR="00684ED6">
              <w:rPr>
                <w:rFonts w:ascii="宋体" w:hAnsi="宋体" w:hint="eastAsia"/>
              </w:rPr>
              <w:t>在石英材料和石英制品领域</w:t>
            </w:r>
            <w:r w:rsidR="001B6EAD">
              <w:rPr>
                <w:rFonts w:ascii="宋体" w:hAnsi="宋体" w:hint="eastAsia"/>
              </w:rPr>
              <w:t>，</w:t>
            </w:r>
            <w:r w:rsidR="00684ED6">
              <w:rPr>
                <w:rFonts w:ascii="宋体" w:hAnsi="宋体" w:hint="eastAsia"/>
              </w:rPr>
              <w:t>具备一定的技术积淀和产业优势，管</w:t>
            </w:r>
            <w:r w:rsidR="000D34D3" w:rsidRPr="000D34D3">
              <w:rPr>
                <w:rFonts w:ascii="宋体" w:hAnsi="宋体" w:hint="eastAsia"/>
              </w:rPr>
              <w:t>棒材</w:t>
            </w:r>
            <w:r w:rsidR="00684ED6">
              <w:rPr>
                <w:rFonts w:ascii="宋体" w:hAnsi="宋体" w:hint="eastAsia"/>
              </w:rPr>
              <w:t>等石英材料</w:t>
            </w:r>
            <w:r w:rsidR="000D34D3" w:rsidRPr="000D34D3">
              <w:rPr>
                <w:rFonts w:ascii="宋体" w:hAnsi="宋体" w:hint="eastAsia"/>
              </w:rPr>
              <w:t>产品用于光通信行业，</w:t>
            </w:r>
            <w:r w:rsidR="00684ED6">
              <w:rPr>
                <w:rFonts w:ascii="宋体" w:hAnsi="宋体" w:hint="eastAsia"/>
              </w:rPr>
              <w:t>石英制品</w:t>
            </w:r>
            <w:r w:rsidR="001B6EAD">
              <w:rPr>
                <w:rFonts w:ascii="宋体" w:hAnsi="宋体" w:hint="eastAsia"/>
              </w:rPr>
              <w:t>产品</w:t>
            </w:r>
            <w:r w:rsidR="00684ED6">
              <w:rPr>
                <w:rFonts w:ascii="宋体" w:hAnsi="宋体" w:hint="eastAsia"/>
              </w:rPr>
              <w:t>应</w:t>
            </w:r>
            <w:r w:rsidR="000D34D3" w:rsidRPr="000D34D3">
              <w:rPr>
                <w:rFonts w:ascii="宋体" w:hAnsi="宋体" w:hint="eastAsia"/>
              </w:rPr>
              <w:t>用于半导体</w:t>
            </w:r>
            <w:r w:rsidR="00684ED6">
              <w:rPr>
                <w:rFonts w:ascii="宋体" w:hAnsi="宋体" w:hint="eastAsia"/>
              </w:rPr>
              <w:t>制造</w:t>
            </w:r>
            <w:r w:rsidR="000D34D3" w:rsidRPr="000D34D3">
              <w:rPr>
                <w:rFonts w:ascii="宋体" w:hAnsi="宋体" w:hint="eastAsia"/>
              </w:rPr>
              <w:t>的辅材、太阳能的辅材、军用原材料等。</w:t>
            </w:r>
          </w:p>
          <w:p w14:paraId="641743A7" w14:textId="5D6F7E52" w:rsidR="000D34D3" w:rsidRPr="000D34D3" w:rsidRDefault="000D34D3" w:rsidP="004E1DF6">
            <w:pPr>
              <w:adjustRightInd w:val="0"/>
              <w:spacing w:line="440" w:lineRule="exact"/>
              <w:ind w:firstLineChars="150" w:firstLine="315"/>
              <w:rPr>
                <w:rFonts w:ascii="宋体" w:hAnsi="宋体"/>
              </w:rPr>
            </w:pPr>
            <w:r w:rsidRPr="000D34D3">
              <w:rPr>
                <w:rFonts w:ascii="宋体" w:hAnsi="宋体" w:hint="eastAsia"/>
              </w:rPr>
              <w:lastRenderedPageBreak/>
              <w:t>（2）</w:t>
            </w:r>
            <w:r w:rsidR="0027049D">
              <w:rPr>
                <w:rFonts w:ascii="宋体" w:hAnsi="宋体" w:hint="eastAsia"/>
              </w:rPr>
              <w:t>光纤</w:t>
            </w:r>
            <w:r w:rsidRPr="000D34D3">
              <w:rPr>
                <w:rFonts w:ascii="宋体" w:hAnsi="宋体" w:hint="eastAsia"/>
              </w:rPr>
              <w:t>产业链内各环节现有产能匹配较高。众所周知，光缆行业的进入壁垒较</w:t>
            </w:r>
            <w:r w:rsidR="0032105C">
              <w:rPr>
                <w:rFonts w:ascii="宋体" w:hAnsi="宋体" w:hint="eastAsia"/>
              </w:rPr>
              <w:t>低</w:t>
            </w:r>
            <w:r w:rsidRPr="000D34D3">
              <w:rPr>
                <w:rFonts w:ascii="宋体" w:hAnsi="宋体" w:hint="eastAsia"/>
              </w:rPr>
              <w:t>、光纤行业的进入壁垒较高、光棒行业</w:t>
            </w:r>
            <w:r w:rsidR="0027049D">
              <w:rPr>
                <w:rFonts w:ascii="宋体" w:hAnsi="宋体" w:hint="eastAsia"/>
              </w:rPr>
              <w:t>是产业链的核心，</w:t>
            </w:r>
            <w:r w:rsidRPr="000D34D3">
              <w:rPr>
                <w:rFonts w:ascii="宋体" w:hAnsi="宋体" w:hint="eastAsia"/>
              </w:rPr>
              <w:t>进入壁垒最高</w:t>
            </w:r>
            <w:r w:rsidR="0027049D">
              <w:rPr>
                <w:rFonts w:ascii="宋体" w:hAnsi="宋体" w:hint="eastAsia"/>
              </w:rPr>
              <w:t>，</w:t>
            </w:r>
            <w:r w:rsidRPr="000D34D3">
              <w:rPr>
                <w:rFonts w:ascii="宋体" w:hAnsi="宋体" w:hint="eastAsia"/>
              </w:rPr>
              <w:t>属于高投资、高技术的行业。目前，公司拥有高频等离子光纤预制棒大套管及光纤预制棒、全合成法光纤预制棒制造技术。光棒产能与光纤产能、光缆产能匹配度较高、自适应和匹配程度强。</w:t>
            </w:r>
          </w:p>
          <w:p w14:paraId="6B8B5540" w14:textId="194DFE63" w:rsidR="000D34D3" w:rsidRPr="000D34D3" w:rsidRDefault="000D34D3" w:rsidP="004E1DF6">
            <w:pPr>
              <w:adjustRightInd w:val="0"/>
              <w:spacing w:line="440" w:lineRule="exact"/>
              <w:ind w:firstLineChars="150" w:firstLine="315"/>
              <w:rPr>
                <w:rFonts w:ascii="宋体" w:hAnsi="宋体"/>
              </w:rPr>
            </w:pPr>
            <w:r w:rsidRPr="000D34D3">
              <w:rPr>
                <w:rFonts w:ascii="宋体" w:hAnsi="宋体" w:hint="eastAsia"/>
              </w:rPr>
              <w:t>（3）在2</w:t>
            </w:r>
            <w:r w:rsidRPr="000D34D3">
              <w:rPr>
                <w:rFonts w:ascii="宋体" w:hAnsi="宋体"/>
              </w:rPr>
              <w:t>018</w:t>
            </w:r>
            <w:r w:rsidRPr="000D34D3">
              <w:rPr>
                <w:rFonts w:ascii="宋体" w:hAnsi="宋体" w:hint="eastAsia"/>
              </w:rPr>
              <w:t>年6月份公司实控方和实控人承诺，富通集团将在未来五年内适时将高科桥（香港上市公司）之外的光通信类资产置入公司，以消除本公司与富通集团之间的同业竞争。届时，公司的资产规模和技术优势、市场资源等将有质的提升。</w:t>
            </w:r>
          </w:p>
          <w:p w14:paraId="5B52748E" w14:textId="77777777" w:rsidR="009221C0" w:rsidRPr="00615FB4" w:rsidRDefault="00615FB4" w:rsidP="004E1DF6">
            <w:pPr>
              <w:spacing w:line="440" w:lineRule="exact"/>
              <w:rPr>
                <w:rFonts w:ascii="宋体" w:hAnsi="宋体"/>
                <w:b/>
                <w:bCs/>
              </w:rPr>
            </w:pPr>
            <w:r w:rsidRPr="00615FB4">
              <w:rPr>
                <w:rFonts w:ascii="宋体" w:hAnsi="宋体" w:hint="eastAsia"/>
                <w:b/>
              </w:rPr>
              <w:t>3、</w:t>
            </w:r>
            <w:r w:rsidR="000D34D3">
              <w:rPr>
                <w:rFonts w:ascii="宋体" w:hAnsi="宋体" w:hint="eastAsia"/>
                <w:b/>
              </w:rPr>
              <w:t>公司</w:t>
            </w:r>
            <w:r w:rsidR="000D34D3">
              <w:rPr>
                <w:rFonts w:ascii="宋体" w:hAnsi="宋体"/>
                <w:b/>
              </w:rPr>
              <w:t>是否</w:t>
            </w:r>
            <w:r w:rsidR="000D34D3">
              <w:rPr>
                <w:rFonts w:ascii="宋体" w:hAnsi="宋体" w:hint="eastAsia"/>
                <w:b/>
              </w:rPr>
              <w:t>有系统</w:t>
            </w:r>
            <w:r w:rsidR="000D34D3">
              <w:rPr>
                <w:rFonts w:ascii="宋体" w:hAnsi="宋体"/>
                <w:b/>
              </w:rPr>
              <w:t>集成业务</w:t>
            </w:r>
            <w:r w:rsidR="009221C0" w:rsidRPr="00615FB4">
              <w:rPr>
                <w:rFonts w:ascii="宋体" w:hAnsi="宋体" w:hint="eastAsia"/>
                <w:b/>
                <w:bCs/>
              </w:rPr>
              <w:t>？</w:t>
            </w:r>
          </w:p>
          <w:p w14:paraId="054E529E" w14:textId="77777777" w:rsidR="009221C0" w:rsidRPr="00A021F6" w:rsidRDefault="000D34D3" w:rsidP="004E1DF6">
            <w:pPr>
              <w:adjustRightInd w:val="0"/>
              <w:spacing w:line="440" w:lineRule="exact"/>
              <w:ind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涉及</w:t>
            </w:r>
            <w:r>
              <w:rPr>
                <w:rFonts w:ascii="宋体" w:hAnsi="宋体"/>
              </w:rPr>
              <w:t>系统集成的子公司已于</w:t>
            </w:r>
            <w:r>
              <w:rPr>
                <w:rFonts w:ascii="宋体" w:hAnsi="宋体" w:hint="eastAsia"/>
              </w:rPr>
              <w:t>2018年</w:t>
            </w:r>
            <w:r>
              <w:rPr>
                <w:rFonts w:ascii="宋体" w:hAnsi="宋体"/>
              </w:rPr>
              <w:t>底进行了</w:t>
            </w:r>
            <w:r>
              <w:rPr>
                <w:rFonts w:ascii="宋体" w:hAnsi="宋体" w:hint="eastAsia"/>
              </w:rPr>
              <w:t>股权</w:t>
            </w:r>
            <w:r>
              <w:rPr>
                <w:rFonts w:ascii="宋体" w:hAnsi="宋体"/>
              </w:rPr>
              <w:t>转让，</w:t>
            </w:r>
            <w:r>
              <w:rPr>
                <w:rFonts w:ascii="宋体" w:hAnsi="宋体" w:hint="eastAsia"/>
              </w:rPr>
              <w:t>公司目前</w:t>
            </w:r>
            <w:r>
              <w:rPr>
                <w:rFonts w:ascii="宋体" w:hAnsi="宋体"/>
              </w:rPr>
              <w:t>不</w:t>
            </w:r>
            <w:r>
              <w:rPr>
                <w:rFonts w:ascii="宋体" w:hAnsi="宋体" w:hint="eastAsia"/>
              </w:rPr>
              <w:t>涉及</w:t>
            </w:r>
            <w:r>
              <w:rPr>
                <w:rFonts w:ascii="宋体" w:hAnsi="宋体"/>
              </w:rPr>
              <w:t>系统集成</w:t>
            </w:r>
            <w:r>
              <w:rPr>
                <w:rFonts w:ascii="宋体" w:hAnsi="宋体" w:hint="eastAsia"/>
              </w:rPr>
              <w:t>业务</w:t>
            </w:r>
            <w:r>
              <w:rPr>
                <w:rFonts w:ascii="宋体" w:hAnsi="宋体"/>
              </w:rPr>
              <w:t>。</w:t>
            </w:r>
          </w:p>
          <w:p w14:paraId="28C42183" w14:textId="77777777" w:rsidR="009221C0" w:rsidRPr="004B1E5E" w:rsidRDefault="00615FB4" w:rsidP="004E1DF6">
            <w:pPr>
              <w:adjustRightInd w:val="0"/>
              <w:spacing w:line="440" w:lineRule="exact"/>
              <w:rPr>
                <w:rFonts w:ascii="宋体" w:hAnsi="宋体"/>
                <w:b/>
                <w:bCs/>
              </w:rPr>
            </w:pPr>
            <w:r w:rsidRPr="004B1E5E">
              <w:rPr>
                <w:rFonts w:ascii="宋体" w:hAnsi="宋体" w:hint="eastAsia"/>
                <w:b/>
                <w:bCs/>
              </w:rPr>
              <w:t>4、</w:t>
            </w:r>
            <w:r w:rsidR="00125A7B" w:rsidRPr="004B1E5E">
              <w:rPr>
                <w:rFonts w:ascii="宋体" w:hAnsi="宋体" w:hint="eastAsia"/>
                <w:b/>
                <w:bCs/>
              </w:rPr>
              <w:t>公司</w:t>
            </w:r>
            <w:r w:rsidR="009221C0" w:rsidRPr="004B1E5E">
              <w:rPr>
                <w:rFonts w:ascii="宋体" w:hAnsi="宋体"/>
                <w:b/>
                <w:bCs/>
              </w:rPr>
              <w:t>5G</w:t>
            </w:r>
            <w:r w:rsidR="00125A7B" w:rsidRPr="004B1E5E">
              <w:rPr>
                <w:rFonts w:ascii="宋体" w:hAnsi="宋体" w:hint="eastAsia"/>
                <w:b/>
                <w:bCs/>
              </w:rPr>
              <w:t>产品占</w:t>
            </w:r>
            <w:r w:rsidR="00125A7B" w:rsidRPr="004B1E5E">
              <w:rPr>
                <w:rFonts w:ascii="宋体" w:hAnsi="宋体"/>
                <w:b/>
                <w:bCs/>
              </w:rPr>
              <w:t>收入的比例</w:t>
            </w:r>
            <w:r w:rsidR="00125A7B" w:rsidRPr="004B1E5E">
              <w:rPr>
                <w:rFonts w:ascii="宋体" w:hAnsi="宋体" w:hint="eastAsia"/>
                <w:b/>
                <w:bCs/>
              </w:rPr>
              <w:t>有</w:t>
            </w:r>
            <w:r w:rsidR="00125A7B" w:rsidRPr="004B1E5E">
              <w:rPr>
                <w:rFonts w:ascii="宋体" w:hAnsi="宋体"/>
                <w:b/>
                <w:bCs/>
              </w:rPr>
              <w:t>多少</w:t>
            </w:r>
            <w:r w:rsidR="009221C0" w:rsidRPr="004B1E5E">
              <w:rPr>
                <w:rFonts w:ascii="宋体" w:hAnsi="宋体" w:hint="eastAsia"/>
                <w:b/>
                <w:bCs/>
              </w:rPr>
              <w:t>？</w:t>
            </w:r>
          </w:p>
          <w:p w14:paraId="07465537" w14:textId="771584BC" w:rsidR="009221C0" w:rsidRPr="00A021F6" w:rsidRDefault="0005657D" w:rsidP="004E1DF6">
            <w:pPr>
              <w:adjustRightInd w:val="0"/>
              <w:spacing w:line="440" w:lineRule="exact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公司</w:t>
            </w:r>
            <w:r>
              <w:rPr>
                <w:rFonts w:ascii="宋体" w:hAnsi="宋体"/>
              </w:rPr>
              <w:t>光通信</w:t>
            </w:r>
            <w:r>
              <w:rPr>
                <w:rFonts w:ascii="宋体" w:hAnsi="宋体" w:hint="eastAsia"/>
              </w:rPr>
              <w:t>产品</w:t>
            </w:r>
            <w:r>
              <w:rPr>
                <w:rFonts w:ascii="宋体" w:hAnsi="宋体"/>
              </w:rPr>
              <w:t>的终端客户</w:t>
            </w:r>
            <w:r>
              <w:rPr>
                <w:rFonts w:ascii="宋体" w:hAnsi="宋体" w:hint="eastAsia"/>
              </w:rPr>
              <w:t>——</w:t>
            </w:r>
            <w:r>
              <w:rPr>
                <w:rFonts w:ascii="宋体" w:hAnsi="宋体"/>
              </w:rPr>
              <w:t>三大</w:t>
            </w:r>
            <w:r>
              <w:rPr>
                <w:rFonts w:ascii="宋体" w:hAnsi="宋体" w:hint="eastAsia"/>
              </w:rPr>
              <w:t>电信</w:t>
            </w:r>
            <w:r>
              <w:rPr>
                <w:rFonts w:ascii="宋体" w:hAnsi="宋体"/>
              </w:rPr>
              <w:t>运营商</w:t>
            </w:r>
            <w:r>
              <w:rPr>
                <w:rFonts w:ascii="宋体" w:hAnsi="宋体" w:hint="eastAsia"/>
              </w:rPr>
              <w:t>建设5</w:t>
            </w:r>
            <w:r>
              <w:rPr>
                <w:rFonts w:ascii="宋体" w:hAnsi="宋体"/>
              </w:rPr>
              <w:t>G</w:t>
            </w:r>
            <w:r>
              <w:rPr>
                <w:rFonts w:ascii="宋体" w:hAnsi="宋体" w:hint="eastAsia"/>
              </w:rPr>
              <w:t>网络</w:t>
            </w:r>
            <w:r>
              <w:rPr>
                <w:rFonts w:ascii="宋体" w:hAnsi="宋体"/>
              </w:rPr>
              <w:t>，</w:t>
            </w:r>
            <w:r>
              <w:rPr>
                <w:rFonts w:ascii="宋体" w:hAnsi="宋体" w:hint="eastAsia"/>
              </w:rPr>
              <w:t>涉及</w:t>
            </w:r>
            <w:r>
              <w:rPr>
                <w:rFonts w:ascii="宋体" w:hAnsi="宋体"/>
              </w:rPr>
              <w:t>使用的</w:t>
            </w:r>
            <w:r>
              <w:rPr>
                <w:rFonts w:ascii="宋体" w:hAnsi="宋体" w:hint="eastAsia"/>
              </w:rPr>
              <w:t>光纤光缆产品</w:t>
            </w:r>
            <w:r>
              <w:rPr>
                <w:rFonts w:ascii="宋体" w:hAnsi="宋体"/>
              </w:rPr>
              <w:t>将由运营商</w:t>
            </w:r>
            <w:r>
              <w:rPr>
                <w:rFonts w:ascii="宋体" w:hAnsi="宋体" w:hint="eastAsia"/>
              </w:rPr>
              <w:t>进行统一</w:t>
            </w:r>
            <w:r>
              <w:rPr>
                <w:rFonts w:ascii="宋体" w:hAnsi="宋体"/>
              </w:rPr>
              <w:t>集采</w:t>
            </w:r>
            <w:r>
              <w:rPr>
                <w:rFonts w:ascii="宋体" w:hAnsi="宋体" w:hint="eastAsia"/>
              </w:rPr>
              <w:t>。</w:t>
            </w:r>
            <w:r w:rsidRPr="0005657D">
              <w:rPr>
                <w:rFonts w:ascii="宋体" w:hAnsi="宋体" w:hint="eastAsia"/>
              </w:rPr>
              <w:t>公司目前生产</w:t>
            </w:r>
            <w:r w:rsidRPr="0005657D">
              <w:rPr>
                <w:rFonts w:ascii="宋体" w:hAnsi="宋体"/>
              </w:rPr>
              <w:t>的光缆产品主要为中标</w:t>
            </w:r>
            <w:r w:rsidRPr="0005657D">
              <w:rPr>
                <w:rFonts w:ascii="宋体" w:hAnsi="宋体" w:hint="eastAsia"/>
              </w:rPr>
              <w:t>中</w:t>
            </w:r>
            <w:r w:rsidRPr="0005657D">
              <w:rPr>
                <w:rFonts w:ascii="宋体" w:hAnsi="宋体"/>
              </w:rPr>
              <w:t>国移动、中国电信等运营商</w:t>
            </w:r>
            <w:r w:rsidRPr="0005657D">
              <w:rPr>
                <w:rFonts w:ascii="宋体" w:hAnsi="宋体" w:hint="eastAsia"/>
              </w:rPr>
              <w:t>2019集</w:t>
            </w:r>
            <w:r w:rsidRPr="0005657D">
              <w:rPr>
                <w:rFonts w:ascii="宋体" w:hAnsi="宋体"/>
              </w:rPr>
              <w:t>采产品，上述产品</w:t>
            </w:r>
            <w:r w:rsidRPr="0005657D">
              <w:rPr>
                <w:rFonts w:ascii="宋体" w:hAnsi="宋体" w:hint="eastAsia"/>
              </w:rPr>
              <w:t>的铺设与应用</w:t>
            </w:r>
            <w:r w:rsidRPr="0005657D">
              <w:rPr>
                <w:rFonts w:ascii="宋体" w:hAnsi="宋体"/>
              </w:rPr>
              <w:t>由运营商</w:t>
            </w:r>
            <w:r w:rsidRPr="0005657D">
              <w:rPr>
                <w:rFonts w:ascii="宋体" w:hAnsi="宋体" w:hint="eastAsia"/>
              </w:rPr>
              <w:t>自</w:t>
            </w:r>
            <w:r w:rsidRPr="0005657D">
              <w:rPr>
                <w:rFonts w:ascii="宋体" w:hAnsi="宋体"/>
              </w:rPr>
              <w:t>行</w:t>
            </w:r>
            <w:r w:rsidRPr="0005657D">
              <w:rPr>
                <w:rFonts w:ascii="宋体" w:hAnsi="宋体" w:hint="eastAsia"/>
              </w:rPr>
              <w:t>确定。</w:t>
            </w:r>
            <w:r w:rsidRPr="004B1E5E">
              <w:rPr>
                <w:rFonts w:ascii="宋体" w:hAnsi="宋体"/>
              </w:rPr>
              <w:t>2018</w:t>
            </w:r>
            <w:r w:rsidRPr="004B1E5E"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>及2019年</w:t>
            </w:r>
            <w:r>
              <w:rPr>
                <w:rFonts w:ascii="宋体" w:hAnsi="宋体"/>
              </w:rPr>
              <w:t>上半年度，</w:t>
            </w:r>
            <w:r w:rsidR="00125A7B" w:rsidRPr="004B1E5E">
              <w:rPr>
                <w:rFonts w:ascii="宋体" w:hAnsi="宋体" w:hint="eastAsia"/>
              </w:rPr>
              <w:t>公司光</w:t>
            </w:r>
            <w:r w:rsidR="00125A7B" w:rsidRPr="004B1E5E">
              <w:rPr>
                <w:rFonts w:ascii="宋体" w:hAnsi="宋体"/>
              </w:rPr>
              <w:t>通信产品</w:t>
            </w:r>
            <w:r w:rsidR="00125A7B" w:rsidRPr="004B1E5E">
              <w:rPr>
                <w:rFonts w:ascii="宋体" w:hAnsi="宋体" w:hint="eastAsia"/>
              </w:rPr>
              <w:t>营业</w:t>
            </w:r>
            <w:r w:rsidR="00125A7B" w:rsidRPr="004B1E5E">
              <w:rPr>
                <w:rFonts w:ascii="宋体" w:hAnsi="宋体"/>
              </w:rPr>
              <w:t>收入占</w:t>
            </w:r>
            <w:r>
              <w:rPr>
                <w:rFonts w:ascii="宋体" w:hAnsi="宋体" w:hint="eastAsia"/>
              </w:rPr>
              <w:t>比</w:t>
            </w:r>
            <w:r>
              <w:rPr>
                <w:rFonts w:ascii="宋体" w:hAnsi="宋体"/>
              </w:rPr>
              <w:t>分别在</w:t>
            </w:r>
            <w:r w:rsidR="00125A7B" w:rsidRPr="004B1E5E">
              <w:rPr>
                <w:rFonts w:ascii="宋体" w:hAnsi="宋体" w:hint="eastAsia"/>
              </w:rPr>
              <w:t>8</w:t>
            </w:r>
            <w:r w:rsidR="00BB4C64" w:rsidRPr="004B1E5E">
              <w:rPr>
                <w:rFonts w:ascii="宋体" w:hAnsi="宋体"/>
              </w:rPr>
              <w:t>0</w:t>
            </w:r>
            <w:r w:rsidR="00125A7B" w:rsidRPr="004B1E5E">
              <w:rPr>
                <w:rFonts w:ascii="宋体" w:hAnsi="宋体"/>
              </w:rPr>
              <w:t>%</w:t>
            </w:r>
            <w:r>
              <w:rPr>
                <w:rFonts w:ascii="宋体" w:hAnsi="宋体" w:hint="eastAsia"/>
              </w:rPr>
              <w:t>和</w:t>
            </w:r>
            <w:r w:rsidR="00125A7B" w:rsidRPr="004B1E5E">
              <w:rPr>
                <w:rFonts w:ascii="宋体" w:hAnsi="宋体" w:hint="eastAsia"/>
              </w:rPr>
              <w:t>90</w:t>
            </w:r>
            <w:r w:rsidR="00125A7B" w:rsidRPr="004B1E5E">
              <w:rPr>
                <w:rFonts w:ascii="宋体" w:hAnsi="宋体"/>
              </w:rPr>
              <w:t>%</w:t>
            </w:r>
            <w:r w:rsidR="00125A7B" w:rsidRPr="004B1E5E">
              <w:rPr>
                <w:rFonts w:ascii="宋体" w:hAnsi="宋体" w:hint="eastAsia"/>
              </w:rPr>
              <w:t>以</w:t>
            </w:r>
            <w:r w:rsidR="00125A7B" w:rsidRPr="004B1E5E">
              <w:rPr>
                <w:rFonts w:ascii="宋体" w:hAnsi="宋体"/>
              </w:rPr>
              <w:t>上</w:t>
            </w:r>
            <w:r w:rsidR="009221C0" w:rsidRPr="004B1E5E">
              <w:rPr>
                <w:rFonts w:ascii="宋体" w:hAnsi="宋体"/>
              </w:rPr>
              <w:t>。</w:t>
            </w:r>
          </w:p>
          <w:p w14:paraId="303FE26B" w14:textId="77777777" w:rsidR="009221C0" w:rsidRPr="00BE6487" w:rsidRDefault="00615FB4" w:rsidP="004E1DF6">
            <w:pPr>
              <w:adjustRightInd w:val="0"/>
              <w:spacing w:line="44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5、</w:t>
            </w:r>
            <w:r w:rsidR="00125A7B">
              <w:rPr>
                <w:rFonts w:ascii="宋体" w:hAnsi="宋体" w:hint="eastAsia"/>
                <w:b/>
                <w:bCs/>
              </w:rPr>
              <w:t>中</w:t>
            </w:r>
            <w:r w:rsidR="00125A7B">
              <w:rPr>
                <w:rFonts w:ascii="宋体" w:hAnsi="宋体"/>
                <w:b/>
                <w:bCs/>
              </w:rPr>
              <w:t>美</w:t>
            </w:r>
            <w:r w:rsidR="009221C0" w:rsidRPr="00BE6487">
              <w:rPr>
                <w:rFonts w:ascii="宋体" w:hAnsi="宋体" w:hint="eastAsia"/>
                <w:b/>
                <w:bCs/>
              </w:rPr>
              <w:t>贸易战对你们行业和公司有影响吗？</w:t>
            </w:r>
          </w:p>
          <w:p w14:paraId="1DDDE8A2" w14:textId="77777777" w:rsidR="00BB4C64" w:rsidRPr="00BB4C64" w:rsidRDefault="00BB4C64" w:rsidP="004E1DF6">
            <w:pPr>
              <w:spacing w:line="440" w:lineRule="exact"/>
              <w:ind w:firstLineChars="150" w:firstLine="315"/>
              <w:rPr>
                <w:rFonts w:ascii="宋体" w:hAnsi="宋体"/>
              </w:rPr>
            </w:pPr>
            <w:r w:rsidRPr="00BB4C64">
              <w:rPr>
                <w:rFonts w:ascii="宋体" w:hAnsi="宋体" w:hint="eastAsia"/>
              </w:rPr>
              <w:t>现阶段由于公司的市场主要是国内大陆，所以中美贸易战对公司直接影响有限。</w:t>
            </w:r>
          </w:p>
          <w:p w14:paraId="65324672" w14:textId="77777777" w:rsidR="009221C0" w:rsidRPr="00BE6487" w:rsidRDefault="00615FB4" w:rsidP="004E1DF6">
            <w:pPr>
              <w:adjustRightInd w:val="0"/>
              <w:spacing w:line="44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6、</w:t>
            </w:r>
            <w:r w:rsidR="00BB4C64">
              <w:rPr>
                <w:rFonts w:ascii="宋体" w:hAnsi="宋体" w:hint="eastAsia"/>
                <w:b/>
                <w:bCs/>
              </w:rPr>
              <w:t>因发</w:t>
            </w:r>
            <w:r w:rsidR="00BB4C64">
              <w:rPr>
                <w:rFonts w:ascii="宋体" w:hAnsi="宋体"/>
                <w:b/>
                <w:bCs/>
              </w:rPr>
              <w:t>生</w:t>
            </w:r>
            <w:r w:rsidR="00BB4C64">
              <w:rPr>
                <w:rFonts w:ascii="宋体" w:hAnsi="宋体" w:hint="eastAsia"/>
                <w:b/>
                <w:bCs/>
              </w:rPr>
              <w:t>疫</w:t>
            </w:r>
            <w:r w:rsidR="00BB4C64">
              <w:rPr>
                <w:rFonts w:ascii="宋体" w:hAnsi="宋体"/>
                <w:b/>
                <w:bCs/>
              </w:rPr>
              <w:t>情公司目前的复工</w:t>
            </w:r>
            <w:r w:rsidR="00BB4C64">
              <w:rPr>
                <w:rFonts w:ascii="宋体" w:hAnsi="宋体" w:hint="eastAsia"/>
                <w:b/>
                <w:bCs/>
              </w:rPr>
              <w:t>情况</w:t>
            </w:r>
            <w:r w:rsidR="00BB4C64">
              <w:rPr>
                <w:rFonts w:ascii="宋体" w:hAnsi="宋体"/>
                <w:b/>
                <w:bCs/>
              </w:rPr>
              <w:t>如何</w:t>
            </w:r>
            <w:r w:rsidR="009221C0" w:rsidRPr="00BE6487">
              <w:rPr>
                <w:rFonts w:ascii="宋体" w:hAnsi="宋体" w:hint="eastAsia"/>
                <w:b/>
                <w:bCs/>
              </w:rPr>
              <w:t>？</w:t>
            </w:r>
            <w:bookmarkStart w:id="0" w:name="_GoBack"/>
            <w:bookmarkEnd w:id="0"/>
          </w:p>
          <w:p w14:paraId="54C57B13" w14:textId="7F2B7058" w:rsidR="001267F4" w:rsidRPr="009221C0" w:rsidRDefault="00BB4C64" w:rsidP="004F2AC7">
            <w:pPr>
              <w:adjustRightInd w:val="0"/>
              <w:spacing w:line="440" w:lineRule="exact"/>
              <w:ind w:firstLineChars="150" w:firstLine="315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</w:rPr>
              <w:t>公司</w:t>
            </w:r>
            <w:r>
              <w:rPr>
                <w:rFonts w:ascii="宋体" w:hAnsi="宋体"/>
              </w:rPr>
              <w:t>及子公司已</w:t>
            </w:r>
            <w:r w:rsidR="00631282">
              <w:rPr>
                <w:rFonts w:ascii="宋体" w:hAnsi="宋体" w:hint="eastAsia"/>
              </w:rPr>
              <w:t>逐步</w:t>
            </w:r>
            <w:r>
              <w:rPr>
                <w:rFonts w:ascii="宋体" w:hAnsi="宋体"/>
              </w:rPr>
              <w:t>复工，</w:t>
            </w:r>
            <w:r w:rsidR="00AF41E8">
              <w:rPr>
                <w:rFonts w:ascii="宋体" w:hAnsi="宋体" w:hint="eastAsia"/>
              </w:rPr>
              <w:t>员</w:t>
            </w:r>
            <w:r w:rsidR="00AF41E8">
              <w:rPr>
                <w:rFonts w:ascii="宋体" w:hAnsi="宋体"/>
              </w:rPr>
              <w:t>工上岗率约为</w:t>
            </w:r>
            <w:r w:rsidR="00AF41E8">
              <w:rPr>
                <w:rFonts w:ascii="宋体" w:hAnsi="宋体" w:hint="eastAsia"/>
              </w:rPr>
              <w:t>7</w:t>
            </w:r>
            <w:r w:rsidR="004F2AC7">
              <w:rPr>
                <w:rFonts w:ascii="宋体" w:hAnsi="宋体"/>
              </w:rPr>
              <w:t>5</w:t>
            </w:r>
            <w:r w:rsidR="00AF41E8">
              <w:rPr>
                <w:rFonts w:ascii="宋体" w:hAnsi="宋体"/>
              </w:rPr>
              <w:t>%，</w:t>
            </w:r>
            <w:r>
              <w:rPr>
                <w:rFonts w:ascii="宋体" w:hAnsi="宋体"/>
              </w:rPr>
              <w:t>因政策要求，部分外地返</w:t>
            </w:r>
            <w:r>
              <w:rPr>
                <w:rFonts w:ascii="宋体" w:hAnsi="宋体" w:hint="eastAsia"/>
              </w:rPr>
              <w:t>回</w:t>
            </w:r>
            <w:r>
              <w:rPr>
                <w:rFonts w:ascii="宋体" w:hAnsi="宋体"/>
              </w:rPr>
              <w:t>员工需要进行</w:t>
            </w:r>
            <w:r>
              <w:rPr>
                <w:rFonts w:ascii="宋体" w:hAnsi="宋体" w:hint="eastAsia"/>
              </w:rPr>
              <w:t>14天</w:t>
            </w:r>
            <w:r>
              <w:rPr>
                <w:rFonts w:ascii="宋体" w:hAnsi="宋体"/>
              </w:rPr>
              <w:t>隔离</w:t>
            </w:r>
            <w:r w:rsidR="00AF41E8">
              <w:rPr>
                <w:rFonts w:ascii="宋体" w:hAnsi="宋体" w:hint="eastAsia"/>
              </w:rPr>
              <w:t>后</w:t>
            </w:r>
            <w:r w:rsidR="00AF41E8">
              <w:rPr>
                <w:rFonts w:ascii="宋体" w:hAnsi="宋体"/>
              </w:rPr>
              <w:t>方可上岗</w:t>
            </w:r>
            <w:r>
              <w:rPr>
                <w:rFonts w:ascii="宋体" w:hAnsi="宋体"/>
              </w:rPr>
              <w:t>，预计</w:t>
            </w:r>
            <w:r>
              <w:rPr>
                <w:rFonts w:ascii="宋体" w:hAnsi="宋体" w:hint="eastAsia"/>
              </w:rPr>
              <w:t>2月</w:t>
            </w:r>
            <w:r>
              <w:rPr>
                <w:rFonts w:ascii="宋体" w:hAnsi="宋体"/>
              </w:rPr>
              <w:t>底能全部到</w:t>
            </w:r>
            <w:r>
              <w:rPr>
                <w:rFonts w:ascii="宋体" w:hAnsi="宋体" w:hint="eastAsia"/>
              </w:rPr>
              <w:t>岗</w:t>
            </w:r>
            <w:r>
              <w:rPr>
                <w:rFonts w:ascii="宋体" w:hAnsi="宋体"/>
              </w:rPr>
              <w:t>。</w:t>
            </w:r>
          </w:p>
        </w:tc>
      </w:tr>
      <w:tr w:rsidR="00DB361F" w:rsidRPr="001128EC" w14:paraId="6CA96C9F" w14:textId="77777777" w:rsidTr="00952F9B">
        <w:trPr>
          <w:trHeight w:val="69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6264" w14:textId="77777777" w:rsidR="00DB361F" w:rsidRPr="00BB2A3C" w:rsidRDefault="00DB361F" w:rsidP="00006948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B2A3C">
              <w:rPr>
                <w:rFonts w:ascii="宋体" w:hAnsi="宋体" w:hint="eastAsia"/>
                <w:bCs/>
                <w:iCs/>
                <w:color w:val="000000"/>
                <w:szCs w:val="21"/>
              </w:rPr>
              <w:lastRenderedPageBreak/>
              <w:t>附件清单（如有）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8692" w14:textId="77777777" w:rsidR="00DB361F" w:rsidRPr="00615FB4" w:rsidRDefault="00615FB4" w:rsidP="00BB2A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615FB4">
              <w:rPr>
                <w:rFonts w:ascii="宋体" w:hAnsi="宋体" w:hint="eastAsia"/>
                <w:bCs/>
                <w:iCs/>
                <w:color w:val="000000"/>
                <w:szCs w:val="21"/>
              </w:rPr>
              <w:t>无</w:t>
            </w:r>
          </w:p>
        </w:tc>
      </w:tr>
      <w:tr w:rsidR="00DB361F" w:rsidRPr="001128EC" w14:paraId="71C6BA21" w14:textId="77777777" w:rsidTr="00952F9B">
        <w:trPr>
          <w:trHeight w:val="78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0AF2" w14:textId="77777777" w:rsidR="00DB361F" w:rsidRPr="00BB2A3C" w:rsidRDefault="00DB361F" w:rsidP="00DF0713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BB2A3C">
              <w:rPr>
                <w:rFonts w:ascii="宋体" w:hAnsi="宋体" w:hint="eastAsia"/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6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B111" w14:textId="77777777" w:rsidR="00DB361F" w:rsidRPr="00615FB4" w:rsidRDefault="00BB2A3C" w:rsidP="00BB4C6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615FB4">
              <w:rPr>
                <w:rFonts w:ascii="宋体" w:hAnsi="宋体" w:hint="eastAsia"/>
                <w:bCs/>
                <w:iCs/>
                <w:color w:val="000000"/>
                <w:szCs w:val="21"/>
              </w:rPr>
              <w:t>20</w:t>
            </w:r>
            <w:r w:rsidR="00BB4C64">
              <w:rPr>
                <w:rFonts w:ascii="宋体" w:hAnsi="宋体"/>
                <w:bCs/>
                <w:iCs/>
                <w:color w:val="000000"/>
                <w:szCs w:val="21"/>
              </w:rPr>
              <w:t>20</w:t>
            </w:r>
            <w:r w:rsidRPr="00615FB4">
              <w:rPr>
                <w:rFonts w:ascii="宋体" w:hAnsi="宋体" w:hint="eastAsia"/>
                <w:bCs/>
                <w:iCs/>
                <w:color w:val="000000"/>
                <w:szCs w:val="21"/>
              </w:rPr>
              <w:t>年</w:t>
            </w:r>
            <w:r w:rsidR="00BB4C64">
              <w:rPr>
                <w:rFonts w:ascii="宋体" w:hAnsi="宋体" w:hint="eastAsia"/>
                <w:bCs/>
                <w:iCs/>
                <w:color w:val="000000"/>
                <w:szCs w:val="21"/>
              </w:rPr>
              <w:t>2</w:t>
            </w:r>
            <w:r w:rsidRPr="00615FB4">
              <w:rPr>
                <w:rFonts w:ascii="宋体" w:hAnsi="宋体" w:hint="eastAsia"/>
                <w:bCs/>
                <w:iCs/>
                <w:color w:val="000000"/>
                <w:szCs w:val="21"/>
              </w:rPr>
              <w:t>月</w:t>
            </w:r>
            <w:r w:rsidR="00BB4C64">
              <w:rPr>
                <w:rFonts w:ascii="宋体" w:hAnsi="宋体" w:hint="eastAsia"/>
                <w:bCs/>
                <w:iCs/>
                <w:color w:val="000000"/>
                <w:szCs w:val="21"/>
              </w:rPr>
              <w:t>1</w:t>
            </w:r>
            <w:r w:rsidR="00BB4C64">
              <w:rPr>
                <w:rFonts w:ascii="宋体" w:hAnsi="宋体"/>
                <w:bCs/>
                <w:iCs/>
                <w:color w:val="000000"/>
                <w:szCs w:val="21"/>
              </w:rPr>
              <w:t>9</w:t>
            </w:r>
            <w:r w:rsidRPr="00615FB4">
              <w:rPr>
                <w:rFonts w:ascii="宋体" w:hAnsi="宋体" w:hint="eastAsia"/>
                <w:bCs/>
                <w:iCs/>
                <w:color w:val="000000"/>
                <w:szCs w:val="21"/>
              </w:rPr>
              <w:t>日</w:t>
            </w:r>
          </w:p>
        </w:tc>
      </w:tr>
    </w:tbl>
    <w:p w14:paraId="6FDF85D6" w14:textId="77777777" w:rsidR="00005DB8" w:rsidRDefault="00005DB8" w:rsidP="00DB361F"/>
    <w:sectPr w:rsidR="00005DB8" w:rsidSect="00306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9A668" w14:textId="77777777" w:rsidR="002C24DE" w:rsidRDefault="002C24DE" w:rsidP="00BB2A3C">
      <w:r>
        <w:separator/>
      </w:r>
    </w:p>
  </w:endnote>
  <w:endnote w:type="continuationSeparator" w:id="0">
    <w:p w14:paraId="03256C8E" w14:textId="77777777" w:rsidR="002C24DE" w:rsidRDefault="002C24DE" w:rsidP="00BB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77408" w14:textId="77777777" w:rsidR="002C24DE" w:rsidRDefault="002C24DE" w:rsidP="00BB2A3C">
      <w:r>
        <w:separator/>
      </w:r>
    </w:p>
  </w:footnote>
  <w:footnote w:type="continuationSeparator" w:id="0">
    <w:p w14:paraId="48BBDEE0" w14:textId="77777777" w:rsidR="002C24DE" w:rsidRDefault="002C24DE" w:rsidP="00BB2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361F"/>
    <w:rsid w:val="00005DB8"/>
    <w:rsid w:val="0003476E"/>
    <w:rsid w:val="0005657D"/>
    <w:rsid w:val="000D34D3"/>
    <w:rsid w:val="000E5618"/>
    <w:rsid w:val="000F68E5"/>
    <w:rsid w:val="00104772"/>
    <w:rsid w:val="00125A7B"/>
    <w:rsid w:val="001267F4"/>
    <w:rsid w:val="001A3BB2"/>
    <w:rsid w:val="001B6EAD"/>
    <w:rsid w:val="001E7878"/>
    <w:rsid w:val="001F638F"/>
    <w:rsid w:val="0027049D"/>
    <w:rsid w:val="002A099A"/>
    <w:rsid w:val="002C1F7A"/>
    <w:rsid w:val="002C24DE"/>
    <w:rsid w:val="00306747"/>
    <w:rsid w:val="0032105C"/>
    <w:rsid w:val="00331FF1"/>
    <w:rsid w:val="00360957"/>
    <w:rsid w:val="00361AC0"/>
    <w:rsid w:val="003875FC"/>
    <w:rsid w:val="003F2FD7"/>
    <w:rsid w:val="0040763B"/>
    <w:rsid w:val="00437874"/>
    <w:rsid w:val="0048532A"/>
    <w:rsid w:val="004B1E5E"/>
    <w:rsid w:val="004E1DF6"/>
    <w:rsid w:val="004F2AC7"/>
    <w:rsid w:val="00574149"/>
    <w:rsid w:val="005C4CF4"/>
    <w:rsid w:val="005E2FA3"/>
    <w:rsid w:val="00615FB4"/>
    <w:rsid w:val="0062041F"/>
    <w:rsid w:val="00631282"/>
    <w:rsid w:val="00647E81"/>
    <w:rsid w:val="00684ED6"/>
    <w:rsid w:val="006B3604"/>
    <w:rsid w:val="006F5642"/>
    <w:rsid w:val="00786FE9"/>
    <w:rsid w:val="007D64AF"/>
    <w:rsid w:val="007F0896"/>
    <w:rsid w:val="00814212"/>
    <w:rsid w:val="00881E41"/>
    <w:rsid w:val="008C7496"/>
    <w:rsid w:val="009221C0"/>
    <w:rsid w:val="009450E5"/>
    <w:rsid w:val="00952F9B"/>
    <w:rsid w:val="00AF41E8"/>
    <w:rsid w:val="00BB2A3C"/>
    <w:rsid w:val="00BB4C64"/>
    <w:rsid w:val="00BF1680"/>
    <w:rsid w:val="00C13E65"/>
    <w:rsid w:val="00C41487"/>
    <w:rsid w:val="00C86601"/>
    <w:rsid w:val="00CA5EC6"/>
    <w:rsid w:val="00CB70C3"/>
    <w:rsid w:val="00CC12D7"/>
    <w:rsid w:val="00CF407F"/>
    <w:rsid w:val="00D04B27"/>
    <w:rsid w:val="00D42D40"/>
    <w:rsid w:val="00D831A5"/>
    <w:rsid w:val="00DB361F"/>
    <w:rsid w:val="00DC18FA"/>
    <w:rsid w:val="00DF0713"/>
    <w:rsid w:val="00E12E69"/>
    <w:rsid w:val="00E66D22"/>
    <w:rsid w:val="00EE55BA"/>
    <w:rsid w:val="00F0244F"/>
    <w:rsid w:val="00F776CD"/>
    <w:rsid w:val="00F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0E991"/>
  <w15:docId w15:val="{3C774199-B45F-4852-9DA3-AE37EA69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6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2A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2A3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2A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2A3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F68E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F68E5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40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skd004</dc:creator>
  <cp:lastModifiedBy>user</cp:lastModifiedBy>
  <cp:revision>40</cp:revision>
  <cp:lastPrinted>2020-02-18T08:31:00Z</cp:lastPrinted>
  <dcterms:created xsi:type="dcterms:W3CDTF">2019-10-24T10:58:00Z</dcterms:created>
  <dcterms:modified xsi:type="dcterms:W3CDTF">2020-02-19T08:18:00Z</dcterms:modified>
</cp:coreProperties>
</file>