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B3" w:rsidRDefault="006F5F81" w:rsidP="00122C9A">
      <w:pPr>
        <w:spacing w:beforeLines="50" w:afterLines="50" w:line="400" w:lineRule="exact"/>
        <w:rPr>
          <w:rFonts w:ascii="宋体" w:hAnsi="宋体"/>
          <w:bCs/>
          <w:iCs/>
          <w:color w:val="000000"/>
          <w:sz w:val="24"/>
        </w:rPr>
      </w:pPr>
      <w:r>
        <w:rPr>
          <w:rFonts w:ascii="宋体" w:hAnsi="宋体" w:hint="eastAsia"/>
          <w:bCs/>
          <w:iCs/>
          <w:color w:val="000000"/>
          <w:sz w:val="24"/>
        </w:rPr>
        <w:t>证券代码：002617                                  证券简称：露笑科技</w:t>
      </w:r>
    </w:p>
    <w:p w:rsidR="006316B3" w:rsidRDefault="006316B3" w:rsidP="00122C9A">
      <w:pPr>
        <w:spacing w:beforeLines="50" w:afterLines="50" w:line="400" w:lineRule="exact"/>
        <w:jc w:val="center"/>
        <w:rPr>
          <w:rFonts w:ascii="宋体" w:hAnsi="宋体"/>
          <w:b/>
          <w:bCs/>
          <w:iCs/>
          <w:color w:val="000000"/>
          <w:sz w:val="32"/>
          <w:szCs w:val="32"/>
        </w:rPr>
      </w:pPr>
    </w:p>
    <w:p w:rsidR="006316B3" w:rsidRDefault="006F5F81" w:rsidP="00122C9A">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露笑科技股份有限公司投资者关系活动记录表</w:t>
      </w:r>
    </w:p>
    <w:p w:rsidR="006316B3" w:rsidRDefault="006F5F81">
      <w:pPr>
        <w:spacing w:line="400" w:lineRule="exact"/>
        <w:rPr>
          <w:rFonts w:ascii="宋体" w:hAnsi="宋体"/>
          <w:bCs/>
          <w:iCs/>
          <w:color w:val="000000"/>
          <w:sz w:val="24"/>
        </w:rPr>
      </w:pPr>
      <w:r>
        <w:rPr>
          <w:rFonts w:ascii="宋体" w:hAnsi="宋体" w:hint="eastAsia"/>
          <w:bCs/>
          <w:iCs/>
          <w:color w:val="000000"/>
          <w:sz w:val="24"/>
        </w:rPr>
        <w:t xml:space="preserve">                                                      编号：20200223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614"/>
      </w:tblGrid>
      <w:tr w:rsidR="006316B3">
        <w:tc>
          <w:tcPr>
            <w:tcW w:w="1908" w:type="dxa"/>
            <w:vAlign w:val="center"/>
          </w:tcPr>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投资者关系</w:t>
            </w:r>
          </w:p>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活动类别</w:t>
            </w:r>
          </w:p>
        </w:tc>
        <w:tc>
          <w:tcPr>
            <w:tcW w:w="6614" w:type="dxa"/>
          </w:tcPr>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特定对象调研      </w:t>
            </w:r>
            <w:r>
              <w:rPr>
                <w:rFonts w:ascii="宋体" w:hAnsi="宋体" w:hint="eastAsia"/>
                <w:bCs/>
                <w:iCs/>
                <w:color w:val="000000"/>
                <w:kern w:val="0"/>
                <w:sz w:val="24"/>
              </w:rPr>
              <w:t>□</w:t>
            </w:r>
            <w:r>
              <w:rPr>
                <w:rFonts w:ascii="宋体" w:hAnsi="宋体" w:hint="eastAsia"/>
                <w:kern w:val="0"/>
                <w:sz w:val="28"/>
                <w:szCs w:val="28"/>
              </w:rPr>
              <w:t>分析师会议</w:t>
            </w:r>
          </w:p>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媒体采访          </w:t>
            </w:r>
            <w:r>
              <w:rPr>
                <w:rFonts w:ascii="宋体" w:hAnsi="宋体" w:hint="eastAsia"/>
                <w:bCs/>
                <w:iCs/>
                <w:color w:val="000000"/>
                <w:kern w:val="0"/>
                <w:sz w:val="24"/>
              </w:rPr>
              <w:t>□</w:t>
            </w:r>
            <w:r>
              <w:rPr>
                <w:rFonts w:ascii="宋体" w:hAnsi="宋体" w:hint="eastAsia"/>
                <w:kern w:val="0"/>
                <w:sz w:val="28"/>
                <w:szCs w:val="28"/>
              </w:rPr>
              <w:t>业绩说明会</w:t>
            </w:r>
          </w:p>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新闻发布会        </w:t>
            </w:r>
            <w:r>
              <w:rPr>
                <w:rFonts w:ascii="宋体" w:hAnsi="宋体" w:hint="eastAsia"/>
                <w:bCs/>
                <w:iCs/>
                <w:color w:val="000000"/>
                <w:kern w:val="0"/>
                <w:sz w:val="24"/>
              </w:rPr>
              <w:t>□</w:t>
            </w:r>
            <w:r>
              <w:rPr>
                <w:rFonts w:ascii="宋体" w:hAnsi="宋体" w:hint="eastAsia"/>
                <w:kern w:val="0"/>
                <w:sz w:val="28"/>
                <w:szCs w:val="28"/>
              </w:rPr>
              <w:t>路演活动</w:t>
            </w:r>
          </w:p>
          <w:p w:rsidR="006316B3" w:rsidRDefault="006F5F81">
            <w:pPr>
              <w:tabs>
                <w:tab w:val="left" w:pos="3045"/>
                <w:tab w:val="center" w:pos="3199"/>
              </w:tabs>
              <w:adjustRightInd w:val="0"/>
              <w:spacing w:line="24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现场参观</w:t>
            </w:r>
            <w:r>
              <w:rPr>
                <w:rFonts w:ascii="宋体" w:hAnsi="宋体"/>
                <w:bCs/>
                <w:iCs/>
                <w:color w:val="000000"/>
                <w:kern w:val="0"/>
                <w:sz w:val="24"/>
              </w:rPr>
              <w:tab/>
            </w:r>
          </w:p>
          <w:p w:rsidR="006316B3" w:rsidRDefault="006F5F81">
            <w:pPr>
              <w:tabs>
                <w:tab w:val="center" w:pos="3199"/>
              </w:tabs>
              <w:adjustRightInd w:val="0"/>
              <w:spacing w:line="240" w:lineRule="atLeast"/>
              <w:rPr>
                <w:rFonts w:ascii="宋体" w:hAnsi="宋体"/>
                <w:bCs/>
                <w:iCs/>
                <w:color w:val="000000"/>
                <w:kern w:val="0"/>
                <w:sz w:val="24"/>
                <w:u w:val="single"/>
              </w:rPr>
            </w:pPr>
            <w:r>
              <w:rPr>
                <w:rFonts w:ascii="宋体" w:hAnsi="宋体" w:hint="eastAsia"/>
                <w:bCs/>
                <w:iCs/>
                <w:color w:val="000000"/>
                <w:kern w:val="0"/>
                <w:sz w:val="24"/>
              </w:rPr>
              <w:t>√</w:t>
            </w:r>
            <w:r>
              <w:rPr>
                <w:rFonts w:ascii="宋体" w:hAnsi="宋体" w:hint="eastAsia"/>
                <w:kern w:val="0"/>
                <w:sz w:val="28"/>
                <w:szCs w:val="28"/>
              </w:rPr>
              <w:t xml:space="preserve">其他 </w:t>
            </w:r>
          </w:p>
        </w:tc>
      </w:tr>
      <w:tr w:rsidR="006316B3">
        <w:trPr>
          <w:trHeight w:val="970"/>
        </w:trPr>
        <w:tc>
          <w:tcPr>
            <w:tcW w:w="1908" w:type="dxa"/>
            <w:vAlign w:val="center"/>
          </w:tcPr>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参与单位名称</w:t>
            </w:r>
          </w:p>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及人员姓名</w:t>
            </w:r>
          </w:p>
        </w:tc>
        <w:tc>
          <w:tcPr>
            <w:tcW w:w="6614" w:type="dxa"/>
            <w:vAlign w:val="center"/>
          </w:tcPr>
          <w:p w:rsidR="006316B3" w:rsidRDefault="006F5F81">
            <w:pPr>
              <w:pStyle w:val="Default"/>
              <w:spacing w:line="240" w:lineRule="atLeast"/>
              <w:rPr>
                <w:color w:val="000000" w:themeColor="text1"/>
              </w:rPr>
            </w:pPr>
            <w:r>
              <w:rPr>
                <w:rFonts w:hint="eastAsia"/>
                <w:color w:val="000000" w:themeColor="text1"/>
              </w:rPr>
              <w:t>详见附件1</w:t>
            </w:r>
          </w:p>
        </w:tc>
      </w:tr>
      <w:tr w:rsidR="006316B3">
        <w:trPr>
          <w:trHeight w:val="462"/>
        </w:trPr>
        <w:tc>
          <w:tcPr>
            <w:tcW w:w="1908" w:type="dxa"/>
            <w:vAlign w:val="center"/>
          </w:tcPr>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时间</w:t>
            </w:r>
          </w:p>
        </w:tc>
        <w:tc>
          <w:tcPr>
            <w:tcW w:w="6614" w:type="dxa"/>
            <w:vAlign w:val="center"/>
          </w:tcPr>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2020年2月23日下午4-5点</w:t>
            </w:r>
          </w:p>
        </w:tc>
      </w:tr>
      <w:tr w:rsidR="006316B3">
        <w:trPr>
          <w:trHeight w:val="413"/>
        </w:trPr>
        <w:tc>
          <w:tcPr>
            <w:tcW w:w="1908" w:type="dxa"/>
            <w:vAlign w:val="center"/>
          </w:tcPr>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地点</w:t>
            </w:r>
          </w:p>
        </w:tc>
        <w:tc>
          <w:tcPr>
            <w:tcW w:w="6614" w:type="dxa"/>
            <w:vAlign w:val="center"/>
          </w:tcPr>
          <w:p w:rsidR="006316B3" w:rsidRDefault="006F5F81">
            <w:pPr>
              <w:pStyle w:val="Default"/>
              <w:spacing w:line="240" w:lineRule="atLeast"/>
              <w:rPr>
                <w:rFonts w:hAnsi="宋体"/>
                <w:bCs/>
                <w:iCs/>
              </w:rPr>
            </w:pPr>
            <w:r>
              <w:rPr>
                <w:rFonts w:hAnsi="宋体" w:hint="eastAsia"/>
                <w:bCs/>
                <w:iCs/>
              </w:rPr>
              <w:t>浙江省诸暨市</w:t>
            </w:r>
          </w:p>
        </w:tc>
      </w:tr>
      <w:tr w:rsidR="006316B3">
        <w:trPr>
          <w:trHeight w:val="858"/>
        </w:trPr>
        <w:tc>
          <w:tcPr>
            <w:tcW w:w="1908" w:type="dxa"/>
            <w:vAlign w:val="center"/>
          </w:tcPr>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上市公司接待</w:t>
            </w:r>
          </w:p>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人员姓名</w:t>
            </w:r>
          </w:p>
        </w:tc>
        <w:tc>
          <w:tcPr>
            <w:tcW w:w="6614" w:type="dxa"/>
            <w:vAlign w:val="center"/>
          </w:tcPr>
          <w:p w:rsidR="006316B3" w:rsidRDefault="006F5F81">
            <w:pPr>
              <w:adjustRightInd w:val="0"/>
              <w:spacing w:line="240" w:lineRule="atLeast"/>
              <w:rPr>
                <w:rFonts w:ascii="宋体" w:hAnsi="宋体"/>
                <w:bCs/>
                <w:iCs/>
                <w:color w:val="000000"/>
                <w:kern w:val="0"/>
                <w:sz w:val="24"/>
              </w:rPr>
            </w:pPr>
            <w:r>
              <w:rPr>
                <w:rFonts w:ascii="宋体" w:hAnsi="宋体" w:hint="eastAsia"/>
                <w:bCs/>
                <w:iCs/>
                <w:color w:val="000000"/>
                <w:kern w:val="0"/>
                <w:sz w:val="24"/>
              </w:rPr>
              <w:t>董事会秘书 李陈涛、财务总监尤世喜及项目负责人</w:t>
            </w:r>
          </w:p>
        </w:tc>
      </w:tr>
      <w:tr w:rsidR="006316B3">
        <w:trPr>
          <w:trHeight w:val="3676"/>
        </w:trPr>
        <w:tc>
          <w:tcPr>
            <w:tcW w:w="1908" w:type="dxa"/>
            <w:vAlign w:val="center"/>
          </w:tcPr>
          <w:p w:rsidR="006316B3" w:rsidRDefault="006F5F81">
            <w:pPr>
              <w:widowControl/>
              <w:spacing w:before="100" w:beforeAutospacing="1" w:after="100" w:afterAutospacing="1" w:line="420" w:lineRule="atLeast"/>
              <w:jc w:val="left"/>
              <w:rPr>
                <w:rFonts w:asciiTheme="minorEastAsia" w:eastAsiaTheme="minorEastAsia" w:hAnsiTheme="minorEastAsia"/>
                <w:color w:val="000000" w:themeColor="text1"/>
                <w:sz w:val="24"/>
                <w:lang w:val="zh-CN"/>
              </w:rPr>
            </w:pPr>
            <w:r>
              <w:rPr>
                <w:rFonts w:asciiTheme="minorEastAsia" w:eastAsiaTheme="minorEastAsia" w:hAnsiTheme="minorEastAsia" w:hint="eastAsia"/>
                <w:color w:val="000000" w:themeColor="text1"/>
                <w:sz w:val="24"/>
                <w:lang w:val="zh-CN"/>
              </w:rPr>
              <w:t>投资者关系活动主要内容介绍</w:t>
            </w:r>
          </w:p>
        </w:tc>
        <w:tc>
          <w:tcPr>
            <w:tcW w:w="6614" w:type="dxa"/>
          </w:tcPr>
          <w:p w:rsidR="006316B3" w:rsidRDefault="006F5F81">
            <w:pPr>
              <w:ind w:firstLineChars="200" w:firstLine="480"/>
              <w:rPr>
                <w:rFonts w:asciiTheme="minorEastAsia" w:eastAsiaTheme="minorEastAsia" w:hAnsiTheme="minorEastAsia"/>
                <w:color w:val="000000" w:themeColor="text1"/>
                <w:sz w:val="24"/>
                <w:lang w:val="zh-CN"/>
              </w:rPr>
            </w:pPr>
            <w:r>
              <w:rPr>
                <w:rFonts w:asciiTheme="minorEastAsia" w:eastAsiaTheme="minorEastAsia" w:hAnsiTheme="minorEastAsia" w:hint="eastAsia"/>
                <w:color w:val="000000" w:themeColor="text1"/>
                <w:sz w:val="24"/>
                <w:lang w:val="zh-CN"/>
              </w:rPr>
              <w:t>本次电话会议由财通证券研究所</w:t>
            </w:r>
            <w:r>
              <w:rPr>
                <w:rFonts w:asciiTheme="minorEastAsia" w:eastAsiaTheme="minorEastAsia" w:hAnsiTheme="minorEastAsia" w:hint="eastAsia"/>
                <w:color w:val="000000" w:themeColor="text1"/>
                <w:sz w:val="24"/>
              </w:rPr>
              <w:t>分析师龚斯闻</w:t>
            </w:r>
            <w:r>
              <w:rPr>
                <w:rFonts w:asciiTheme="minorEastAsia" w:eastAsiaTheme="minorEastAsia" w:hAnsiTheme="minorEastAsia" w:hint="eastAsia"/>
                <w:color w:val="000000" w:themeColor="text1"/>
                <w:sz w:val="24"/>
                <w:lang w:val="zh-CN"/>
              </w:rPr>
              <w:t>主持，公司董事会秘书李陈涛先生、财务总监督和公司碳化硅项目负责人参加了会议，李陈涛</w:t>
            </w:r>
            <w:r>
              <w:rPr>
                <w:rFonts w:asciiTheme="minorEastAsia" w:eastAsiaTheme="minorEastAsia" w:hAnsiTheme="minorEastAsia"/>
                <w:color w:val="000000" w:themeColor="text1"/>
                <w:sz w:val="24"/>
                <w:lang w:val="zh-CN"/>
              </w:rPr>
              <w:t>先生</w:t>
            </w:r>
            <w:r>
              <w:rPr>
                <w:rFonts w:asciiTheme="minorEastAsia" w:eastAsiaTheme="minorEastAsia" w:hAnsiTheme="minorEastAsia" w:hint="eastAsia"/>
                <w:color w:val="000000" w:themeColor="text1"/>
                <w:sz w:val="24"/>
                <w:lang w:val="zh-CN"/>
              </w:rPr>
              <w:t>首先介绍了公司概况，随后与会人员和公司相关人员采用问答形式进行了沟通，具体内容如下：</w:t>
            </w:r>
          </w:p>
          <w:p w:rsidR="006316B3" w:rsidRDefault="006316B3">
            <w:pPr>
              <w:ind w:firstLineChars="200" w:firstLine="480"/>
              <w:rPr>
                <w:rFonts w:asciiTheme="minorEastAsia" w:eastAsiaTheme="minorEastAsia" w:hAnsiTheme="minorEastAsia"/>
                <w:color w:val="000000" w:themeColor="text1"/>
                <w:sz w:val="24"/>
                <w:lang w:val="zh-CN"/>
              </w:rPr>
            </w:pPr>
          </w:p>
          <w:p w:rsidR="006316B3" w:rsidRDefault="006F5F81">
            <w:pPr>
              <w:pStyle w:val="aa"/>
              <w:numPr>
                <w:ilvl w:val="0"/>
                <w:numId w:val="1"/>
              </w:numPr>
              <w:ind w:firstLineChars="0"/>
              <w:rPr>
                <w:b/>
                <w:sz w:val="24"/>
              </w:rPr>
            </w:pPr>
            <w:r>
              <w:rPr>
                <w:rFonts w:hint="eastAsia"/>
                <w:b/>
                <w:sz w:val="24"/>
              </w:rPr>
              <w:t>请问贵公司对碳化硅项目行业未来是怎么判断的？</w:t>
            </w:r>
          </w:p>
          <w:p w:rsidR="006316B3" w:rsidRDefault="006F5F81">
            <w:pPr>
              <w:rPr>
                <w:sz w:val="24"/>
              </w:rPr>
            </w:pPr>
            <w:r>
              <w:rPr>
                <w:rFonts w:asciiTheme="minorEastAsia" w:eastAsiaTheme="minorEastAsia" w:hAnsiTheme="minorEastAsia" w:hint="eastAsia"/>
                <w:color w:val="000000" w:themeColor="text1"/>
                <w:sz w:val="24"/>
              </w:rPr>
              <w:t>答：</w:t>
            </w:r>
            <w:r>
              <w:rPr>
                <w:rFonts w:hint="eastAsia"/>
                <w:sz w:val="24"/>
              </w:rPr>
              <w:t>碳化硅是第三代半导体的核心材料之一，是未来新能源汽车</w:t>
            </w:r>
            <w:r>
              <w:rPr>
                <w:rFonts w:hint="eastAsia"/>
                <w:sz w:val="24"/>
              </w:rPr>
              <w:t>PCU</w:t>
            </w:r>
            <w:r>
              <w:rPr>
                <w:rFonts w:hint="eastAsia"/>
                <w:sz w:val="24"/>
              </w:rPr>
              <w:t>，高铁动铁电力驱动模组车载电源，智能电网，光伏逆变器，以及</w:t>
            </w:r>
            <w:r>
              <w:rPr>
                <w:rFonts w:hint="eastAsia"/>
                <w:sz w:val="24"/>
              </w:rPr>
              <w:t>5G</w:t>
            </w:r>
            <w:r>
              <w:rPr>
                <w:rFonts w:hint="eastAsia"/>
                <w:sz w:val="24"/>
              </w:rPr>
              <w:t>基站高频大功率射频芯片的基础材料之一，有着广阔的市场应用前景和巨大的市场容量，是行业公认的黄金赛道，因此公司将积极布局碳化硅等第三代半导体材料的研发和项目。</w:t>
            </w:r>
          </w:p>
          <w:p w:rsidR="006316B3" w:rsidRDefault="006316B3">
            <w:pPr>
              <w:ind w:firstLineChars="200" w:firstLine="480"/>
              <w:rPr>
                <w:rFonts w:asciiTheme="minorEastAsia" w:eastAsiaTheme="minorEastAsia" w:hAnsiTheme="minorEastAsia"/>
                <w:color w:val="000000" w:themeColor="text1"/>
                <w:sz w:val="24"/>
              </w:rPr>
            </w:pPr>
          </w:p>
          <w:p w:rsidR="006316B3" w:rsidRDefault="006F5F81">
            <w:pP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2、贵公司的碳化硅产品可以应用到5G上吗？</w:t>
            </w:r>
          </w:p>
          <w:p w:rsidR="006316B3" w:rsidRDefault="006F5F81">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答：碳化硅对于5G的应用，将需要用到碳化硅氮化镓基HEMT片芯片，该芯片目前的技术路线是基于碳化硅基氮化镓外延片制造的，公司规划产品中有</w:t>
            </w:r>
            <w:proofErr w:type="spellStart"/>
            <w:r>
              <w:rPr>
                <w:rFonts w:asciiTheme="minorEastAsia" w:eastAsiaTheme="minorEastAsia" w:hAnsiTheme="minorEastAsia" w:hint="eastAsia"/>
                <w:color w:val="000000" w:themeColor="text1"/>
                <w:sz w:val="24"/>
              </w:rPr>
              <w:t>GaN</w:t>
            </w:r>
            <w:proofErr w:type="spellEnd"/>
            <w:r>
              <w:rPr>
                <w:rFonts w:asciiTheme="minorEastAsia" w:eastAsiaTheme="minorEastAsia" w:hAnsiTheme="minorEastAsia" w:hint="eastAsia"/>
                <w:color w:val="000000" w:themeColor="text1"/>
                <w:sz w:val="24"/>
              </w:rPr>
              <w:t xml:space="preserve"> on </w:t>
            </w:r>
            <w:proofErr w:type="spellStart"/>
            <w:r>
              <w:rPr>
                <w:rFonts w:asciiTheme="minorEastAsia" w:eastAsiaTheme="minorEastAsia" w:hAnsiTheme="minorEastAsia" w:hint="eastAsia"/>
                <w:color w:val="000000" w:themeColor="text1"/>
                <w:sz w:val="24"/>
              </w:rPr>
              <w:t>SiC</w:t>
            </w:r>
            <w:proofErr w:type="spellEnd"/>
            <w:r>
              <w:rPr>
                <w:rFonts w:asciiTheme="minorEastAsia" w:eastAsiaTheme="minorEastAsia" w:hAnsiTheme="minorEastAsia" w:hint="eastAsia"/>
                <w:color w:val="000000" w:themeColor="text1"/>
                <w:sz w:val="24"/>
              </w:rPr>
              <w:t>产品专门应用于5G射频领域产品，具体产品规划在论证中。</w:t>
            </w:r>
          </w:p>
          <w:p w:rsidR="006316B3" w:rsidRDefault="006316B3">
            <w:pPr>
              <w:rPr>
                <w:rFonts w:asciiTheme="minorEastAsia" w:eastAsiaTheme="minorEastAsia" w:hAnsiTheme="minorEastAsia"/>
                <w:b/>
                <w:color w:val="000000" w:themeColor="text1"/>
                <w:sz w:val="24"/>
              </w:rPr>
            </w:pPr>
          </w:p>
          <w:p w:rsidR="006316B3" w:rsidRDefault="006F5F81">
            <w:pPr>
              <w:rPr>
                <w:b/>
                <w:color w:val="000000" w:themeColor="text1"/>
                <w:sz w:val="24"/>
              </w:rPr>
            </w:pPr>
            <w:r>
              <w:rPr>
                <w:rFonts w:asciiTheme="minorEastAsia" w:eastAsiaTheme="minorEastAsia" w:hAnsiTheme="minorEastAsia" w:hint="eastAsia"/>
                <w:b/>
                <w:color w:val="000000" w:themeColor="text1"/>
                <w:sz w:val="24"/>
              </w:rPr>
              <w:t>3、</w:t>
            </w:r>
            <w:r>
              <w:rPr>
                <w:rFonts w:hint="eastAsia"/>
                <w:b/>
                <w:color w:val="000000" w:themeColor="text1"/>
                <w:sz w:val="24"/>
              </w:rPr>
              <w:t>贵公司是蓝宝石行业的领先者，大家都知道，蓝宝石材料现在基本处于饱和状态，请问碳化硅材料的市场发展会步蓝宝石的老路吗？</w:t>
            </w:r>
          </w:p>
          <w:p w:rsidR="006316B3" w:rsidRDefault="006316B3">
            <w:pPr>
              <w:rPr>
                <w:rFonts w:asciiTheme="minorEastAsia" w:eastAsiaTheme="minorEastAsia" w:hAnsiTheme="minorEastAsia"/>
                <w:b/>
                <w:color w:val="000000" w:themeColor="text1"/>
                <w:sz w:val="24"/>
              </w:rPr>
            </w:pPr>
          </w:p>
          <w:p w:rsidR="006316B3" w:rsidRDefault="006F5F81">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答：我们认为碳化硅与蓝宝石有不同之处。</w:t>
            </w:r>
            <w:r>
              <w:rPr>
                <w:rStyle w:val="fontstyle01"/>
                <w:rFonts w:hint="default"/>
              </w:rPr>
              <w:t>蓝宝石材料其下游应用市场主要为LED 灯具光源、智能穿戴装备、光学窗口片等消费领域产品，市场比较窄、增量不多，属于存量博弈。碳</w:t>
            </w:r>
            <w:bookmarkStart w:id="0" w:name="_GoBack"/>
            <w:bookmarkEnd w:id="0"/>
            <w:r>
              <w:rPr>
                <w:rStyle w:val="fontstyle01"/>
                <w:rFonts w:hint="default"/>
              </w:rPr>
              <w:t>化硅材料下游应用主要为工业领域，市场无论存量还是增量远大于LED行业，碳化硅物质具有一般基片没有的独特性和替代性，</w:t>
            </w:r>
            <w:r>
              <w:rPr>
                <w:rFonts w:ascii="宋体" w:hAnsi="宋体"/>
                <w:color w:val="000000"/>
                <w:sz w:val="24"/>
              </w:rPr>
              <w:t>最关键的是</w:t>
            </w:r>
            <w:r>
              <w:rPr>
                <w:rFonts w:ascii="宋体" w:hAnsi="宋体" w:hint="eastAsia"/>
                <w:color w:val="000000"/>
                <w:sz w:val="24"/>
              </w:rPr>
              <w:t>从</w:t>
            </w:r>
            <w:r>
              <w:rPr>
                <w:rStyle w:val="fontstyle01"/>
                <w:rFonts w:hint="default"/>
              </w:rPr>
              <w:t xml:space="preserve">现有的长晶技术看生产难度和效率远远低于蓝宝石，而且相当长时间内，技术路线不会有太大改变，具有技术门槛高的要求，这导致了碳化硅会在更长时间内保持供不应求的市场，并保持长时间的高毛利水平，而不像蓝宝石一样迅速下滑。 </w:t>
            </w:r>
          </w:p>
          <w:p w:rsidR="006316B3" w:rsidRDefault="006316B3">
            <w:pPr>
              <w:rPr>
                <w:sz w:val="24"/>
              </w:rPr>
            </w:pPr>
          </w:p>
          <w:p w:rsidR="006316B3" w:rsidRDefault="006F5F81">
            <w:pPr>
              <w:rPr>
                <w:rFonts w:ascii="宋体" w:hAnsi="宋体"/>
                <w:b/>
                <w:sz w:val="24"/>
              </w:rPr>
            </w:pPr>
            <w:r>
              <w:rPr>
                <w:rFonts w:ascii="宋体" w:hAnsi="宋体"/>
                <w:b/>
                <w:sz w:val="24"/>
              </w:rPr>
              <w:t>4</w:t>
            </w:r>
            <w:r>
              <w:rPr>
                <w:rFonts w:ascii="宋体" w:hAnsi="宋体" w:hint="eastAsia"/>
                <w:b/>
                <w:sz w:val="24"/>
              </w:rPr>
              <w:t>、请问公司对碳化硅产品的市场是怎么看的？</w:t>
            </w:r>
          </w:p>
          <w:p w:rsidR="006316B3" w:rsidRDefault="006F5F81">
            <w:pPr>
              <w:rPr>
                <w:color w:val="000000" w:themeColor="text1"/>
                <w:sz w:val="24"/>
              </w:rPr>
            </w:pPr>
            <w:r>
              <w:rPr>
                <w:rFonts w:hint="eastAsia"/>
                <w:color w:val="000000" w:themeColor="text1"/>
                <w:sz w:val="24"/>
              </w:rPr>
              <w:t>答：</w:t>
            </w:r>
            <w:r>
              <w:rPr>
                <w:color w:val="000000" w:themeColor="text1"/>
                <w:sz w:val="24"/>
              </w:rPr>
              <w:t>对碳化硅衬底片市场的认识及预测</w:t>
            </w:r>
            <w:r>
              <w:rPr>
                <w:rFonts w:hint="eastAsia"/>
                <w:color w:val="000000" w:themeColor="text1"/>
                <w:sz w:val="24"/>
              </w:rPr>
              <w:t>，我们可以从两方面来看，一是从材料固有性能看，</w:t>
            </w:r>
            <w:r>
              <w:rPr>
                <w:color w:val="000000" w:themeColor="text1"/>
                <w:sz w:val="24"/>
              </w:rPr>
              <w:t>导电型碳化硅衬底片主要用于功率半导体芯片的制作，从上个世纪</w:t>
            </w:r>
            <w:r>
              <w:rPr>
                <w:color w:val="000000" w:themeColor="text1"/>
                <w:sz w:val="24"/>
              </w:rPr>
              <w:t xml:space="preserve"> 80 </w:t>
            </w:r>
            <w:r>
              <w:rPr>
                <w:color w:val="000000" w:themeColor="text1"/>
                <w:sz w:val="24"/>
              </w:rPr>
              <w:t>年代开始，美国政府大力支持碳化硅材料行业科研与产业化的发展，目前世界一流衬底片供货商大部分在美国，如科锐、二六和道康宁，因为碳化硅材料固有的优异材料性能，随着碳化硅材料制备技术的提升及成本的降低会对硅基功率芯片进行根本性的替代，目前世界上几家行业领先的功率芯片制造企业都</w:t>
            </w:r>
            <w:r>
              <w:rPr>
                <w:rFonts w:hint="eastAsia"/>
                <w:color w:val="000000" w:themeColor="text1"/>
                <w:sz w:val="24"/>
              </w:rPr>
              <w:t>已经推出了</w:t>
            </w:r>
            <w:r>
              <w:rPr>
                <w:color w:val="000000" w:themeColor="text1"/>
                <w:sz w:val="24"/>
              </w:rPr>
              <w:t>碳化硅器件产品</w:t>
            </w:r>
            <w:r>
              <w:rPr>
                <w:rFonts w:hint="eastAsia"/>
                <w:color w:val="000000" w:themeColor="text1"/>
                <w:sz w:val="24"/>
              </w:rPr>
              <w:t>，且在加大力度投入新一代碳化硅器件产品的研发，并且在</w:t>
            </w:r>
            <w:r>
              <w:rPr>
                <w:rFonts w:hint="eastAsia"/>
                <w:color w:val="000000" w:themeColor="text1"/>
                <w:sz w:val="24"/>
              </w:rPr>
              <w:t>2019</w:t>
            </w:r>
            <w:r>
              <w:rPr>
                <w:rFonts w:hint="eastAsia"/>
                <w:color w:val="000000" w:themeColor="text1"/>
                <w:sz w:val="24"/>
              </w:rPr>
              <w:t>年多家国际领先的</w:t>
            </w:r>
            <w:r>
              <w:rPr>
                <w:color w:val="000000" w:themeColor="text1"/>
                <w:sz w:val="24"/>
              </w:rPr>
              <w:t>功率芯片制造企业</w:t>
            </w:r>
            <w:r>
              <w:rPr>
                <w:rFonts w:hint="eastAsia"/>
                <w:color w:val="000000" w:themeColor="text1"/>
                <w:sz w:val="24"/>
              </w:rPr>
              <w:t>都与国际碳化硅衬底片大厂签订了衬底片长期采购协议</w:t>
            </w:r>
            <w:r>
              <w:rPr>
                <w:color w:val="000000" w:themeColor="text1"/>
                <w:sz w:val="24"/>
              </w:rPr>
              <w:t>，</w:t>
            </w:r>
            <w:r>
              <w:rPr>
                <w:rFonts w:hint="eastAsia"/>
                <w:color w:val="000000" w:themeColor="text1"/>
                <w:sz w:val="24"/>
              </w:rPr>
              <w:t>按行业惯例</w:t>
            </w:r>
            <w:r>
              <w:rPr>
                <w:color w:val="000000" w:themeColor="text1"/>
                <w:sz w:val="24"/>
              </w:rPr>
              <w:t>每一个功率芯片企业如果计划能在此行业内立足至少需要年</w:t>
            </w:r>
            <w:r>
              <w:rPr>
                <w:color w:val="000000" w:themeColor="text1"/>
                <w:sz w:val="24"/>
              </w:rPr>
              <w:t xml:space="preserve"> 4 </w:t>
            </w:r>
            <w:r>
              <w:rPr>
                <w:rFonts w:hint="eastAsia"/>
                <w:color w:val="000000" w:themeColor="text1"/>
                <w:sz w:val="24"/>
              </w:rPr>
              <w:t>到</w:t>
            </w:r>
            <w:r>
              <w:rPr>
                <w:rFonts w:hint="eastAsia"/>
                <w:color w:val="000000" w:themeColor="text1"/>
                <w:sz w:val="24"/>
              </w:rPr>
              <w:t>6</w:t>
            </w:r>
            <w:r>
              <w:rPr>
                <w:color w:val="000000" w:themeColor="text1"/>
                <w:sz w:val="24"/>
              </w:rPr>
              <w:t>万片产能</w:t>
            </w:r>
            <w:r>
              <w:rPr>
                <w:rFonts w:hint="eastAsia"/>
                <w:color w:val="000000" w:themeColor="text1"/>
                <w:sz w:val="24"/>
              </w:rPr>
              <w:t>，可见目前碳化硅衬底片市场发展迅速，而且在一段时间内衬底片产能将是供不应求的</w:t>
            </w:r>
            <w:r>
              <w:rPr>
                <w:color w:val="000000" w:themeColor="text1"/>
                <w:sz w:val="24"/>
              </w:rPr>
              <w:t>。</w:t>
            </w:r>
          </w:p>
          <w:p w:rsidR="006316B3" w:rsidRDefault="006316B3">
            <w:pPr>
              <w:rPr>
                <w:color w:val="000000" w:themeColor="text1"/>
                <w:sz w:val="24"/>
              </w:rPr>
            </w:pPr>
          </w:p>
          <w:p w:rsidR="006316B3" w:rsidRDefault="006F5F81">
            <w:pPr>
              <w:rPr>
                <w:b/>
                <w:sz w:val="24"/>
              </w:rPr>
            </w:pPr>
            <w:r>
              <w:rPr>
                <w:b/>
                <w:color w:val="000000" w:themeColor="text1"/>
                <w:sz w:val="24"/>
              </w:rPr>
              <w:t>5</w:t>
            </w:r>
            <w:r>
              <w:rPr>
                <w:rFonts w:hint="eastAsia"/>
                <w:b/>
                <w:color w:val="000000" w:themeColor="text1"/>
                <w:sz w:val="24"/>
              </w:rPr>
              <w:t>、</w:t>
            </w:r>
            <w:r>
              <w:rPr>
                <w:rFonts w:hint="eastAsia"/>
                <w:b/>
                <w:sz w:val="24"/>
              </w:rPr>
              <w:t>请问贵公司，华为之前投了山东天岳，请聊下公司目前的市场定位</w:t>
            </w:r>
          </w:p>
          <w:p w:rsidR="006316B3" w:rsidRDefault="006F5F81">
            <w:pPr>
              <w:rPr>
                <w:sz w:val="24"/>
              </w:rPr>
            </w:pPr>
            <w:r>
              <w:rPr>
                <w:rFonts w:hint="eastAsia"/>
                <w:sz w:val="24"/>
              </w:rPr>
              <w:t>答：山东天岳目前是国内的碳化硅龙头公司之一。市场是开放的，目前碳化硅处于供不应求的状态，仅山东天岳的产能不能满足市场的需求，我们有合作方也希望与国内外其它公司携手，共同把碳化硅市场做大，未来公司会拿出过硬的碳化硅产品供应国内外各大厂商。</w:t>
            </w:r>
          </w:p>
          <w:p w:rsidR="006316B3" w:rsidRDefault="006316B3">
            <w:pPr>
              <w:rPr>
                <w:sz w:val="24"/>
              </w:rPr>
            </w:pPr>
          </w:p>
          <w:p w:rsidR="006316B3" w:rsidRDefault="006F5F81">
            <w:pPr>
              <w:rPr>
                <w:b/>
                <w:sz w:val="24"/>
              </w:rPr>
            </w:pPr>
            <w:r>
              <w:rPr>
                <w:b/>
                <w:sz w:val="24"/>
              </w:rPr>
              <w:t>6</w:t>
            </w:r>
            <w:r>
              <w:rPr>
                <w:rFonts w:hint="eastAsia"/>
                <w:b/>
                <w:sz w:val="24"/>
              </w:rPr>
              <w:t>、请问贵公司为什么要同时做</w:t>
            </w:r>
            <w:r>
              <w:rPr>
                <w:rFonts w:hint="eastAsia"/>
                <w:b/>
                <w:sz w:val="24"/>
              </w:rPr>
              <w:t>4</w:t>
            </w:r>
            <w:r>
              <w:rPr>
                <w:rFonts w:hint="eastAsia"/>
                <w:b/>
                <w:sz w:val="24"/>
              </w:rPr>
              <w:t>英寸和</w:t>
            </w:r>
            <w:r>
              <w:rPr>
                <w:rFonts w:hint="eastAsia"/>
                <w:b/>
                <w:sz w:val="24"/>
              </w:rPr>
              <w:t>6</w:t>
            </w:r>
            <w:r>
              <w:rPr>
                <w:rFonts w:hint="eastAsia"/>
                <w:b/>
                <w:sz w:val="24"/>
              </w:rPr>
              <w:t>英寸碳化硅，国际主流难道不是</w:t>
            </w:r>
            <w:r>
              <w:rPr>
                <w:rFonts w:hint="eastAsia"/>
                <w:b/>
                <w:sz w:val="24"/>
              </w:rPr>
              <w:t>6</w:t>
            </w:r>
            <w:r>
              <w:rPr>
                <w:rFonts w:hint="eastAsia"/>
                <w:b/>
                <w:sz w:val="24"/>
              </w:rPr>
              <w:t>英寸片吗？</w:t>
            </w:r>
          </w:p>
          <w:p w:rsidR="006316B3" w:rsidRDefault="006F5F81">
            <w:pPr>
              <w:rPr>
                <w:sz w:val="24"/>
              </w:rPr>
            </w:pPr>
            <w:r>
              <w:rPr>
                <w:rFonts w:hint="eastAsia"/>
                <w:sz w:val="24"/>
              </w:rPr>
              <w:t>答：本公司是基于市场实际需求出发，目前国外下游客户已经开始过渡到</w:t>
            </w:r>
            <w:r>
              <w:rPr>
                <w:rFonts w:hint="eastAsia"/>
                <w:sz w:val="24"/>
              </w:rPr>
              <w:t>6</w:t>
            </w:r>
            <w:r>
              <w:rPr>
                <w:rFonts w:hint="eastAsia"/>
                <w:sz w:val="24"/>
              </w:rPr>
              <w:t>英寸制程上，但是国内还有很多</w:t>
            </w:r>
            <w:r>
              <w:rPr>
                <w:rFonts w:hint="eastAsia"/>
                <w:sz w:val="24"/>
              </w:rPr>
              <w:t>4</w:t>
            </w:r>
            <w:r>
              <w:rPr>
                <w:rFonts w:hint="eastAsia"/>
                <w:sz w:val="24"/>
              </w:rPr>
              <w:t>英寸线，</w:t>
            </w:r>
            <w:r>
              <w:rPr>
                <w:rFonts w:hint="eastAsia"/>
                <w:sz w:val="24"/>
              </w:rPr>
              <w:t>6</w:t>
            </w:r>
            <w:r>
              <w:rPr>
                <w:rFonts w:hint="eastAsia"/>
                <w:sz w:val="24"/>
              </w:rPr>
              <w:t>英</w:t>
            </w:r>
            <w:r>
              <w:rPr>
                <w:rFonts w:hint="eastAsia"/>
                <w:sz w:val="24"/>
              </w:rPr>
              <w:lastRenderedPageBreak/>
              <w:t>寸线的技术并不是很成熟。所以公司准备了</w:t>
            </w:r>
            <w:r>
              <w:rPr>
                <w:rFonts w:hint="eastAsia"/>
                <w:sz w:val="24"/>
              </w:rPr>
              <w:t>4</w:t>
            </w:r>
            <w:r>
              <w:rPr>
                <w:rFonts w:hint="eastAsia"/>
                <w:sz w:val="24"/>
              </w:rPr>
              <w:t>、</w:t>
            </w:r>
            <w:r>
              <w:rPr>
                <w:rFonts w:hint="eastAsia"/>
                <w:sz w:val="24"/>
              </w:rPr>
              <w:t>6</w:t>
            </w:r>
            <w:r>
              <w:rPr>
                <w:rFonts w:hint="eastAsia"/>
                <w:sz w:val="24"/>
              </w:rPr>
              <w:t>英寸两种不同尺寸的产品，但会以</w:t>
            </w:r>
            <w:r>
              <w:rPr>
                <w:rFonts w:hint="eastAsia"/>
                <w:sz w:val="24"/>
              </w:rPr>
              <w:t>6</w:t>
            </w:r>
            <w:r>
              <w:rPr>
                <w:rFonts w:hint="eastAsia"/>
                <w:sz w:val="24"/>
              </w:rPr>
              <w:t>英寸为主，后面会根据市场情况随时调整</w:t>
            </w:r>
            <w:r>
              <w:rPr>
                <w:rFonts w:hint="eastAsia"/>
                <w:sz w:val="24"/>
              </w:rPr>
              <w:t>4</w:t>
            </w:r>
            <w:r>
              <w:rPr>
                <w:rFonts w:hint="eastAsia"/>
                <w:sz w:val="24"/>
              </w:rPr>
              <w:t>、</w:t>
            </w:r>
            <w:r>
              <w:rPr>
                <w:rFonts w:hint="eastAsia"/>
                <w:sz w:val="24"/>
              </w:rPr>
              <w:t>6</w:t>
            </w:r>
            <w:r>
              <w:rPr>
                <w:rFonts w:hint="eastAsia"/>
                <w:sz w:val="24"/>
              </w:rPr>
              <w:t>英寸的产能。</w:t>
            </w:r>
          </w:p>
          <w:p w:rsidR="006316B3" w:rsidRDefault="006316B3">
            <w:pPr>
              <w:rPr>
                <w:rFonts w:ascii="宋体" w:hAnsi="宋体"/>
                <w:color w:val="000000" w:themeColor="text1"/>
                <w:szCs w:val="21"/>
              </w:rPr>
            </w:pPr>
          </w:p>
          <w:p w:rsidR="006316B3" w:rsidRDefault="006F5F81">
            <w:pPr>
              <w:rPr>
                <w:rFonts w:ascii="宋体" w:hAnsi="宋体"/>
                <w:b/>
                <w:color w:val="000000" w:themeColor="text1"/>
                <w:sz w:val="24"/>
              </w:rPr>
            </w:pPr>
            <w:r>
              <w:rPr>
                <w:rFonts w:ascii="宋体" w:hAnsi="宋体"/>
                <w:b/>
                <w:color w:val="000000" w:themeColor="text1"/>
                <w:sz w:val="24"/>
              </w:rPr>
              <w:t>7</w:t>
            </w:r>
            <w:r>
              <w:rPr>
                <w:rFonts w:ascii="宋体" w:hAnsi="宋体" w:hint="eastAsia"/>
                <w:b/>
                <w:color w:val="000000" w:themeColor="text1"/>
                <w:sz w:val="24"/>
              </w:rPr>
              <w:t>、公司对于氮化镓和碳化硅两种材料有什么看法？</w:t>
            </w:r>
          </w:p>
          <w:p w:rsidR="006316B3" w:rsidRDefault="006F5F81">
            <w:r>
              <w:rPr>
                <w:rFonts w:ascii="宋体" w:hAnsi="宋体" w:hint="eastAsia"/>
                <w:color w:val="000000" w:themeColor="text1"/>
                <w:szCs w:val="21"/>
              </w:rPr>
              <w:t>答：</w:t>
            </w:r>
            <w:r>
              <w:rPr>
                <w:rFonts w:hint="eastAsia"/>
              </w:rPr>
              <w:t>目前公司在碳化硅领域与国内拥有领先碳化硅技术体系的公司中科钢研有深度合作，因此在此领域有一定的积累，氮化镓长晶工艺完全不同于碳化硅技术，同时目前氮化镓单晶制备的成本远高于碳化硅单晶制备，氮化镓自支撑衬底片的产业化应用市场容量目前远小于碳化硅单晶衬底片，目前市场上比较热门的是硅基氮化镓（</w:t>
            </w:r>
            <w:proofErr w:type="spellStart"/>
            <w:r>
              <w:rPr>
                <w:rFonts w:hint="eastAsia"/>
              </w:rPr>
              <w:t>GaN</w:t>
            </w:r>
            <w:proofErr w:type="spellEnd"/>
            <w:r>
              <w:rPr>
                <w:rFonts w:hint="eastAsia"/>
              </w:rPr>
              <w:t>-on-Si</w:t>
            </w:r>
            <w:r>
              <w:rPr>
                <w:rFonts w:hint="eastAsia"/>
              </w:rPr>
              <w:t>）多用于消费电子领域的小功率开关电源，其市场与公司原有的业务主业有较大区别，因此目前公司聚焦于在工业领域应用前景更明确市场预期更大的碳化硅半导体材料，也将和公司现有业务形成比较好的业务联动，同时未来本公司的碳化硅单晶衬底可以做</w:t>
            </w:r>
            <w:proofErr w:type="spellStart"/>
            <w:r>
              <w:rPr>
                <w:rFonts w:hint="eastAsia"/>
              </w:rPr>
              <w:t>GaN</w:t>
            </w:r>
            <w:proofErr w:type="spellEnd"/>
            <w:r>
              <w:rPr>
                <w:rFonts w:hint="eastAsia"/>
              </w:rPr>
              <w:t>-on-</w:t>
            </w:r>
            <w:proofErr w:type="spellStart"/>
            <w:r>
              <w:rPr>
                <w:rFonts w:hint="eastAsia"/>
              </w:rPr>
              <w:t>SiC</w:t>
            </w:r>
            <w:proofErr w:type="spellEnd"/>
            <w:r>
              <w:rPr>
                <w:rFonts w:hint="eastAsia"/>
              </w:rPr>
              <w:t>碳化硅基氮化镓外延片，可应用于高端射频器件市场。</w:t>
            </w:r>
          </w:p>
          <w:p w:rsidR="006316B3" w:rsidRDefault="006316B3"/>
          <w:p w:rsidR="006316B3" w:rsidRDefault="006F5F81">
            <w:pPr>
              <w:rPr>
                <w:b/>
              </w:rPr>
            </w:pPr>
            <w:r>
              <w:rPr>
                <w:rFonts w:hint="eastAsia"/>
                <w:b/>
              </w:rPr>
              <w:t>8</w:t>
            </w:r>
            <w:r>
              <w:rPr>
                <w:rFonts w:hint="eastAsia"/>
                <w:b/>
              </w:rPr>
              <w:t>、请问贵公司的碳化硅项目有什么优势</w:t>
            </w:r>
            <w:r>
              <w:rPr>
                <w:rFonts w:hint="eastAsia"/>
                <w:b/>
              </w:rPr>
              <w:t>?</w:t>
            </w:r>
          </w:p>
          <w:p w:rsidR="006316B3" w:rsidRDefault="006F5F81">
            <w:r>
              <w:rPr>
                <w:rFonts w:hint="eastAsia"/>
              </w:rPr>
              <w:t>答：碳化硅是功率型芯片生产必须基片材料之一，公司在蓝宝石长晶设备开发和切、磨、研、抛深加工方面深耕十多年，是国家新兴战略项目，拥有衬底片的全套生产经验、技术和市场基础。</w:t>
            </w:r>
            <w:r>
              <w:rPr>
                <w:rFonts w:hint="eastAsia"/>
              </w:rPr>
              <w:t>2019</w:t>
            </w:r>
            <w:r>
              <w:rPr>
                <w:rFonts w:hint="eastAsia"/>
              </w:rPr>
              <w:t>年开始在碳化硅领域与国内领先的央企碳化硅研发公司中科钢研等有深度合作，并在</w:t>
            </w:r>
            <w:r>
              <w:rPr>
                <w:rFonts w:hint="eastAsia"/>
              </w:rPr>
              <w:t>2019</w:t>
            </w:r>
            <w:r>
              <w:rPr>
                <w:rFonts w:hint="eastAsia"/>
              </w:rPr>
              <w:t>年研发成功碳化硅晶体设备，是中科钢研公司指定供应商，通过一年多小样机开发和实验验证，产品得到客户认可并签订了批量订单合同。实际上，我们的长晶设备已经部分交付并长出合格晶体，晶体的切、磨、抛工艺已经开始进入产线论证，产品已经进入国际国内相关功率半导体和外延厂家测试。</w:t>
            </w:r>
          </w:p>
          <w:p w:rsidR="006316B3" w:rsidRDefault="006316B3">
            <w:pPr>
              <w:rPr>
                <w:rFonts w:asciiTheme="minorEastAsia" w:eastAsiaTheme="minorEastAsia" w:hAnsiTheme="minorEastAsia"/>
                <w:color w:val="000000" w:themeColor="text1"/>
                <w:sz w:val="24"/>
              </w:rPr>
            </w:pPr>
          </w:p>
        </w:tc>
      </w:tr>
      <w:tr w:rsidR="006316B3">
        <w:trPr>
          <w:trHeight w:val="484"/>
        </w:trPr>
        <w:tc>
          <w:tcPr>
            <w:tcW w:w="1908" w:type="dxa"/>
            <w:vAlign w:val="center"/>
          </w:tcPr>
          <w:p w:rsidR="006316B3" w:rsidRDefault="006F5F81">
            <w:pPr>
              <w:adjustRightInd w:val="0"/>
              <w:snapToGrid w:val="0"/>
              <w:spacing w:line="240" w:lineRule="atLeast"/>
              <w:rPr>
                <w:rFonts w:ascii="宋体" w:hAnsi="宋体"/>
                <w:bCs/>
                <w:iCs/>
                <w:color w:val="000000"/>
                <w:kern w:val="0"/>
                <w:sz w:val="24"/>
              </w:rPr>
            </w:pPr>
            <w:r>
              <w:rPr>
                <w:rFonts w:ascii="宋体" w:hAnsi="宋体" w:hint="eastAsia"/>
                <w:bCs/>
                <w:iCs/>
                <w:color w:val="000000"/>
                <w:kern w:val="0"/>
                <w:sz w:val="24"/>
              </w:rPr>
              <w:lastRenderedPageBreak/>
              <w:t>附件清单（如有）</w:t>
            </w:r>
          </w:p>
        </w:tc>
        <w:tc>
          <w:tcPr>
            <w:tcW w:w="6614" w:type="dxa"/>
            <w:vAlign w:val="center"/>
          </w:tcPr>
          <w:p w:rsidR="006316B3" w:rsidRDefault="006F5F81">
            <w:pPr>
              <w:adjustRightInd w:val="0"/>
              <w:snapToGrid w:val="0"/>
              <w:spacing w:line="240" w:lineRule="atLeast"/>
              <w:rPr>
                <w:rFonts w:ascii="宋体" w:hAnsi="宋体"/>
                <w:bCs/>
                <w:iCs/>
                <w:color w:val="000000"/>
                <w:kern w:val="0"/>
                <w:sz w:val="24"/>
              </w:rPr>
            </w:pPr>
            <w:r>
              <w:rPr>
                <w:rFonts w:ascii="宋体" w:hAnsi="宋体" w:hint="eastAsia"/>
                <w:bCs/>
                <w:iCs/>
                <w:color w:val="000000"/>
                <w:kern w:val="0"/>
                <w:sz w:val="24"/>
              </w:rPr>
              <w:t>附件1、电话会议参会人员</w:t>
            </w:r>
          </w:p>
        </w:tc>
      </w:tr>
      <w:tr w:rsidR="006316B3">
        <w:trPr>
          <w:trHeight w:val="563"/>
        </w:trPr>
        <w:tc>
          <w:tcPr>
            <w:tcW w:w="1908" w:type="dxa"/>
            <w:vAlign w:val="center"/>
          </w:tcPr>
          <w:p w:rsidR="006316B3" w:rsidRDefault="006F5F81">
            <w:pPr>
              <w:adjustRightInd w:val="0"/>
              <w:snapToGrid w:val="0"/>
              <w:spacing w:line="240" w:lineRule="atLeast"/>
              <w:rPr>
                <w:rFonts w:ascii="宋体" w:hAnsi="宋体"/>
                <w:bCs/>
                <w:iCs/>
                <w:color w:val="000000"/>
                <w:kern w:val="0"/>
                <w:sz w:val="24"/>
              </w:rPr>
            </w:pPr>
            <w:r>
              <w:rPr>
                <w:rFonts w:ascii="宋体" w:hAnsi="宋体" w:hint="eastAsia"/>
                <w:bCs/>
                <w:iCs/>
                <w:color w:val="000000"/>
                <w:kern w:val="0"/>
                <w:sz w:val="24"/>
              </w:rPr>
              <w:t>日期</w:t>
            </w:r>
          </w:p>
        </w:tc>
        <w:tc>
          <w:tcPr>
            <w:tcW w:w="6614" w:type="dxa"/>
            <w:vAlign w:val="center"/>
          </w:tcPr>
          <w:p w:rsidR="006316B3" w:rsidRDefault="006F5F81">
            <w:pPr>
              <w:adjustRightInd w:val="0"/>
              <w:snapToGrid w:val="0"/>
              <w:spacing w:line="240" w:lineRule="atLeast"/>
              <w:rPr>
                <w:rFonts w:ascii="宋体" w:hAnsi="宋体"/>
                <w:bCs/>
                <w:iCs/>
                <w:color w:val="000000"/>
                <w:kern w:val="0"/>
                <w:sz w:val="24"/>
              </w:rPr>
            </w:pPr>
            <w:r>
              <w:rPr>
                <w:rFonts w:ascii="宋体" w:hAnsi="宋体" w:hint="eastAsia"/>
                <w:bCs/>
                <w:iCs/>
                <w:color w:val="000000"/>
                <w:kern w:val="0"/>
                <w:sz w:val="24"/>
              </w:rPr>
              <w:t>2020-02-23</w:t>
            </w:r>
          </w:p>
        </w:tc>
      </w:tr>
    </w:tbl>
    <w:p w:rsidR="006316B3" w:rsidRDefault="006316B3"/>
    <w:p w:rsidR="006316B3" w:rsidRDefault="006316B3"/>
    <w:p w:rsidR="006316B3" w:rsidRDefault="006316B3"/>
    <w:p w:rsidR="006316B3" w:rsidRDefault="006316B3"/>
    <w:p w:rsidR="006316B3" w:rsidRDefault="006F5F81">
      <w:pPr>
        <w:ind w:firstLineChars="2000" w:firstLine="4800"/>
        <w:rPr>
          <w:sz w:val="24"/>
        </w:rPr>
      </w:pPr>
      <w:r>
        <w:rPr>
          <w:rFonts w:hint="eastAsia"/>
          <w:sz w:val="24"/>
        </w:rPr>
        <w:t xml:space="preserve">    </w:t>
      </w:r>
      <w:r>
        <w:rPr>
          <w:rFonts w:hint="eastAsia"/>
          <w:sz w:val="24"/>
        </w:rPr>
        <w:t>露笑科技股份有限公司</w:t>
      </w:r>
    </w:p>
    <w:p w:rsidR="006316B3" w:rsidRDefault="006316B3">
      <w:pPr>
        <w:rPr>
          <w:sz w:val="24"/>
        </w:rPr>
      </w:pPr>
    </w:p>
    <w:p w:rsidR="006316B3" w:rsidRDefault="006F5F81">
      <w:pPr>
        <w:tabs>
          <w:tab w:val="left" w:pos="5760"/>
        </w:tabs>
        <w:rPr>
          <w:sz w:val="24"/>
        </w:rPr>
      </w:pPr>
      <w:r>
        <w:rPr>
          <w:sz w:val="24"/>
        </w:rPr>
        <w:tab/>
      </w:r>
      <w:r>
        <w:rPr>
          <w:rFonts w:hint="eastAsia"/>
          <w:sz w:val="24"/>
        </w:rPr>
        <w:t>2020</w:t>
      </w:r>
      <w:r>
        <w:rPr>
          <w:rFonts w:hint="eastAsia"/>
          <w:sz w:val="24"/>
        </w:rPr>
        <w:t>年</w:t>
      </w:r>
      <w:r>
        <w:rPr>
          <w:rFonts w:hint="eastAsia"/>
          <w:sz w:val="24"/>
        </w:rPr>
        <w:t>2</w:t>
      </w:r>
      <w:r>
        <w:rPr>
          <w:rFonts w:hint="eastAsia"/>
          <w:sz w:val="24"/>
        </w:rPr>
        <w:t>月</w:t>
      </w:r>
      <w:r>
        <w:rPr>
          <w:rFonts w:hint="eastAsia"/>
          <w:sz w:val="24"/>
        </w:rPr>
        <w:t>23</w:t>
      </w:r>
      <w:r>
        <w:rPr>
          <w:rFonts w:hint="eastAsia"/>
          <w:sz w:val="24"/>
        </w:rPr>
        <w:t>日</w:t>
      </w:r>
    </w:p>
    <w:p w:rsidR="006316B3" w:rsidRDefault="006316B3">
      <w:pPr>
        <w:tabs>
          <w:tab w:val="left" w:pos="5760"/>
        </w:tabs>
        <w:rPr>
          <w:sz w:val="24"/>
        </w:rPr>
      </w:pPr>
    </w:p>
    <w:p w:rsidR="006316B3" w:rsidRDefault="006316B3">
      <w:pPr>
        <w:tabs>
          <w:tab w:val="left" w:pos="5760"/>
        </w:tabs>
        <w:rPr>
          <w:sz w:val="24"/>
        </w:rPr>
      </w:pPr>
    </w:p>
    <w:p w:rsidR="006316B3" w:rsidRDefault="006316B3">
      <w:pPr>
        <w:tabs>
          <w:tab w:val="left" w:pos="5760"/>
        </w:tabs>
        <w:rPr>
          <w:sz w:val="24"/>
        </w:rPr>
      </w:pPr>
    </w:p>
    <w:p w:rsidR="006316B3" w:rsidRDefault="006316B3">
      <w:pPr>
        <w:tabs>
          <w:tab w:val="left" w:pos="5760"/>
        </w:tabs>
        <w:rPr>
          <w:sz w:val="24"/>
        </w:rPr>
      </w:pPr>
    </w:p>
    <w:p w:rsidR="006316B3" w:rsidRDefault="006316B3">
      <w:pPr>
        <w:tabs>
          <w:tab w:val="left" w:pos="5760"/>
        </w:tabs>
        <w:rPr>
          <w:sz w:val="24"/>
        </w:rPr>
      </w:pPr>
    </w:p>
    <w:p w:rsidR="006316B3" w:rsidRDefault="006316B3">
      <w:pPr>
        <w:tabs>
          <w:tab w:val="left" w:pos="5760"/>
        </w:tabs>
        <w:rPr>
          <w:sz w:val="24"/>
        </w:rPr>
      </w:pPr>
    </w:p>
    <w:p w:rsidR="006316B3" w:rsidRDefault="006316B3">
      <w:pPr>
        <w:tabs>
          <w:tab w:val="left" w:pos="5760"/>
        </w:tabs>
        <w:rPr>
          <w:sz w:val="24"/>
        </w:rPr>
      </w:pPr>
    </w:p>
    <w:p w:rsidR="006316B3" w:rsidRDefault="006F5F81">
      <w:pPr>
        <w:tabs>
          <w:tab w:val="left" w:pos="5760"/>
        </w:tabs>
        <w:rPr>
          <w:b/>
          <w:sz w:val="24"/>
        </w:rPr>
      </w:pPr>
      <w:r>
        <w:rPr>
          <w:rFonts w:hint="eastAsia"/>
          <w:b/>
          <w:sz w:val="24"/>
        </w:rPr>
        <w:lastRenderedPageBreak/>
        <w:t>附件</w:t>
      </w:r>
      <w:r>
        <w:rPr>
          <w:rFonts w:hint="eastAsia"/>
          <w:b/>
          <w:sz w:val="24"/>
        </w:rPr>
        <w:t>1</w:t>
      </w:r>
    </w:p>
    <w:p w:rsidR="006316B3" w:rsidRDefault="006316B3">
      <w:pPr>
        <w:tabs>
          <w:tab w:val="left" w:pos="5760"/>
        </w:tabs>
        <w:rPr>
          <w:b/>
          <w:sz w:val="24"/>
        </w:rPr>
      </w:pPr>
    </w:p>
    <w:p w:rsidR="006316B3" w:rsidRDefault="006F5F81" w:rsidP="00122C9A">
      <w:pPr>
        <w:tabs>
          <w:tab w:val="left" w:pos="5760"/>
        </w:tabs>
        <w:ind w:firstLineChars="1150" w:firstLine="3233"/>
        <w:rPr>
          <w:b/>
          <w:sz w:val="28"/>
          <w:szCs w:val="28"/>
        </w:rPr>
      </w:pPr>
      <w:r>
        <w:rPr>
          <w:rFonts w:hint="eastAsia"/>
          <w:b/>
          <w:sz w:val="28"/>
          <w:szCs w:val="28"/>
        </w:rPr>
        <w:t>电话会议参会人员</w:t>
      </w:r>
    </w:p>
    <w:p w:rsidR="006316B3" w:rsidRDefault="006316B3">
      <w:pPr>
        <w:tabs>
          <w:tab w:val="left" w:pos="5760"/>
        </w:tabs>
        <w:rPr>
          <w:b/>
          <w:sz w:val="24"/>
        </w:rPr>
      </w:pPr>
    </w:p>
    <w:tbl>
      <w:tblPr>
        <w:tblW w:w="8780" w:type="dxa"/>
        <w:tblInd w:w="93" w:type="dxa"/>
        <w:tblLook w:val="04A0"/>
      </w:tblPr>
      <w:tblGrid>
        <w:gridCol w:w="724"/>
        <w:gridCol w:w="1216"/>
        <w:gridCol w:w="2540"/>
        <w:gridCol w:w="780"/>
        <w:gridCol w:w="1280"/>
        <w:gridCol w:w="2240"/>
      </w:tblGrid>
      <w:tr w:rsidR="006316B3">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316B3" w:rsidRDefault="006F5F81">
            <w:pPr>
              <w:widowControl/>
              <w:jc w:val="center"/>
              <w:rPr>
                <w:rFonts w:ascii="宋体" w:hAnsi="宋体" w:cs="宋体"/>
                <w:b/>
                <w:kern w:val="0"/>
                <w:sz w:val="22"/>
                <w:szCs w:val="22"/>
              </w:rPr>
            </w:pPr>
            <w:r>
              <w:rPr>
                <w:rFonts w:ascii="宋体" w:hAnsi="宋体" w:cs="宋体" w:hint="eastAsia"/>
                <w:b/>
                <w:kern w:val="0"/>
                <w:sz w:val="22"/>
                <w:szCs w:val="22"/>
              </w:rPr>
              <w:t>序号</w:t>
            </w:r>
          </w:p>
        </w:tc>
        <w:tc>
          <w:tcPr>
            <w:tcW w:w="1216" w:type="dxa"/>
            <w:tcBorders>
              <w:top w:val="single" w:sz="4" w:space="0" w:color="auto"/>
              <w:left w:val="nil"/>
              <w:bottom w:val="single" w:sz="4" w:space="0" w:color="auto"/>
              <w:right w:val="single" w:sz="4" w:space="0" w:color="auto"/>
            </w:tcBorders>
            <w:shd w:val="clear" w:color="auto" w:fill="auto"/>
            <w:vAlign w:val="center"/>
          </w:tcPr>
          <w:p w:rsidR="006316B3" w:rsidRDefault="006F5F81">
            <w:pPr>
              <w:widowControl/>
              <w:jc w:val="center"/>
              <w:rPr>
                <w:rFonts w:ascii="宋体" w:hAnsi="宋体" w:cs="宋体"/>
                <w:b/>
                <w:kern w:val="0"/>
                <w:sz w:val="22"/>
                <w:szCs w:val="22"/>
              </w:rPr>
            </w:pPr>
            <w:r>
              <w:rPr>
                <w:rFonts w:ascii="宋体" w:hAnsi="宋体" w:cs="宋体" w:hint="eastAsia"/>
                <w:b/>
                <w:kern w:val="0"/>
                <w:sz w:val="22"/>
                <w:szCs w:val="22"/>
              </w:rPr>
              <w:t>姓名</w:t>
            </w:r>
          </w:p>
        </w:tc>
        <w:tc>
          <w:tcPr>
            <w:tcW w:w="2540" w:type="dxa"/>
            <w:tcBorders>
              <w:top w:val="single" w:sz="4" w:space="0" w:color="auto"/>
              <w:left w:val="nil"/>
              <w:bottom w:val="single" w:sz="4" w:space="0" w:color="auto"/>
              <w:right w:val="single" w:sz="4" w:space="0" w:color="auto"/>
            </w:tcBorders>
            <w:shd w:val="clear" w:color="auto" w:fill="auto"/>
            <w:vAlign w:val="center"/>
          </w:tcPr>
          <w:p w:rsidR="006316B3" w:rsidRDefault="006F5F81">
            <w:pPr>
              <w:widowControl/>
              <w:jc w:val="center"/>
              <w:rPr>
                <w:rFonts w:ascii="宋体" w:hAnsi="宋体" w:cs="宋体"/>
                <w:b/>
                <w:kern w:val="0"/>
                <w:sz w:val="22"/>
                <w:szCs w:val="22"/>
              </w:rPr>
            </w:pPr>
            <w:r>
              <w:rPr>
                <w:rFonts w:ascii="宋体" w:hAnsi="宋体" w:cs="宋体" w:hint="eastAsia"/>
                <w:b/>
                <w:kern w:val="0"/>
                <w:sz w:val="22"/>
                <w:szCs w:val="22"/>
              </w:rPr>
              <w:t>公司名称</w:t>
            </w:r>
          </w:p>
        </w:tc>
        <w:tc>
          <w:tcPr>
            <w:tcW w:w="780" w:type="dxa"/>
            <w:tcBorders>
              <w:top w:val="single" w:sz="4" w:space="0" w:color="auto"/>
              <w:left w:val="nil"/>
              <w:bottom w:val="single" w:sz="4" w:space="0" w:color="auto"/>
              <w:right w:val="single" w:sz="4" w:space="0" w:color="auto"/>
            </w:tcBorders>
            <w:shd w:val="clear" w:color="auto" w:fill="auto"/>
            <w:vAlign w:val="center"/>
          </w:tcPr>
          <w:p w:rsidR="006316B3" w:rsidRDefault="006F5F81">
            <w:pPr>
              <w:widowControl/>
              <w:jc w:val="center"/>
              <w:rPr>
                <w:rFonts w:ascii="宋体" w:hAnsi="宋体" w:cs="宋体"/>
                <w:b/>
                <w:kern w:val="0"/>
                <w:sz w:val="22"/>
                <w:szCs w:val="22"/>
              </w:rPr>
            </w:pPr>
            <w:r>
              <w:rPr>
                <w:rFonts w:ascii="宋体" w:hAnsi="宋体" w:cs="宋体" w:hint="eastAsia"/>
                <w:b/>
                <w:kern w:val="0"/>
                <w:sz w:val="22"/>
                <w:szCs w:val="22"/>
              </w:rPr>
              <w:t>序号</w:t>
            </w:r>
          </w:p>
        </w:tc>
        <w:tc>
          <w:tcPr>
            <w:tcW w:w="1280" w:type="dxa"/>
            <w:tcBorders>
              <w:top w:val="single" w:sz="4" w:space="0" w:color="auto"/>
              <w:left w:val="nil"/>
              <w:bottom w:val="single" w:sz="4" w:space="0" w:color="auto"/>
              <w:right w:val="single" w:sz="4" w:space="0" w:color="auto"/>
            </w:tcBorders>
            <w:shd w:val="clear" w:color="auto" w:fill="auto"/>
            <w:vAlign w:val="center"/>
          </w:tcPr>
          <w:p w:rsidR="006316B3" w:rsidRDefault="006F5F81">
            <w:pPr>
              <w:widowControl/>
              <w:jc w:val="center"/>
              <w:rPr>
                <w:rFonts w:ascii="宋体" w:hAnsi="宋体" w:cs="宋体"/>
                <w:b/>
                <w:kern w:val="0"/>
                <w:sz w:val="22"/>
                <w:szCs w:val="22"/>
              </w:rPr>
            </w:pPr>
            <w:r>
              <w:rPr>
                <w:rFonts w:ascii="宋体" w:hAnsi="宋体" w:cs="宋体" w:hint="eastAsia"/>
                <w:b/>
                <w:kern w:val="0"/>
                <w:sz w:val="22"/>
                <w:szCs w:val="22"/>
              </w:rPr>
              <w:t>姓名</w:t>
            </w:r>
          </w:p>
        </w:tc>
        <w:tc>
          <w:tcPr>
            <w:tcW w:w="2240" w:type="dxa"/>
            <w:tcBorders>
              <w:top w:val="single" w:sz="4" w:space="0" w:color="auto"/>
              <w:left w:val="nil"/>
              <w:bottom w:val="single" w:sz="4" w:space="0" w:color="auto"/>
              <w:right w:val="single" w:sz="4" w:space="0" w:color="auto"/>
            </w:tcBorders>
            <w:shd w:val="clear" w:color="auto" w:fill="auto"/>
            <w:vAlign w:val="center"/>
          </w:tcPr>
          <w:p w:rsidR="006316B3" w:rsidRDefault="006F5F81">
            <w:pPr>
              <w:widowControl/>
              <w:jc w:val="center"/>
              <w:rPr>
                <w:rFonts w:ascii="宋体" w:hAnsi="宋体" w:cs="宋体"/>
                <w:b/>
                <w:kern w:val="0"/>
                <w:sz w:val="22"/>
                <w:szCs w:val="22"/>
              </w:rPr>
            </w:pPr>
            <w:r>
              <w:rPr>
                <w:rFonts w:ascii="宋体" w:hAnsi="宋体" w:cs="宋体" w:hint="eastAsia"/>
                <w:b/>
                <w:kern w:val="0"/>
                <w:sz w:val="22"/>
                <w:szCs w:val="22"/>
              </w:rPr>
              <w:t>公司名称</w:t>
            </w:r>
          </w:p>
        </w:tc>
      </w:tr>
      <w:tr w:rsidR="006316B3">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1</w:t>
            </w:r>
          </w:p>
        </w:tc>
        <w:tc>
          <w:tcPr>
            <w:tcW w:w="1216"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王越</w:t>
            </w:r>
          </w:p>
        </w:tc>
        <w:tc>
          <w:tcPr>
            <w:tcW w:w="25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一村资本</w:t>
            </w:r>
          </w:p>
        </w:tc>
        <w:tc>
          <w:tcPr>
            <w:tcW w:w="7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23</w:t>
            </w:r>
          </w:p>
        </w:tc>
        <w:tc>
          <w:tcPr>
            <w:tcW w:w="12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张倩</w:t>
            </w:r>
          </w:p>
        </w:tc>
        <w:tc>
          <w:tcPr>
            <w:tcW w:w="22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富国基金</w:t>
            </w:r>
          </w:p>
        </w:tc>
      </w:tr>
      <w:tr w:rsidR="006316B3">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2</w:t>
            </w:r>
          </w:p>
        </w:tc>
        <w:tc>
          <w:tcPr>
            <w:tcW w:w="1216"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孙震</w:t>
            </w:r>
          </w:p>
        </w:tc>
        <w:tc>
          <w:tcPr>
            <w:tcW w:w="25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上海湖山</w:t>
            </w:r>
          </w:p>
        </w:tc>
        <w:tc>
          <w:tcPr>
            <w:tcW w:w="7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24</w:t>
            </w:r>
          </w:p>
        </w:tc>
        <w:tc>
          <w:tcPr>
            <w:tcW w:w="12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齐富农</w:t>
            </w:r>
          </w:p>
        </w:tc>
        <w:tc>
          <w:tcPr>
            <w:tcW w:w="22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富国大通资管</w:t>
            </w:r>
          </w:p>
        </w:tc>
      </w:tr>
      <w:tr w:rsidR="006316B3">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3</w:t>
            </w:r>
          </w:p>
        </w:tc>
        <w:tc>
          <w:tcPr>
            <w:tcW w:w="1216"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曾庆用</w:t>
            </w:r>
          </w:p>
        </w:tc>
        <w:tc>
          <w:tcPr>
            <w:tcW w:w="25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上海青龙</w:t>
            </w:r>
          </w:p>
        </w:tc>
        <w:tc>
          <w:tcPr>
            <w:tcW w:w="7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25</w:t>
            </w:r>
          </w:p>
        </w:tc>
        <w:tc>
          <w:tcPr>
            <w:tcW w:w="12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廖鲁斌</w:t>
            </w:r>
          </w:p>
        </w:tc>
        <w:tc>
          <w:tcPr>
            <w:tcW w:w="22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富弈投资</w:t>
            </w:r>
          </w:p>
        </w:tc>
      </w:tr>
      <w:tr w:rsidR="006316B3">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4</w:t>
            </w:r>
          </w:p>
        </w:tc>
        <w:tc>
          <w:tcPr>
            <w:tcW w:w="1216"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王洪波</w:t>
            </w:r>
          </w:p>
        </w:tc>
        <w:tc>
          <w:tcPr>
            <w:tcW w:w="25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上海鼎天投资</w:t>
            </w:r>
          </w:p>
        </w:tc>
        <w:tc>
          <w:tcPr>
            <w:tcW w:w="7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26</w:t>
            </w:r>
          </w:p>
        </w:tc>
        <w:tc>
          <w:tcPr>
            <w:tcW w:w="12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郭敏</w:t>
            </w:r>
          </w:p>
        </w:tc>
        <w:tc>
          <w:tcPr>
            <w:tcW w:w="22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平安信托</w:t>
            </w:r>
          </w:p>
        </w:tc>
      </w:tr>
      <w:tr w:rsidR="006316B3">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5</w:t>
            </w:r>
          </w:p>
        </w:tc>
        <w:tc>
          <w:tcPr>
            <w:tcW w:w="1216"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白玉</w:t>
            </w:r>
          </w:p>
        </w:tc>
        <w:tc>
          <w:tcPr>
            <w:tcW w:w="25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业务客户</w:t>
            </w:r>
          </w:p>
        </w:tc>
        <w:tc>
          <w:tcPr>
            <w:tcW w:w="7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27</w:t>
            </w:r>
          </w:p>
        </w:tc>
        <w:tc>
          <w:tcPr>
            <w:tcW w:w="12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赵泽坤</w:t>
            </w:r>
          </w:p>
        </w:tc>
        <w:tc>
          <w:tcPr>
            <w:tcW w:w="22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广东晟图投资</w:t>
            </w:r>
          </w:p>
        </w:tc>
      </w:tr>
      <w:tr w:rsidR="006316B3">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6</w:t>
            </w:r>
          </w:p>
        </w:tc>
        <w:tc>
          <w:tcPr>
            <w:tcW w:w="1216"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顾一弘</w:t>
            </w:r>
          </w:p>
        </w:tc>
        <w:tc>
          <w:tcPr>
            <w:tcW w:w="25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东北证券</w:t>
            </w:r>
          </w:p>
        </w:tc>
        <w:tc>
          <w:tcPr>
            <w:tcW w:w="7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28</w:t>
            </w:r>
          </w:p>
        </w:tc>
        <w:tc>
          <w:tcPr>
            <w:tcW w:w="128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蔡锐帆</w:t>
            </w:r>
          </w:p>
        </w:tc>
        <w:tc>
          <w:tcPr>
            <w:tcW w:w="2240" w:type="dxa"/>
            <w:tcBorders>
              <w:top w:val="nil"/>
              <w:left w:val="nil"/>
              <w:bottom w:val="single" w:sz="4" w:space="0" w:color="auto"/>
              <w:right w:val="single" w:sz="4" w:space="0" w:color="auto"/>
            </w:tcBorders>
            <w:shd w:val="clear" w:color="auto" w:fill="auto"/>
            <w:vAlign w:val="center"/>
          </w:tcPr>
          <w:p w:rsidR="006316B3" w:rsidRDefault="006F5F81">
            <w:pPr>
              <w:widowControl/>
              <w:jc w:val="center"/>
              <w:rPr>
                <w:rFonts w:ascii="Arial" w:hAnsi="Arial" w:cs="Arial"/>
                <w:kern w:val="0"/>
                <w:sz w:val="22"/>
                <w:szCs w:val="22"/>
              </w:rPr>
            </w:pPr>
            <w:r>
              <w:rPr>
                <w:rFonts w:ascii="Arial" w:hAnsi="Arial" w:cs="Arial"/>
                <w:kern w:val="0"/>
                <w:sz w:val="22"/>
                <w:szCs w:val="22"/>
              </w:rPr>
              <w:t>广发证券股份有限公司</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7</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唐凯</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中国华融证券</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29</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钱军</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摩银投资</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8</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彭坤</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中星国际</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30</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郑智辉</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日照科技</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9</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孙明晖</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中科院</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31</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袁泽宇</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正班资管</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10</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李亚斌</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中路卫星</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32</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黄成梁</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永安国富</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11</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马俊逸</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义合投资</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33</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窦仁刚</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永康发展基金</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12</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高扬</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交银施罗德基金管理有限公司</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34</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刘光</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浙江大学</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13</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周鲁东</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兴业证券</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35</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严博文</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深圳江南洪远基金</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14</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徐皓</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凯泰资本</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36</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张亚辉</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盛宇投资</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15</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步日稀</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创道投资</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37</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张怀安</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聚劲投资</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16</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森小龙</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北京泽伊</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38</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张成</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英大资产公司</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17</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林天哲</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博翰资产</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39</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余伟标</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证班投资</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18</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童斌</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嘉兴营业部</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40</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付政浩</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财通基金</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lastRenderedPageBreak/>
              <w:t>19</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万辉</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国盛证券</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41</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周淼顺</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财通证券</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20</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帅辉</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天堂硅谷</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42</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汪义</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财通证券经济业务客户</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21</w:t>
            </w:r>
          </w:p>
        </w:tc>
        <w:tc>
          <w:tcPr>
            <w:tcW w:w="1216"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蒋世鹏</w:t>
            </w:r>
          </w:p>
        </w:tc>
        <w:tc>
          <w:tcPr>
            <w:tcW w:w="2540" w:type="dxa"/>
            <w:tcBorders>
              <w:top w:val="nil"/>
              <w:left w:val="nil"/>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天际资本</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43</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王选旺</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财通证券经纪业务客户</w:t>
            </w:r>
          </w:p>
        </w:tc>
      </w:tr>
      <w:tr w:rsidR="00D90EFF">
        <w:trPr>
          <w:trHeight w:val="615"/>
        </w:trPr>
        <w:tc>
          <w:tcPr>
            <w:tcW w:w="724"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22</w:t>
            </w:r>
          </w:p>
        </w:tc>
        <w:tc>
          <w:tcPr>
            <w:tcW w:w="1216"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马良</w:t>
            </w:r>
          </w:p>
        </w:tc>
        <w:tc>
          <w:tcPr>
            <w:tcW w:w="2540" w:type="dxa"/>
            <w:tcBorders>
              <w:top w:val="nil"/>
              <w:left w:val="single" w:sz="4" w:space="0" w:color="auto"/>
              <w:bottom w:val="single" w:sz="4" w:space="0" w:color="auto"/>
              <w:right w:val="single" w:sz="4" w:space="0" w:color="auto"/>
            </w:tcBorders>
            <w:shd w:val="clear" w:color="auto" w:fill="auto"/>
            <w:vAlign w:val="center"/>
          </w:tcPr>
          <w:p w:rsidR="00D90EFF" w:rsidRDefault="00D90EFF">
            <w:pPr>
              <w:widowControl/>
              <w:jc w:val="center"/>
              <w:rPr>
                <w:rFonts w:ascii="Arial" w:hAnsi="Arial" w:cs="Arial"/>
                <w:kern w:val="0"/>
                <w:sz w:val="22"/>
                <w:szCs w:val="22"/>
              </w:rPr>
            </w:pPr>
            <w:r>
              <w:rPr>
                <w:rFonts w:ascii="Arial" w:hAnsi="Arial" w:cs="Arial"/>
                <w:kern w:val="0"/>
                <w:sz w:val="22"/>
                <w:szCs w:val="22"/>
              </w:rPr>
              <w:t>安信证券</w:t>
            </w:r>
          </w:p>
        </w:tc>
        <w:tc>
          <w:tcPr>
            <w:tcW w:w="7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hint="eastAsia"/>
                <w:kern w:val="0"/>
                <w:sz w:val="22"/>
                <w:szCs w:val="22"/>
              </w:rPr>
              <w:t>44</w:t>
            </w:r>
          </w:p>
        </w:tc>
        <w:tc>
          <w:tcPr>
            <w:tcW w:w="128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李胜敏</w:t>
            </w:r>
          </w:p>
        </w:tc>
        <w:tc>
          <w:tcPr>
            <w:tcW w:w="2240" w:type="dxa"/>
            <w:tcBorders>
              <w:top w:val="nil"/>
              <w:left w:val="nil"/>
              <w:bottom w:val="single" w:sz="4" w:space="0" w:color="auto"/>
              <w:right w:val="single" w:sz="4" w:space="0" w:color="auto"/>
            </w:tcBorders>
            <w:shd w:val="clear" w:color="auto" w:fill="auto"/>
            <w:vAlign w:val="center"/>
          </w:tcPr>
          <w:p w:rsidR="00D90EFF" w:rsidRDefault="00D90EFF" w:rsidP="005E737C">
            <w:pPr>
              <w:widowControl/>
              <w:jc w:val="center"/>
              <w:rPr>
                <w:rFonts w:ascii="Arial" w:hAnsi="Arial" w:cs="Arial"/>
                <w:kern w:val="0"/>
                <w:sz w:val="22"/>
                <w:szCs w:val="22"/>
              </w:rPr>
            </w:pPr>
            <w:r>
              <w:rPr>
                <w:rFonts w:ascii="Arial" w:hAnsi="Arial" w:cs="Arial"/>
                <w:kern w:val="0"/>
                <w:sz w:val="22"/>
                <w:szCs w:val="22"/>
              </w:rPr>
              <w:t>顶天投资</w:t>
            </w:r>
          </w:p>
        </w:tc>
      </w:tr>
    </w:tbl>
    <w:p w:rsidR="006316B3" w:rsidRDefault="006316B3">
      <w:pPr>
        <w:tabs>
          <w:tab w:val="left" w:pos="5760"/>
        </w:tabs>
        <w:rPr>
          <w:b/>
          <w:sz w:val="24"/>
        </w:rPr>
      </w:pPr>
    </w:p>
    <w:sectPr w:rsidR="006316B3" w:rsidSect="006316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0D8" w:rsidRDefault="001400D8" w:rsidP="00D90EFF">
      <w:r>
        <w:separator/>
      </w:r>
    </w:p>
  </w:endnote>
  <w:endnote w:type="continuationSeparator" w:id="0">
    <w:p w:rsidR="001400D8" w:rsidRDefault="001400D8" w:rsidP="00D90E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0D8" w:rsidRDefault="001400D8" w:rsidP="00D90EFF">
      <w:r>
        <w:separator/>
      </w:r>
    </w:p>
  </w:footnote>
  <w:footnote w:type="continuationSeparator" w:id="0">
    <w:p w:rsidR="001400D8" w:rsidRDefault="001400D8" w:rsidP="00D90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F4860"/>
    <w:multiLevelType w:val="multilevel"/>
    <w:tmpl w:val="7E1F4860"/>
    <w:lvl w:ilvl="0">
      <w:start w:val="1"/>
      <w:numFmt w:val="decimal"/>
      <w:lvlText w:val="%1、"/>
      <w:lvlJc w:val="left"/>
      <w:pPr>
        <w:ind w:left="390" w:hanging="390"/>
      </w:pPr>
      <w:rPr>
        <w:rFonts w:asciiTheme="minorEastAsia" w:eastAsiaTheme="minorEastAsia" w:hAnsiTheme="minorEastAsia" w:hint="default"/>
        <w:color w:val="000000" w:themeColor="text1"/>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741"/>
    <w:rsid w:val="000160E9"/>
    <w:rsid w:val="00041E47"/>
    <w:rsid w:val="0004707F"/>
    <w:rsid w:val="000654C9"/>
    <w:rsid w:val="00077799"/>
    <w:rsid w:val="000D686A"/>
    <w:rsid w:val="00122C9A"/>
    <w:rsid w:val="00130F7F"/>
    <w:rsid w:val="00132A81"/>
    <w:rsid w:val="001400D8"/>
    <w:rsid w:val="00156B7D"/>
    <w:rsid w:val="001840CC"/>
    <w:rsid w:val="001A09D6"/>
    <w:rsid w:val="001A5BB3"/>
    <w:rsid w:val="00213640"/>
    <w:rsid w:val="00213704"/>
    <w:rsid w:val="00234DAE"/>
    <w:rsid w:val="002533A9"/>
    <w:rsid w:val="00261A3E"/>
    <w:rsid w:val="002832B9"/>
    <w:rsid w:val="0029561C"/>
    <w:rsid w:val="002A4532"/>
    <w:rsid w:val="002A68AC"/>
    <w:rsid w:val="002B4E8F"/>
    <w:rsid w:val="002C0D55"/>
    <w:rsid w:val="003069AD"/>
    <w:rsid w:val="00312490"/>
    <w:rsid w:val="00363A61"/>
    <w:rsid w:val="00377F02"/>
    <w:rsid w:val="0038283B"/>
    <w:rsid w:val="00386BF5"/>
    <w:rsid w:val="003B0CC2"/>
    <w:rsid w:val="00412AE9"/>
    <w:rsid w:val="004143E6"/>
    <w:rsid w:val="00454284"/>
    <w:rsid w:val="0046623C"/>
    <w:rsid w:val="00474C3B"/>
    <w:rsid w:val="004A6F0A"/>
    <w:rsid w:val="004B0574"/>
    <w:rsid w:val="004B1030"/>
    <w:rsid w:val="004B7799"/>
    <w:rsid w:val="005035FC"/>
    <w:rsid w:val="00511C55"/>
    <w:rsid w:val="005172BD"/>
    <w:rsid w:val="00532846"/>
    <w:rsid w:val="00534932"/>
    <w:rsid w:val="00555946"/>
    <w:rsid w:val="00565127"/>
    <w:rsid w:val="00580816"/>
    <w:rsid w:val="005C333D"/>
    <w:rsid w:val="005D53B4"/>
    <w:rsid w:val="005D7C0E"/>
    <w:rsid w:val="005F145B"/>
    <w:rsid w:val="005F49BE"/>
    <w:rsid w:val="006316B3"/>
    <w:rsid w:val="00652B73"/>
    <w:rsid w:val="00670AE4"/>
    <w:rsid w:val="006913BF"/>
    <w:rsid w:val="006D0B23"/>
    <w:rsid w:val="006F5F81"/>
    <w:rsid w:val="00724D33"/>
    <w:rsid w:val="00734D8F"/>
    <w:rsid w:val="0076195B"/>
    <w:rsid w:val="00786597"/>
    <w:rsid w:val="007B78A5"/>
    <w:rsid w:val="00820009"/>
    <w:rsid w:val="008C0E22"/>
    <w:rsid w:val="008D5AA7"/>
    <w:rsid w:val="008E49B2"/>
    <w:rsid w:val="00914255"/>
    <w:rsid w:val="00920DAE"/>
    <w:rsid w:val="00945DF8"/>
    <w:rsid w:val="009663D1"/>
    <w:rsid w:val="00971E6F"/>
    <w:rsid w:val="00972FCB"/>
    <w:rsid w:val="00977D51"/>
    <w:rsid w:val="00985EFD"/>
    <w:rsid w:val="009B769E"/>
    <w:rsid w:val="009E0E81"/>
    <w:rsid w:val="009E29CD"/>
    <w:rsid w:val="009E70BF"/>
    <w:rsid w:val="009E7CBD"/>
    <w:rsid w:val="009F41F2"/>
    <w:rsid w:val="00A1389F"/>
    <w:rsid w:val="00A43345"/>
    <w:rsid w:val="00A6300B"/>
    <w:rsid w:val="00AD2996"/>
    <w:rsid w:val="00AE07B4"/>
    <w:rsid w:val="00AF335F"/>
    <w:rsid w:val="00B12AB2"/>
    <w:rsid w:val="00B22679"/>
    <w:rsid w:val="00B22B2B"/>
    <w:rsid w:val="00B54B0D"/>
    <w:rsid w:val="00B54BB0"/>
    <w:rsid w:val="00B646FC"/>
    <w:rsid w:val="00B6621E"/>
    <w:rsid w:val="00B70535"/>
    <w:rsid w:val="00B736CC"/>
    <w:rsid w:val="00B95422"/>
    <w:rsid w:val="00BA78E5"/>
    <w:rsid w:val="00C63C07"/>
    <w:rsid w:val="00C704BA"/>
    <w:rsid w:val="00C76179"/>
    <w:rsid w:val="00C80DD3"/>
    <w:rsid w:val="00CA0334"/>
    <w:rsid w:val="00CC0251"/>
    <w:rsid w:val="00CD3F0A"/>
    <w:rsid w:val="00CF1F2D"/>
    <w:rsid w:val="00D54656"/>
    <w:rsid w:val="00D56132"/>
    <w:rsid w:val="00D5689B"/>
    <w:rsid w:val="00D7019D"/>
    <w:rsid w:val="00D71A39"/>
    <w:rsid w:val="00D73D73"/>
    <w:rsid w:val="00D82C14"/>
    <w:rsid w:val="00D90DE6"/>
    <w:rsid w:val="00D90EFF"/>
    <w:rsid w:val="00DA312B"/>
    <w:rsid w:val="00DB66BC"/>
    <w:rsid w:val="00E13C78"/>
    <w:rsid w:val="00E57D52"/>
    <w:rsid w:val="00E64D01"/>
    <w:rsid w:val="00E81FB7"/>
    <w:rsid w:val="00E8492D"/>
    <w:rsid w:val="00EA1741"/>
    <w:rsid w:val="00EA5D3C"/>
    <w:rsid w:val="00EC2E82"/>
    <w:rsid w:val="00ED0B0F"/>
    <w:rsid w:val="00EE1CCC"/>
    <w:rsid w:val="00F16946"/>
    <w:rsid w:val="00F83D55"/>
    <w:rsid w:val="00F86705"/>
    <w:rsid w:val="00FB3B90"/>
    <w:rsid w:val="00FC4C5E"/>
    <w:rsid w:val="01296109"/>
    <w:rsid w:val="013062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B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316B3"/>
    <w:pPr>
      <w:jc w:val="left"/>
    </w:pPr>
  </w:style>
  <w:style w:type="paragraph" w:styleId="a4">
    <w:name w:val="Date"/>
    <w:basedOn w:val="a"/>
    <w:next w:val="a"/>
    <w:link w:val="Char0"/>
    <w:uiPriority w:val="99"/>
    <w:semiHidden/>
    <w:unhideWhenUsed/>
    <w:rsid w:val="006316B3"/>
    <w:pPr>
      <w:ind w:leftChars="2500" w:left="100"/>
    </w:pPr>
  </w:style>
  <w:style w:type="paragraph" w:styleId="a5">
    <w:name w:val="Balloon Text"/>
    <w:basedOn w:val="a"/>
    <w:link w:val="Char1"/>
    <w:uiPriority w:val="99"/>
    <w:semiHidden/>
    <w:unhideWhenUsed/>
    <w:rsid w:val="006316B3"/>
    <w:rPr>
      <w:sz w:val="18"/>
      <w:szCs w:val="18"/>
    </w:rPr>
  </w:style>
  <w:style w:type="paragraph" w:styleId="a6">
    <w:name w:val="footer"/>
    <w:basedOn w:val="a"/>
    <w:link w:val="Char2"/>
    <w:uiPriority w:val="99"/>
    <w:unhideWhenUsed/>
    <w:rsid w:val="006316B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316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3"/>
    <w:next w:val="a3"/>
    <w:link w:val="Char4"/>
    <w:uiPriority w:val="99"/>
    <w:semiHidden/>
    <w:unhideWhenUsed/>
    <w:qFormat/>
    <w:rsid w:val="006316B3"/>
    <w:rPr>
      <w:b/>
      <w:bCs/>
    </w:rPr>
  </w:style>
  <w:style w:type="character" w:styleId="a9">
    <w:name w:val="annotation reference"/>
    <w:basedOn w:val="a0"/>
    <w:uiPriority w:val="99"/>
    <w:semiHidden/>
    <w:unhideWhenUsed/>
    <w:qFormat/>
    <w:rsid w:val="006316B3"/>
    <w:rPr>
      <w:sz w:val="21"/>
      <w:szCs w:val="21"/>
    </w:rPr>
  </w:style>
  <w:style w:type="character" w:customStyle="1" w:styleId="Char3">
    <w:name w:val="页眉 Char"/>
    <w:basedOn w:val="a0"/>
    <w:link w:val="a7"/>
    <w:uiPriority w:val="99"/>
    <w:qFormat/>
    <w:rsid w:val="006316B3"/>
    <w:rPr>
      <w:sz w:val="18"/>
      <w:szCs w:val="18"/>
    </w:rPr>
  </w:style>
  <w:style w:type="character" w:customStyle="1" w:styleId="Char2">
    <w:name w:val="页脚 Char"/>
    <w:basedOn w:val="a0"/>
    <w:link w:val="a6"/>
    <w:uiPriority w:val="99"/>
    <w:qFormat/>
    <w:rsid w:val="006316B3"/>
    <w:rPr>
      <w:sz w:val="18"/>
      <w:szCs w:val="18"/>
    </w:rPr>
  </w:style>
  <w:style w:type="paragraph" w:customStyle="1" w:styleId="Default">
    <w:name w:val="Default"/>
    <w:rsid w:val="006316B3"/>
    <w:pPr>
      <w:widowControl w:val="0"/>
      <w:autoSpaceDE w:val="0"/>
      <w:autoSpaceDN w:val="0"/>
      <w:adjustRightInd w:val="0"/>
    </w:pPr>
    <w:rPr>
      <w:rFonts w:ascii="宋体" w:eastAsia="宋体" w:hAnsi="Calibri" w:cs="宋体"/>
      <w:color w:val="000000"/>
      <w:sz w:val="24"/>
      <w:szCs w:val="24"/>
    </w:rPr>
  </w:style>
  <w:style w:type="character" w:customStyle="1" w:styleId="Char1">
    <w:name w:val="批注框文本 Char"/>
    <w:basedOn w:val="a0"/>
    <w:link w:val="a5"/>
    <w:uiPriority w:val="99"/>
    <w:semiHidden/>
    <w:rsid w:val="006316B3"/>
    <w:rPr>
      <w:rFonts w:ascii="Times New Roman" w:eastAsia="宋体" w:hAnsi="Times New Roman" w:cs="Times New Roman"/>
      <w:sz w:val="18"/>
      <w:szCs w:val="18"/>
    </w:rPr>
  </w:style>
  <w:style w:type="character" w:customStyle="1" w:styleId="Char">
    <w:name w:val="批注文字 Char"/>
    <w:basedOn w:val="a0"/>
    <w:link w:val="a3"/>
    <w:uiPriority w:val="99"/>
    <w:semiHidden/>
    <w:rsid w:val="006316B3"/>
    <w:rPr>
      <w:rFonts w:ascii="Times New Roman" w:eastAsia="宋体" w:hAnsi="Times New Roman" w:cs="Times New Roman"/>
      <w:szCs w:val="24"/>
    </w:rPr>
  </w:style>
  <w:style w:type="character" w:customStyle="1" w:styleId="Char4">
    <w:name w:val="批注主题 Char"/>
    <w:basedOn w:val="Char"/>
    <w:link w:val="a8"/>
    <w:uiPriority w:val="99"/>
    <w:semiHidden/>
    <w:rsid w:val="006316B3"/>
    <w:rPr>
      <w:rFonts w:ascii="Times New Roman" w:eastAsia="宋体" w:hAnsi="Times New Roman" w:cs="Times New Roman"/>
      <w:b/>
      <w:bCs/>
      <w:szCs w:val="24"/>
    </w:rPr>
  </w:style>
  <w:style w:type="paragraph" w:styleId="aa">
    <w:name w:val="List Paragraph"/>
    <w:basedOn w:val="a"/>
    <w:uiPriority w:val="34"/>
    <w:qFormat/>
    <w:rsid w:val="006316B3"/>
    <w:pPr>
      <w:ind w:firstLineChars="200" w:firstLine="420"/>
    </w:pPr>
  </w:style>
  <w:style w:type="character" w:customStyle="1" w:styleId="fontstyle01">
    <w:name w:val="fontstyle01"/>
    <w:basedOn w:val="a0"/>
    <w:qFormat/>
    <w:rsid w:val="006316B3"/>
    <w:rPr>
      <w:rFonts w:ascii="宋体" w:eastAsia="宋体" w:hAnsi="宋体" w:hint="eastAsia"/>
      <w:color w:val="000000"/>
      <w:sz w:val="24"/>
      <w:szCs w:val="24"/>
    </w:rPr>
  </w:style>
  <w:style w:type="character" w:customStyle="1" w:styleId="Char0">
    <w:name w:val="日期 Char"/>
    <w:basedOn w:val="a0"/>
    <w:link w:val="a4"/>
    <w:uiPriority w:val="99"/>
    <w:semiHidden/>
    <w:rsid w:val="006316B3"/>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dbzqgyh</dc:creator>
  <cp:lastModifiedBy>刘妍妮</cp:lastModifiedBy>
  <cp:revision>4</cp:revision>
  <cp:lastPrinted>2019-11-05T02:17:00Z</cp:lastPrinted>
  <dcterms:created xsi:type="dcterms:W3CDTF">2020-02-23T14:37:00Z</dcterms:created>
  <dcterms:modified xsi:type="dcterms:W3CDTF">2020-02-23T14:39:00Z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