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522" w:type="dxa"/>
        <w:tblLayout w:type="fixed"/>
        <w:tblLook w:val="04A0" w:firstRow="1" w:lastRow="0" w:firstColumn="1" w:lastColumn="0" w:noHBand="0" w:noVBand="1"/>
      </w:tblPr>
      <w:tblGrid>
        <w:gridCol w:w="4261"/>
        <w:gridCol w:w="4261"/>
      </w:tblGrid>
      <w:tr w:rsidR="001D70C6" w:rsidRPr="005B4B7C" w14:paraId="5253B5FE" w14:textId="77777777">
        <w:tc>
          <w:tcPr>
            <w:tcW w:w="4261" w:type="dxa"/>
          </w:tcPr>
          <w:p w14:paraId="2B70E508" w14:textId="77777777" w:rsidR="001D70C6" w:rsidRPr="005B4B7C" w:rsidRDefault="007248C7">
            <w:pPr>
              <w:spacing w:beforeLines="50" w:before="156" w:afterLines="50" w:after="156" w:line="400" w:lineRule="exact"/>
              <w:ind w:firstLineChars="100" w:firstLine="240"/>
              <w:rPr>
                <w:bCs/>
                <w:iCs/>
                <w:sz w:val="24"/>
              </w:rPr>
            </w:pPr>
            <w:r w:rsidRPr="005B4B7C">
              <w:rPr>
                <w:bCs/>
                <w:iCs/>
                <w:sz w:val="24"/>
              </w:rPr>
              <w:t>证券代码：</w:t>
            </w:r>
            <w:r w:rsidRPr="005B4B7C">
              <w:rPr>
                <w:bCs/>
                <w:iCs/>
                <w:sz w:val="24"/>
              </w:rPr>
              <w:t>002714</w:t>
            </w:r>
          </w:p>
        </w:tc>
        <w:tc>
          <w:tcPr>
            <w:tcW w:w="4261" w:type="dxa"/>
          </w:tcPr>
          <w:p w14:paraId="250F2D90" w14:textId="77777777" w:rsidR="001D70C6" w:rsidRPr="005B4B7C" w:rsidRDefault="007248C7">
            <w:pPr>
              <w:spacing w:beforeLines="50" w:before="156" w:afterLines="50" w:after="156" w:line="400" w:lineRule="exact"/>
              <w:jc w:val="right"/>
              <w:rPr>
                <w:bCs/>
                <w:iCs/>
                <w:sz w:val="24"/>
              </w:rPr>
            </w:pPr>
            <w:r w:rsidRPr="005B4B7C">
              <w:rPr>
                <w:bCs/>
                <w:iCs/>
                <w:sz w:val="24"/>
              </w:rPr>
              <w:t>证券简称：</w:t>
            </w:r>
            <w:proofErr w:type="gramStart"/>
            <w:r w:rsidRPr="005B4B7C">
              <w:rPr>
                <w:bCs/>
                <w:iCs/>
                <w:sz w:val="24"/>
              </w:rPr>
              <w:t>牧原股份</w:t>
            </w:r>
            <w:proofErr w:type="gramEnd"/>
          </w:p>
        </w:tc>
      </w:tr>
    </w:tbl>
    <w:p w14:paraId="7079B274" w14:textId="77777777" w:rsidR="001D70C6" w:rsidRPr="005B4B7C" w:rsidRDefault="001D70C6">
      <w:pPr>
        <w:spacing w:beforeLines="50" w:before="156" w:afterLines="50" w:after="156" w:line="400" w:lineRule="exact"/>
        <w:rPr>
          <w:bCs/>
          <w:iCs/>
          <w:sz w:val="24"/>
        </w:rPr>
      </w:pPr>
    </w:p>
    <w:p w14:paraId="07BFFC89" w14:textId="77777777" w:rsidR="001D70C6" w:rsidRPr="005B4B7C" w:rsidRDefault="007248C7">
      <w:pPr>
        <w:spacing w:beforeLines="50" w:before="156" w:afterLines="50" w:after="156" w:line="400" w:lineRule="exact"/>
        <w:jc w:val="center"/>
        <w:rPr>
          <w:b/>
          <w:bCs/>
          <w:iCs/>
          <w:sz w:val="36"/>
          <w:szCs w:val="24"/>
        </w:rPr>
      </w:pPr>
      <w:proofErr w:type="gramStart"/>
      <w:r w:rsidRPr="005B4B7C">
        <w:rPr>
          <w:b/>
          <w:bCs/>
          <w:iCs/>
          <w:sz w:val="36"/>
          <w:szCs w:val="24"/>
        </w:rPr>
        <w:t>牧原食品</w:t>
      </w:r>
      <w:proofErr w:type="gramEnd"/>
      <w:r w:rsidRPr="005B4B7C">
        <w:rPr>
          <w:b/>
          <w:bCs/>
          <w:iCs/>
          <w:sz w:val="36"/>
          <w:szCs w:val="24"/>
        </w:rPr>
        <w:t>股份有限公司</w:t>
      </w:r>
    </w:p>
    <w:p w14:paraId="6B47D8ED" w14:textId="77777777" w:rsidR="001D70C6" w:rsidRPr="005B4B7C" w:rsidRDefault="007248C7">
      <w:pPr>
        <w:spacing w:beforeLines="50" w:before="156" w:afterLines="50" w:after="156" w:line="400" w:lineRule="exact"/>
        <w:jc w:val="center"/>
        <w:rPr>
          <w:b/>
          <w:bCs/>
          <w:iCs/>
          <w:sz w:val="36"/>
          <w:szCs w:val="24"/>
        </w:rPr>
      </w:pPr>
      <w:r w:rsidRPr="005B4B7C">
        <w:rPr>
          <w:b/>
          <w:bCs/>
          <w:iCs/>
          <w:sz w:val="36"/>
          <w:szCs w:val="24"/>
        </w:rPr>
        <w:t>投资者关系活动记录表</w:t>
      </w:r>
    </w:p>
    <w:p w14:paraId="3E59EF0A" w14:textId="77777777" w:rsidR="001D70C6" w:rsidRPr="005B4B7C" w:rsidRDefault="007248C7">
      <w:pPr>
        <w:spacing w:line="400" w:lineRule="exact"/>
        <w:jc w:val="right"/>
        <w:rPr>
          <w:bCs/>
          <w:iCs/>
          <w:sz w:val="24"/>
          <w:szCs w:val="24"/>
        </w:rPr>
      </w:pPr>
      <w:r w:rsidRPr="005B4B7C">
        <w:rPr>
          <w:bCs/>
          <w:iCs/>
          <w:sz w:val="24"/>
          <w:szCs w:val="24"/>
        </w:rPr>
        <w:t>编号：</w:t>
      </w:r>
      <w:r w:rsidRPr="005B4B7C">
        <w:rPr>
          <w:bCs/>
          <w:iCs/>
          <w:sz w:val="24"/>
          <w:szCs w:val="24"/>
        </w:rPr>
        <w:t>2020-04</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815"/>
      </w:tblGrid>
      <w:tr w:rsidR="001D70C6" w:rsidRPr="005B4B7C" w14:paraId="592CE07B" w14:textId="77777777">
        <w:tc>
          <w:tcPr>
            <w:tcW w:w="2943" w:type="dxa"/>
          </w:tcPr>
          <w:p w14:paraId="1B341EB0" w14:textId="77777777" w:rsidR="001D70C6" w:rsidRPr="005B4B7C" w:rsidRDefault="007248C7">
            <w:pPr>
              <w:spacing w:line="480" w:lineRule="atLeast"/>
              <w:rPr>
                <w:b/>
                <w:bCs/>
                <w:iCs/>
                <w:sz w:val="24"/>
                <w:szCs w:val="24"/>
              </w:rPr>
            </w:pPr>
            <w:r w:rsidRPr="005B4B7C">
              <w:rPr>
                <w:b/>
                <w:bCs/>
                <w:iCs/>
                <w:sz w:val="24"/>
                <w:szCs w:val="24"/>
              </w:rPr>
              <w:t>投资者关系活动类别</w:t>
            </w:r>
          </w:p>
          <w:p w14:paraId="398A076D" w14:textId="77777777" w:rsidR="001D70C6" w:rsidRPr="005B4B7C" w:rsidRDefault="001D70C6">
            <w:pPr>
              <w:spacing w:line="480" w:lineRule="atLeast"/>
              <w:rPr>
                <w:b/>
                <w:bCs/>
                <w:iCs/>
                <w:sz w:val="24"/>
                <w:szCs w:val="24"/>
              </w:rPr>
            </w:pPr>
          </w:p>
        </w:tc>
        <w:tc>
          <w:tcPr>
            <w:tcW w:w="5815" w:type="dxa"/>
          </w:tcPr>
          <w:p w14:paraId="7F4BB0FE" w14:textId="77777777" w:rsidR="001D70C6" w:rsidRPr="005B4B7C" w:rsidRDefault="007248C7">
            <w:pPr>
              <w:spacing w:line="480" w:lineRule="atLeast"/>
              <w:rPr>
                <w:bCs/>
                <w:iCs/>
                <w:sz w:val="24"/>
                <w:szCs w:val="24"/>
              </w:rPr>
            </w:pPr>
            <w:r w:rsidRPr="005B4B7C">
              <w:rPr>
                <w:b/>
                <w:iCs/>
                <w:sz w:val="24"/>
                <w:szCs w:val="24"/>
              </w:rPr>
              <w:t>√</w:t>
            </w:r>
            <w:r w:rsidRPr="005B4B7C">
              <w:rPr>
                <w:sz w:val="24"/>
                <w:szCs w:val="24"/>
              </w:rPr>
              <w:t>特定对象调研</w:t>
            </w:r>
            <w:r w:rsidRPr="005B4B7C">
              <w:rPr>
                <w:bCs/>
                <w:iCs/>
                <w:sz w:val="24"/>
                <w:szCs w:val="24"/>
              </w:rPr>
              <w:t>□</w:t>
            </w:r>
            <w:r w:rsidRPr="005B4B7C">
              <w:rPr>
                <w:sz w:val="24"/>
                <w:szCs w:val="24"/>
              </w:rPr>
              <w:t>分析师会议</w:t>
            </w:r>
          </w:p>
          <w:p w14:paraId="15D1FCA8" w14:textId="77777777" w:rsidR="001D70C6" w:rsidRPr="005B4B7C" w:rsidRDefault="007248C7">
            <w:pPr>
              <w:spacing w:line="480" w:lineRule="atLeast"/>
              <w:rPr>
                <w:bCs/>
                <w:iCs/>
                <w:sz w:val="24"/>
                <w:szCs w:val="24"/>
              </w:rPr>
            </w:pPr>
            <w:r w:rsidRPr="005B4B7C">
              <w:rPr>
                <w:bCs/>
                <w:iCs/>
                <w:sz w:val="24"/>
                <w:szCs w:val="24"/>
              </w:rPr>
              <w:t>□</w:t>
            </w:r>
            <w:r w:rsidRPr="005B4B7C">
              <w:rPr>
                <w:sz w:val="24"/>
                <w:szCs w:val="24"/>
              </w:rPr>
              <w:t>媒体采访</w:t>
            </w:r>
            <w:r w:rsidRPr="005B4B7C">
              <w:rPr>
                <w:bCs/>
                <w:iCs/>
                <w:sz w:val="24"/>
                <w:szCs w:val="24"/>
              </w:rPr>
              <w:t>□</w:t>
            </w:r>
            <w:r w:rsidRPr="005B4B7C">
              <w:rPr>
                <w:sz w:val="24"/>
                <w:szCs w:val="24"/>
              </w:rPr>
              <w:t>业绩说明会</w:t>
            </w:r>
          </w:p>
          <w:p w14:paraId="33D68097" w14:textId="77777777" w:rsidR="001D70C6" w:rsidRPr="005B4B7C" w:rsidRDefault="007248C7">
            <w:pPr>
              <w:spacing w:line="480" w:lineRule="atLeast"/>
              <w:rPr>
                <w:bCs/>
                <w:iCs/>
                <w:sz w:val="24"/>
                <w:szCs w:val="24"/>
              </w:rPr>
            </w:pPr>
            <w:r w:rsidRPr="005B4B7C">
              <w:rPr>
                <w:bCs/>
                <w:iCs/>
                <w:sz w:val="24"/>
                <w:szCs w:val="24"/>
              </w:rPr>
              <w:t>□</w:t>
            </w:r>
            <w:r w:rsidRPr="005B4B7C">
              <w:rPr>
                <w:sz w:val="24"/>
                <w:szCs w:val="24"/>
              </w:rPr>
              <w:t>新闻发布会</w:t>
            </w:r>
            <w:r w:rsidRPr="005B4B7C">
              <w:rPr>
                <w:bCs/>
                <w:iCs/>
                <w:sz w:val="24"/>
                <w:szCs w:val="24"/>
              </w:rPr>
              <w:t>□</w:t>
            </w:r>
            <w:r w:rsidRPr="005B4B7C">
              <w:rPr>
                <w:sz w:val="24"/>
                <w:szCs w:val="24"/>
              </w:rPr>
              <w:t>路演活动</w:t>
            </w:r>
          </w:p>
          <w:p w14:paraId="470FE63D" w14:textId="77777777" w:rsidR="001D70C6" w:rsidRPr="005B4B7C" w:rsidRDefault="007248C7">
            <w:pPr>
              <w:tabs>
                <w:tab w:val="left" w:pos="3045"/>
                <w:tab w:val="center" w:pos="3199"/>
              </w:tabs>
              <w:spacing w:line="480" w:lineRule="atLeast"/>
              <w:rPr>
                <w:bCs/>
                <w:iCs/>
                <w:sz w:val="24"/>
                <w:szCs w:val="24"/>
              </w:rPr>
            </w:pPr>
            <w:r w:rsidRPr="005B4B7C">
              <w:rPr>
                <w:bCs/>
                <w:iCs/>
                <w:sz w:val="24"/>
                <w:szCs w:val="24"/>
              </w:rPr>
              <w:t>□</w:t>
            </w:r>
            <w:r w:rsidRPr="005B4B7C">
              <w:rPr>
                <w:sz w:val="24"/>
                <w:szCs w:val="24"/>
              </w:rPr>
              <w:t>现场参观</w:t>
            </w:r>
            <w:r w:rsidRPr="005B4B7C">
              <w:rPr>
                <w:bCs/>
                <w:iCs/>
                <w:sz w:val="24"/>
                <w:szCs w:val="24"/>
              </w:rPr>
              <w:tab/>
            </w:r>
          </w:p>
          <w:p w14:paraId="480093A4" w14:textId="77777777" w:rsidR="001D70C6" w:rsidRPr="005B4B7C" w:rsidRDefault="007248C7">
            <w:pPr>
              <w:tabs>
                <w:tab w:val="center" w:pos="3199"/>
              </w:tabs>
              <w:spacing w:line="480" w:lineRule="atLeast"/>
              <w:rPr>
                <w:bCs/>
                <w:iCs/>
                <w:sz w:val="24"/>
                <w:szCs w:val="24"/>
              </w:rPr>
            </w:pPr>
            <w:r w:rsidRPr="005B4B7C">
              <w:rPr>
                <w:bCs/>
                <w:iCs/>
                <w:sz w:val="24"/>
                <w:szCs w:val="24"/>
              </w:rPr>
              <w:t>□</w:t>
            </w:r>
            <w:r w:rsidRPr="005B4B7C">
              <w:rPr>
                <w:sz w:val="24"/>
                <w:szCs w:val="24"/>
              </w:rPr>
              <w:t>其他（</w:t>
            </w:r>
            <w:proofErr w:type="gramStart"/>
            <w:r w:rsidRPr="005B4B7C">
              <w:rPr>
                <w:sz w:val="24"/>
                <w:szCs w:val="24"/>
                <w:u w:val="single"/>
              </w:rPr>
              <w:t>请文字</w:t>
            </w:r>
            <w:proofErr w:type="gramEnd"/>
            <w:r w:rsidRPr="005B4B7C">
              <w:rPr>
                <w:sz w:val="24"/>
                <w:szCs w:val="24"/>
                <w:u w:val="single"/>
              </w:rPr>
              <w:t>说明其他活动内容）</w:t>
            </w:r>
          </w:p>
        </w:tc>
      </w:tr>
      <w:tr w:rsidR="001D70C6" w:rsidRPr="005B4B7C" w14:paraId="556E8FA3" w14:textId="77777777">
        <w:tc>
          <w:tcPr>
            <w:tcW w:w="2943" w:type="dxa"/>
          </w:tcPr>
          <w:p w14:paraId="29ACA9B9" w14:textId="77777777" w:rsidR="001D70C6" w:rsidRPr="005B4B7C" w:rsidRDefault="007248C7">
            <w:pPr>
              <w:spacing w:line="480" w:lineRule="atLeast"/>
              <w:rPr>
                <w:b/>
                <w:bCs/>
                <w:iCs/>
                <w:sz w:val="24"/>
                <w:szCs w:val="24"/>
              </w:rPr>
            </w:pPr>
            <w:r w:rsidRPr="005B4B7C">
              <w:rPr>
                <w:b/>
                <w:bCs/>
                <w:iCs/>
                <w:sz w:val="24"/>
                <w:szCs w:val="24"/>
              </w:rPr>
              <w:t>参与单位名称及人员姓名</w:t>
            </w:r>
          </w:p>
        </w:tc>
        <w:tc>
          <w:tcPr>
            <w:tcW w:w="5815" w:type="dxa"/>
          </w:tcPr>
          <w:p w14:paraId="5FF7EC48" w14:textId="77777777" w:rsidR="001D70C6" w:rsidRPr="005B4B7C" w:rsidRDefault="007248C7">
            <w:pPr>
              <w:spacing w:line="480" w:lineRule="atLeast"/>
              <w:rPr>
                <w:bCs/>
                <w:iCs/>
                <w:sz w:val="24"/>
                <w:szCs w:val="24"/>
              </w:rPr>
            </w:pPr>
            <w:r w:rsidRPr="005B4B7C">
              <w:rPr>
                <w:bCs/>
                <w:iCs/>
                <w:sz w:val="24"/>
                <w:szCs w:val="24"/>
              </w:rPr>
              <w:t>中信证券盛夏、熊承慧</w:t>
            </w:r>
          </w:p>
          <w:p w14:paraId="45306A56" w14:textId="77777777" w:rsidR="001D70C6" w:rsidRPr="005B4B7C" w:rsidRDefault="007248C7">
            <w:pPr>
              <w:spacing w:line="480" w:lineRule="atLeast"/>
              <w:rPr>
                <w:bCs/>
                <w:iCs/>
                <w:sz w:val="24"/>
                <w:szCs w:val="24"/>
              </w:rPr>
            </w:pPr>
            <w:r w:rsidRPr="005B4B7C">
              <w:rPr>
                <w:bCs/>
                <w:iCs/>
                <w:sz w:val="24"/>
                <w:szCs w:val="24"/>
              </w:rPr>
              <w:t>火星资管马骁</w:t>
            </w:r>
            <w:proofErr w:type="gramStart"/>
            <w:r w:rsidRPr="005B4B7C">
              <w:rPr>
                <w:bCs/>
                <w:iCs/>
                <w:sz w:val="24"/>
                <w:szCs w:val="24"/>
              </w:rPr>
              <w:t>骁</w:t>
            </w:r>
            <w:proofErr w:type="gramEnd"/>
          </w:p>
          <w:p w14:paraId="6D6C3976" w14:textId="77777777" w:rsidR="001D70C6" w:rsidRPr="005B4B7C" w:rsidRDefault="007248C7">
            <w:pPr>
              <w:spacing w:line="480" w:lineRule="atLeast"/>
              <w:rPr>
                <w:bCs/>
                <w:iCs/>
                <w:sz w:val="24"/>
                <w:szCs w:val="24"/>
              </w:rPr>
            </w:pPr>
            <w:r w:rsidRPr="005B4B7C">
              <w:rPr>
                <w:bCs/>
                <w:iCs/>
                <w:sz w:val="24"/>
                <w:szCs w:val="24"/>
              </w:rPr>
              <w:t>中欧基金郭睿</w:t>
            </w:r>
          </w:p>
          <w:p w14:paraId="6BE543FF" w14:textId="77777777" w:rsidR="001D70C6" w:rsidRPr="005B4B7C" w:rsidRDefault="007248C7">
            <w:pPr>
              <w:spacing w:line="480" w:lineRule="atLeast"/>
              <w:rPr>
                <w:bCs/>
                <w:iCs/>
                <w:sz w:val="24"/>
                <w:szCs w:val="24"/>
              </w:rPr>
            </w:pPr>
            <w:r w:rsidRPr="005B4B7C">
              <w:rPr>
                <w:bCs/>
                <w:iCs/>
                <w:sz w:val="24"/>
                <w:szCs w:val="24"/>
              </w:rPr>
              <w:t>友邦中国黄文婧等机构</w:t>
            </w:r>
          </w:p>
        </w:tc>
      </w:tr>
      <w:tr w:rsidR="001D70C6" w:rsidRPr="005B4B7C" w14:paraId="19C8E78F" w14:textId="77777777">
        <w:tc>
          <w:tcPr>
            <w:tcW w:w="2943" w:type="dxa"/>
          </w:tcPr>
          <w:p w14:paraId="0D893FC0" w14:textId="77777777" w:rsidR="001D70C6" w:rsidRPr="005B4B7C" w:rsidRDefault="007248C7">
            <w:pPr>
              <w:spacing w:line="480" w:lineRule="atLeast"/>
              <w:rPr>
                <w:b/>
                <w:bCs/>
                <w:iCs/>
                <w:sz w:val="24"/>
                <w:szCs w:val="24"/>
              </w:rPr>
            </w:pPr>
            <w:r w:rsidRPr="005B4B7C">
              <w:rPr>
                <w:b/>
                <w:bCs/>
                <w:iCs/>
                <w:sz w:val="24"/>
                <w:szCs w:val="24"/>
              </w:rPr>
              <w:t>时间</w:t>
            </w:r>
          </w:p>
        </w:tc>
        <w:tc>
          <w:tcPr>
            <w:tcW w:w="5815" w:type="dxa"/>
          </w:tcPr>
          <w:p w14:paraId="655F72ED" w14:textId="77777777" w:rsidR="001D70C6" w:rsidRPr="005B4B7C" w:rsidRDefault="007248C7">
            <w:pPr>
              <w:spacing w:line="480" w:lineRule="atLeast"/>
              <w:rPr>
                <w:bCs/>
                <w:iCs/>
                <w:sz w:val="24"/>
                <w:szCs w:val="24"/>
              </w:rPr>
            </w:pPr>
            <w:r w:rsidRPr="005B4B7C">
              <w:rPr>
                <w:bCs/>
                <w:iCs/>
                <w:sz w:val="24"/>
                <w:szCs w:val="24"/>
              </w:rPr>
              <w:t>2020</w:t>
            </w:r>
            <w:r w:rsidRPr="005B4B7C">
              <w:rPr>
                <w:bCs/>
                <w:iCs/>
                <w:sz w:val="24"/>
                <w:szCs w:val="24"/>
              </w:rPr>
              <w:t>年</w:t>
            </w:r>
            <w:r w:rsidRPr="005B4B7C">
              <w:rPr>
                <w:bCs/>
                <w:iCs/>
                <w:sz w:val="24"/>
                <w:szCs w:val="24"/>
              </w:rPr>
              <w:t>2</w:t>
            </w:r>
            <w:r w:rsidRPr="005B4B7C">
              <w:rPr>
                <w:bCs/>
                <w:iCs/>
                <w:sz w:val="24"/>
                <w:szCs w:val="24"/>
              </w:rPr>
              <w:t>月</w:t>
            </w:r>
            <w:r w:rsidRPr="005B4B7C">
              <w:rPr>
                <w:bCs/>
                <w:iCs/>
                <w:sz w:val="24"/>
                <w:szCs w:val="24"/>
              </w:rPr>
              <w:t>26</w:t>
            </w:r>
            <w:r w:rsidRPr="005B4B7C">
              <w:rPr>
                <w:bCs/>
                <w:iCs/>
                <w:sz w:val="24"/>
                <w:szCs w:val="24"/>
              </w:rPr>
              <w:t>日</w:t>
            </w:r>
          </w:p>
        </w:tc>
      </w:tr>
      <w:tr w:rsidR="001D70C6" w:rsidRPr="005B4B7C" w14:paraId="2DE8D8DB" w14:textId="77777777">
        <w:tc>
          <w:tcPr>
            <w:tcW w:w="2943" w:type="dxa"/>
          </w:tcPr>
          <w:p w14:paraId="4B681D49" w14:textId="77777777" w:rsidR="001D70C6" w:rsidRPr="005B4B7C" w:rsidRDefault="007248C7">
            <w:pPr>
              <w:spacing w:line="480" w:lineRule="atLeast"/>
              <w:rPr>
                <w:b/>
                <w:bCs/>
                <w:iCs/>
                <w:sz w:val="24"/>
                <w:szCs w:val="24"/>
              </w:rPr>
            </w:pPr>
            <w:r w:rsidRPr="005B4B7C">
              <w:rPr>
                <w:b/>
                <w:bCs/>
                <w:iCs/>
                <w:sz w:val="24"/>
                <w:szCs w:val="24"/>
              </w:rPr>
              <w:t>地点</w:t>
            </w:r>
          </w:p>
        </w:tc>
        <w:tc>
          <w:tcPr>
            <w:tcW w:w="5815" w:type="dxa"/>
          </w:tcPr>
          <w:p w14:paraId="7438462B" w14:textId="77777777" w:rsidR="001D70C6" w:rsidRPr="005B4B7C" w:rsidRDefault="007248C7">
            <w:pPr>
              <w:spacing w:line="480" w:lineRule="atLeast"/>
              <w:rPr>
                <w:bCs/>
                <w:iCs/>
                <w:sz w:val="24"/>
                <w:szCs w:val="24"/>
              </w:rPr>
            </w:pPr>
            <w:r w:rsidRPr="005B4B7C">
              <w:rPr>
                <w:bCs/>
                <w:iCs/>
                <w:sz w:val="24"/>
                <w:szCs w:val="24"/>
              </w:rPr>
              <w:t>公司会议室（电话会议交流）</w:t>
            </w:r>
          </w:p>
        </w:tc>
      </w:tr>
      <w:tr w:rsidR="001D70C6" w:rsidRPr="005B4B7C" w14:paraId="335323A5" w14:textId="77777777">
        <w:tc>
          <w:tcPr>
            <w:tcW w:w="2943" w:type="dxa"/>
          </w:tcPr>
          <w:p w14:paraId="58D41F80" w14:textId="77777777" w:rsidR="001D70C6" w:rsidRPr="005B4B7C" w:rsidRDefault="007248C7">
            <w:pPr>
              <w:spacing w:line="480" w:lineRule="atLeast"/>
              <w:rPr>
                <w:b/>
                <w:bCs/>
                <w:iCs/>
                <w:sz w:val="24"/>
                <w:szCs w:val="24"/>
              </w:rPr>
            </w:pPr>
            <w:r w:rsidRPr="005B4B7C">
              <w:rPr>
                <w:b/>
                <w:bCs/>
                <w:iCs/>
                <w:sz w:val="24"/>
                <w:szCs w:val="24"/>
              </w:rPr>
              <w:t>上市公司接待人员姓名</w:t>
            </w:r>
          </w:p>
        </w:tc>
        <w:tc>
          <w:tcPr>
            <w:tcW w:w="5815" w:type="dxa"/>
          </w:tcPr>
          <w:p w14:paraId="5CC95873" w14:textId="77777777" w:rsidR="001D70C6" w:rsidRPr="005B4B7C" w:rsidRDefault="007248C7">
            <w:pPr>
              <w:spacing w:line="480" w:lineRule="atLeast"/>
              <w:rPr>
                <w:bCs/>
                <w:iCs/>
                <w:sz w:val="24"/>
                <w:szCs w:val="24"/>
              </w:rPr>
            </w:pPr>
            <w:r w:rsidRPr="005B4B7C">
              <w:rPr>
                <w:bCs/>
                <w:iCs/>
                <w:sz w:val="24"/>
                <w:szCs w:val="24"/>
              </w:rPr>
              <w:t>董事会秘书、副总经理秦军</w:t>
            </w:r>
          </w:p>
        </w:tc>
      </w:tr>
      <w:tr w:rsidR="001D70C6" w:rsidRPr="005B4B7C" w14:paraId="0786159E" w14:textId="77777777">
        <w:trPr>
          <w:trHeight w:val="1125"/>
        </w:trPr>
        <w:tc>
          <w:tcPr>
            <w:tcW w:w="8758" w:type="dxa"/>
            <w:gridSpan w:val="2"/>
          </w:tcPr>
          <w:p w14:paraId="178B520D" w14:textId="77777777" w:rsidR="001D70C6" w:rsidRPr="005B4B7C" w:rsidRDefault="007248C7">
            <w:pPr>
              <w:pStyle w:val="a7"/>
              <w:spacing w:before="0" w:beforeAutospacing="0" w:after="0" w:afterAutospacing="0" w:line="480" w:lineRule="atLeast"/>
              <w:jc w:val="center"/>
              <w:rPr>
                <w:rFonts w:ascii="Times New Roman" w:eastAsiaTheme="minorEastAsia" w:hAnsi="Times New Roman" w:cs="Times New Roman"/>
                <w:b/>
                <w:bCs/>
                <w:iCs/>
                <w:sz w:val="28"/>
                <w:szCs w:val="28"/>
              </w:rPr>
            </w:pPr>
            <w:r w:rsidRPr="005B4B7C">
              <w:rPr>
                <w:rFonts w:ascii="Times New Roman" w:eastAsiaTheme="minorEastAsia" w:hAnsi="Times New Roman" w:cs="Times New Roman"/>
                <w:b/>
                <w:bCs/>
                <w:iCs/>
                <w:sz w:val="28"/>
                <w:szCs w:val="28"/>
              </w:rPr>
              <w:t>会谈主要内容</w:t>
            </w:r>
          </w:p>
          <w:p w14:paraId="56D77FC8" w14:textId="74D338ED" w:rsidR="001D70C6" w:rsidRPr="005B4B7C" w:rsidRDefault="007248C7">
            <w:pPr>
              <w:spacing w:line="360" w:lineRule="auto"/>
              <w:rPr>
                <w:b/>
                <w:sz w:val="24"/>
                <w:szCs w:val="24"/>
                <w:lang w:val="zh-CN"/>
              </w:rPr>
            </w:pPr>
            <w:r w:rsidRPr="005B4B7C">
              <w:rPr>
                <w:b/>
                <w:sz w:val="24"/>
                <w:szCs w:val="24"/>
                <w:lang w:val="zh-CN"/>
              </w:rPr>
              <w:t>1</w:t>
            </w:r>
            <w:r w:rsidRPr="005B4B7C">
              <w:rPr>
                <w:b/>
                <w:sz w:val="24"/>
                <w:szCs w:val="24"/>
                <w:lang w:val="zh-CN"/>
              </w:rPr>
              <w:t>、成本构成中防疫费用减少</w:t>
            </w:r>
            <w:r w:rsidRPr="005B4B7C">
              <w:rPr>
                <w:b/>
                <w:sz w:val="24"/>
                <w:szCs w:val="24"/>
                <w:lang w:val="zh-CN"/>
              </w:rPr>
              <w:t>20</w:t>
            </w:r>
            <w:r w:rsidRPr="005B4B7C">
              <w:rPr>
                <w:b/>
                <w:sz w:val="24"/>
                <w:szCs w:val="24"/>
                <w:lang w:val="zh-CN"/>
              </w:rPr>
              <w:t>元</w:t>
            </w:r>
            <w:r w:rsidRPr="005B4B7C">
              <w:rPr>
                <w:b/>
                <w:sz w:val="24"/>
                <w:szCs w:val="24"/>
                <w:lang w:val="zh-CN"/>
              </w:rPr>
              <w:t>/</w:t>
            </w:r>
            <w:r w:rsidRPr="005B4B7C">
              <w:rPr>
                <w:b/>
                <w:sz w:val="24"/>
                <w:szCs w:val="24"/>
                <w:lang w:val="zh-CN"/>
              </w:rPr>
              <w:t>头，防疫费用的降低是什么原因？</w:t>
            </w:r>
          </w:p>
          <w:p w14:paraId="244E0B4D" w14:textId="77777777" w:rsidR="001D70C6" w:rsidRPr="005B4B7C" w:rsidRDefault="007248C7">
            <w:pPr>
              <w:spacing w:line="360" w:lineRule="auto"/>
              <w:ind w:firstLineChars="200" w:firstLine="480"/>
              <w:rPr>
                <w:sz w:val="24"/>
                <w:szCs w:val="24"/>
                <w:lang w:val="zh-CN"/>
              </w:rPr>
            </w:pPr>
            <w:r w:rsidRPr="005B4B7C">
              <w:rPr>
                <w:sz w:val="24"/>
                <w:szCs w:val="24"/>
                <w:lang w:val="zh-CN"/>
              </w:rPr>
              <w:t>公司防疫成本下降，原因主要有两个：一是在非洲猪瘟之前，防疫成本偏高，公司针对现象找原因，并对相应的生产技术和管理进行改善，这是防疫成本下降的主要原因；二是</w:t>
            </w:r>
            <w:r w:rsidRPr="005B4B7C">
              <w:rPr>
                <w:sz w:val="24"/>
                <w:szCs w:val="24"/>
                <w:lang w:val="zh-CN"/>
              </w:rPr>
              <w:t>2019</w:t>
            </w:r>
            <w:r w:rsidRPr="005B4B7C">
              <w:rPr>
                <w:sz w:val="24"/>
                <w:szCs w:val="24"/>
                <w:lang w:val="zh-CN"/>
              </w:rPr>
              <w:t>年公司采用新型猪舍，通过空气过滤、独立通风等措施，提高了猪群的健康水平，猪群健康水平上升以后，兽药疫苗等相关费用都有所下降。</w:t>
            </w:r>
          </w:p>
          <w:p w14:paraId="6114552C" w14:textId="77777777" w:rsidR="001D70C6" w:rsidRPr="005B4B7C" w:rsidRDefault="007248C7">
            <w:pPr>
              <w:spacing w:line="360" w:lineRule="auto"/>
              <w:rPr>
                <w:b/>
                <w:sz w:val="24"/>
                <w:szCs w:val="24"/>
                <w:lang w:val="zh-CN"/>
              </w:rPr>
            </w:pPr>
            <w:r w:rsidRPr="005B4B7C">
              <w:rPr>
                <w:b/>
                <w:sz w:val="24"/>
                <w:szCs w:val="24"/>
                <w:lang w:val="zh-CN"/>
              </w:rPr>
              <w:t>2</w:t>
            </w:r>
            <w:r w:rsidRPr="005B4B7C">
              <w:rPr>
                <w:b/>
                <w:sz w:val="24"/>
                <w:szCs w:val="24"/>
                <w:lang w:val="zh-CN"/>
              </w:rPr>
              <w:t>、轮回二元育种体系与同行差异以及其在非洲猪瘟中的核心贡献有哪些？</w:t>
            </w:r>
          </w:p>
          <w:p w14:paraId="64146EC5" w14:textId="77777777" w:rsidR="001D70C6" w:rsidRPr="005B4B7C" w:rsidRDefault="007248C7">
            <w:pPr>
              <w:spacing w:line="360" w:lineRule="auto"/>
              <w:ind w:firstLineChars="200" w:firstLine="480"/>
              <w:rPr>
                <w:sz w:val="24"/>
                <w:szCs w:val="24"/>
                <w:lang w:val="zh-CN"/>
              </w:rPr>
            </w:pPr>
            <w:r w:rsidRPr="005B4B7C">
              <w:rPr>
                <w:sz w:val="24"/>
                <w:szCs w:val="24"/>
                <w:lang w:val="zh-CN"/>
              </w:rPr>
              <w:t>轮回二元俗称二元回交，公司在</w:t>
            </w:r>
            <w:r w:rsidRPr="005B4B7C">
              <w:rPr>
                <w:sz w:val="24"/>
                <w:szCs w:val="24"/>
                <w:lang w:val="zh-CN"/>
              </w:rPr>
              <w:t>2002</w:t>
            </w:r>
            <w:r w:rsidRPr="005B4B7C">
              <w:rPr>
                <w:sz w:val="24"/>
                <w:szCs w:val="24"/>
                <w:lang w:val="zh-CN"/>
              </w:rPr>
              <w:t>年已开始进行相关的选育和研究。当时的出发点是缓解公司在快速扩群时，由于种猪价格比较高所带来的资金压力；经过多年的技术摸索，从父母代到商品代，公司采用长白公猪做回交，而不使用杜洛克</w:t>
            </w:r>
            <w:r w:rsidRPr="005B4B7C">
              <w:rPr>
                <w:sz w:val="24"/>
                <w:szCs w:val="24"/>
                <w:lang w:val="zh-CN"/>
              </w:rPr>
              <w:lastRenderedPageBreak/>
              <w:t>公猪进行杂交。</w:t>
            </w:r>
          </w:p>
          <w:p w14:paraId="7EEA6A15" w14:textId="1FD01B1F" w:rsidR="001D70C6" w:rsidRPr="005B4B7C" w:rsidRDefault="007248C7">
            <w:pPr>
              <w:spacing w:line="360" w:lineRule="auto"/>
              <w:ind w:firstLineChars="200" w:firstLine="480"/>
              <w:rPr>
                <w:sz w:val="24"/>
                <w:szCs w:val="24"/>
                <w:lang w:val="zh-CN"/>
              </w:rPr>
            </w:pPr>
            <w:r w:rsidRPr="005B4B7C">
              <w:rPr>
                <w:sz w:val="24"/>
                <w:szCs w:val="24"/>
                <w:lang w:val="zh-CN"/>
              </w:rPr>
              <w:t>公司多年来对种群不断进行选育，保证留下的种群既具有种猪的生产性能，又有商品猪的生长性能。从而确保公司在快速扩大生产规模</w:t>
            </w:r>
            <w:r w:rsidRPr="005B4B7C">
              <w:rPr>
                <w:sz w:val="24"/>
                <w:szCs w:val="24"/>
              </w:rPr>
              <w:t>时</w:t>
            </w:r>
            <w:r w:rsidRPr="005B4B7C">
              <w:rPr>
                <w:sz w:val="24"/>
                <w:szCs w:val="24"/>
                <w:lang w:val="zh-CN"/>
              </w:rPr>
              <w:t>，有足够的商品猪可以随时选留为后备，补充</w:t>
            </w:r>
            <w:proofErr w:type="gramStart"/>
            <w:r w:rsidRPr="005B4B7C">
              <w:rPr>
                <w:sz w:val="24"/>
                <w:szCs w:val="24"/>
                <w:lang w:val="zh-CN"/>
              </w:rPr>
              <w:t>到能繁母猪</w:t>
            </w:r>
            <w:proofErr w:type="gramEnd"/>
            <w:r w:rsidRPr="005B4B7C">
              <w:rPr>
                <w:sz w:val="24"/>
                <w:szCs w:val="24"/>
                <w:lang w:val="zh-CN"/>
              </w:rPr>
              <w:t>群中。</w:t>
            </w:r>
          </w:p>
          <w:p w14:paraId="01F4A4C3" w14:textId="77777777" w:rsidR="001D70C6" w:rsidRPr="005B4B7C" w:rsidRDefault="007248C7">
            <w:pPr>
              <w:spacing w:line="360" w:lineRule="auto"/>
              <w:ind w:firstLineChars="200" w:firstLine="480"/>
              <w:rPr>
                <w:sz w:val="24"/>
                <w:szCs w:val="24"/>
                <w:lang w:val="zh-CN"/>
              </w:rPr>
            </w:pPr>
            <w:r w:rsidRPr="005B4B7C">
              <w:rPr>
                <w:sz w:val="24"/>
                <w:szCs w:val="24"/>
                <w:lang w:val="zh-CN"/>
              </w:rPr>
              <w:t>这种育种体系与传统金字塔育种结构相比，优势主要体现在时间效率上，并且还兼顾了发展的可能性。</w:t>
            </w:r>
          </w:p>
          <w:p w14:paraId="21618D81" w14:textId="77777777" w:rsidR="001D70C6" w:rsidRPr="005B4B7C" w:rsidRDefault="007248C7">
            <w:pPr>
              <w:spacing w:line="360" w:lineRule="auto"/>
              <w:rPr>
                <w:sz w:val="24"/>
                <w:szCs w:val="24"/>
                <w:lang w:val="zh-CN"/>
              </w:rPr>
            </w:pPr>
            <w:r w:rsidRPr="005B4B7C">
              <w:rPr>
                <w:b/>
                <w:sz w:val="24"/>
                <w:szCs w:val="24"/>
                <w:lang w:val="zh-CN"/>
              </w:rPr>
              <w:t>3</w:t>
            </w:r>
            <w:r w:rsidRPr="005B4B7C">
              <w:rPr>
                <w:b/>
                <w:sz w:val="24"/>
                <w:szCs w:val="24"/>
                <w:lang w:val="zh-CN"/>
              </w:rPr>
              <w:t>、预计</w:t>
            </w:r>
            <w:proofErr w:type="gramStart"/>
            <w:r w:rsidRPr="005B4B7C">
              <w:rPr>
                <w:b/>
                <w:sz w:val="24"/>
                <w:szCs w:val="24"/>
                <w:lang w:val="zh-CN"/>
              </w:rPr>
              <w:t>2020</w:t>
            </w:r>
            <w:r w:rsidRPr="005B4B7C">
              <w:rPr>
                <w:b/>
                <w:sz w:val="24"/>
                <w:szCs w:val="24"/>
                <w:lang w:val="zh-CN"/>
              </w:rPr>
              <w:t>年底能繁母猪</w:t>
            </w:r>
            <w:proofErr w:type="gramEnd"/>
            <w:r w:rsidRPr="005B4B7C">
              <w:rPr>
                <w:b/>
                <w:sz w:val="24"/>
                <w:szCs w:val="24"/>
                <w:lang w:val="zh-CN"/>
              </w:rPr>
              <w:t>的数量多少？</w:t>
            </w:r>
          </w:p>
          <w:p w14:paraId="367E5E57" w14:textId="4AE6575C" w:rsidR="001D70C6" w:rsidRPr="005B4B7C" w:rsidRDefault="007248C7">
            <w:pPr>
              <w:spacing w:line="360" w:lineRule="auto"/>
              <w:ind w:firstLineChars="200" w:firstLine="480"/>
              <w:rPr>
                <w:sz w:val="24"/>
                <w:szCs w:val="24"/>
                <w:lang w:val="zh-CN"/>
              </w:rPr>
            </w:pPr>
            <w:r w:rsidRPr="005B4B7C">
              <w:rPr>
                <w:sz w:val="24"/>
                <w:szCs w:val="24"/>
                <w:lang w:val="zh-CN"/>
              </w:rPr>
              <w:t>截至</w:t>
            </w:r>
            <w:r w:rsidR="00B46454">
              <w:rPr>
                <w:sz w:val="24"/>
                <w:szCs w:val="24"/>
                <w:lang w:val="zh-CN"/>
              </w:rPr>
              <w:t>2019</w:t>
            </w:r>
            <w:r w:rsidRPr="005B4B7C">
              <w:rPr>
                <w:sz w:val="24"/>
                <w:szCs w:val="24"/>
                <w:lang w:val="zh-CN"/>
              </w:rPr>
              <w:t>年</w:t>
            </w:r>
            <w:r w:rsidR="00B46454">
              <w:rPr>
                <w:sz w:val="24"/>
                <w:szCs w:val="24"/>
                <w:lang w:val="zh-CN"/>
              </w:rPr>
              <w:t>12</w:t>
            </w:r>
            <w:r w:rsidRPr="005B4B7C">
              <w:rPr>
                <w:sz w:val="24"/>
                <w:szCs w:val="24"/>
                <w:lang w:val="zh-CN"/>
              </w:rPr>
              <w:t>月底，</w:t>
            </w:r>
            <w:proofErr w:type="gramStart"/>
            <w:r w:rsidRPr="005B4B7C">
              <w:rPr>
                <w:sz w:val="24"/>
                <w:szCs w:val="24"/>
                <w:lang w:val="zh-CN"/>
              </w:rPr>
              <w:t>公司能繁母猪</w:t>
            </w:r>
            <w:proofErr w:type="gramEnd"/>
            <w:r w:rsidRPr="005B4B7C">
              <w:rPr>
                <w:sz w:val="24"/>
                <w:szCs w:val="24"/>
                <w:lang w:val="zh-CN"/>
              </w:rPr>
              <w:t>存栏为</w:t>
            </w:r>
            <w:r w:rsidR="00B46454">
              <w:rPr>
                <w:sz w:val="24"/>
                <w:szCs w:val="24"/>
                <w:lang w:val="zh-CN"/>
              </w:rPr>
              <w:t>128.32</w:t>
            </w:r>
            <w:r w:rsidRPr="005B4B7C">
              <w:rPr>
                <w:sz w:val="24"/>
                <w:szCs w:val="24"/>
                <w:lang w:val="zh-CN"/>
              </w:rPr>
              <w:t>万头。根据公司的配种计划，预计</w:t>
            </w:r>
            <w:r w:rsidRPr="005B4B7C">
              <w:rPr>
                <w:sz w:val="24"/>
                <w:szCs w:val="24"/>
                <w:lang w:val="zh-CN"/>
              </w:rPr>
              <w:t>2020</w:t>
            </w:r>
            <w:r w:rsidRPr="005B4B7C">
              <w:rPr>
                <w:sz w:val="24"/>
                <w:szCs w:val="24"/>
                <w:lang w:val="zh-CN"/>
              </w:rPr>
              <w:t>年底，</w:t>
            </w:r>
            <w:proofErr w:type="gramStart"/>
            <w:r w:rsidRPr="005B4B7C">
              <w:rPr>
                <w:sz w:val="24"/>
                <w:szCs w:val="24"/>
                <w:lang w:val="zh-CN"/>
              </w:rPr>
              <w:t>公司能繁母猪</w:t>
            </w:r>
            <w:proofErr w:type="gramEnd"/>
            <w:r w:rsidRPr="005B4B7C">
              <w:rPr>
                <w:sz w:val="24"/>
                <w:szCs w:val="24"/>
                <w:lang w:val="zh-CN"/>
              </w:rPr>
              <w:t>存栏量可以提高一倍。</w:t>
            </w:r>
          </w:p>
          <w:p w14:paraId="28F5FD3C" w14:textId="77777777" w:rsidR="001D70C6" w:rsidRPr="005B4B7C" w:rsidRDefault="007248C7">
            <w:pPr>
              <w:spacing w:line="360" w:lineRule="auto"/>
              <w:rPr>
                <w:b/>
                <w:sz w:val="24"/>
                <w:szCs w:val="24"/>
                <w:lang w:val="zh-CN"/>
              </w:rPr>
            </w:pPr>
            <w:r w:rsidRPr="005B4B7C">
              <w:rPr>
                <w:b/>
                <w:sz w:val="24"/>
                <w:szCs w:val="24"/>
                <w:lang w:val="zh-CN"/>
              </w:rPr>
              <w:t>4</w:t>
            </w:r>
            <w:r w:rsidRPr="005B4B7C">
              <w:rPr>
                <w:b/>
                <w:sz w:val="24"/>
                <w:szCs w:val="24"/>
                <w:lang w:val="zh-CN"/>
              </w:rPr>
              <w:t>、目前单头仔猪成本？</w:t>
            </w:r>
          </w:p>
          <w:p w14:paraId="0000A12C" w14:textId="77777777" w:rsidR="001D70C6" w:rsidRPr="005B4B7C" w:rsidRDefault="007248C7">
            <w:pPr>
              <w:spacing w:line="360" w:lineRule="auto"/>
              <w:ind w:firstLineChars="200" w:firstLine="480"/>
              <w:rPr>
                <w:sz w:val="24"/>
                <w:szCs w:val="24"/>
                <w:lang w:val="zh-CN"/>
              </w:rPr>
            </w:pPr>
            <w:r w:rsidRPr="005B4B7C">
              <w:rPr>
                <w:sz w:val="24"/>
                <w:szCs w:val="24"/>
                <w:lang w:val="zh-CN"/>
              </w:rPr>
              <w:t>在非洲猪瘟之前，公司仔猪出生成本在</w:t>
            </w:r>
            <w:r w:rsidRPr="005B4B7C">
              <w:rPr>
                <w:sz w:val="24"/>
                <w:szCs w:val="24"/>
                <w:lang w:val="zh-CN"/>
              </w:rPr>
              <w:t>110-120</w:t>
            </w:r>
            <w:r w:rsidRPr="005B4B7C">
              <w:rPr>
                <w:sz w:val="24"/>
                <w:szCs w:val="24"/>
                <w:lang w:val="zh-CN"/>
              </w:rPr>
              <w:t>元之间，</w:t>
            </w:r>
            <w:r w:rsidRPr="005B4B7C">
              <w:rPr>
                <w:sz w:val="24"/>
                <w:szCs w:val="24"/>
                <w:lang w:val="zh-CN"/>
              </w:rPr>
              <w:t>15</w:t>
            </w:r>
            <w:r w:rsidRPr="005B4B7C">
              <w:rPr>
                <w:sz w:val="24"/>
                <w:szCs w:val="24"/>
                <w:lang w:val="zh-CN"/>
              </w:rPr>
              <w:t>公斤仔猪全口径成本在</w:t>
            </w:r>
            <w:r w:rsidRPr="005B4B7C">
              <w:rPr>
                <w:sz w:val="24"/>
                <w:szCs w:val="24"/>
                <w:lang w:val="zh-CN"/>
              </w:rPr>
              <w:t>350</w:t>
            </w:r>
            <w:r w:rsidRPr="005B4B7C">
              <w:rPr>
                <w:sz w:val="24"/>
                <w:szCs w:val="24"/>
                <w:lang w:val="zh-CN"/>
              </w:rPr>
              <w:t>元左右。近两年，受非洲猪瘟等影响，公司仔猪成本增加几十元。</w:t>
            </w:r>
          </w:p>
          <w:p w14:paraId="3333B534" w14:textId="77777777" w:rsidR="001D70C6" w:rsidRPr="005B4B7C" w:rsidRDefault="007248C7">
            <w:pPr>
              <w:spacing w:line="360" w:lineRule="auto"/>
              <w:rPr>
                <w:b/>
                <w:sz w:val="24"/>
                <w:szCs w:val="24"/>
                <w:lang w:val="zh-CN"/>
              </w:rPr>
            </w:pPr>
            <w:r w:rsidRPr="005B4B7C">
              <w:rPr>
                <w:b/>
                <w:sz w:val="24"/>
                <w:szCs w:val="24"/>
                <w:lang w:val="zh-CN"/>
              </w:rPr>
              <w:t>5</w:t>
            </w:r>
            <w:r w:rsidRPr="005B4B7C">
              <w:rPr>
                <w:b/>
                <w:sz w:val="24"/>
                <w:szCs w:val="24"/>
                <w:lang w:val="zh-CN"/>
              </w:rPr>
              <w:t>、</w:t>
            </w:r>
            <w:r w:rsidRPr="005B4B7C">
              <w:rPr>
                <w:b/>
                <w:sz w:val="24"/>
                <w:szCs w:val="24"/>
                <w:lang w:val="zh-CN"/>
              </w:rPr>
              <w:t>2020</w:t>
            </w:r>
            <w:r w:rsidRPr="005B4B7C">
              <w:rPr>
                <w:b/>
                <w:sz w:val="24"/>
                <w:szCs w:val="24"/>
                <w:lang w:val="zh-CN"/>
              </w:rPr>
              <w:t>年年底养殖成本会降到什么水平？</w:t>
            </w:r>
          </w:p>
          <w:p w14:paraId="5EA722D4" w14:textId="3604436A" w:rsidR="00521F9C" w:rsidRPr="005B4B7C" w:rsidRDefault="007248C7">
            <w:pPr>
              <w:spacing w:line="360" w:lineRule="auto"/>
              <w:ind w:firstLineChars="200" w:firstLine="480"/>
              <w:rPr>
                <w:sz w:val="24"/>
                <w:szCs w:val="24"/>
                <w:lang w:val="zh-CN"/>
              </w:rPr>
            </w:pPr>
            <w:r w:rsidRPr="005B4B7C">
              <w:rPr>
                <w:sz w:val="24"/>
                <w:szCs w:val="24"/>
                <w:lang w:val="zh-CN"/>
              </w:rPr>
              <w:t>如果生产按照计划正常进行，</w:t>
            </w:r>
            <w:r w:rsidRPr="005B4B7C">
              <w:rPr>
                <w:sz w:val="24"/>
                <w:szCs w:val="24"/>
              </w:rPr>
              <w:t>剔除</w:t>
            </w:r>
            <w:r w:rsidRPr="005B4B7C">
              <w:rPr>
                <w:sz w:val="24"/>
                <w:szCs w:val="24"/>
                <w:lang w:val="zh-CN"/>
              </w:rPr>
              <w:t>产能利用率对三项费用的影响，公司</w:t>
            </w:r>
            <w:bookmarkStart w:id="0" w:name="_GoBack"/>
            <w:bookmarkEnd w:id="0"/>
            <w:r w:rsidRPr="005B4B7C">
              <w:rPr>
                <w:sz w:val="24"/>
                <w:szCs w:val="24"/>
                <w:lang w:val="zh-CN"/>
              </w:rPr>
              <w:t>2020</w:t>
            </w:r>
            <w:r w:rsidRPr="005B4B7C">
              <w:rPr>
                <w:sz w:val="24"/>
                <w:szCs w:val="24"/>
                <w:lang w:val="zh-CN"/>
              </w:rPr>
              <w:t>年底生产口径的养殖成本可以下降到</w:t>
            </w:r>
            <w:r w:rsidRPr="005B4B7C">
              <w:rPr>
                <w:sz w:val="24"/>
                <w:szCs w:val="24"/>
                <w:lang w:val="zh-CN"/>
              </w:rPr>
              <w:t>2016</w:t>
            </w:r>
            <w:r w:rsidRPr="005B4B7C">
              <w:rPr>
                <w:sz w:val="24"/>
                <w:szCs w:val="24"/>
                <w:lang w:val="zh-CN"/>
              </w:rPr>
              <w:t>、</w:t>
            </w:r>
            <w:r w:rsidRPr="005B4B7C">
              <w:rPr>
                <w:sz w:val="24"/>
                <w:szCs w:val="24"/>
                <w:lang w:val="zh-CN"/>
              </w:rPr>
              <w:t>2017</w:t>
            </w:r>
            <w:r w:rsidRPr="005B4B7C">
              <w:rPr>
                <w:sz w:val="24"/>
                <w:szCs w:val="24"/>
                <w:lang w:val="zh-CN"/>
              </w:rPr>
              <w:t>年水平，即生产成本降到每公斤</w:t>
            </w:r>
            <w:r w:rsidRPr="005B4B7C">
              <w:rPr>
                <w:sz w:val="24"/>
                <w:szCs w:val="24"/>
                <w:lang w:val="zh-CN"/>
              </w:rPr>
              <w:t>11</w:t>
            </w:r>
            <w:r w:rsidRPr="005B4B7C">
              <w:rPr>
                <w:sz w:val="24"/>
                <w:szCs w:val="24"/>
                <w:lang w:val="zh-CN"/>
              </w:rPr>
              <w:t>元以下。</w:t>
            </w:r>
          </w:p>
          <w:p w14:paraId="688B81F8" w14:textId="067BBCA8" w:rsidR="00521F9C" w:rsidRPr="005B4B7C" w:rsidRDefault="007248C7" w:rsidP="00521F9C">
            <w:pPr>
              <w:spacing w:line="360" w:lineRule="auto"/>
              <w:rPr>
                <w:b/>
                <w:sz w:val="24"/>
                <w:szCs w:val="24"/>
                <w:lang w:val="zh-CN"/>
              </w:rPr>
            </w:pPr>
            <w:r w:rsidRPr="005B4B7C">
              <w:rPr>
                <w:b/>
                <w:sz w:val="24"/>
                <w:szCs w:val="24"/>
                <w:lang w:val="zh-CN"/>
              </w:rPr>
              <w:t>6</w:t>
            </w:r>
            <w:r w:rsidRPr="005B4B7C">
              <w:rPr>
                <w:b/>
                <w:sz w:val="24"/>
                <w:szCs w:val="24"/>
                <w:lang w:val="zh-CN"/>
              </w:rPr>
              <w:t>、</w:t>
            </w:r>
            <w:r w:rsidR="00521F9C" w:rsidRPr="005B4B7C">
              <w:rPr>
                <w:b/>
                <w:sz w:val="24"/>
                <w:szCs w:val="24"/>
                <w:lang w:val="zh-CN"/>
              </w:rPr>
              <w:t>2020</w:t>
            </w:r>
            <w:r w:rsidR="00521F9C" w:rsidRPr="005B4B7C">
              <w:rPr>
                <w:b/>
                <w:sz w:val="24"/>
                <w:szCs w:val="24"/>
                <w:lang w:val="zh-CN"/>
              </w:rPr>
              <w:t>年</w:t>
            </w:r>
            <w:r w:rsidR="00521F9C" w:rsidRPr="005B4B7C">
              <w:rPr>
                <w:b/>
                <w:sz w:val="24"/>
                <w:szCs w:val="24"/>
                <w:lang w:val="zh-CN"/>
              </w:rPr>
              <w:t>1750-2000</w:t>
            </w:r>
            <w:r w:rsidR="00521F9C" w:rsidRPr="005B4B7C">
              <w:rPr>
                <w:b/>
                <w:sz w:val="24"/>
                <w:szCs w:val="24"/>
                <w:lang w:val="zh-CN"/>
              </w:rPr>
              <w:t>万头的出栏目标中是否考虑了留种计划？</w:t>
            </w:r>
          </w:p>
          <w:p w14:paraId="2A3F885C" w14:textId="5D44F840" w:rsidR="00521F9C" w:rsidRPr="005B4B7C" w:rsidRDefault="00521F9C" w:rsidP="00521F9C">
            <w:pPr>
              <w:spacing w:line="360" w:lineRule="auto"/>
              <w:ind w:firstLineChars="200" w:firstLine="480"/>
              <w:rPr>
                <w:sz w:val="24"/>
                <w:szCs w:val="24"/>
                <w:lang w:val="zh-CN"/>
              </w:rPr>
            </w:pPr>
            <w:r w:rsidRPr="005B4B7C">
              <w:rPr>
                <w:sz w:val="24"/>
                <w:szCs w:val="24"/>
                <w:lang w:val="zh-CN"/>
              </w:rPr>
              <w:t>2020</w:t>
            </w:r>
            <w:r w:rsidRPr="005B4B7C">
              <w:rPr>
                <w:sz w:val="24"/>
                <w:szCs w:val="24"/>
                <w:lang w:val="zh-CN"/>
              </w:rPr>
              <w:t>年</w:t>
            </w:r>
            <w:r w:rsidRPr="005B4B7C">
              <w:rPr>
                <w:sz w:val="24"/>
                <w:szCs w:val="24"/>
                <w:lang w:val="zh-CN"/>
              </w:rPr>
              <w:t>1750-2000</w:t>
            </w:r>
            <w:r w:rsidRPr="005B4B7C">
              <w:rPr>
                <w:sz w:val="24"/>
                <w:szCs w:val="24"/>
                <w:lang w:val="zh-CN"/>
              </w:rPr>
              <w:t>万头的出栏目标是已经刨除留种量之后的出栏目标，因为</w:t>
            </w:r>
            <w:r w:rsidRPr="005B4B7C">
              <w:rPr>
                <w:sz w:val="24"/>
                <w:szCs w:val="24"/>
                <w:lang w:val="zh-CN"/>
              </w:rPr>
              <w:t>2020</w:t>
            </w:r>
            <w:r w:rsidRPr="005B4B7C">
              <w:rPr>
                <w:sz w:val="24"/>
                <w:szCs w:val="24"/>
                <w:lang w:val="zh-CN"/>
              </w:rPr>
              <w:t>年是猪价较高的一年，公司在制定出栏目标时充分考虑留种计划，把满足选留条件的母猪都留下，这样也更有利于公司长远发展。</w:t>
            </w:r>
          </w:p>
          <w:p w14:paraId="5B1BD6D6" w14:textId="77777777" w:rsidR="001D70C6" w:rsidRPr="005B4B7C" w:rsidRDefault="007248C7">
            <w:pPr>
              <w:spacing w:line="360" w:lineRule="auto"/>
              <w:rPr>
                <w:b/>
                <w:sz w:val="24"/>
                <w:szCs w:val="24"/>
                <w:lang w:val="zh-CN"/>
              </w:rPr>
            </w:pPr>
            <w:r w:rsidRPr="005B4B7C">
              <w:rPr>
                <w:b/>
                <w:sz w:val="24"/>
                <w:szCs w:val="24"/>
                <w:lang w:val="zh-CN"/>
              </w:rPr>
              <w:t>7</w:t>
            </w:r>
            <w:r w:rsidRPr="005B4B7C">
              <w:rPr>
                <w:b/>
                <w:sz w:val="24"/>
                <w:szCs w:val="24"/>
                <w:lang w:val="zh-CN"/>
              </w:rPr>
              <w:t>、开工建设楼房综合体养猪成本是多少？成本更接近新场还是老场？</w:t>
            </w:r>
          </w:p>
          <w:p w14:paraId="560DA862" w14:textId="77777777" w:rsidR="001D70C6" w:rsidRPr="005B4B7C" w:rsidRDefault="007248C7">
            <w:pPr>
              <w:spacing w:line="360" w:lineRule="auto"/>
              <w:ind w:firstLineChars="200" w:firstLine="480"/>
              <w:rPr>
                <w:sz w:val="24"/>
                <w:szCs w:val="24"/>
              </w:rPr>
            </w:pPr>
            <w:r w:rsidRPr="005B4B7C">
              <w:rPr>
                <w:sz w:val="24"/>
                <w:szCs w:val="24"/>
              </w:rPr>
              <w:t>楼房猪舍平均到每头猪的资本开支比平铺猪舍高</w:t>
            </w:r>
            <w:r w:rsidRPr="005B4B7C">
              <w:rPr>
                <w:sz w:val="24"/>
                <w:szCs w:val="24"/>
              </w:rPr>
              <w:t>20%-30%</w:t>
            </w:r>
            <w:r w:rsidRPr="005B4B7C">
              <w:rPr>
                <w:sz w:val="24"/>
                <w:szCs w:val="24"/>
              </w:rPr>
              <w:t>左右，但是楼房猪舍使用寿命更长，而且摊销在养殖成本中占比较低，所以由于资本开支增加导致的养殖成本上升也较小。</w:t>
            </w:r>
          </w:p>
          <w:p w14:paraId="584F23BE" w14:textId="77777777" w:rsidR="001D70C6" w:rsidRPr="005B4B7C" w:rsidRDefault="007248C7">
            <w:pPr>
              <w:spacing w:line="360" w:lineRule="auto"/>
              <w:ind w:firstLineChars="200" w:firstLine="480"/>
              <w:rPr>
                <w:sz w:val="24"/>
                <w:szCs w:val="24"/>
              </w:rPr>
            </w:pPr>
            <w:r w:rsidRPr="005B4B7C">
              <w:rPr>
                <w:sz w:val="24"/>
                <w:szCs w:val="24"/>
              </w:rPr>
              <w:t>目前，新场和老场的养殖成本差异不大，楼房猪舍也正处在不断的探索</w:t>
            </w:r>
            <w:r w:rsidR="00521F9C" w:rsidRPr="005B4B7C">
              <w:rPr>
                <w:sz w:val="24"/>
                <w:szCs w:val="24"/>
              </w:rPr>
              <w:t>中</w:t>
            </w:r>
            <w:r w:rsidRPr="005B4B7C">
              <w:rPr>
                <w:sz w:val="24"/>
                <w:szCs w:val="24"/>
              </w:rPr>
              <w:t>。</w:t>
            </w:r>
          </w:p>
          <w:p w14:paraId="3F537E61" w14:textId="77777777" w:rsidR="00693E37" w:rsidRPr="005B4B7C" w:rsidRDefault="00693E37" w:rsidP="00693E37">
            <w:pPr>
              <w:spacing w:line="360" w:lineRule="auto"/>
              <w:rPr>
                <w:b/>
                <w:sz w:val="24"/>
                <w:szCs w:val="24"/>
                <w:lang w:val="zh-CN"/>
              </w:rPr>
            </w:pPr>
            <w:r w:rsidRPr="005B4B7C">
              <w:rPr>
                <w:b/>
                <w:sz w:val="24"/>
                <w:szCs w:val="24"/>
                <w:lang w:val="zh-CN"/>
              </w:rPr>
              <w:t>8</w:t>
            </w:r>
            <w:r w:rsidRPr="005B4B7C">
              <w:rPr>
                <w:b/>
                <w:sz w:val="24"/>
                <w:szCs w:val="24"/>
                <w:lang w:val="zh-CN"/>
              </w:rPr>
              <w:t>、年报中预收款项大幅增长的来源及原因是什么？</w:t>
            </w:r>
          </w:p>
          <w:p w14:paraId="012437C4" w14:textId="5DE79771" w:rsidR="00693E37" w:rsidRPr="005B4B7C" w:rsidRDefault="00693E37" w:rsidP="00693E37">
            <w:pPr>
              <w:spacing w:line="360" w:lineRule="auto"/>
              <w:ind w:firstLineChars="200" w:firstLine="480"/>
              <w:rPr>
                <w:sz w:val="24"/>
                <w:szCs w:val="24"/>
              </w:rPr>
            </w:pPr>
            <w:r w:rsidRPr="005B4B7C">
              <w:rPr>
                <w:sz w:val="24"/>
                <w:szCs w:val="24"/>
              </w:rPr>
              <w:t>预收款主要来源于生猪销售，近期生猪市场供应偏紧，一些客户为了确保商品猪、仔猪的订单</w:t>
            </w:r>
            <w:r w:rsidR="004B3C8C" w:rsidRPr="005B4B7C">
              <w:rPr>
                <w:sz w:val="24"/>
                <w:szCs w:val="24"/>
              </w:rPr>
              <w:t>达成</w:t>
            </w:r>
            <w:r w:rsidRPr="005B4B7C">
              <w:rPr>
                <w:sz w:val="24"/>
                <w:szCs w:val="24"/>
              </w:rPr>
              <w:t>，会提前预交一部分生猪销售款。</w:t>
            </w:r>
          </w:p>
          <w:p w14:paraId="695A7ACB" w14:textId="77777777" w:rsidR="00693E37" w:rsidRPr="005B4B7C" w:rsidRDefault="00693E37" w:rsidP="00693E37">
            <w:pPr>
              <w:spacing w:line="360" w:lineRule="auto"/>
              <w:rPr>
                <w:sz w:val="24"/>
                <w:szCs w:val="24"/>
              </w:rPr>
            </w:pPr>
            <w:r w:rsidRPr="005B4B7C">
              <w:rPr>
                <w:b/>
                <w:sz w:val="24"/>
                <w:szCs w:val="24"/>
                <w:lang w:val="zh-CN"/>
              </w:rPr>
              <w:t>9</w:t>
            </w:r>
            <w:r w:rsidRPr="005B4B7C">
              <w:rPr>
                <w:b/>
                <w:sz w:val="24"/>
                <w:szCs w:val="24"/>
                <w:lang w:val="zh-CN"/>
              </w:rPr>
              <w:t>、随着公司体量扩大，研发费用没有大幅增加的原因是什么？</w:t>
            </w:r>
          </w:p>
          <w:p w14:paraId="3ABA1627" w14:textId="32A62A12" w:rsidR="00693E37" w:rsidRPr="005B4B7C" w:rsidRDefault="00A13361" w:rsidP="00693E37">
            <w:pPr>
              <w:spacing w:line="360" w:lineRule="auto"/>
              <w:ind w:firstLineChars="200" w:firstLine="480"/>
              <w:rPr>
                <w:sz w:val="24"/>
              </w:rPr>
            </w:pPr>
            <w:r w:rsidRPr="005B4B7C">
              <w:rPr>
                <w:sz w:val="24"/>
                <w:szCs w:val="24"/>
              </w:rPr>
              <w:lastRenderedPageBreak/>
              <w:t>研发费用未</w:t>
            </w:r>
            <w:r w:rsidR="00693E37" w:rsidRPr="005B4B7C">
              <w:rPr>
                <w:sz w:val="24"/>
                <w:szCs w:val="24"/>
              </w:rPr>
              <w:t>大幅增加的原因，主要有：一是前几年研发费用</w:t>
            </w:r>
            <w:r w:rsidRPr="005B4B7C">
              <w:rPr>
                <w:sz w:val="24"/>
                <w:szCs w:val="24"/>
              </w:rPr>
              <w:t>是从</w:t>
            </w:r>
            <w:r w:rsidR="00693E37" w:rsidRPr="005B4B7C">
              <w:rPr>
                <w:sz w:val="24"/>
                <w:szCs w:val="24"/>
              </w:rPr>
              <w:t>零</w:t>
            </w:r>
            <w:r w:rsidRPr="005B4B7C">
              <w:rPr>
                <w:sz w:val="24"/>
                <w:szCs w:val="24"/>
              </w:rPr>
              <w:t>开始增加的</w:t>
            </w:r>
            <w:r w:rsidR="00693E37" w:rsidRPr="005B4B7C">
              <w:rPr>
                <w:sz w:val="24"/>
                <w:szCs w:val="24"/>
              </w:rPr>
              <w:t>，</w:t>
            </w:r>
            <w:r w:rsidRPr="005B4B7C">
              <w:rPr>
                <w:sz w:val="24"/>
                <w:szCs w:val="24"/>
              </w:rPr>
              <w:t>并且具有</w:t>
            </w:r>
            <w:r w:rsidR="004B3C8C" w:rsidRPr="005B4B7C">
              <w:rPr>
                <w:sz w:val="24"/>
                <w:szCs w:val="24"/>
              </w:rPr>
              <w:t>一定</w:t>
            </w:r>
            <w:r w:rsidR="00693E37" w:rsidRPr="005B4B7C">
              <w:rPr>
                <w:sz w:val="24"/>
                <w:szCs w:val="24"/>
              </w:rPr>
              <w:t>延续性</w:t>
            </w:r>
            <w:r w:rsidR="004B3C8C" w:rsidRPr="005B4B7C">
              <w:rPr>
                <w:sz w:val="24"/>
                <w:szCs w:val="24"/>
              </w:rPr>
              <w:t>，所以增加较快</w:t>
            </w:r>
            <w:r w:rsidR="00693E37" w:rsidRPr="005B4B7C">
              <w:rPr>
                <w:sz w:val="24"/>
                <w:szCs w:val="24"/>
              </w:rPr>
              <w:t>；二是</w:t>
            </w:r>
            <w:r w:rsidRPr="005B4B7C">
              <w:rPr>
                <w:sz w:val="24"/>
                <w:szCs w:val="24"/>
              </w:rPr>
              <w:t>公司</w:t>
            </w:r>
            <w:r w:rsidR="00693E37" w:rsidRPr="005B4B7C">
              <w:rPr>
                <w:sz w:val="24"/>
                <w:szCs w:val="24"/>
              </w:rPr>
              <w:t>对研发团队人员重新梳理分类，和生产结合</w:t>
            </w:r>
            <w:r w:rsidRPr="005B4B7C">
              <w:rPr>
                <w:sz w:val="24"/>
                <w:szCs w:val="24"/>
              </w:rPr>
              <w:t>更紧密的团队，比如研发兽医、临床检测，在现在的分类下不属于研发类</w:t>
            </w:r>
            <w:r w:rsidR="00693E37" w:rsidRPr="005B4B7C">
              <w:rPr>
                <w:sz w:val="24"/>
                <w:szCs w:val="24"/>
              </w:rPr>
              <w:t>，</w:t>
            </w:r>
            <w:r w:rsidRPr="005B4B7C">
              <w:rPr>
                <w:sz w:val="24"/>
                <w:szCs w:val="24"/>
              </w:rPr>
              <w:t>而是归为生产类。</w:t>
            </w:r>
          </w:p>
          <w:p w14:paraId="0A12B5B7" w14:textId="567E1D97" w:rsidR="00A13361" w:rsidRPr="005B4B7C" w:rsidRDefault="00A13361" w:rsidP="00A13361">
            <w:pPr>
              <w:spacing w:line="360" w:lineRule="auto"/>
              <w:rPr>
                <w:b/>
                <w:sz w:val="24"/>
                <w:szCs w:val="24"/>
                <w:lang w:val="zh-CN"/>
              </w:rPr>
            </w:pPr>
            <w:r w:rsidRPr="005B4B7C">
              <w:rPr>
                <w:b/>
                <w:sz w:val="24"/>
                <w:szCs w:val="24"/>
                <w:lang w:val="zh-CN"/>
              </w:rPr>
              <w:t>10</w:t>
            </w:r>
            <w:r w:rsidRPr="005B4B7C">
              <w:rPr>
                <w:b/>
                <w:sz w:val="24"/>
                <w:szCs w:val="24"/>
                <w:lang w:val="zh-CN"/>
              </w:rPr>
              <w:t>、</w:t>
            </w:r>
            <w:r w:rsidRPr="005B4B7C">
              <w:rPr>
                <w:b/>
                <w:sz w:val="24"/>
                <w:szCs w:val="24"/>
                <w:lang w:val="zh-CN"/>
              </w:rPr>
              <w:t>2019</w:t>
            </w:r>
            <w:r w:rsidRPr="005B4B7C">
              <w:rPr>
                <w:b/>
                <w:sz w:val="24"/>
                <w:szCs w:val="24"/>
                <w:lang w:val="zh-CN"/>
              </w:rPr>
              <w:t>年河南省</w:t>
            </w:r>
            <w:proofErr w:type="gramStart"/>
            <w:r w:rsidRPr="005B4B7C">
              <w:rPr>
                <w:b/>
                <w:sz w:val="24"/>
                <w:szCs w:val="24"/>
                <w:lang w:val="zh-CN"/>
              </w:rPr>
              <w:t>出栏占</w:t>
            </w:r>
            <w:proofErr w:type="gramEnd"/>
            <w:r w:rsidRPr="005B4B7C">
              <w:rPr>
                <w:b/>
                <w:sz w:val="24"/>
                <w:szCs w:val="24"/>
                <w:lang w:val="zh-CN"/>
              </w:rPr>
              <w:t>的比例多少？</w:t>
            </w:r>
          </w:p>
          <w:p w14:paraId="43E71EB2" w14:textId="031112CC" w:rsidR="00693E37" w:rsidRPr="005B4B7C" w:rsidRDefault="00A13361" w:rsidP="00A12D7E">
            <w:pPr>
              <w:spacing w:line="360" w:lineRule="auto"/>
              <w:ind w:firstLineChars="200" w:firstLine="480"/>
              <w:rPr>
                <w:rFonts w:eastAsiaTheme="minorEastAsia"/>
                <w:sz w:val="24"/>
                <w:szCs w:val="24"/>
              </w:rPr>
            </w:pPr>
            <w:r w:rsidRPr="005B4B7C">
              <w:rPr>
                <w:sz w:val="24"/>
                <w:szCs w:val="24"/>
              </w:rPr>
              <w:t>2019</w:t>
            </w:r>
            <w:r w:rsidRPr="005B4B7C">
              <w:rPr>
                <w:sz w:val="24"/>
                <w:szCs w:val="24"/>
              </w:rPr>
              <w:t>年河南省</w:t>
            </w:r>
            <w:proofErr w:type="gramStart"/>
            <w:r w:rsidRPr="005B4B7C">
              <w:rPr>
                <w:sz w:val="24"/>
                <w:szCs w:val="24"/>
              </w:rPr>
              <w:t>出栏占</w:t>
            </w:r>
            <w:proofErr w:type="gramEnd"/>
            <w:r w:rsidRPr="005B4B7C">
              <w:rPr>
                <w:sz w:val="24"/>
                <w:szCs w:val="24"/>
              </w:rPr>
              <w:t>比在</w:t>
            </w:r>
            <w:r w:rsidRPr="005B4B7C">
              <w:rPr>
                <w:sz w:val="24"/>
                <w:szCs w:val="24"/>
              </w:rPr>
              <w:t>50%</w:t>
            </w:r>
            <w:r w:rsidRPr="005B4B7C">
              <w:rPr>
                <w:sz w:val="24"/>
                <w:szCs w:val="24"/>
              </w:rPr>
              <w:t>左右，</w:t>
            </w:r>
            <w:r w:rsidRPr="005B4B7C">
              <w:rPr>
                <w:sz w:val="24"/>
                <w:szCs w:val="24"/>
              </w:rPr>
              <w:t>2018</w:t>
            </w:r>
            <w:r w:rsidRPr="005B4B7C">
              <w:rPr>
                <w:sz w:val="24"/>
                <w:szCs w:val="24"/>
              </w:rPr>
              <w:t>年河南省</w:t>
            </w:r>
            <w:proofErr w:type="gramStart"/>
            <w:r w:rsidRPr="005B4B7C">
              <w:rPr>
                <w:sz w:val="24"/>
                <w:szCs w:val="24"/>
              </w:rPr>
              <w:t>出栏</w:t>
            </w:r>
            <w:r w:rsidRPr="005B4B7C">
              <w:rPr>
                <w:rFonts w:eastAsiaTheme="minorEastAsia"/>
                <w:sz w:val="24"/>
                <w:szCs w:val="24"/>
              </w:rPr>
              <w:t>占</w:t>
            </w:r>
            <w:proofErr w:type="gramEnd"/>
            <w:r w:rsidRPr="005B4B7C">
              <w:rPr>
                <w:rFonts w:eastAsiaTheme="minorEastAsia"/>
                <w:sz w:val="24"/>
                <w:szCs w:val="24"/>
              </w:rPr>
              <w:t>比在</w:t>
            </w:r>
            <w:r w:rsidRPr="005B4B7C">
              <w:rPr>
                <w:rFonts w:eastAsiaTheme="minorEastAsia"/>
                <w:sz w:val="24"/>
                <w:szCs w:val="24"/>
              </w:rPr>
              <w:t>60%</w:t>
            </w:r>
            <w:r w:rsidRPr="005B4B7C">
              <w:rPr>
                <w:sz w:val="24"/>
                <w:szCs w:val="24"/>
              </w:rPr>
              <w:t>左右</w:t>
            </w:r>
            <w:r w:rsidRPr="005B4B7C">
              <w:rPr>
                <w:rFonts w:eastAsiaTheme="minorEastAsia"/>
                <w:sz w:val="24"/>
                <w:szCs w:val="24"/>
              </w:rPr>
              <w:t>，随着未来各省产能的进一步释放，</w:t>
            </w:r>
            <w:r w:rsidRPr="005B4B7C">
              <w:rPr>
                <w:rFonts w:eastAsiaTheme="minorEastAsia"/>
                <w:sz w:val="24"/>
                <w:szCs w:val="24"/>
              </w:rPr>
              <w:t>2020</w:t>
            </w:r>
            <w:r w:rsidRPr="005B4B7C">
              <w:rPr>
                <w:rFonts w:eastAsiaTheme="minorEastAsia"/>
                <w:sz w:val="24"/>
                <w:szCs w:val="24"/>
              </w:rPr>
              <w:t>年</w:t>
            </w:r>
            <w:r w:rsidR="004B3C8C" w:rsidRPr="005B4B7C">
              <w:rPr>
                <w:rFonts w:eastAsiaTheme="minorEastAsia"/>
                <w:sz w:val="24"/>
                <w:szCs w:val="24"/>
              </w:rPr>
              <w:t>河南省</w:t>
            </w:r>
            <w:proofErr w:type="gramStart"/>
            <w:r w:rsidRPr="005B4B7C">
              <w:rPr>
                <w:rFonts w:eastAsiaTheme="minorEastAsia"/>
                <w:sz w:val="24"/>
                <w:szCs w:val="24"/>
              </w:rPr>
              <w:t>出栏占</w:t>
            </w:r>
            <w:proofErr w:type="gramEnd"/>
            <w:r w:rsidRPr="005B4B7C">
              <w:rPr>
                <w:rFonts w:eastAsiaTheme="minorEastAsia"/>
                <w:sz w:val="24"/>
                <w:szCs w:val="24"/>
              </w:rPr>
              <w:t>比可能降到</w:t>
            </w:r>
            <w:r w:rsidRPr="005B4B7C">
              <w:rPr>
                <w:rFonts w:eastAsiaTheme="minorEastAsia"/>
                <w:sz w:val="24"/>
                <w:szCs w:val="24"/>
              </w:rPr>
              <w:t>50%</w:t>
            </w:r>
            <w:r w:rsidRPr="005B4B7C">
              <w:rPr>
                <w:rFonts w:eastAsiaTheme="minorEastAsia"/>
                <w:sz w:val="24"/>
                <w:szCs w:val="24"/>
              </w:rPr>
              <w:t>以下。</w:t>
            </w:r>
          </w:p>
          <w:p w14:paraId="5D748211" w14:textId="1D207567" w:rsidR="005B4B7C" w:rsidRPr="005B4B7C" w:rsidRDefault="00A12D7E" w:rsidP="005B4B7C">
            <w:pPr>
              <w:spacing w:line="360" w:lineRule="auto"/>
              <w:rPr>
                <w:b/>
                <w:sz w:val="24"/>
                <w:szCs w:val="24"/>
                <w:lang w:val="zh-CN"/>
              </w:rPr>
            </w:pPr>
            <w:r w:rsidRPr="005B4B7C">
              <w:rPr>
                <w:b/>
                <w:sz w:val="24"/>
                <w:szCs w:val="24"/>
                <w:lang w:val="zh-CN"/>
              </w:rPr>
              <w:t>11</w:t>
            </w:r>
            <w:r w:rsidRPr="005B4B7C">
              <w:rPr>
                <w:b/>
                <w:sz w:val="24"/>
                <w:szCs w:val="24"/>
                <w:lang w:val="zh-CN"/>
              </w:rPr>
              <w:t>、</w:t>
            </w:r>
            <w:r w:rsidR="005B4B7C" w:rsidRPr="005B4B7C">
              <w:rPr>
                <w:b/>
                <w:sz w:val="24"/>
                <w:szCs w:val="24"/>
                <w:lang w:val="zh-CN"/>
              </w:rPr>
              <w:t>对猪价走势的判断？</w:t>
            </w:r>
          </w:p>
          <w:p w14:paraId="59AEAC9A" w14:textId="0C8D21D9" w:rsidR="005B4B7C" w:rsidRPr="005B4B7C" w:rsidRDefault="005B4B7C" w:rsidP="005B4B7C">
            <w:pPr>
              <w:spacing w:line="360" w:lineRule="auto"/>
              <w:ind w:firstLineChars="200" w:firstLine="480"/>
              <w:rPr>
                <w:sz w:val="24"/>
                <w:szCs w:val="24"/>
              </w:rPr>
            </w:pPr>
            <w:r w:rsidRPr="005B4B7C">
              <w:rPr>
                <w:sz w:val="24"/>
                <w:szCs w:val="24"/>
              </w:rPr>
              <w:t>2020</w:t>
            </w:r>
            <w:r w:rsidR="005429D8">
              <w:rPr>
                <w:sz w:val="24"/>
                <w:szCs w:val="24"/>
              </w:rPr>
              <w:t>年上半年猪价不错，下半年</w:t>
            </w:r>
            <w:r>
              <w:rPr>
                <w:sz w:val="24"/>
                <w:szCs w:val="24"/>
              </w:rPr>
              <w:t>略低一点，</w:t>
            </w:r>
            <w:r>
              <w:rPr>
                <w:rFonts w:hint="eastAsia"/>
                <w:sz w:val="24"/>
                <w:szCs w:val="24"/>
              </w:rPr>
              <w:t>2</w:t>
            </w:r>
            <w:r>
              <w:rPr>
                <w:sz w:val="24"/>
                <w:szCs w:val="24"/>
              </w:rPr>
              <w:t>021</w:t>
            </w:r>
            <w:r w:rsidRPr="005B4B7C">
              <w:rPr>
                <w:sz w:val="24"/>
                <w:szCs w:val="24"/>
              </w:rPr>
              <w:t>年的供需缺口会</w:t>
            </w:r>
            <w:r>
              <w:rPr>
                <w:rFonts w:hint="eastAsia"/>
                <w:sz w:val="24"/>
                <w:szCs w:val="24"/>
              </w:rPr>
              <w:t>变小。</w:t>
            </w:r>
          </w:p>
          <w:p w14:paraId="65018CDE" w14:textId="7875E238" w:rsidR="00693E37" w:rsidRPr="005B4B7C" w:rsidRDefault="00693E37" w:rsidP="004B3C8C">
            <w:pPr>
              <w:spacing w:line="360" w:lineRule="auto"/>
              <w:rPr>
                <w:sz w:val="24"/>
                <w:szCs w:val="24"/>
              </w:rPr>
            </w:pPr>
          </w:p>
        </w:tc>
      </w:tr>
      <w:tr w:rsidR="001D70C6" w:rsidRPr="005B4B7C" w14:paraId="226D3172" w14:textId="77777777">
        <w:tc>
          <w:tcPr>
            <w:tcW w:w="2943" w:type="dxa"/>
            <w:vAlign w:val="center"/>
          </w:tcPr>
          <w:p w14:paraId="3DF7F044" w14:textId="77777777" w:rsidR="001D70C6" w:rsidRPr="005B4B7C" w:rsidRDefault="007248C7">
            <w:pPr>
              <w:spacing w:line="480" w:lineRule="atLeast"/>
              <w:rPr>
                <w:b/>
                <w:bCs/>
                <w:iCs/>
                <w:sz w:val="24"/>
                <w:szCs w:val="24"/>
              </w:rPr>
            </w:pPr>
            <w:r w:rsidRPr="005B4B7C">
              <w:rPr>
                <w:b/>
                <w:bCs/>
                <w:iCs/>
                <w:sz w:val="24"/>
                <w:szCs w:val="24"/>
              </w:rPr>
              <w:lastRenderedPageBreak/>
              <w:t>附件清单（如有）</w:t>
            </w:r>
          </w:p>
        </w:tc>
        <w:tc>
          <w:tcPr>
            <w:tcW w:w="5815" w:type="dxa"/>
          </w:tcPr>
          <w:p w14:paraId="6BC93E70" w14:textId="77777777" w:rsidR="001D70C6" w:rsidRPr="005B4B7C" w:rsidRDefault="001D70C6">
            <w:pPr>
              <w:spacing w:line="480" w:lineRule="atLeast"/>
              <w:rPr>
                <w:bCs/>
                <w:iCs/>
                <w:sz w:val="24"/>
                <w:szCs w:val="24"/>
              </w:rPr>
            </w:pPr>
          </w:p>
        </w:tc>
      </w:tr>
      <w:tr w:rsidR="001D70C6" w:rsidRPr="005B4B7C" w14:paraId="6A439A25" w14:textId="77777777">
        <w:tc>
          <w:tcPr>
            <w:tcW w:w="2943" w:type="dxa"/>
            <w:vAlign w:val="center"/>
          </w:tcPr>
          <w:p w14:paraId="520EA579" w14:textId="77777777" w:rsidR="001D70C6" w:rsidRPr="005B4B7C" w:rsidRDefault="007248C7">
            <w:pPr>
              <w:spacing w:line="480" w:lineRule="atLeast"/>
              <w:rPr>
                <w:b/>
                <w:bCs/>
                <w:iCs/>
                <w:sz w:val="24"/>
                <w:szCs w:val="24"/>
              </w:rPr>
            </w:pPr>
            <w:r w:rsidRPr="005B4B7C">
              <w:rPr>
                <w:b/>
                <w:bCs/>
                <w:iCs/>
                <w:sz w:val="24"/>
                <w:szCs w:val="24"/>
              </w:rPr>
              <w:t>日期</w:t>
            </w:r>
          </w:p>
        </w:tc>
        <w:tc>
          <w:tcPr>
            <w:tcW w:w="5815" w:type="dxa"/>
          </w:tcPr>
          <w:p w14:paraId="16EF029A" w14:textId="77777777" w:rsidR="001D70C6" w:rsidRPr="005B4B7C" w:rsidRDefault="007248C7">
            <w:pPr>
              <w:spacing w:line="480" w:lineRule="atLeast"/>
              <w:rPr>
                <w:bCs/>
                <w:iCs/>
                <w:sz w:val="24"/>
                <w:szCs w:val="24"/>
              </w:rPr>
            </w:pPr>
            <w:r w:rsidRPr="005B4B7C">
              <w:rPr>
                <w:bCs/>
                <w:iCs/>
                <w:sz w:val="24"/>
                <w:szCs w:val="24"/>
              </w:rPr>
              <w:t>2020</w:t>
            </w:r>
            <w:r w:rsidRPr="005B4B7C">
              <w:rPr>
                <w:bCs/>
                <w:iCs/>
                <w:sz w:val="24"/>
                <w:szCs w:val="24"/>
              </w:rPr>
              <w:t>年</w:t>
            </w:r>
            <w:r w:rsidRPr="005B4B7C">
              <w:rPr>
                <w:bCs/>
                <w:iCs/>
                <w:sz w:val="24"/>
                <w:szCs w:val="24"/>
              </w:rPr>
              <w:t>2</w:t>
            </w:r>
            <w:r w:rsidRPr="005B4B7C">
              <w:rPr>
                <w:bCs/>
                <w:iCs/>
                <w:sz w:val="24"/>
                <w:szCs w:val="24"/>
              </w:rPr>
              <w:t>月</w:t>
            </w:r>
            <w:r w:rsidRPr="005B4B7C">
              <w:rPr>
                <w:bCs/>
                <w:iCs/>
                <w:sz w:val="24"/>
                <w:szCs w:val="24"/>
              </w:rPr>
              <w:t>26</w:t>
            </w:r>
            <w:r w:rsidRPr="005B4B7C">
              <w:rPr>
                <w:bCs/>
                <w:iCs/>
                <w:sz w:val="24"/>
                <w:szCs w:val="24"/>
              </w:rPr>
              <w:t>日</w:t>
            </w:r>
          </w:p>
        </w:tc>
      </w:tr>
    </w:tbl>
    <w:p w14:paraId="3E7D733B" w14:textId="77777777" w:rsidR="001D70C6" w:rsidRPr="005B4B7C" w:rsidRDefault="001D70C6"/>
    <w:sectPr w:rsidR="001D70C6" w:rsidRPr="005B4B7C">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11FC9" w14:textId="77777777" w:rsidR="00EB3111" w:rsidRDefault="00EB3111">
      <w:r>
        <w:separator/>
      </w:r>
    </w:p>
  </w:endnote>
  <w:endnote w:type="continuationSeparator" w:id="0">
    <w:p w14:paraId="15BB4E53" w14:textId="77777777" w:rsidR="00EB3111" w:rsidRDefault="00EB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309F3" w14:textId="77777777" w:rsidR="00EB3111" w:rsidRDefault="00EB3111">
      <w:r>
        <w:separator/>
      </w:r>
    </w:p>
  </w:footnote>
  <w:footnote w:type="continuationSeparator" w:id="0">
    <w:p w14:paraId="375C0D20" w14:textId="77777777" w:rsidR="00EB3111" w:rsidRDefault="00EB3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D7CF" w14:textId="77777777" w:rsidR="001D70C6" w:rsidRDefault="001D70C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1EC"/>
    <w:rsid w:val="00013519"/>
    <w:rsid w:val="00033068"/>
    <w:rsid w:val="00034320"/>
    <w:rsid w:val="00036EA0"/>
    <w:rsid w:val="00043006"/>
    <w:rsid w:val="00050085"/>
    <w:rsid w:val="0006438A"/>
    <w:rsid w:val="000646B5"/>
    <w:rsid w:val="00074F44"/>
    <w:rsid w:val="00093E5A"/>
    <w:rsid w:val="00095929"/>
    <w:rsid w:val="000A019E"/>
    <w:rsid w:val="000A043F"/>
    <w:rsid w:val="000A1459"/>
    <w:rsid w:val="000A1EFA"/>
    <w:rsid w:val="000A5F67"/>
    <w:rsid w:val="000B4C95"/>
    <w:rsid w:val="000D37A1"/>
    <w:rsid w:val="000E2817"/>
    <w:rsid w:val="000E2B7D"/>
    <w:rsid w:val="000F7CC5"/>
    <w:rsid w:val="00103676"/>
    <w:rsid w:val="001109AF"/>
    <w:rsid w:val="001161D3"/>
    <w:rsid w:val="001241C9"/>
    <w:rsid w:val="00133EE8"/>
    <w:rsid w:val="00136158"/>
    <w:rsid w:val="001364E4"/>
    <w:rsid w:val="0013757D"/>
    <w:rsid w:val="0014025B"/>
    <w:rsid w:val="001407CC"/>
    <w:rsid w:val="00150C84"/>
    <w:rsid w:val="0015463D"/>
    <w:rsid w:val="00163783"/>
    <w:rsid w:val="00164B9B"/>
    <w:rsid w:val="00166F04"/>
    <w:rsid w:val="00172A27"/>
    <w:rsid w:val="001850DF"/>
    <w:rsid w:val="00190CD4"/>
    <w:rsid w:val="001A0A70"/>
    <w:rsid w:val="001A420D"/>
    <w:rsid w:val="001A49B6"/>
    <w:rsid w:val="001B0AB4"/>
    <w:rsid w:val="001B2966"/>
    <w:rsid w:val="001B2CBC"/>
    <w:rsid w:val="001B5686"/>
    <w:rsid w:val="001C029F"/>
    <w:rsid w:val="001C4582"/>
    <w:rsid w:val="001D215E"/>
    <w:rsid w:val="001D397A"/>
    <w:rsid w:val="001D5383"/>
    <w:rsid w:val="001D70C6"/>
    <w:rsid w:val="001E2099"/>
    <w:rsid w:val="001F5A26"/>
    <w:rsid w:val="002049D9"/>
    <w:rsid w:val="00215F0A"/>
    <w:rsid w:val="00221633"/>
    <w:rsid w:val="00222ABB"/>
    <w:rsid w:val="00231362"/>
    <w:rsid w:val="00233BB1"/>
    <w:rsid w:val="0024236E"/>
    <w:rsid w:val="002507C1"/>
    <w:rsid w:val="00255686"/>
    <w:rsid w:val="00255FA9"/>
    <w:rsid w:val="00266819"/>
    <w:rsid w:val="00272398"/>
    <w:rsid w:val="00274B4E"/>
    <w:rsid w:val="00277F15"/>
    <w:rsid w:val="00281AC3"/>
    <w:rsid w:val="00282163"/>
    <w:rsid w:val="002879CB"/>
    <w:rsid w:val="0029235F"/>
    <w:rsid w:val="002B4405"/>
    <w:rsid w:val="002C427A"/>
    <w:rsid w:val="002D6DD8"/>
    <w:rsid w:val="002E6329"/>
    <w:rsid w:val="003161F7"/>
    <w:rsid w:val="00331839"/>
    <w:rsid w:val="003346B6"/>
    <w:rsid w:val="00340888"/>
    <w:rsid w:val="0034313D"/>
    <w:rsid w:val="00350EDB"/>
    <w:rsid w:val="0035150E"/>
    <w:rsid w:val="003523B1"/>
    <w:rsid w:val="00355FF0"/>
    <w:rsid w:val="003560D9"/>
    <w:rsid w:val="003577F6"/>
    <w:rsid w:val="00364A3B"/>
    <w:rsid w:val="00367FAA"/>
    <w:rsid w:val="00377CE9"/>
    <w:rsid w:val="00381347"/>
    <w:rsid w:val="00381B39"/>
    <w:rsid w:val="0038328A"/>
    <w:rsid w:val="00383652"/>
    <w:rsid w:val="00390408"/>
    <w:rsid w:val="003A3004"/>
    <w:rsid w:val="003A6E2C"/>
    <w:rsid w:val="003B1C6A"/>
    <w:rsid w:val="003C01A7"/>
    <w:rsid w:val="003D5F9E"/>
    <w:rsid w:val="003E2E24"/>
    <w:rsid w:val="003E6252"/>
    <w:rsid w:val="003F556D"/>
    <w:rsid w:val="00405BE7"/>
    <w:rsid w:val="004135EA"/>
    <w:rsid w:val="00425C6A"/>
    <w:rsid w:val="00426FC3"/>
    <w:rsid w:val="004317D3"/>
    <w:rsid w:val="00432672"/>
    <w:rsid w:val="004465C5"/>
    <w:rsid w:val="00466B8F"/>
    <w:rsid w:val="004741DD"/>
    <w:rsid w:val="00475CA0"/>
    <w:rsid w:val="00477613"/>
    <w:rsid w:val="004803E7"/>
    <w:rsid w:val="00480E1C"/>
    <w:rsid w:val="00482D78"/>
    <w:rsid w:val="004831A0"/>
    <w:rsid w:val="00483322"/>
    <w:rsid w:val="0049134B"/>
    <w:rsid w:val="00493AB8"/>
    <w:rsid w:val="0049672A"/>
    <w:rsid w:val="004A4198"/>
    <w:rsid w:val="004A577E"/>
    <w:rsid w:val="004B167B"/>
    <w:rsid w:val="004B3C8C"/>
    <w:rsid w:val="004B6DD9"/>
    <w:rsid w:val="004B7723"/>
    <w:rsid w:val="004D4FE1"/>
    <w:rsid w:val="004E1B44"/>
    <w:rsid w:val="004F1B78"/>
    <w:rsid w:val="004F7BE5"/>
    <w:rsid w:val="00515D22"/>
    <w:rsid w:val="00517B20"/>
    <w:rsid w:val="00517E9F"/>
    <w:rsid w:val="00521F9C"/>
    <w:rsid w:val="005429D8"/>
    <w:rsid w:val="0055369F"/>
    <w:rsid w:val="00554DEA"/>
    <w:rsid w:val="005935CE"/>
    <w:rsid w:val="005A0F1B"/>
    <w:rsid w:val="005A4390"/>
    <w:rsid w:val="005A72AB"/>
    <w:rsid w:val="005B2393"/>
    <w:rsid w:val="005B2C37"/>
    <w:rsid w:val="005B4B41"/>
    <w:rsid w:val="005B4B7C"/>
    <w:rsid w:val="005B56FC"/>
    <w:rsid w:val="005C3028"/>
    <w:rsid w:val="005C5949"/>
    <w:rsid w:val="005D0962"/>
    <w:rsid w:val="005D0D03"/>
    <w:rsid w:val="005D5661"/>
    <w:rsid w:val="005D6FA6"/>
    <w:rsid w:val="005E07C2"/>
    <w:rsid w:val="005E1396"/>
    <w:rsid w:val="005E1A38"/>
    <w:rsid w:val="005E3D5B"/>
    <w:rsid w:val="00600FF5"/>
    <w:rsid w:val="006053C4"/>
    <w:rsid w:val="00640B5C"/>
    <w:rsid w:val="0064596E"/>
    <w:rsid w:val="00650BB8"/>
    <w:rsid w:val="006608E6"/>
    <w:rsid w:val="00663D54"/>
    <w:rsid w:val="00665878"/>
    <w:rsid w:val="0067431E"/>
    <w:rsid w:val="00685C92"/>
    <w:rsid w:val="00693E37"/>
    <w:rsid w:val="006C3D1D"/>
    <w:rsid w:val="006C5077"/>
    <w:rsid w:val="006C7C5F"/>
    <w:rsid w:val="006D0255"/>
    <w:rsid w:val="006D2CFA"/>
    <w:rsid w:val="006D5329"/>
    <w:rsid w:val="006E070F"/>
    <w:rsid w:val="006E4F9A"/>
    <w:rsid w:val="006F397F"/>
    <w:rsid w:val="007066C1"/>
    <w:rsid w:val="0072479C"/>
    <w:rsid w:val="007248C7"/>
    <w:rsid w:val="00737664"/>
    <w:rsid w:val="00755EDB"/>
    <w:rsid w:val="007575F6"/>
    <w:rsid w:val="0076092E"/>
    <w:rsid w:val="00766D10"/>
    <w:rsid w:val="007710A6"/>
    <w:rsid w:val="00783653"/>
    <w:rsid w:val="00787CFE"/>
    <w:rsid w:val="007942D6"/>
    <w:rsid w:val="00794B98"/>
    <w:rsid w:val="007A0441"/>
    <w:rsid w:val="007A2801"/>
    <w:rsid w:val="007A6845"/>
    <w:rsid w:val="007B369D"/>
    <w:rsid w:val="007B4484"/>
    <w:rsid w:val="007C64AC"/>
    <w:rsid w:val="007D02AA"/>
    <w:rsid w:val="007D2CE7"/>
    <w:rsid w:val="007D5F1C"/>
    <w:rsid w:val="007F1AB2"/>
    <w:rsid w:val="007F648B"/>
    <w:rsid w:val="00801D92"/>
    <w:rsid w:val="00812BE8"/>
    <w:rsid w:val="00813446"/>
    <w:rsid w:val="00822A02"/>
    <w:rsid w:val="0082537D"/>
    <w:rsid w:val="00830302"/>
    <w:rsid w:val="00830C97"/>
    <w:rsid w:val="00832106"/>
    <w:rsid w:val="00833A3C"/>
    <w:rsid w:val="00836622"/>
    <w:rsid w:val="00837B24"/>
    <w:rsid w:val="00837FF0"/>
    <w:rsid w:val="00844C89"/>
    <w:rsid w:val="00845F88"/>
    <w:rsid w:val="00851994"/>
    <w:rsid w:val="008567F3"/>
    <w:rsid w:val="00861D89"/>
    <w:rsid w:val="00875388"/>
    <w:rsid w:val="008769E8"/>
    <w:rsid w:val="00876EF5"/>
    <w:rsid w:val="008904F3"/>
    <w:rsid w:val="00895C2E"/>
    <w:rsid w:val="008B356C"/>
    <w:rsid w:val="008C5EF5"/>
    <w:rsid w:val="008E178F"/>
    <w:rsid w:val="008E6C20"/>
    <w:rsid w:val="008E7B81"/>
    <w:rsid w:val="008F2B68"/>
    <w:rsid w:val="00901F76"/>
    <w:rsid w:val="0090474D"/>
    <w:rsid w:val="00917F96"/>
    <w:rsid w:val="00927622"/>
    <w:rsid w:val="00930A04"/>
    <w:rsid w:val="00940495"/>
    <w:rsid w:val="00955132"/>
    <w:rsid w:val="0095556F"/>
    <w:rsid w:val="009559C7"/>
    <w:rsid w:val="00982EE3"/>
    <w:rsid w:val="00984E7F"/>
    <w:rsid w:val="00985036"/>
    <w:rsid w:val="00992C8D"/>
    <w:rsid w:val="009964FF"/>
    <w:rsid w:val="009A03FC"/>
    <w:rsid w:val="009A22B9"/>
    <w:rsid w:val="009A3C04"/>
    <w:rsid w:val="009B0253"/>
    <w:rsid w:val="009B3519"/>
    <w:rsid w:val="009C584E"/>
    <w:rsid w:val="009C74E9"/>
    <w:rsid w:val="009D2545"/>
    <w:rsid w:val="009E5289"/>
    <w:rsid w:val="009E5B88"/>
    <w:rsid w:val="00A028B8"/>
    <w:rsid w:val="00A03466"/>
    <w:rsid w:val="00A0573C"/>
    <w:rsid w:val="00A100F9"/>
    <w:rsid w:val="00A127FD"/>
    <w:rsid w:val="00A12D7E"/>
    <w:rsid w:val="00A13361"/>
    <w:rsid w:val="00A145E9"/>
    <w:rsid w:val="00A3162E"/>
    <w:rsid w:val="00A32D60"/>
    <w:rsid w:val="00A34463"/>
    <w:rsid w:val="00A438C8"/>
    <w:rsid w:val="00A46C69"/>
    <w:rsid w:val="00A61D74"/>
    <w:rsid w:val="00A63587"/>
    <w:rsid w:val="00A657BD"/>
    <w:rsid w:val="00A67113"/>
    <w:rsid w:val="00A733FA"/>
    <w:rsid w:val="00A82A69"/>
    <w:rsid w:val="00A96501"/>
    <w:rsid w:val="00AA346F"/>
    <w:rsid w:val="00AA620E"/>
    <w:rsid w:val="00AA62CC"/>
    <w:rsid w:val="00AC6EED"/>
    <w:rsid w:val="00AD6DD7"/>
    <w:rsid w:val="00B10041"/>
    <w:rsid w:val="00B15C03"/>
    <w:rsid w:val="00B23449"/>
    <w:rsid w:val="00B325B2"/>
    <w:rsid w:val="00B3318B"/>
    <w:rsid w:val="00B352FA"/>
    <w:rsid w:val="00B37C6B"/>
    <w:rsid w:val="00B46454"/>
    <w:rsid w:val="00B75983"/>
    <w:rsid w:val="00B81469"/>
    <w:rsid w:val="00B93240"/>
    <w:rsid w:val="00B94104"/>
    <w:rsid w:val="00B97888"/>
    <w:rsid w:val="00BA0959"/>
    <w:rsid w:val="00BA3FE5"/>
    <w:rsid w:val="00BA7A88"/>
    <w:rsid w:val="00BB1A97"/>
    <w:rsid w:val="00BC3B14"/>
    <w:rsid w:val="00BC76EF"/>
    <w:rsid w:val="00BD1ECB"/>
    <w:rsid w:val="00BD7BFD"/>
    <w:rsid w:val="00BD7CAF"/>
    <w:rsid w:val="00BF1A00"/>
    <w:rsid w:val="00BF4EBE"/>
    <w:rsid w:val="00BF7A49"/>
    <w:rsid w:val="00BF7CFB"/>
    <w:rsid w:val="00C04404"/>
    <w:rsid w:val="00C0725B"/>
    <w:rsid w:val="00C076CB"/>
    <w:rsid w:val="00C10DB6"/>
    <w:rsid w:val="00C15763"/>
    <w:rsid w:val="00C16F1A"/>
    <w:rsid w:val="00C23239"/>
    <w:rsid w:val="00C26A38"/>
    <w:rsid w:val="00C30155"/>
    <w:rsid w:val="00C320C7"/>
    <w:rsid w:val="00C35DAE"/>
    <w:rsid w:val="00C37F77"/>
    <w:rsid w:val="00C513CC"/>
    <w:rsid w:val="00C52E44"/>
    <w:rsid w:val="00C54DBC"/>
    <w:rsid w:val="00C5698F"/>
    <w:rsid w:val="00C61972"/>
    <w:rsid w:val="00C63327"/>
    <w:rsid w:val="00C65F4F"/>
    <w:rsid w:val="00C6719D"/>
    <w:rsid w:val="00C76D2B"/>
    <w:rsid w:val="00C83D63"/>
    <w:rsid w:val="00C83DF1"/>
    <w:rsid w:val="00C86795"/>
    <w:rsid w:val="00C91F3E"/>
    <w:rsid w:val="00CA1EAB"/>
    <w:rsid w:val="00CA2B57"/>
    <w:rsid w:val="00CA3F87"/>
    <w:rsid w:val="00CA5F97"/>
    <w:rsid w:val="00CB1138"/>
    <w:rsid w:val="00CB4FE3"/>
    <w:rsid w:val="00CB5C22"/>
    <w:rsid w:val="00CC4404"/>
    <w:rsid w:val="00CD2A1E"/>
    <w:rsid w:val="00CE49BD"/>
    <w:rsid w:val="00CE71DA"/>
    <w:rsid w:val="00D05DBA"/>
    <w:rsid w:val="00D22730"/>
    <w:rsid w:val="00D2334E"/>
    <w:rsid w:val="00D334FE"/>
    <w:rsid w:val="00D46E1E"/>
    <w:rsid w:val="00D47B5E"/>
    <w:rsid w:val="00D5162D"/>
    <w:rsid w:val="00D53236"/>
    <w:rsid w:val="00D605BD"/>
    <w:rsid w:val="00D6237D"/>
    <w:rsid w:val="00D842DB"/>
    <w:rsid w:val="00D847FC"/>
    <w:rsid w:val="00D909FD"/>
    <w:rsid w:val="00D9620F"/>
    <w:rsid w:val="00D96478"/>
    <w:rsid w:val="00DA1CCF"/>
    <w:rsid w:val="00DA26B2"/>
    <w:rsid w:val="00DB6759"/>
    <w:rsid w:val="00DC1131"/>
    <w:rsid w:val="00DC4B38"/>
    <w:rsid w:val="00DC6739"/>
    <w:rsid w:val="00DD4EFC"/>
    <w:rsid w:val="00DD7A42"/>
    <w:rsid w:val="00DE24BB"/>
    <w:rsid w:val="00DE351A"/>
    <w:rsid w:val="00DF2171"/>
    <w:rsid w:val="00DF228E"/>
    <w:rsid w:val="00DF79E6"/>
    <w:rsid w:val="00E0357D"/>
    <w:rsid w:val="00E05C62"/>
    <w:rsid w:val="00E06420"/>
    <w:rsid w:val="00E16715"/>
    <w:rsid w:val="00E17396"/>
    <w:rsid w:val="00E257A3"/>
    <w:rsid w:val="00E33860"/>
    <w:rsid w:val="00E434B4"/>
    <w:rsid w:val="00E5115B"/>
    <w:rsid w:val="00E73231"/>
    <w:rsid w:val="00E773AC"/>
    <w:rsid w:val="00E83656"/>
    <w:rsid w:val="00E87F69"/>
    <w:rsid w:val="00E943BA"/>
    <w:rsid w:val="00E96858"/>
    <w:rsid w:val="00EA46A7"/>
    <w:rsid w:val="00EB3111"/>
    <w:rsid w:val="00EB5052"/>
    <w:rsid w:val="00EC2520"/>
    <w:rsid w:val="00ED0E94"/>
    <w:rsid w:val="00ED6255"/>
    <w:rsid w:val="00EF55FC"/>
    <w:rsid w:val="00F16C2A"/>
    <w:rsid w:val="00F17069"/>
    <w:rsid w:val="00F22D10"/>
    <w:rsid w:val="00F334A0"/>
    <w:rsid w:val="00F40664"/>
    <w:rsid w:val="00F41BA8"/>
    <w:rsid w:val="00F4212D"/>
    <w:rsid w:val="00F443CF"/>
    <w:rsid w:val="00F50B30"/>
    <w:rsid w:val="00F51A60"/>
    <w:rsid w:val="00F53092"/>
    <w:rsid w:val="00F70A2E"/>
    <w:rsid w:val="00F72A87"/>
    <w:rsid w:val="00F7524D"/>
    <w:rsid w:val="00F75720"/>
    <w:rsid w:val="00F76344"/>
    <w:rsid w:val="00F83A27"/>
    <w:rsid w:val="00F862B2"/>
    <w:rsid w:val="00F903A2"/>
    <w:rsid w:val="00F942C3"/>
    <w:rsid w:val="00FB2A9A"/>
    <w:rsid w:val="00FC3DF7"/>
    <w:rsid w:val="00FE3E30"/>
    <w:rsid w:val="00FE502E"/>
    <w:rsid w:val="00FF4C9C"/>
    <w:rsid w:val="018C22E1"/>
    <w:rsid w:val="01D00199"/>
    <w:rsid w:val="04981D80"/>
    <w:rsid w:val="0C483BD9"/>
    <w:rsid w:val="14EC5E93"/>
    <w:rsid w:val="1B096BA9"/>
    <w:rsid w:val="1C732D8B"/>
    <w:rsid w:val="21AE7EE8"/>
    <w:rsid w:val="21BF74EF"/>
    <w:rsid w:val="22956A32"/>
    <w:rsid w:val="27336568"/>
    <w:rsid w:val="28D266C7"/>
    <w:rsid w:val="2C3F48AC"/>
    <w:rsid w:val="2C484761"/>
    <w:rsid w:val="2FE3257E"/>
    <w:rsid w:val="31631222"/>
    <w:rsid w:val="37D3757F"/>
    <w:rsid w:val="3BBE6F29"/>
    <w:rsid w:val="3F114B82"/>
    <w:rsid w:val="3FFA1E68"/>
    <w:rsid w:val="42963825"/>
    <w:rsid w:val="52501378"/>
    <w:rsid w:val="526C2F4A"/>
    <w:rsid w:val="57FF3702"/>
    <w:rsid w:val="6007192C"/>
    <w:rsid w:val="60877FFA"/>
    <w:rsid w:val="6329744A"/>
    <w:rsid w:val="69E74D3E"/>
    <w:rsid w:val="6A527027"/>
    <w:rsid w:val="7137340A"/>
    <w:rsid w:val="7BBC4A81"/>
    <w:rsid w:val="7F6E5B6C"/>
    <w:rsid w:val="7FB04A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A540BA-C8BA-424B-AEB0-53CEA58E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1"/>
    <w:qFormat/>
    <w:rPr>
      <w:b/>
      <w:bCs/>
    </w:rPr>
  </w:style>
  <w:style w:type="character" w:styleId="a9">
    <w:name w:val="page number"/>
    <w:basedOn w:val="a0"/>
    <w:qFormat/>
  </w:style>
  <w:style w:type="character" w:styleId="aa">
    <w:name w:val="annotation reference"/>
    <w:qFormat/>
    <w:rPr>
      <w:sz w:val="21"/>
      <w:szCs w:val="21"/>
    </w:rPr>
  </w:style>
  <w:style w:type="paragraph" w:customStyle="1" w:styleId="Style10">
    <w:name w:val="_Style 10"/>
    <w:basedOn w:val="a"/>
    <w:qFormat/>
    <w:pPr>
      <w:ind w:firstLineChars="200" w:firstLine="420"/>
    </w:pPr>
    <w:rPr>
      <w:rFonts w:ascii="Calibri" w:hAnsi="Calibri"/>
      <w:szCs w:val="22"/>
    </w:rPr>
  </w:style>
  <w:style w:type="paragraph" w:customStyle="1" w:styleId="Default">
    <w:name w:val="Default"/>
    <w:qFormat/>
    <w:pPr>
      <w:widowControl w:val="0"/>
      <w:autoSpaceDE w:val="0"/>
      <w:autoSpaceDN w:val="0"/>
    </w:pPr>
    <w:rPr>
      <w:rFonts w:ascii="宋体" w:hAnsi="宋体" w:hint="eastAsia"/>
      <w:color w:val="000000"/>
      <w:sz w:val="24"/>
    </w:rPr>
  </w:style>
  <w:style w:type="character" w:customStyle="1" w:styleId="Char1">
    <w:name w:val="批注主题 Char"/>
    <w:link w:val="a8"/>
    <w:qFormat/>
    <w:rPr>
      <w:b/>
      <w:bCs/>
      <w:kern w:val="2"/>
      <w:sz w:val="21"/>
    </w:rPr>
  </w:style>
  <w:style w:type="character" w:customStyle="1" w:styleId="Char">
    <w:name w:val="批注文字 Char"/>
    <w:link w:val="a3"/>
    <w:qFormat/>
    <w:rPr>
      <w:kern w:val="2"/>
      <w:sz w:val="21"/>
    </w:rPr>
  </w:style>
  <w:style w:type="character" w:customStyle="1" w:styleId="Char0">
    <w:name w:val="批注框文本 Char"/>
    <w:link w:val="a4"/>
    <w:qFormat/>
    <w:rPr>
      <w:kern w:val="2"/>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34"/>
    <w:qFormat/>
    <w:pPr>
      <w:ind w:firstLineChars="200" w:firstLine="420"/>
    </w:pPr>
  </w:style>
  <w:style w:type="paragraph" w:customStyle="1" w:styleId="10">
    <w:name w:val="修订1"/>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7911">
      <w:bodyDiv w:val="1"/>
      <w:marLeft w:val="0"/>
      <w:marRight w:val="0"/>
      <w:marTop w:val="0"/>
      <w:marBottom w:val="0"/>
      <w:divBdr>
        <w:top w:val="none" w:sz="0" w:space="0" w:color="auto"/>
        <w:left w:val="none" w:sz="0" w:space="0" w:color="auto"/>
        <w:bottom w:val="none" w:sz="0" w:space="0" w:color="auto"/>
        <w:right w:val="none" w:sz="0" w:space="0" w:color="auto"/>
      </w:divBdr>
      <w:divsChild>
        <w:div w:id="2082217005">
          <w:marLeft w:val="0"/>
          <w:marRight w:val="0"/>
          <w:marTop w:val="0"/>
          <w:marBottom w:val="0"/>
          <w:divBdr>
            <w:top w:val="none" w:sz="0" w:space="0" w:color="auto"/>
            <w:left w:val="none" w:sz="0" w:space="0" w:color="auto"/>
            <w:bottom w:val="none" w:sz="0" w:space="0" w:color="auto"/>
            <w:right w:val="none" w:sz="0" w:space="0" w:color="auto"/>
          </w:divBdr>
        </w:div>
        <w:div w:id="910541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249</Words>
  <Characters>1422</Characters>
  <Application>Microsoft Office Word</Application>
  <DocSecurity>0</DocSecurity>
  <Lines>11</Lines>
  <Paragraphs>3</Paragraphs>
  <ScaleCrop>false</ScaleCrop>
  <Company>微软中国</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Administrator</dc:creator>
  <cp:lastModifiedBy>changyan</cp:lastModifiedBy>
  <cp:revision>12</cp:revision>
  <dcterms:created xsi:type="dcterms:W3CDTF">2020-02-27T04:07:00Z</dcterms:created>
  <dcterms:modified xsi:type="dcterms:W3CDTF">2020-02-27T11:55:00Z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