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7E" w:rsidRDefault="000F07C3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证券代码：002688                                   证券简称：金河生物</w:t>
      </w:r>
    </w:p>
    <w:p w:rsidR="001C2E7E" w:rsidRDefault="000F07C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金河生物科技股份有限公司投资者关系活动记录表</w:t>
      </w:r>
    </w:p>
    <w:p w:rsidR="001C2E7E" w:rsidRDefault="000F07C3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编号：2020-00</w:t>
      </w:r>
      <w:r w:rsidR="00AF2EDD">
        <w:rPr>
          <w:rFonts w:ascii="宋体" w:hAnsi="宋体" w:hint="eastAsia"/>
          <w:bCs/>
          <w:iCs/>
          <w:sz w:val="24"/>
          <w:szCs w:val="24"/>
        </w:rP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1C2E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1C2E7E" w:rsidRDefault="001C2E7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C2E7E" w:rsidRDefault="000F07C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1C2E7E" w:rsidRDefault="000F07C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C2E7E" w:rsidRDefault="000F07C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</w:r>
          </w:p>
          <w:p w:rsidR="001C2E7E" w:rsidRDefault="000F07C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>其他 （电话调研）</w:t>
            </w:r>
          </w:p>
        </w:tc>
      </w:tr>
      <w:tr w:rsidR="001C2E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国盛</w:t>
            </w:r>
            <w:r w:rsidR="000F07C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证券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孟维肖</w:t>
            </w:r>
            <w:r w:rsidR="000F07C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  <w:p w:rsidR="00AF2EDD" w:rsidRPr="00AF2EDD" w:rsidRDefault="00AF2EDD" w:rsidP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从容投资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乔华国</w:t>
            </w:r>
            <w:proofErr w:type="gramEnd"/>
          </w:p>
          <w:p w:rsidR="00AF2EDD" w:rsidRPr="00AF2EDD" w:rsidRDefault="00AF2EDD" w:rsidP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益海嘉里投资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李昕伟</w:t>
            </w:r>
          </w:p>
          <w:p w:rsidR="00AF2EDD" w:rsidRPr="00AF2EDD" w:rsidRDefault="00AF2EDD" w:rsidP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东兴基金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闵繁皓</w:t>
            </w:r>
          </w:p>
          <w:p w:rsidR="00AF2EDD" w:rsidRPr="00AF2EDD" w:rsidRDefault="00AF2EDD" w:rsidP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国</w:t>
            </w:r>
            <w:proofErr w:type="gramStart"/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投产业</w:t>
            </w:r>
            <w:proofErr w:type="gramEnd"/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张知鱼</w:t>
            </w:r>
          </w:p>
          <w:p w:rsidR="00AF2EDD" w:rsidRPr="00AF2EDD" w:rsidRDefault="00AF2EDD" w:rsidP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铭基博远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祝泉</w:t>
            </w:r>
          </w:p>
          <w:p w:rsidR="00AF2EDD" w:rsidRPr="00AF2EDD" w:rsidRDefault="00AF2EDD" w:rsidP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中融基金</w:t>
            </w:r>
            <w:proofErr w:type="gramEnd"/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管理有限公司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潘</w:t>
            </w:r>
            <w:proofErr w:type="gramEnd"/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璠</w:t>
            </w:r>
          </w:p>
          <w:p w:rsidR="00AF2EDD" w:rsidRPr="00AF2EDD" w:rsidRDefault="00AF2EDD" w:rsidP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国盛证券研究所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张津铭</w:t>
            </w:r>
          </w:p>
          <w:p w:rsidR="00AF2EDD" w:rsidRPr="00AF2EDD" w:rsidRDefault="00AF2EDD" w:rsidP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禾永投资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马哲峰</w:t>
            </w:r>
          </w:p>
          <w:p w:rsidR="00AF2EDD" w:rsidRPr="00AF2EDD" w:rsidRDefault="00AF2EDD" w:rsidP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天和投资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陈书婧</w:t>
            </w:r>
          </w:p>
          <w:p w:rsidR="00AF2EDD" w:rsidRPr="00AF2EDD" w:rsidRDefault="00AF2EDD" w:rsidP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敦富基金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刘逸飞</w:t>
            </w:r>
          </w:p>
          <w:p w:rsidR="001C2E7E" w:rsidRDefault="00AF2ED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泰资管</w:t>
            </w:r>
            <w:proofErr w:type="gramEnd"/>
            <w:r w:rsidR="000F07C3">
              <w:rPr>
                <w:rFonts w:ascii="宋体" w:hAnsi="宋体" w:hint="eastAsia"/>
                <w:bCs/>
                <w:iCs/>
                <w:sz w:val="24"/>
                <w:szCs w:val="24"/>
              </w:rPr>
              <w:tab/>
            </w:r>
            <w:r w:rsidRPr="00AF2EDD">
              <w:rPr>
                <w:rFonts w:ascii="宋体" w:hAnsi="宋体" w:hint="eastAsia"/>
                <w:bCs/>
                <w:iCs/>
                <w:sz w:val="24"/>
                <w:szCs w:val="24"/>
              </w:rPr>
              <w:t>张君</w:t>
            </w:r>
          </w:p>
          <w:p w:rsidR="00773D07" w:rsidRDefault="00773D07" w:rsidP="00441B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441B19">
              <w:rPr>
                <w:rFonts w:ascii="宋体" w:hAnsi="宋体" w:hint="eastAsia"/>
                <w:bCs/>
                <w:iCs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位客户</w:t>
            </w:r>
          </w:p>
        </w:tc>
      </w:tr>
      <w:tr w:rsidR="001C2E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 w:rsidP="0006746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2020年2月</w:t>
            </w:r>
            <w:r w:rsidR="00067465">
              <w:rPr>
                <w:rFonts w:ascii="宋体" w:hAnsi="宋体" w:hint="eastAsia"/>
                <w:bCs/>
                <w:iCs/>
                <w:sz w:val="24"/>
                <w:szCs w:val="24"/>
              </w:rPr>
              <w:t>26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   下午</w:t>
            </w:r>
            <w:r w:rsidR="00067465">
              <w:rPr>
                <w:rFonts w:ascii="宋体" w:hAnsi="宋体" w:hint="eastAsia"/>
                <w:bCs/>
                <w:iCs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067465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067465"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:30</w:t>
            </w:r>
          </w:p>
        </w:tc>
      </w:tr>
      <w:tr w:rsidR="001C2E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电话调研</w:t>
            </w:r>
          </w:p>
        </w:tc>
      </w:tr>
      <w:tr w:rsidR="001C2E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   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邓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一新</w:t>
            </w:r>
          </w:p>
        </w:tc>
      </w:tr>
      <w:tr w:rsidR="001C2E7E">
        <w:trPr>
          <w:trHeight w:val="17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E" w:rsidRDefault="000F07C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  <w:p w:rsidR="001C2E7E" w:rsidRDefault="001C2E7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本次交流活动以电话会议的形式进行，主要内容如下：</w:t>
            </w:r>
          </w:p>
          <w:p w:rsidR="001C2E7E" w:rsidRPr="00182AB3" w:rsidRDefault="000F07C3">
            <w:pPr>
              <w:pStyle w:val="a5"/>
              <w:spacing w:line="480" w:lineRule="atLeast"/>
              <w:ind w:firstLineChars="0" w:firstLine="0"/>
              <w:rPr>
                <w:rFonts w:ascii="宋体" w:hAnsi="宋体"/>
                <w:b/>
                <w:iCs/>
                <w:sz w:val="24"/>
                <w:szCs w:val="24"/>
              </w:rPr>
            </w:pPr>
            <w:r w:rsidRPr="00182AB3">
              <w:rPr>
                <w:rFonts w:ascii="宋体" w:hAnsi="宋体" w:hint="eastAsia"/>
                <w:b/>
                <w:iCs/>
                <w:sz w:val="24"/>
                <w:szCs w:val="24"/>
              </w:rPr>
              <w:t>1：请公司介绍一下现有业务基本情况？</w:t>
            </w:r>
          </w:p>
          <w:p w:rsidR="001C2E7E" w:rsidRPr="00182AB3" w:rsidRDefault="000F07C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回复：</w:t>
            </w:r>
          </w:p>
          <w:p w:rsidR="001C2E7E" w:rsidRPr="00182AB3" w:rsidRDefault="000F07C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金霉素业务</w:t>
            </w:r>
          </w:p>
          <w:p w:rsidR="001C2E7E" w:rsidRPr="00182AB3" w:rsidRDefault="000F07C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公司是全球金霉素行业龙头，金霉素占全球产能和市场份额达50%。金霉素产品</w:t>
            </w:r>
            <w:r w:rsidR="00773D07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0%左右销往美国及其它海外市场。金霉素业务具有明显的规模优势、技术优势、成本优势、区域优势。</w:t>
            </w:r>
          </w:p>
          <w:p w:rsidR="001C2E7E" w:rsidRPr="00182AB3" w:rsidRDefault="000F07C3" w:rsidP="00773D07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金霉素面临行业发展新机遇，两个方面：一是环保、非瘟疫情、政策因素推动未来生猪养殖行业集中</w:t>
            </w:r>
            <w:proofErr w:type="gramStart"/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度快速</w:t>
            </w:r>
            <w:proofErr w:type="gramEnd"/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提升。二是，兽药管理新</w:t>
            </w:r>
            <w:proofErr w:type="gramStart"/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规</w:t>
            </w:r>
            <w:proofErr w:type="gramEnd"/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实施后，</w:t>
            </w:r>
            <w:r w:rsidR="00773D07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公司判断在养殖现场治疗性预防用药会稳定</w:t>
            </w: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增加。</w:t>
            </w:r>
          </w:p>
          <w:p w:rsidR="001C2E7E" w:rsidRPr="00182AB3" w:rsidRDefault="000F07C3" w:rsidP="00AF2EDD">
            <w:pPr>
              <w:pStyle w:val="a5"/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动物疫苗</w:t>
            </w:r>
          </w:p>
          <w:p w:rsidR="001C2E7E" w:rsidRPr="00182AB3" w:rsidRDefault="00182AB3" w:rsidP="00AF2EDD">
            <w:pPr>
              <w:pStyle w:val="a5"/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因为公司</w:t>
            </w:r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在这块起步比较晚，渠道、品牌的建设还是需要一定的时间，</w:t>
            </w: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GMP的生产车间改造验收，GCP的验收，以及一些悬浮工艺，对产品的改进都花费了相当的时间，再加上2019年非</w:t>
            </w:r>
            <w:proofErr w:type="gramStart"/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瘟</w:t>
            </w:r>
            <w:proofErr w:type="gramEnd"/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的影响，</w:t>
            </w:r>
            <w:proofErr w:type="gramStart"/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动保板块</w:t>
            </w:r>
            <w:proofErr w:type="gramEnd"/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不太理想。2020年，</w:t>
            </w: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预计美国普泰克疫苗销售向好，杭州</w:t>
            </w:r>
            <w:proofErr w:type="gramStart"/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佑本随着</w:t>
            </w:r>
            <w:proofErr w:type="gramEnd"/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下游生猪存栏量逐步复苏，</w:t>
            </w:r>
            <w:proofErr w:type="gramStart"/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蓝耳疫苗</w:t>
            </w:r>
            <w:proofErr w:type="gramEnd"/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生产资质的</w:t>
            </w:r>
            <w:r w:rsidR="00773D07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更新</w:t>
            </w:r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773D07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预计</w:t>
            </w:r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2020</w:t>
            </w:r>
            <w:r w:rsidR="00773D07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年疫苗板块业务整体向好。</w:t>
            </w:r>
          </w:p>
          <w:p w:rsidR="001C2E7E" w:rsidRPr="00182AB3" w:rsidRDefault="000F07C3" w:rsidP="00AF2EDD">
            <w:pPr>
              <w:pStyle w:val="a5"/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环保业务</w:t>
            </w:r>
          </w:p>
          <w:p w:rsidR="004E6E16" w:rsidRPr="00B72BA6" w:rsidRDefault="00773D07" w:rsidP="00B72BA6">
            <w:pPr>
              <w:pStyle w:val="a5"/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环保业务板块</w:t>
            </w:r>
            <w:r w:rsidR="000F07C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稳定</w:t>
            </w:r>
            <w:r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发展</w:t>
            </w:r>
            <w:r w:rsidR="00182AB3" w:rsidRPr="00182AB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1C2E7E" w:rsidRDefault="000F07C3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2：</w:t>
            </w:r>
            <w:r w:rsidR="00CE0FA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关注到公司已经发布了2019年度业绩快报，简单分析下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3D051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2019年度</w:t>
            </w:r>
            <w:r w:rsidR="00CE0FA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业绩增长的原因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CD0051" w:rsidRDefault="003D051F">
            <w:pPr>
              <w:spacing w:line="480" w:lineRule="atLeast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回复：</w:t>
            </w:r>
            <w:r w:rsidR="00CD0051">
              <w:rPr>
                <w:rFonts w:ascii="宋体" w:hAnsi="宋体" w:hint="eastAsia"/>
                <w:iCs/>
                <w:sz w:val="24"/>
                <w:szCs w:val="24"/>
              </w:rPr>
              <w:t>公司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2019年的营业收入同比增长了9.42%，营业利润是下滑了5.17%。</w:t>
            </w:r>
            <w:r w:rsidR="005A2C0D" w:rsidRPr="00CD0051">
              <w:rPr>
                <w:rFonts w:ascii="宋体" w:hAnsi="宋体" w:hint="eastAsia"/>
                <w:iCs/>
                <w:sz w:val="24"/>
                <w:szCs w:val="24"/>
              </w:rPr>
              <w:t>利润总额，同比去年增长了19.06%</w:t>
            </w:r>
            <w:r w:rsidR="005A2C0D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总资产和净资产也实现了</w:t>
            </w:r>
            <w:r w:rsidR="00CD0051">
              <w:rPr>
                <w:rFonts w:ascii="宋体" w:hAnsi="宋体" w:hint="eastAsia"/>
                <w:iCs/>
                <w:sz w:val="24"/>
                <w:szCs w:val="24"/>
              </w:rPr>
              <w:t>增长，这也是收入和利润的增长造成的。公司的收入和利润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来源主要是体现在公司的</w:t>
            </w:r>
            <w:r w:rsidR="005A2C0D">
              <w:rPr>
                <w:rFonts w:ascii="宋体" w:hAnsi="宋体" w:hint="eastAsia"/>
                <w:iCs/>
                <w:sz w:val="24"/>
                <w:szCs w:val="24"/>
              </w:rPr>
              <w:t>化药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板块</w:t>
            </w:r>
            <w:r w:rsidR="000B4CCC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疫苗板块在2019年处于亏损的状态，但是</w:t>
            </w:r>
            <w:r w:rsidR="004B7DF9">
              <w:rPr>
                <w:rFonts w:ascii="宋体" w:hAnsi="宋体" w:hint="eastAsia"/>
                <w:iCs/>
                <w:sz w:val="24"/>
                <w:szCs w:val="24"/>
              </w:rPr>
              <w:t>从四季度开始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总体趋势向好。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lastRenderedPageBreak/>
              <w:t>此外，</w:t>
            </w:r>
            <w:r w:rsidR="005A2C0D">
              <w:rPr>
                <w:rFonts w:ascii="宋体" w:hAnsi="宋体" w:hint="eastAsia"/>
                <w:iCs/>
                <w:sz w:val="24"/>
                <w:szCs w:val="24"/>
              </w:rPr>
              <w:t>去年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外销比较好，主要是由于美国去</w:t>
            </w:r>
            <w:r w:rsidR="004B7DF9">
              <w:rPr>
                <w:rFonts w:ascii="宋体" w:hAnsi="宋体" w:hint="eastAsia"/>
                <w:iCs/>
                <w:sz w:val="24"/>
                <w:szCs w:val="24"/>
              </w:rPr>
              <w:t>年的生猪养殖规模比较好</w:t>
            </w:r>
            <w:r w:rsidR="005A2C0D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2019年国内生猪存栏因为非洲猪瘟下降了50%以上，形式比较严峻，从</w:t>
            </w:r>
            <w:r w:rsidR="00CD0051">
              <w:rPr>
                <w:rFonts w:ascii="宋体" w:hAnsi="宋体" w:hint="eastAsia"/>
                <w:iCs/>
                <w:sz w:val="24"/>
                <w:szCs w:val="24"/>
              </w:rPr>
              <w:t>公司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的销量上来看下滑了</w:t>
            </w:r>
            <w:r w:rsidR="005A2C0D">
              <w:rPr>
                <w:rFonts w:ascii="宋体" w:hAnsi="宋体" w:hint="eastAsia"/>
                <w:iCs/>
                <w:sz w:val="24"/>
                <w:szCs w:val="24"/>
              </w:rPr>
              <w:t>约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三分之一，国内市场压力大，但借助国外市场的扩张，</w:t>
            </w:r>
            <w:r w:rsidR="00CD0051">
              <w:rPr>
                <w:rFonts w:ascii="宋体" w:hAnsi="宋体" w:hint="eastAsia"/>
                <w:iCs/>
                <w:sz w:val="24"/>
                <w:szCs w:val="24"/>
              </w:rPr>
              <w:t>公司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总体收入还是上升的。疫苗</w:t>
            </w:r>
            <w:r w:rsidR="005A2C0D">
              <w:rPr>
                <w:rFonts w:ascii="宋体" w:hAnsi="宋体" w:hint="eastAsia"/>
                <w:iCs/>
                <w:sz w:val="24"/>
                <w:szCs w:val="24"/>
              </w:rPr>
              <w:t>业务未实现盈利。</w:t>
            </w:r>
          </w:p>
          <w:p w:rsidR="00FD0C8E" w:rsidRPr="00C52761" w:rsidRDefault="00C52761">
            <w:pPr>
              <w:spacing w:line="480" w:lineRule="atLeast"/>
              <w:jc w:val="left"/>
              <w:rPr>
                <w:rFonts w:ascii="宋体" w:hAnsi="宋体"/>
                <w:b/>
                <w:iCs/>
                <w:sz w:val="24"/>
                <w:szCs w:val="24"/>
              </w:rPr>
            </w:pPr>
            <w:r w:rsidRPr="00C52761">
              <w:rPr>
                <w:rFonts w:ascii="宋体" w:hAnsi="宋体" w:hint="eastAsia"/>
                <w:b/>
                <w:iCs/>
                <w:sz w:val="24"/>
                <w:szCs w:val="24"/>
              </w:rPr>
              <w:t>3：</w:t>
            </w:r>
            <w:r w:rsidR="00CD0051">
              <w:rPr>
                <w:rFonts w:ascii="宋体" w:hAnsi="宋体" w:hint="eastAsia"/>
                <w:b/>
                <w:iCs/>
                <w:sz w:val="24"/>
                <w:szCs w:val="24"/>
              </w:rPr>
              <w:t>公司国内金霉素</w:t>
            </w:r>
            <w:r w:rsidR="005A2C0D">
              <w:rPr>
                <w:rFonts w:ascii="宋体" w:hAnsi="宋体" w:hint="eastAsia"/>
                <w:b/>
                <w:iCs/>
                <w:sz w:val="24"/>
                <w:szCs w:val="24"/>
              </w:rPr>
              <w:t>预计今年和明年在国内市场的销售</w:t>
            </w:r>
            <w:r w:rsidR="00CD0051" w:rsidRPr="00CD0051">
              <w:rPr>
                <w:rFonts w:ascii="宋体" w:hAnsi="宋体" w:hint="eastAsia"/>
                <w:b/>
                <w:iCs/>
                <w:sz w:val="24"/>
                <w:szCs w:val="24"/>
              </w:rPr>
              <w:t>大概是什么趋势？</w:t>
            </w:r>
          </w:p>
          <w:p w:rsidR="00CD0051" w:rsidRDefault="00AF0803">
            <w:pPr>
              <w:spacing w:line="480" w:lineRule="atLeast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回复：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今年年初因为新</w:t>
            </w:r>
            <w:r w:rsidR="004B7DF9">
              <w:rPr>
                <w:rFonts w:ascii="宋体" w:hAnsi="宋体" w:hint="eastAsia"/>
                <w:iCs/>
                <w:sz w:val="24"/>
                <w:szCs w:val="24"/>
              </w:rPr>
              <w:t>冠疫情的影响，很多工作都会有所延期，但是这个影响时间还是可控的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。我们预计2020</w:t>
            </w:r>
            <w:r w:rsidR="004B7DF9">
              <w:rPr>
                <w:rFonts w:ascii="宋体" w:hAnsi="宋体" w:hint="eastAsia"/>
                <w:iCs/>
                <w:sz w:val="24"/>
                <w:szCs w:val="24"/>
              </w:rPr>
              <w:t>年随着下游生猪养殖的逐步恢复，市场也会稳定向上</w:t>
            </w:r>
            <w:r w:rsidR="00CD0051" w:rsidRPr="00CD0051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</w:p>
          <w:p w:rsidR="00F1460A" w:rsidRPr="00F1460A" w:rsidRDefault="00FD14E7">
            <w:pPr>
              <w:spacing w:line="480" w:lineRule="atLeast"/>
              <w:jc w:val="left"/>
              <w:rPr>
                <w:rFonts w:ascii="宋体" w:hAnsi="宋体"/>
                <w:b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4</w:t>
            </w:r>
            <w:r w:rsidR="00F1460A" w:rsidRPr="00F1460A">
              <w:rPr>
                <w:rFonts w:ascii="宋体" w:hAnsi="宋体" w:hint="eastAsia"/>
                <w:b/>
                <w:iCs/>
                <w:sz w:val="24"/>
                <w:szCs w:val="24"/>
              </w:rPr>
              <w:t>：公司现有产能5.5万吨左右，</w:t>
            </w:r>
            <w:r w:rsidR="00804F95">
              <w:rPr>
                <w:rFonts w:ascii="宋体" w:hAnsi="宋体" w:hint="eastAsia"/>
                <w:b/>
                <w:iCs/>
                <w:sz w:val="24"/>
                <w:szCs w:val="24"/>
              </w:rPr>
              <w:t>未来</w:t>
            </w:r>
            <w:r w:rsidR="00F1460A" w:rsidRPr="00F1460A">
              <w:rPr>
                <w:rFonts w:ascii="宋体" w:hAnsi="宋体" w:hint="eastAsia"/>
                <w:b/>
                <w:iCs/>
                <w:sz w:val="24"/>
                <w:szCs w:val="24"/>
              </w:rPr>
              <w:t>公司是否有扩产计划，</w:t>
            </w:r>
            <w:r w:rsidR="00804F95">
              <w:rPr>
                <w:rFonts w:ascii="宋体" w:hAnsi="宋体" w:hint="eastAsia"/>
                <w:b/>
                <w:iCs/>
                <w:sz w:val="24"/>
                <w:szCs w:val="24"/>
              </w:rPr>
              <w:t>未来</w:t>
            </w:r>
            <w:r w:rsidR="00F1460A" w:rsidRPr="00F1460A">
              <w:rPr>
                <w:rFonts w:ascii="宋体" w:hAnsi="宋体" w:hint="eastAsia"/>
                <w:b/>
                <w:iCs/>
                <w:sz w:val="24"/>
                <w:szCs w:val="24"/>
              </w:rPr>
              <w:t>公司产品价格的变化情况是怎样的？</w:t>
            </w:r>
          </w:p>
          <w:p w:rsidR="00DF514F" w:rsidRDefault="00F1460A" w:rsidP="00B11D3B">
            <w:pPr>
              <w:spacing w:line="480" w:lineRule="atLeast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 w:rsidRPr="00804F95">
              <w:rPr>
                <w:rFonts w:ascii="宋体" w:hAnsi="宋体" w:hint="eastAsia"/>
                <w:iCs/>
                <w:sz w:val="24"/>
                <w:szCs w:val="24"/>
              </w:rPr>
              <w:t>回复：</w:t>
            </w:r>
            <w:r w:rsidR="00DF514F" w:rsidRPr="00DF514F">
              <w:rPr>
                <w:rFonts w:ascii="宋体" w:hAnsi="宋体" w:hint="eastAsia"/>
                <w:iCs/>
                <w:sz w:val="24"/>
                <w:szCs w:val="24"/>
              </w:rPr>
              <w:t>产能这块如果</w:t>
            </w:r>
            <w:r w:rsidR="004B7DF9">
              <w:rPr>
                <w:rFonts w:ascii="宋体" w:hAnsi="宋体" w:hint="eastAsia"/>
                <w:iCs/>
                <w:sz w:val="24"/>
                <w:szCs w:val="24"/>
              </w:rPr>
              <w:t>对标</w:t>
            </w:r>
            <w:r w:rsidR="00DF514F" w:rsidRPr="00DF514F">
              <w:rPr>
                <w:rFonts w:ascii="宋体" w:hAnsi="宋体" w:hint="eastAsia"/>
                <w:iCs/>
                <w:sz w:val="24"/>
                <w:szCs w:val="24"/>
              </w:rPr>
              <w:t>美国的</w:t>
            </w:r>
            <w:r w:rsidR="00A71DBB">
              <w:rPr>
                <w:rFonts w:ascii="宋体" w:hAnsi="宋体" w:hint="eastAsia"/>
                <w:iCs/>
                <w:sz w:val="24"/>
                <w:szCs w:val="24"/>
              </w:rPr>
              <w:t>养殖水平，国内市场随着养殖集约化程度的快速提升，</w:t>
            </w:r>
            <w:r w:rsidR="004B7DF9">
              <w:rPr>
                <w:rFonts w:ascii="宋体" w:hAnsi="宋体" w:hint="eastAsia"/>
                <w:iCs/>
                <w:sz w:val="24"/>
                <w:szCs w:val="24"/>
              </w:rPr>
              <w:t>大集团渗透率的提升，</w:t>
            </w:r>
            <w:r w:rsidR="00DF514F" w:rsidRPr="00DF514F">
              <w:rPr>
                <w:rFonts w:ascii="宋体" w:hAnsi="宋体" w:hint="eastAsia"/>
                <w:iCs/>
                <w:sz w:val="24"/>
                <w:szCs w:val="24"/>
              </w:rPr>
              <w:t>扩产是</w:t>
            </w:r>
            <w:r w:rsidR="004B7DF9">
              <w:rPr>
                <w:rFonts w:ascii="宋体" w:hAnsi="宋体" w:hint="eastAsia"/>
                <w:iCs/>
                <w:sz w:val="24"/>
                <w:szCs w:val="24"/>
              </w:rPr>
              <w:t>要考虑到的事情。</w:t>
            </w:r>
            <w:r w:rsidR="00163EA4">
              <w:rPr>
                <w:rFonts w:ascii="宋体" w:hAnsi="宋体" w:hint="eastAsia"/>
                <w:iCs/>
                <w:sz w:val="24"/>
                <w:szCs w:val="24"/>
              </w:rPr>
              <w:t>从近几年趋势看，和下游养殖的格局看，国内市场的价格</w:t>
            </w:r>
            <w:r w:rsidR="007E72F1">
              <w:rPr>
                <w:rFonts w:ascii="宋体" w:hAnsi="宋体" w:hint="eastAsia"/>
                <w:iCs/>
                <w:sz w:val="24"/>
                <w:szCs w:val="24"/>
              </w:rPr>
              <w:t>是稳定上升。</w:t>
            </w:r>
          </w:p>
          <w:p w:rsidR="00F14E8B" w:rsidRDefault="00FD14E7">
            <w:pPr>
              <w:spacing w:line="480" w:lineRule="atLeast"/>
              <w:jc w:val="left"/>
              <w:rPr>
                <w:rFonts w:ascii="宋体" w:hAnsi="宋体"/>
                <w:b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5：</w:t>
            </w:r>
            <w:r w:rsidR="00F14E8B" w:rsidRPr="00F14E8B">
              <w:rPr>
                <w:rFonts w:ascii="宋体" w:hAnsi="宋体" w:hint="eastAsia"/>
                <w:b/>
                <w:iCs/>
                <w:sz w:val="24"/>
                <w:szCs w:val="24"/>
              </w:rPr>
              <w:t>公司在国内从饲料厂到养殖户对接，公司的策略、金霉素使用的方法上等方面有方案、销售策略的规划么？</w:t>
            </w:r>
          </w:p>
          <w:p w:rsidR="00F14E8B" w:rsidRDefault="00FD14E7">
            <w:pPr>
              <w:spacing w:line="480" w:lineRule="atLeast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回复：</w:t>
            </w:r>
            <w:r w:rsidR="00F14E8B">
              <w:rPr>
                <w:rFonts w:ascii="宋体" w:hAnsi="宋体" w:hint="eastAsia"/>
                <w:iCs/>
                <w:sz w:val="24"/>
                <w:szCs w:val="24"/>
              </w:rPr>
              <w:t>公司</w:t>
            </w:r>
            <w:r w:rsidR="00F14E8B" w:rsidRPr="00F14E8B">
              <w:rPr>
                <w:rFonts w:ascii="宋体" w:hAnsi="宋体" w:hint="eastAsia"/>
                <w:iCs/>
                <w:sz w:val="24"/>
                <w:szCs w:val="24"/>
              </w:rPr>
              <w:t>是有的，而且不是今年才开始。金霉素按照治疗用药，参照美国的做法，</w:t>
            </w:r>
            <w:r w:rsidR="00F14E8B">
              <w:rPr>
                <w:rFonts w:ascii="宋体" w:hAnsi="宋体" w:hint="eastAsia"/>
                <w:iCs/>
                <w:sz w:val="24"/>
                <w:szCs w:val="24"/>
              </w:rPr>
              <w:t>公司</w:t>
            </w:r>
            <w:r w:rsidR="00F14E8B" w:rsidRPr="00F14E8B">
              <w:rPr>
                <w:rFonts w:ascii="宋体" w:hAnsi="宋体" w:hint="eastAsia"/>
                <w:iCs/>
                <w:sz w:val="24"/>
                <w:szCs w:val="24"/>
              </w:rPr>
              <w:t>要提出金霉素与其他药物的配比方案，或单独使用方法。在猪的生</w:t>
            </w:r>
            <w:r w:rsidR="00A71DBB">
              <w:rPr>
                <w:rFonts w:ascii="宋体" w:hAnsi="宋体" w:hint="eastAsia"/>
                <w:iCs/>
                <w:sz w:val="24"/>
                <w:szCs w:val="24"/>
              </w:rPr>
              <w:t>长不同阶段、不同的疾病需要用多少剂量、怎么用、用多长时间、停药</w:t>
            </w:r>
            <w:r w:rsidR="00F14E8B" w:rsidRPr="00F14E8B">
              <w:rPr>
                <w:rFonts w:ascii="宋体" w:hAnsi="宋体" w:hint="eastAsia"/>
                <w:iCs/>
                <w:sz w:val="24"/>
                <w:szCs w:val="24"/>
              </w:rPr>
              <w:t>多长时间，</w:t>
            </w:r>
            <w:r w:rsidR="00F14E8B">
              <w:rPr>
                <w:rFonts w:ascii="宋体" w:hAnsi="宋体" w:hint="eastAsia"/>
                <w:iCs/>
                <w:sz w:val="24"/>
                <w:szCs w:val="24"/>
              </w:rPr>
              <w:t>需要提出自己的用药方案且与养殖场要进行对接。公司</w:t>
            </w:r>
            <w:r w:rsidR="00F14E8B" w:rsidRPr="00F14E8B">
              <w:rPr>
                <w:rFonts w:ascii="宋体" w:hAnsi="宋体" w:hint="eastAsia"/>
                <w:iCs/>
                <w:sz w:val="24"/>
                <w:szCs w:val="24"/>
              </w:rPr>
              <w:t>去年就已经储备了这方面的专家和人才。</w:t>
            </w:r>
          </w:p>
          <w:p w:rsidR="001C2E7E" w:rsidRDefault="007E72F1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6</w:t>
            </w:r>
            <w:r w:rsidR="00FB0E2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：公司产品饲用金霉素销售由饲料端变为</w:t>
            </w:r>
            <w:r w:rsidR="00470A7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养殖</w:t>
            </w:r>
            <w:bookmarkStart w:id="0" w:name="_GoBack"/>
            <w:bookmarkEnd w:id="0"/>
            <w:r w:rsidR="00FB0E2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端是否有协同效应，还是需要公司重新去开发？</w:t>
            </w:r>
          </w:p>
          <w:p w:rsidR="001C2E7E" w:rsidRDefault="00FB0E28" w:rsidP="00D46D3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B0E28">
              <w:rPr>
                <w:rFonts w:ascii="宋体" w:hAnsi="宋体" w:hint="eastAsia"/>
                <w:bCs/>
                <w:iCs/>
                <w:sz w:val="24"/>
                <w:szCs w:val="24"/>
              </w:rPr>
              <w:t>回复：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绝大部分是有协同效应的。</w:t>
            </w:r>
            <w:r w:rsidR="00D46D3E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8905B2">
              <w:rPr>
                <w:rFonts w:ascii="宋体" w:hAnsi="宋体" w:hint="eastAsia"/>
                <w:bCs/>
                <w:iCs/>
                <w:sz w:val="24"/>
                <w:szCs w:val="24"/>
              </w:rPr>
              <w:t>之前</w:t>
            </w:r>
            <w:r w:rsidR="00D46D3E">
              <w:rPr>
                <w:rFonts w:ascii="宋体" w:hAnsi="宋体" w:hint="eastAsia"/>
                <w:bCs/>
                <w:iCs/>
                <w:sz w:val="24"/>
                <w:szCs w:val="24"/>
              </w:rPr>
              <w:t>销售客户</w:t>
            </w:r>
            <w:r w:rsidR="007E72F1">
              <w:rPr>
                <w:rFonts w:ascii="宋体" w:hAnsi="宋体" w:hint="eastAsia"/>
                <w:bCs/>
                <w:iCs/>
                <w:sz w:val="24"/>
                <w:szCs w:val="24"/>
              </w:rPr>
              <w:t>约</w:t>
            </w:r>
            <w:r w:rsidR="00D46D3E">
              <w:rPr>
                <w:rFonts w:ascii="宋体" w:hAnsi="宋体" w:hint="eastAsia"/>
                <w:bCs/>
                <w:iCs/>
                <w:sz w:val="24"/>
                <w:szCs w:val="24"/>
              </w:rPr>
              <w:t>70%</w:t>
            </w:r>
            <w:r w:rsidR="008905B2">
              <w:rPr>
                <w:rFonts w:ascii="宋体" w:hAnsi="宋体" w:hint="eastAsia"/>
                <w:bCs/>
                <w:iCs/>
                <w:sz w:val="24"/>
                <w:szCs w:val="24"/>
              </w:rPr>
              <w:t>均是</w:t>
            </w:r>
            <w:r w:rsidR="007E72F1">
              <w:rPr>
                <w:rFonts w:ascii="宋体" w:hAnsi="宋体" w:hint="eastAsia"/>
                <w:bCs/>
                <w:iCs/>
                <w:sz w:val="24"/>
                <w:szCs w:val="24"/>
              </w:rPr>
              <w:t>集团客户</w:t>
            </w:r>
            <w:r w:rsidR="00D46D3E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7E72F1">
              <w:rPr>
                <w:rFonts w:ascii="宋体" w:hAnsi="宋体" w:hint="eastAsia"/>
                <w:bCs/>
                <w:iCs/>
                <w:sz w:val="24"/>
                <w:szCs w:val="24"/>
              </w:rPr>
              <w:t>中小散户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这一部分需要公司下沉销售渠道进行开发。</w:t>
            </w:r>
          </w:p>
          <w:p w:rsidR="00344A57" w:rsidRDefault="00A71DBB" w:rsidP="00D46D3E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7</w:t>
            </w:r>
            <w:r w:rsidR="00910F8C" w:rsidRPr="00344A5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：</w:t>
            </w:r>
            <w:r w:rsidR="00344A5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公司和硕腾公司合作历程是什么？</w:t>
            </w:r>
          </w:p>
          <w:p w:rsidR="00946B3B" w:rsidRDefault="00344A57" w:rsidP="00D46D3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46B3B">
              <w:rPr>
                <w:rFonts w:ascii="宋体" w:hAnsi="宋体" w:hint="eastAsia"/>
                <w:bCs/>
                <w:iCs/>
                <w:sz w:val="24"/>
                <w:szCs w:val="24"/>
              </w:rPr>
              <w:t>回复：</w:t>
            </w:r>
            <w:r w:rsidR="000F07C3" w:rsidRPr="00946B3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FA5320">
              <w:rPr>
                <w:rFonts w:ascii="宋体" w:hAnsi="宋体" w:hint="eastAsia"/>
                <w:bCs/>
                <w:iCs/>
                <w:sz w:val="24"/>
                <w:szCs w:val="24"/>
              </w:rPr>
              <w:t>在美国是与全球最大的</w:t>
            </w:r>
            <w:proofErr w:type="gramStart"/>
            <w:r w:rsidR="00FA5320">
              <w:rPr>
                <w:rFonts w:ascii="宋体" w:hAnsi="宋体" w:hint="eastAsia"/>
                <w:bCs/>
                <w:iCs/>
                <w:sz w:val="24"/>
                <w:szCs w:val="24"/>
              </w:rPr>
              <w:t>动保公司硕腾</w:t>
            </w:r>
            <w:proofErr w:type="gramEnd"/>
            <w:r w:rsidR="004E5B39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FA5320">
              <w:rPr>
                <w:rFonts w:ascii="宋体" w:hAnsi="宋体" w:hint="eastAsia"/>
                <w:bCs/>
                <w:iCs/>
                <w:sz w:val="24"/>
                <w:szCs w:val="24"/>
              </w:rPr>
              <w:t>合作。</w:t>
            </w:r>
            <w:r w:rsidR="000F07C3" w:rsidRPr="00946B3B"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946B3B">
              <w:rPr>
                <w:rFonts w:ascii="宋体" w:hAnsi="宋体" w:hint="eastAsia"/>
                <w:bCs/>
                <w:iCs/>
                <w:sz w:val="24"/>
                <w:szCs w:val="24"/>
              </w:rPr>
              <w:t>底</w:t>
            </w:r>
            <w:r w:rsidR="00A5305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946B3B">
              <w:rPr>
                <w:rFonts w:ascii="宋体" w:hAnsi="宋体" w:hint="eastAsia"/>
                <w:bCs/>
                <w:iCs/>
                <w:sz w:val="24"/>
                <w:szCs w:val="24"/>
              </w:rPr>
              <w:t>公司和硕腾公司续签了新的五年期的采购合同。公司长期和美国硕腾公司合同的签订也说明了公司产品</w:t>
            </w:r>
            <w:r w:rsidR="00FA5320">
              <w:rPr>
                <w:rFonts w:ascii="宋体" w:hAnsi="宋体" w:hint="eastAsia"/>
                <w:bCs/>
                <w:iCs/>
                <w:sz w:val="24"/>
                <w:szCs w:val="24"/>
              </w:rPr>
              <w:t>被市场</w:t>
            </w:r>
            <w:r w:rsidR="00DC6A6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FA5320">
              <w:rPr>
                <w:rFonts w:ascii="宋体" w:hAnsi="宋体" w:hint="eastAsia"/>
                <w:bCs/>
                <w:iCs/>
                <w:sz w:val="24"/>
                <w:szCs w:val="24"/>
              </w:rPr>
              <w:t>认可度。</w:t>
            </w:r>
          </w:p>
          <w:p w:rsidR="00946B3B" w:rsidRPr="008F562F" w:rsidRDefault="00947843" w:rsidP="00D46D3E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8</w:t>
            </w:r>
            <w:r w:rsidR="00946B3B" w:rsidRPr="008F562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：公司未来三到五年的发展展望和布局是什么？</w:t>
            </w:r>
          </w:p>
          <w:p w:rsidR="00946B3B" w:rsidRPr="00946B3B" w:rsidRDefault="00946B3B" w:rsidP="00D46D3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回复：</w:t>
            </w:r>
            <w:proofErr w:type="gramStart"/>
            <w:r w:rsidR="00DA5665" w:rsidRP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动保板块</w:t>
            </w:r>
            <w:proofErr w:type="gramEnd"/>
            <w:r w:rsidR="00DA5665" w:rsidRP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，一方面我们要充分发挥、巩固金霉素产业的龙头地位，同时把握</w:t>
            </w:r>
            <w:proofErr w:type="gramStart"/>
            <w:r w:rsidR="00DA5665" w:rsidRP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好随着</w:t>
            </w:r>
            <w:proofErr w:type="gramEnd"/>
            <w:r w:rsidR="00DA5665" w:rsidRP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下游规模化的提升、兽药管理的进一步规范带来的机遇。此外</w:t>
            </w:r>
            <w:r w:rsid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发挥</w:t>
            </w:r>
            <w:r w:rsidR="00DA5665" w:rsidRP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美国子公司</w:t>
            </w:r>
            <w:r w:rsid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的优势</w:t>
            </w:r>
            <w:r w:rsidR="00DA5665" w:rsidRP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，将美国的</w:t>
            </w:r>
            <w:r w:rsid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养殖经验、方法更好的对接到国内，加强自身在国内金霉素行业的地位。另一方面</w:t>
            </w:r>
            <w:r w:rsidR="00DA5665" w:rsidRP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566BD">
              <w:rPr>
                <w:rFonts w:ascii="宋体" w:hAnsi="宋体" w:hint="eastAsia"/>
                <w:bCs/>
                <w:iCs/>
                <w:sz w:val="24"/>
                <w:szCs w:val="24"/>
              </w:rPr>
              <w:t>充分发挥好国内和美国两大</w:t>
            </w:r>
            <w:r w:rsidR="00DA5665" w:rsidRP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疫苗业务</w:t>
            </w:r>
            <w:r w:rsidR="006566BD">
              <w:rPr>
                <w:rFonts w:ascii="宋体" w:hAnsi="宋体" w:hint="eastAsia"/>
                <w:bCs/>
                <w:iCs/>
                <w:sz w:val="24"/>
                <w:szCs w:val="24"/>
              </w:rPr>
              <w:t>平台的协同效应，加强研发、注册和销售的工作，</w:t>
            </w:r>
            <w:r w:rsidR="00B9092C">
              <w:rPr>
                <w:rFonts w:ascii="宋体" w:hAnsi="宋体" w:hint="eastAsia"/>
                <w:bCs/>
                <w:iCs/>
                <w:sz w:val="24"/>
                <w:szCs w:val="24"/>
              </w:rPr>
              <w:t>在化</w:t>
            </w:r>
            <w:r w:rsid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药和疫苗这两块业务的支持下</w:t>
            </w:r>
            <w:r w:rsidR="0064480D">
              <w:rPr>
                <w:rFonts w:ascii="宋体" w:hAnsi="宋体" w:hint="eastAsia"/>
                <w:bCs/>
                <w:iCs/>
                <w:sz w:val="24"/>
                <w:szCs w:val="24"/>
              </w:rPr>
              <w:t>持续</w:t>
            </w:r>
            <w:proofErr w:type="gramStart"/>
            <w:r w:rsid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加强</w:t>
            </w:r>
            <w:r w:rsidR="00DA5665" w:rsidRP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动保业务</w:t>
            </w:r>
            <w:proofErr w:type="gramEnd"/>
            <w:r w:rsidR="00DA5665" w:rsidRP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的核心竞争力</w:t>
            </w:r>
            <w:r w:rsid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，成为行业内有充分竞争力的企业。</w:t>
            </w:r>
            <w:r w:rsidR="00DA5665" w:rsidRPr="00DA5665">
              <w:rPr>
                <w:rFonts w:ascii="宋体" w:hAnsi="宋体" w:hint="eastAsia"/>
                <w:bCs/>
                <w:iCs/>
                <w:sz w:val="24"/>
                <w:szCs w:val="24"/>
              </w:rPr>
              <w:t>环保板块，国家对环保要求的不断提升，我们把环保技术积极走出去，除了把当前、当地的业务做好外，积极把业务模式在全国推广。</w:t>
            </w:r>
            <w:r w:rsidR="00FA5320" w:rsidRPr="00946B3B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910F8C" w:rsidRDefault="00910F8C" w:rsidP="00D46D3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1C2E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E" w:rsidRDefault="000F07C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1C2E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E" w:rsidRDefault="000F07C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E" w:rsidRDefault="000F07C3" w:rsidP="007E4B5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2020年2月</w:t>
            </w:r>
            <w:r w:rsidR="008F562F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7E4B59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1C2E7E" w:rsidRDefault="001C2E7E"/>
    <w:sectPr w:rsidR="001C2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F"/>
    <w:rsid w:val="00000E45"/>
    <w:rsid w:val="000012EE"/>
    <w:rsid w:val="00002894"/>
    <w:rsid w:val="00003223"/>
    <w:rsid w:val="000047E4"/>
    <w:rsid w:val="000057F5"/>
    <w:rsid w:val="00005FB9"/>
    <w:rsid w:val="00006AC9"/>
    <w:rsid w:val="000101A4"/>
    <w:rsid w:val="00010A94"/>
    <w:rsid w:val="000179AA"/>
    <w:rsid w:val="00024A3B"/>
    <w:rsid w:val="00027298"/>
    <w:rsid w:val="00032CDA"/>
    <w:rsid w:val="0003409A"/>
    <w:rsid w:val="00034787"/>
    <w:rsid w:val="00035370"/>
    <w:rsid w:val="000357E2"/>
    <w:rsid w:val="00036E0A"/>
    <w:rsid w:val="0003707B"/>
    <w:rsid w:val="0003792E"/>
    <w:rsid w:val="0004284A"/>
    <w:rsid w:val="000428BD"/>
    <w:rsid w:val="0004559C"/>
    <w:rsid w:val="0004666F"/>
    <w:rsid w:val="000478E0"/>
    <w:rsid w:val="00047F01"/>
    <w:rsid w:val="00053F2A"/>
    <w:rsid w:val="000551F2"/>
    <w:rsid w:val="00061810"/>
    <w:rsid w:val="00061F79"/>
    <w:rsid w:val="000630FC"/>
    <w:rsid w:val="0006441E"/>
    <w:rsid w:val="00064641"/>
    <w:rsid w:val="00064FC0"/>
    <w:rsid w:val="000650F1"/>
    <w:rsid w:val="00065243"/>
    <w:rsid w:val="00065B51"/>
    <w:rsid w:val="00066D3C"/>
    <w:rsid w:val="00067465"/>
    <w:rsid w:val="00070398"/>
    <w:rsid w:val="00070F26"/>
    <w:rsid w:val="000738ED"/>
    <w:rsid w:val="000776F5"/>
    <w:rsid w:val="0008181E"/>
    <w:rsid w:val="000858B2"/>
    <w:rsid w:val="00085AB0"/>
    <w:rsid w:val="00086356"/>
    <w:rsid w:val="000865AA"/>
    <w:rsid w:val="000868AC"/>
    <w:rsid w:val="00094CFF"/>
    <w:rsid w:val="0009553E"/>
    <w:rsid w:val="00095D55"/>
    <w:rsid w:val="00097009"/>
    <w:rsid w:val="00097D64"/>
    <w:rsid w:val="000A10B8"/>
    <w:rsid w:val="000A132B"/>
    <w:rsid w:val="000A1DE1"/>
    <w:rsid w:val="000A26F5"/>
    <w:rsid w:val="000A31A4"/>
    <w:rsid w:val="000A3FF9"/>
    <w:rsid w:val="000A4D84"/>
    <w:rsid w:val="000A71C5"/>
    <w:rsid w:val="000A72CF"/>
    <w:rsid w:val="000A7772"/>
    <w:rsid w:val="000B05F8"/>
    <w:rsid w:val="000B3222"/>
    <w:rsid w:val="000B4CCC"/>
    <w:rsid w:val="000B61AA"/>
    <w:rsid w:val="000C0B26"/>
    <w:rsid w:val="000C124B"/>
    <w:rsid w:val="000C3752"/>
    <w:rsid w:val="000C3EB7"/>
    <w:rsid w:val="000C3ECA"/>
    <w:rsid w:val="000C71F2"/>
    <w:rsid w:val="000D0F2F"/>
    <w:rsid w:val="000D1DF6"/>
    <w:rsid w:val="000D1E7E"/>
    <w:rsid w:val="000D4D09"/>
    <w:rsid w:val="000D586A"/>
    <w:rsid w:val="000D6356"/>
    <w:rsid w:val="000E1AEB"/>
    <w:rsid w:val="000E42A3"/>
    <w:rsid w:val="000E4CF0"/>
    <w:rsid w:val="000E748C"/>
    <w:rsid w:val="000F07C3"/>
    <w:rsid w:val="000F114F"/>
    <w:rsid w:val="000F17EF"/>
    <w:rsid w:val="000F21BE"/>
    <w:rsid w:val="000F3090"/>
    <w:rsid w:val="000F390E"/>
    <w:rsid w:val="000F4758"/>
    <w:rsid w:val="000F47A2"/>
    <w:rsid w:val="000F68AF"/>
    <w:rsid w:val="0010157F"/>
    <w:rsid w:val="00104ACA"/>
    <w:rsid w:val="00106A1F"/>
    <w:rsid w:val="001073F5"/>
    <w:rsid w:val="001075BC"/>
    <w:rsid w:val="00112E93"/>
    <w:rsid w:val="001168BF"/>
    <w:rsid w:val="00117F7B"/>
    <w:rsid w:val="00124BF1"/>
    <w:rsid w:val="0012762F"/>
    <w:rsid w:val="00127F8B"/>
    <w:rsid w:val="00132703"/>
    <w:rsid w:val="00140711"/>
    <w:rsid w:val="00140BB7"/>
    <w:rsid w:val="001412FA"/>
    <w:rsid w:val="0014136F"/>
    <w:rsid w:val="0014535C"/>
    <w:rsid w:val="00145782"/>
    <w:rsid w:val="001464BD"/>
    <w:rsid w:val="001470D5"/>
    <w:rsid w:val="00147C34"/>
    <w:rsid w:val="00151C5E"/>
    <w:rsid w:val="00154B20"/>
    <w:rsid w:val="001562BB"/>
    <w:rsid w:val="001621E6"/>
    <w:rsid w:val="00162868"/>
    <w:rsid w:val="00162D7A"/>
    <w:rsid w:val="00163EA4"/>
    <w:rsid w:val="00164B1B"/>
    <w:rsid w:val="00164B28"/>
    <w:rsid w:val="00167C66"/>
    <w:rsid w:val="00170422"/>
    <w:rsid w:val="00171683"/>
    <w:rsid w:val="00171ABF"/>
    <w:rsid w:val="0017203D"/>
    <w:rsid w:val="00172D26"/>
    <w:rsid w:val="001767B7"/>
    <w:rsid w:val="00176C9C"/>
    <w:rsid w:val="001802AD"/>
    <w:rsid w:val="00181472"/>
    <w:rsid w:val="0018171E"/>
    <w:rsid w:val="00182617"/>
    <w:rsid w:val="00182914"/>
    <w:rsid w:val="00182AB3"/>
    <w:rsid w:val="00183000"/>
    <w:rsid w:val="0018452E"/>
    <w:rsid w:val="00184548"/>
    <w:rsid w:val="0018458B"/>
    <w:rsid w:val="00185D43"/>
    <w:rsid w:val="00196807"/>
    <w:rsid w:val="00196A3C"/>
    <w:rsid w:val="001A00D5"/>
    <w:rsid w:val="001A456D"/>
    <w:rsid w:val="001A4875"/>
    <w:rsid w:val="001A680E"/>
    <w:rsid w:val="001B35A4"/>
    <w:rsid w:val="001B4F23"/>
    <w:rsid w:val="001B5624"/>
    <w:rsid w:val="001B6F99"/>
    <w:rsid w:val="001B711D"/>
    <w:rsid w:val="001C201B"/>
    <w:rsid w:val="001C2E7E"/>
    <w:rsid w:val="001C32DE"/>
    <w:rsid w:val="001C5036"/>
    <w:rsid w:val="001C765F"/>
    <w:rsid w:val="001D24DA"/>
    <w:rsid w:val="001D2569"/>
    <w:rsid w:val="001D49CE"/>
    <w:rsid w:val="001D4B68"/>
    <w:rsid w:val="001D54E3"/>
    <w:rsid w:val="001D5A64"/>
    <w:rsid w:val="001D6BB5"/>
    <w:rsid w:val="001D7943"/>
    <w:rsid w:val="001E10C3"/>
    <w:rsid w:val="001E4B2A"/>
    <w:rsid w:val="001E5074"/>
    <w:rsid w:val="001E66E4"/>
    <w:rsid w:val="001F02A0"/>
    <w:rsid w:val="001F3861"/>
    <w:rsid w:val="001F452E"/>
    <w:rsid w:val="001F4F93"/>
    <w:rsid w:val="001F51EF"/>
    <w:rsid w:val="001F62BE"/>
    <w:rsid w:val="001F7881"/>
    <w:rsid w:val="001F7FC4"/>
    <w:rsid w:val="002008D6"/>
    <w:rsid w:val="00204E19"/>
    <w:rsid w:val="00206118"/>
    <w:rsid w:val="0020623E"/>
    <w:rsid w:val="002069F8"/>
    <w:rsid w:val="00207EA6"/>
    <w:rsid w:val="0021244B"/>
    <w:rsid w:val="0021299B"/>
    <w:rsid w:val="002136AD"/>
    <w:rsid w:val="00214E5B"/>
    <w:rsid w:val="00215DD8"/>
    <w:rsid w:val="00220435"/>
    <w:rsid w:val="0022517C"/>
    <w:rsid w:val="00226140"/>
    <w:rsid w:val="00226516"/>
    <w:rsid w:val="0022763D"/>
    <w:rsid w:val="0023058A"/>
    <w:rsid w:val="002307A3"/>
    <w:rsid w:val="002318BE"/>
    <w:rsid w:val="00233522"/>
    <w:rsid w:val="00234687"/>
    <w:rsid w:val="00234B6F"/>
    <w:rsid w:val="0023790A"/>
    <w:rsid w:val="002405F3"/>
    <w:rsid w:val="0024157F"/>
    <w:rsid w:val="00241EAF"/>
    <w:rsid w:val="00245F34"/>
    <w:rsid w:val="00250856"/>
    <w:rsid w:val="00251C1C"/>
    <w:rsid w:val="002531A1"/>
    <w:rsid w:val="00254817"/>
    <w:rsid w:val="00255BD1"/>
    <w:rsid w:val="00257B70"/>
    <w:rsid w:val="00257BAA"/>
    <w:rsid w:val="00261FB8"/>
    <w:rsid w:val="002622F0"/>
    <w:rsid w:val="00262332"/>
    <w:rsid w:val="00265C47"/>
    <w:rsid w:val="00271F97"/>
    <w:rsid w:val="00277B9E"/>
    <w:rsid w:val="0028088A"/>
    <w:rsid w:val="00280BCF"/>
    <w:rsid w:val="0028175E"/>
    <w:rsid w:val="00282861"/>
    <w:rsid w:val="00286B4E"/>
    <w:rsid w:val="002879D6"/>
    <w:rsid w:val="00290565"/>
    <w:rsid w:val="00292727"/>
    <w:rsid w:val="002929AF"/>
    <w:rsid w:val="002933B8"/>
    <w:rsid w:val="00295071"/>
    <w:rsid w:val="00295934"/>
    <w:rsid w:val="00296537"/>
    <w:rsid w:val="00297643"/>
    <w:rsid w:val="002976A3"/>
    <w:rsid w:val="002A214A"/>
    <w:rsid w:val="002A3EDF"/>
    <w:rsid w:val="002B102B"/>
    <w:rsid w:val="002B2C07"/>
    <w:rsid w:val="002B5DAF"/>
    <w:rsid w:val="002B7E27"/>
    <w:rsid w:val="002C1664"/>
    <w:rsid w:val="002C1E27"/>
    <w:rsid w:val="002C1E51"/>
    <w:rsid w:val="002C2C90"/>
    <w:rsid w:val="002D019C"/>
    <w:rsid w:val="002D04E3"/>
    <w:rsid w:val="002D181F"/>
    <w:rsid w:val="002D24A7"/>
    <w:rsid w:val="002D3E3D"/>
    <w:rsid w:val="002D4CE9"/>
    <w:rsid w:val="002D5BA9"/>
    <w:rsid w:val="002D6B4B"/>
    <w:rsid w:val="002D7605"/>
    <w:rsid w:val="002E106D"/>
    <w:rsid w:val="002E2FFB"/>
    <w:rsid w:val="002E3534"/>
    <w:rsid w:val="002E53D9"/>
    <w:rsid w:val="002E60CE"/>
    <w:rsid w:val="002E7D3D"/>
    <w:rsid w:val="002F5096"/>
    <w:rsid w:val="003001F3"/>
    <w:rsid w:val="00300BD2"/>
    <w:rsid w:val="003013C6"/>
    <w:rsid w:val="00303FC1"/>
    <w:rsid w:val="00304626"/>
    <w:rsid w:val="00306800"/>
    <w:rsid w:val="003069D4"/>
    <w:rsid w:val="00306F6E"/>
    <w:rsid w:val="0031072B"/>
    <w:rsid w:val="00310861"/>
    <w:rsid w:val="003116F4"/>
    <w:rsid w:val="00311A36"/>
    <w:rsid w:val="003127E2"/>
    <w:rsid w:val="00317DFF"/>
    <w:rsid w:val="003204EB"/>
    <w:rsid w:val="0032467C"/>
    <w:rsid w:val="00324F69"/>
    <w:rsid w:val="0032609E"/>
    <w:rsid w:val="0032763B"/>
    <w:rsid w:val="00327B73"/>
    <w:rsid w:val="003334C7"/>
    <w:rsid w:val="003354C0"/>
    <w:rsid w:val="00341578"/>
    <w:rsid w:val="00344A57"/>
    <w:rsid w:val="003451A0"/>
    <w:rsid w:val="00347A38"/>
    <w:rsid w:val="00355C07"/>
    <w:rsid w:val="003568B8"/>
    <w:rsid w:val="00362646"/>
    <w:rsid w:val="00365A10"/>
    <w:rsid w:val="003662EE"/>
    <w:rsid w:val="00366FA8"/>
    <w:rsid w:val="00377E4D"/>
    <w:rsid w:val="00377EAF"/>
    <w:rsid w:val="00377F00"/>
    <w:rsid w:val="00380DF5"/>
    <w:rsid w:val="00381059"/>
    <w:rsid w:val="0038344A"/>
    <w:rsid w:val="00383910"/>
    <w:rsid w:val="003842BB"/>
    <w:rsid w:val="00385451"/>
    <w:rsid w:val="00387106"/>
    <w:rsid w:val="00391FC7"/>
    <w:rsid w:val="00394923"/>
    <w:rsid w:val="00394DDC"/>
    <w:rsid w:val="0039637B"/>
    <w:rsid w:val="00396AD6"/>
    <w:rsid w:val="003A1F3C"/>
    <w:rsid w:val="003A4C27"/>
    <w:rsid w:val="003B15C1"/>
    <w:rsid w:val="003B1B49"/>
    <w:rsid w:val="003B4CE3"/>
    <w:rsid w:val="003B68A0"/>
    <w:rsid w:val="003B7C21"/>
    <w:rsid w:val="003C0FD0"/>
    <w:rsid w:val="003C12BB"/>
    <w:rsid w:val="003C223B"/>
    <w:rsid w:val="003C290E"/>
    <w:rsid w:val="003C2CAB"/>
    <w:rsid w:val="003C4CDB"/>
    <w:rsid w:val="003C642C"/>
    <w:rsid w:val="003C7371"/>
    <w:rsid w:val="003C7E63"/>
    <w:rsid w:val="003D051F"/>
    <w:rsid w:val="003D0628"/>
    <w:rsid w:val="003D123A"/>
    <w:rsid w:val="003D1A7D"/>
    <w:rsid w:val="003D1DDF"/>
    <w:rsid w:val="003D56BD"/>
    <w:rsid w:val="003D6FCB"/>
    <w:rsid w:val="003D771B"/>
    <w:rsid w:val="003E16D7"/>
    <w:rsid w:val="003E20FB"/>
    <w:rsid w:val="003E24B4"/>
    <w:rsid w:val="003E26C0"/>
    <w:rsid w:val="003E3296"/>
    <w:rsid w:val="003E7434"/>
    <w:rsid w:val="003E7BE8"/>
    <w:rsid w:val="003F0B3D"/>
    <w:rsid w:val="003F2591"/>
    <w:rsid w:val="003F532B"/>
    <w:rsid w:val="003F64A0"/>
    <w:rsid w:val="003F75CC"/>
    <w:rsid w:val="003F77FA"/>
    <w:rsid w:val="0040172A"/>
    <w:rsid w:val="00401AEB"/>
    <w:rsid w:val="00405683"/>
    <w:rsid w:val="00407679"/>
    <w:rsid w:val="00411F41"/>
    <w:rsid w:val="0041447B"/>
    <w:rsid w:val="004166C3"/>
    <w:rsid w:val="00416997"/>
    <w:rsid w:val="0041774D"/>
    <w:rsid w:val="004204C4"/>
    <w:rsid w:val="00423D8B"/>
    <w:rsid w:val="00423F2C"/>
    <w:rsid w:val="00425AE3"/>
    <w:rsid w:val="00426FBD"/>
    <w:rsid w:val="004308CB"/>
    <w:rsid w:val="004314E9"/>
    <w:rsid w:val="00431ABA"/>
    <w:rsid w:val="00432594"/>
    <w:rsid w:val="00432658"/>
    <w:rsid w:val="0043298C"/>
    <w:rsid w:val="004350A8"/>
    <w:rsid w:val="004355FE"/>
    <w:rsid w:val="0043599A"/>
    <w:rsid w:val="00435DC0"/>
    <w:rsid w:val="004367F5"/>
    <w:rsid w:val="00437B91"/>
    <w:rsid w:val="0044185E"/>
    <w:rsid w:val="00441B19"/>
    <w:rsid w:val="00443D43"/>
    <w:rsid w:val="0045010F"/>
    <w:rsid w:val="00453B75"/>
    <w:rsid w:val="00454AA1"/>
    <w:rsid w:val="004559E6"/>
    <w:rsid w:val="0045601B"/>
    <w:rsid w:val="004570E9"/>
    <w:rsid w:val="0045736C"/>
    <w:rsid w:val="00463E16"/>
    <w:rsid w:val="0046419D"/>
    <w:rsid w:val="00465084"/>
    <w:rsid w:val="00467E98"/>
    <w:rsid w:val="004707E8"/>
    <w:rsid w:val="00470A73"/>
    <w:rsid w:val="0047255F"/>
    <w:rsid w:val="00473AB9"/>
    <w:rsid w:val="00474024"/>
    <w:rsid w:val="004753BB"/>
    <w:rsid w:val="00477519"/>
    <w:rsid w:val="00480250"/>
    <w:rsid w:val="00481507"/>
    <w:rsid w:val="004831C8"/>
    <w:rsid w:val="004838F9"/>
    <w:rsid w:val="00484589"/>
    <w:rsid w:val="00485041"/>
    <w:rsid w:val="004868C2"/>
    <w:rsid w:val="004869DA"/>
    <w:rsid w:val="00487F4C"/>
    <w:rsid w:val="0049158A"/>
    <w:rsid w:val="00491B42"/>
    <w:rsid w:val="00492CAB"/>
    <w:rsid w:val="00492E6C"/>
    <w:rsid w:val="00495562"/>
    <w:rsid w:val="00497465"/>
    <w:rsid w:val="0049757D"/>
    <w:rsid w:val="004A1126"/>
    <w:rsid w:val="004A34DD"/>
    <w:rsid w:val="004A506A"/>
    <w:rsid w:val="004A6A93"/>
    <w:rsid w:val="004B1405"/>
    <w:rsid w:val="004B1664"/>
    <w:rsid w:val="004B1F70"/>
    <w:rsid w:val="004B2161"/>
    <w:rsid w:val="004B228B"/>
    <w:rsid w:val="004B2F66"/>
    <w:rsid w:val="004B3CA7"/>
    <w:rsid w:val="004B3FB1"/>
    <w:rsid w:val="004B4BD9"/>
    <w:rsid w:val="004B4D2A"/>
    <w:rsid w:val="004B5E49"/>
    <w:rsid w:val="004B63B9"/>
    <w:rsid w:val="004B7DF9"/>
    <w:rsid w:val="004C4BE4"/>
    <w:rsid w:val="004C537C"/>
    <w:rsid w:val="004C6CE0"/>
    <w:rsid w:val="004D087A"/>
    <w:rsid w:val="004D0FAF"/>
    <w:rsid w:val="004D1B85"/>
    <w:rsid w:val="004D225C"/>
    <w:rsid w:val="004D4541"/>
    <w:rsid w:val="004D4552"/>
    <w:rsid w:val="004E0716"/>
    <w:rsid w:val="004E303E"/>
    <w:rsid w:val="004E5B39"/>
    <w:rsid w:val="004E6333"/>
    <w:rsid w:val="004E6BA1"/>
    <w:rsid w:val="004E6E16"/>
    <w:rsid w:val="004E732A"/>
    <w:rsid w:val="004E786F"/>
    <w:rsid w:val="004F0198"/>
    <w:rsid w:val="004F24FF"/>
    <w:rsid w:val="004F4EC8"/>
    <w:rsid w:val="004F6E77"/>
    <w:rsid w:val="00502201"/>
    <w:rsid w:val="005022D2"/>
    <w:rsid w:val="005044FE"/>
    <w:rsid w:val="00504EC7"/>
    <w:rsid w:val="005059FD"/>
    <w:rsid w:val="005071E8"/>
    <w:rsid w:val="00507479"/>
    <w:rsid w:val="00507804"/>
    <w:rsid w:val="00507BFB"/>
    <w:rsid w:val="00511727"/>
    <w:rsid w:val="00512782"/>
    <w:rsid w:val="0051335E"/>
    <w:rsid w:val="00513F43"/>
    <w:rsid w:val="0051740E"/>
    <w:rsid w:val="00521786"/>
    <w:rsid w:val="00522E56"/>
    <w:rsid w:val="0052497A"/>
    <w:rsid w:val="00525385"/>
    <w:rsid w:val="00525497"/>
    <w:rsid w:val="00525B0B"/>
    <w:rsid w:val="0052739E"/>
    <w:rsid w:val="00531D74"/>
    <w:rsid w:val="00532586"/>
    <w:rsid w:val="00532637"/>
    <w:rsid w:val="00532653"/>
    <w:rsid w:val="00533AC2"/>
    <w:rsid w:val="00535821"/>
    <w:rsid w:val="00536E64"/>
    <w:rsid w:val="0054087D"/>
    <w:rsid w:val="00542F27"/>
    <w:rsid w:val="0054435A"/>
    <w:rsid w:val="00550EF1"/>
    <w:rsid w:val="00552E73"/>
    <w:rsid w:val="005565B5"/>
    <w:rsid w:val="00556D67"/>
    <w:rsid w:val="00561D9C"/>
    <w:rsid w:val="0056266D"/>
    <w:rsid w:val="00562D46"/>
    <w:rsid w:val="005647E2"/>
    <w:rsid w:val="00564A5D"/>
    <w:rsid w:val="005657A8"/>
    <w:rsid w:val="00566580"/>
    <w:rsid w:val="00566F17"/>
    <w:rsid w:val="005713C9"/>
    <w:rsid w:val="00571D64"/>
    <w:rsid w:val="00577A3D"/>
    <w:rsid w:val="00581A33"/>
    <w:rsid w:val="00581ABA"/>
    <w:rsid w:val="0058325C"/>
    <w:rsid w:val="00583B64"/>
    <w:rsid w:val="0058546E"/>
    <w:rsid w:val="005854F9"/>
    <w:rsid w:val="005858CC"/>
    <w:rsid w:val="00590BDA"/>
    <w:rsid w:val="005940FF"/>
    <w:rsid w:val="0059419C"/>
    <w:rsid w:val="00594204"/>
    <w:rsid w:val="00596AFF"/>
    <w:rsid w:val="005972DB"/>
    <w:rsid w:val="005A17D4"/>
    <w:rsid w:val="005A2C0D"/>
    <w:rsid w:val="005A320D"/>
    <w:rsid w:val="005A3759"/>
    <w:rsid w:val="005A5045"/>
    <w:rsid w:val="005A65E9"/>
    <w:rsid w:val="005B119F"/>
    <w:rsid w:val="005B2863"/>
    <w:rsid w:val="005B44A4"/>
    <w:rsid w:val="005B60A8"/>
    <w:rsid w:val="005B6511"/>
    <w:rsid w:val="005B6703"/>
    <w:rsid w:val="005C03A6"/>
    <w:rsid w:val="005C2712"/>
    <w:rsid w:val="005C4AF9"/>
    <w:rsid w:val="005C4EA9"/>
    <w:rsid w:val="005C58F9"/>
    <w:rsid w:val="005C63EC"/>
    <w:rsid w:val="005C733E"/>
    <w:rsid w:val="005C78BF"/>
    <w:rsid w:val="005D042F"/>
    <w:rsid w:val="005D22F4"/>
    <w:rsid w:val="005D35B7"/>
    <w:rsid w:val="005D51FB"/>
    <w:rsid w:val="005E2B0D"/>
    <w:rsid w:val="005E3FAE"/>
    <w:rsid w:val="005E4A6E"/>
    <w:rsid w:val="005E4D9F"/>
    <w:rsid w:val="005E6829"/>
    <w:rsid w:val="005E6D85"/>
    <w:rsid w:val="005F227A"/>
    <w:rsid w:val="005F2DF0"/>
    <w:rsid w:val="005F5177"/>
    <w:rsid w:val="005F5459"/>
    <w:rsid w:val="00600F50"/>
    <w:rsid w:val="006023E4"/>
    <w:rsid w:val="00602AE8"/>
    <w:rsid w:val="006036C4"/>
    <w:rsid w:val="006052F8"/>
    <w:rsid w:val="00606060"/>
    <w:rsid w:val="0061018C"/>
    <w:rsid w:val="00610D11"/>
    <w:rsid w:val="006138E7"/>
    <w:rsid w:val="00615BAF"/>
    <w:rsid w:val="00615D5B"/>
    <w:rsid w:val="00617771"/>
    <w:rsid w:val="006177ED"/>
    <w:rsid w:val="00617808"/>
    <w:rsid w:val="006201E7"/>
    <w:rsid w:val="00620ECB"/>
    <w:rsid w:val="00620FD4"/>
    <w:rsid w:val="00622751"/>
    <w:rsid w:val="00625B4C"/>
    <w:rsid w:val="00625BFC"/>
    <w:rsid w:val="006267F5"/>
    <w:rsid w:val="006305DA"/>
    <w:rsid w:val="00632755"/>
    <w:rsid w:val="00633D4E"/>
    <w:rsid w:val="0063568A"/>
    <w:rsid w:val="00635E0D"/>
    <w:rsid w:val="00637914"/>
    <w:rsid w:val="00644260"/>
    <w:rsid w:val="0064480D"/>
    <w:rsid w:val="00645B87"/>
    <w:rsid w:val="00654E51"/>
    <w:rsid w:val="006566BD"/>
    <w:rsid w:val="0065703F"/>
    <w:rsid w:val="00665779"/>
    <w:rsid w:val="00665BC3"/>
    <w:rsid w:val="00666162"/>
    <w:rsid w:val="006668E5"/>
    <w:rsid w:val="00667B74"/>
    <w:rsid w:val="006716D7"/>
    <w:rsid w:val="006720B4"/>
    <w:rsid w:val="0067286C"/>
    <w:rsid w:val="00673A81"/>
    <w:rsid w:val="006746F4"/>
    <w:rsid w:val="00674C09"/>
    <w:rsid w:val="00674E61"/>
    <w:rsid w:val="00675EB6"/>
    <w:rsid w:val="006762F0"/>
    <w:rsid w:val="00676694"/>
    <w:rsid w:val="00680EDC"/>
    <w:rsid w:val="00683217"/>
    <w:rsid w:val="00683981"/>
    <w:rsid w:val="00683FC7"/>
    <w:rsid w:val="00686416"/>
    <w:rsid w:val="00686899"/>
    <w:rsid w:val="0068782F"/>
    <w:rsid w:val="00687C1B"/>
    <w:rsid w:val="00687ED2"/>
    <w:rsid w:val="006908BC"/>
    <w:rsid w:val="00690933"/>
    <w:rsid w:val="00691F02"/>
    <w:rsid w:val="00692CB4"/>
    <w:rsid w:val="00692E61"/>
    <w:rsid w:val="006944B8"/>
    <w:rsid w:val="006959F3"/>
    <w:rsid w:val="00697F84"/>
    <w:rsid w:val="006A0ECF"/>
    <w:rsid w:val="006A2AF9"/>
    <w:rsid w:val="006A43B9"/>
    <w:rsid w:val="006A5DBE"/>
    <w:rsid w:val="006A6006"/>
    <w:rsid w:val="006A7DAB"/>
    <w:rsid w:val="006B0009"/>
    <w:rsid w:val="006B0658"/>
    <w:rsid w:val="006B134C"/>
    <w:rsid w:val="006B16A0"/>
    <w:rsid w:val="006B17C5"/>
    <w:rsid w:val="006B1BBA"/>
    <w:rsid w:val="006B3693"/>
    <w:rsid w:val="006B4D63"/>
    <w:rsid w:val="006B6B82"/>
    <w:rsid w:val="006B7568"/>
    <w:rsid w:val="006C1B82"/>
    <w:rsid w:val="006C4F09"/>
    <w:rsid w:val="006C521E"/>
    <w:rsid w:val="006C6569"/>
    <w:rsid w:val="006D21AC"/>
    <w:rsid w:val="006D37FD"/>
    <w:rsid w:val="006D41F0"/>
    <w:rsid w:val="006D4ADA"/>
    <w:rsid w:val="006D4F1E"/>
    <w:rsid w:val="006D6034"/>
    <w:rsid w:val="006E0296"/>
    <w:rsid w:val="006E06D1"/>
    <w:rsid w:val="006E0BE1"/>
    <w:rsid w:val="006E1F62"/>
    <w:rsid w:val="006E2B4E"/>
    <w:rsid w:val="006E3225"/>
    <w:rsid w:val="006E5128"/>
    <w:rsid w:val="006E5E2E"/>
    <w:rsid w:val="006E6CB1"/>
    <w:rsid w:val="006E6D0B"/>
    <w:rsid w:val="006F1BE6"/>
    <w:rsid w:val="006F2A47"/>
    <w:rsid w:val="006F504F"/>
    <w:rsid w:val="006F7FE0"/>
    <w:rsid w:val="007018D6"/>
    <w:rsid w:val="00703FEE"/>
    <w:rsid w:val="0070590D"/>
    <w:rsid w:val="007064A6"/>
    <w:rsid w:val="00706EF6"/>
    <w:rsid w:val="007136E3"/>
    <w:rsid w:val="00713C07"/>
    <w:rsid w:val="00713E21"/>
    <w:rsid w:val="0071440C"/>
    <w:rsid w:val="00715B2C"/>
    <w:rsid w:val="007178CA"/>
    <w:rsid w:val="00717F8F"/>
    <w:rsid w:val="00721218"/>
    <w:rsid w:val="007212A8"/>
    <w:rsid w:val="00721597"/>
    <w:rsid w:val="00721A2F"/>
    <w:rsid w:val="00723A2E"/>
    <w:rsid w:val="00727CC7"/>
    <w:rsid w:val="0073041E"/>
    <w:rsid w:val="0073412C"/>
    <w:rsid w:val="007341DE"/>
    <w:rsid w:val="00735427"/>
    <w:rsid w:val="00735596"/>
    <w:rsid w:val="0073644C"/>
    <w:rsid w:val="00736A34"/>
    <w:rsid w:val="007405A1"/>
    <w:rsid w:val="00740D63"/>
    <w:rsid w:val="007441BA"/>
    <w:rsid w:val="00745225"/>
    <w:rsid w:val="00750E68"/>
    <w:rsid w:val="007528F7"/>
    <w:rsid w:val="00752BF8"/>
    <w:rsid w:val="0075336E"/>
    <w:rsid w:val="00753AD9"/>
    <w:rsid w:val="007555B7"/>
    <w:rsid w:val="00755BB0"/>
    <w:rsid w:val="00757007"/>
    <w:rsid w:val="007627CF"/>
    <w:rsid w:val="00762C0B"/>
    <w:rsid w:val="007656F5"/>
    <w:rsid w:val="00772223"/>
    <w:rsid w:val="0077229A"/>
    <w:rsid w:val="00772528"/>
    <w:rsid w:val="00772D64"/>
    <w:rsid w:val="00773586"/>
    <w:rsid w:val="00773ADA"/>
    <w:rsid w:val="00773D07"/>
    <w:rsid w:val="00775FA8"/>
    <w:rsid w:val="00776A1C"/>
    <w:rsid w:val="00777E1A"/>
    <w:rsid w:val="007800DE"/>
    <w:rsid w:val="00780D56"/>
    <w:rsid w:val="00781F36"/>
    <w:rsid w:val="00791619"/>
    <w:rsid w:val="00795741"/>
    <w:rsid w:val="00797CAF"/>
    <w:rsid w:val="007A0491"/>
    <w:rsid w:val="007A1FCB"/>
    <w:rsid w:val="007A2186"/>
    <w:rsid w:val="007A31B1"/>
    <w:rsid w:val="007A35D2"/>
    <w:rsid w:val="007A4449"/>
    <w:rsid w:val="007A4491"/>
    <w:rsid w:val="007A4F46"/>
    <w:rsid w:val="007A4FA4"/>
    <w:rsid w:val="007A53BF"/>
    <w:rsid w:val="007A7A96"/>
    <w:rsid w:val="007A7B07"/>
    <w:rsid w:val="007A7BDF"/>
    <w:rsid w:val="007B0EEC"/>
    <w:rsid w:val="007B1733"/>
    <w:rsid w:val="007B3B5E"/>
    <w:rsid w:val="007B469B"/>
    <w:rsid w:val="007B653F"/>
    <w:rsid w:val="007B712D"/>
    <w:rsid w:val="007C258D"/>
    <w:rsid w:val="007C4062"/>
    <w:rsid w:val="007C4684"/>
    <w:rsid w:val="007C6411"/>
    <w:rsid w:val="007D0458"/>
    <w:rsid w:val="007D27D8"/>
    <w:rsid w:val="007D452F"/>
    <w:rsid w:val="007E17E8"/>
    <w:rsid w:val="007E41D1"/>
    <w:rsid w:val="007E4B59"/>
    <w:rsid w:val="007E6CCB"/>
    <w:rsid w:val="007E72F1"/>
    <w:rsid w:val="007E7AC6"/>
    <w:rsid w:val="007F4BEB"/>
    <w:rsid w:val="007F5027"/>
    <w:rsid w:val="007F5369"/>
    <w:rsid w:val="007F64D1"/>
    <w:rsid w:val="008019B7"/>
    <w:rsid w:val="00804191"/>
    <w:rsid w:val="00804F15"/>
    <w:rsid w:val="00804F95"/>
    <w:rsid w:val="00806E4C"/>
    <w:rsid w:val="00810A72"/>
    <w:rsid w:val="0081353B"/>
    <w:rsid w:val="008137BD"/>
    <w:rsid w:val="00814B03"/>
    <w:rsid w:val="008216C6"/>
    <w:rsid w:val="00822C3D"/>
    <w:rsid w:val="00822D3E"/>
    <w:rsid w:val="00824583"/>
    <w:rsid w:val="008252DC"/>
    <w:rsid w:val="008257A3"/>
    <w:rsid w:val="00827701"/>
    <w:rsid w:val="00830491"/>
    <w:rsid w:val="008304DB"/>
    <w:rsid w:val="00831866"/>
    <w:rsid w:val="00832D0B"/>
    <w:rsid w:val="00833B15"/>
    <w:rsid w:val="00833E3F"/>
    <w:rsid w:val="008347D0"/>
    <w:rsid w:val="00837045"/>
    <w:rsid w:val="00837EEC"/>
    <w:rsid w:val="00840383"/>
    <w:rsid w:val="008418EF"/>
    <w:rsid w:val="00843342"/>
    <w:rsid w:val="00850B62"/>
    <w:rsid w:val="00851A13"/>
    <w:rsid w:val="00852C38"/>
    <w:rsid w:val="00853A3C"/>
    <w:rsid w:val="00855B92"/>
    <w:rsid w:val="00860722"/>
    <w:rsid w:val="00862689"/>
    <w:rsid w:val="00863B22"/>
    <w:rsid w:val="00864301"/>
    <w:rsid w:val="00864C53"/>
    <w:rsid w:val="00865509"/>
    <w:rsid w:val="0086554A"/>
    <w:rsid w:val="008677C7"/>
    <w:rsid w:val="00867DF6"/>
    <w:rsid w:val="00870A00"/>
    <w:rsid w:val="008718C2"/>
    <w:rsid w:val="0087304F"/>
    <w:rsid w:val="00874B1B"/>
    <w:rsid w:val="00880753"/>
    <w:rsid w:val="008815CB"/>
    <w:rsid w:val="00881A6A"/>
    <w:rsid w:val="00881FE0"/>
    <w:rsid w:val="00885290"/>
    <w:rsid w:val="0088606F"/>
    <w:rsid w:val="00886FBD"/>
    <w:rsid w:val="008905B2"/>
    <w:rsid w:val="00890740"/>
    <w:rsid w:val="008916AB"/>
    <w:rsid w:val="0089285A"/>
    <w:rsid w:val="00892DA1"/>
    <w:rsid w:val="00893140"/>
    <w:rsid w:val="008932B6"/>
    <w:rsid w:val="008959DB"/>
    <w:rsid w:val="008960FB"/>
    <w:rsid w:val="00896A72"/>
    <w:rsid w:val="0089766F"/>
    <w:rsid w:val="00897983"/>
    <w:rsid w:val="008A012A"/>
    <w:rsid w:val="008A0A1C"/>
    <w:rsid w:val="008A0B9C"/>
    <w:rsid w:val="008A28FC"/>
    <w:rsid w:val="008A3C60"/>
    <w:rsid w:val="008A506F"/>
    <w:rsid w:val="008A5410"/>
    <w:rsid w:val="008A6006"/>
    <w:rsid w:val="008B024F"/>
    <w:rsid w:val="008B49FA"/>
    <w:rsid w:val="008B5407"/>
    <w:rsid w:val="008B55C4"/>
    <w:rsid w:val="008B57F0"/>
    <w:rsid w:val="008B63BE"/>
    <w:rsid w:val="008B6F4F"/>
    <w:rsid w:val="008B726A"/>
    <w:rsid w:val="008C3B26"/>
    <w:rsid w:val="008C4D52"/>
    <w:rsid w:val="008C4F44"/>
    <w:rsid w:val="008C74F6"/>
    <w:rsid w:val="008C7536"/>
    <w:rsid w:val="008C7A1C"/>
    <w:rsid w:val="008D0420"/>
    <w:rsid w:val="008D118A"/>
    <w:rsid w:val="008D1288"/>
    <w:rsid w:val="008D757E"/>
    <w:rsid w:val="008E0655"/>
    <w:rsid w:val="008E2020"/>
    <w:rsid w:val="008E21AE"/>
    <w:rsid w:val="008E2A00"/>
    <w:rsid w:val="008E510E"/>
    <w:rsid w:val="008E7BEC"/>
    <w:rsid w:val="008F562F"/>
    <w:rsid w:val="008F63CB"/>
    <w:rsid w:val="009003BF"/>
    <w:rsid w:val="009005B1"/>
    <w:rsid w:val="009023DA"/>
    <w:rsid w:val="00902907"/>
    <w:rsid w:val="009031E6"/>
    <w:rsid w:val="009044A0"/>
    <w:rsid w:val="00904ACB"/>
    <w:rsid w:val="00907689"/>
    <w:rsid w:val="00910F8C"/>
    <w:rsid w:val="009117A6"/>
    <w:rsid w:val="00911C04"/>
    <w:rsid w:val="0091285E"/>
    <w:rsid w:val="00912A49"/>
    <w:rsid w:val="0091360B"/>
    <w:rsid w:val="00914B1F"/>
    <w:rsid w:val="00915627"/>
    <w:rsid w:val="00916A43"/>
    <w:rsid w:val="00916C31"/>
    <w:rsid w:val="00917B80"/>
    <w:rsid w:val="0092286C"/>
    <w:rsid w:val="0092364C"/>
    <w:rsid w:val="00923D9F"/>
    <w:rsid w:val="00923F00"/>
    <w:rsid w:val="009241C9"/>
    <w:rsid w:val="0092658F"/>
    <w:rsid w:val="009267FC"/>
    <w:rsid w:val="00926A9B"/>
    <w:rsid w:val="0092709E"/>
    <w:rsid w:val="00930235"/>
    <w:rsid w:val="00931596"/>
    <w:rsid w:val="00931C85"/>
    <w:rsid w:val="00935B57"/>
    <w:rsid w:val="009374A7"/>
    <w:rsid w:val="009400C8"/>
    <w:rsid w:val="00941F70"/>
    <w:rsid w:val="00943177"/>
    <w:rsid w:val="00944AF1"/>
    <w:rsid w:val="009468C5"/>
    <w:rsid w:val="00946B3B"/>
    <w:rsid w:val="00947843"/>
    <w:rsid w:val="009505EF"/>
    <w:rsid w:val="00951ECB"/>
    <w:rsid w:val="0095313B"/>
    <w:rsid w:val="00954D8C"/>
    <w:rsid w:val="00955251"/>
    <w:rsid w:val="00955EB7"/>
    <w:rsid w:val="00956980"/>
    <w:rsid w:val="00956C1F"/>
    <w:rsid w:val="00957BBB"/>
    <w:rsid w:val="009636DD"/>
    <w:rsid w:val="00964E65"/>
    <w:rsid w:val="0096654F"/>
    <w:rsid w:val="009668A6"/>
    <w:rsid w:val="00966F10"/>
    <w:rsid w:val="00967A8B"/>
    <w:rsid w:val="009727CA"/>
    <w:rsid w:val="0097327C"/>
    <w:rsid w:val="00974D52"/>
    <w:rsid w:val="00976F69"/>
    <w:rsid w:val="00982449"/>
    <w:rsid w:val="009824A0"/>
    <w:rsid w:val="009844FE"/>
    <w:rsid w:val="00985683"/>
    <w:rsid w:val="009949D8"/>
    <w:rsid w:val="00994AC0"/>
    <w:rsid w:val="00997C3E"/>
    <w:rsid w:val="009A00D1"/>
    <w:rsid w:val="009A0516"/>
    <w:rsid w:val="009A0FA8"/>
    <w:rsid w:val="009A6B89"/>
    <w:rsid w:val="009A7027"/>
    <w:rsid w:val="009A7447"/>
    <w:rsid w:val="009B0C7B"/>
    <w:rsid w:val="009B5F14"/>
    <w:rsid w:val="009B614D"/>
    <w:rsid w:val="009B6EFD"/>
    <w:rsid w:val="009C1FEB"/>
    <w:rsid w:val="009C2848"/>
    <w:rsid w:val="009C3D7E"/>
    <w:rsid w:val="009C5932"/>
    <w:rsid w:val="009C677A"/>
    <w:rsid w:val="009C6AE3"/>
    <w:rsid w:val="009D091F"/>
    <w:rsid w:val="009D420B"/>
    <w:rsid w:val="009D4BB0"/>
    <w:rsid w:val="009D7F05"/>
    <w:rsid w:val="009E0C6D"/>
    <w:rsid w:val="009E4570"/>
    <w:rsid w:val="009E5F54"/>
    <w:rsid w:val="009E7C81"/>
    <w:rsid w:val="009F22B4"/>
    <w:rsid w:val="009F3293"/>
    <w:rsid w:val="009F54D8"/>
    <w:rsid w:val="009F67EF"/>
    <w:rsid w:val="00A003D8"/>
    <w:rsid w:val="00A0103A"/>
    <w:rsid w:val="00A019FF"/>
    <w:rsid w:val="00A01D5F"/>
    <w:rsid w:val="00A048EF"/>
    <w:rsid w:val="00A0554C"/>
    <w:rsid w:val="00A0568D"/>
    <w:rsid w:val="00A06323"/>
    <w:rsid w:val="00A071CF"/>
    <w:rsid w:val="00A07416"/>
    <w:rsid w:val="00A07C3D"/>
    <w:rsid w:val="00A1103A"/>
    <w:rsid w:val="00A1261D"/>
    <w:rsid w:val="00A130FD"/>
    <w:rsid w:val="00A16579"/>
    <w:rsid w:val="00A174A3"/>
    <w:rsid w:val="00A22641"/>
    <w:rsid w:val="00A22814"/>
    <w:rsid w:val="00A24DA1"/>
    <w:rsid w:val="00A31A41"/>
    <w:rsid w:val="00A33991"/>
    <w:rsid w:val="00A33CE7"/>
    <w:rsid w:val="00A341DA"/>
    <w:rsid w:val="00A359FF"/>
    <w:rsid w:val="00A36275"/>
    <w:rsid w:val="00A42395"/>
    <w:rsid w:val="00A4419C"/>
    <w:rsid w:val="00A47591"/>
    <w:rsid w:val="00A50222"/>
    <w:rsid w:val="00A5305E"/>
    <w:rsid w:val="00A63CE5"/>
    <w:rsid w:val="00A64B5B"/>
    <w:rsid w:val="00A655A9"/>
    <w:rsid w:val="00A714B3"/>
    <w:rsid w:val="00A71DBB"/>
    <w:rsid w:val="00A76C25"/>
    <w:rsid w:val="00A77CE8"/>
    <w:rsid w:val="00A8196A"/>
    <w:rsid w:val="00A83842"/>
    <w:rsid w:val="00A84783"/>
    <w:rsid w:val="00A87DEF"/>
    <w:rsid w:val="00A90274"/>
    <w:rsid w:val="00A90E3B"/>
    <w:rsid w:val="00A92499"/>
    <w:rsid w:val="00A93EC0"/>
    <w:rsid w:val="00AA26EB"/>
    <w:rsid w:val="00AA3010"/>
    <w:rsid w:val="00AA65CA"/>
    <w:rsid w:val="00AA6B0F"/>
    <w:rsid w:val="00AA6D23"/>
    <w:rsid w:val="00AA7819"/>
    <w:rsid w:val="00AB0245"/>
    <w:rsid w:val="00AB1808"/>
    <w:rsid w:val="00AB1FE2"/>
    <w:rsid w:val="00AB42CB"/>
    <w:rsid w:val="00AB4941"/>
    <w:rsid w:val="00AB7A97"/>
    <w:rsid w:val="00AC11E8"/>
    <w:rsid w:val="00AC196A"/>
    <w:rsid w:val="00AC293F"/>
    <w:rsid w:val="00AC29DA"/>
    <w:rsid w:val="00AC3A48"/>
    <w:rsid w:val="00AC4EAA"/>
    <w:rsid w:val="00AC6A51"/>
    <w:rsid w:val="00AC7B08"/>
    <w:rsid w:val="00AC7D81"/>
    <w:rsid w:val="00AD33C9"/>
    <w:rsid w:val="00AD381D"/>
    <w:rsid w:val="00AD4B1F"/>
    <w:rsid w:val="00AD5CFB"/>
    <w:rsid w:val="00AD60AF"/>
    <w:rsid w:val="00AD61C7"/>
    <w:rsid w:val="00AD633C"/>
    <w:rsid w:val="00AD6940"/>
    <w:rsid w:val="00AE07EE"/>
    <w:rsid w:val="00AE1C2F"/>
    <w:rsid w:val="00AE369F"/>
    <w:rsid w:val="00AE3A27"/>
    <w:rsid w:val="00AE4A23"/>
    <w:rsid w:val="00AE5335"/>
    <w:rsid w:val="00AE74D5"/>
    <w:rsid w:val="00AE7A63"/>
    <w:rsid w:val="00AF0785"/>
    <w:rsid w:val="00AF0803"/>
    <w:rsid w:val="00AF12EE"/>
    <w:rsid w:val="00AF2EDD"/>
    <w:rsid w:val="00AF3945"/>
    <w:rsid w:val="00AF431B"/>
    <w:rsid w:val="00AF6B74"/>
    <w:rsid w:val="00AF79D6"/>
    <w:rsid w:val="00AF7AA9"/>
    <w:rsid w:val="00B011E5"/>
    <w:rsid w:val="00B02FE9"/>
    <w:rsid w:val="00B031E3"/>
    <w:rsid w:val="00B06606"/>
    <w:rsid w:val="00B11D3B"/>
    <w:rsid w:val="00B149AC"/>
    <w:rsid w:val="00B22038"/>
    <w:rsid w:val="00B23937"/>
    <w:rsid w:val="00B2484E"/>
    <w:rsid w:val="00B27C04"/>
    <w:rsid w:val="00B33545"/>
    <w:rsid w:val="00B3457B"/>
    <w:rsid w:val="00B34A39"/>
    <w:rsid w:val="00B3597E"/>
    <w:rsid w:val="00B37E0D"/>
    <w:rsid w:val="00B428CF"/>
    <w:rsid w:val="00B44447"/>
    <w:rsid w:val="00B4604A"/>
    <w:rsid w:val="00B47924"/>
    <w:rsid w:val="00B47EAE"/>
    <w:rsid w:val="00B522E8"/>
    <w:rsid w:val="00B56B2F"/>
    <w:rsid w:val="00B6132F"/>
    <w:rsid w:val="00B61506"/>
    <w:rsid w:val="00B617F5"/>
    <w:rsid w:val="00B61E89"/>
    <w:rsid w:val="00B6272E"/>
    <w:rsid w:val="00B6289E"/>
    <w:rsid w:val="00B63720"/>
    <w:rsid w:val="00B63E67"/>
    <w:rsid w:val="00B658F7"/>
    <w:rsid w:val="00B65D20"/>
    <w:rsid w:val="00B65EB9"/>
    <w:rsid w:val="00B6607C"/>
    <w:rsid w:val="00B67EEF"/>
    <w:rsid w:val="00B70877"/>
    <w:rsid w:val="00B72BA6"/>
    <w:rsid w:val="00B75652"/>
    <w:rsid w:val="00B80418"/>
    <w:rsid w:val="00B815F4"/>
    <w:rsid w:val="00B85B93"/>
    <w:rsid w:val="00B908E5"/>
    <w:rsid w:val="00B9092C"/>
    <w:rsid w:val="00B91FFC"/>
    <w:rsid w:val="00B92339"/>
    <w:rsid w:val="00B95061"/>
    <w:rsid w:val="00B95D8A"/>
    <w:rsid w:val="00B9653A"/>
    <w:rsid w:val="00BA126D"/>
    <w:rsid w:val="00BA1B3B"/>
    <w:rsid w:val="00BA211E"/>
    <w:rsid w:val="00BA34B3"/>
    <w:rsid w:val="00BA4358"/>
    <w:rsid w:val="00BA4693"/>
    <w:rsid w:val="00BA55CA"/>
    <w:rsid w:val="00BA6E5E"/>
    <w:rsid w:val="00BB1669"/>
    <w:rsid w:val="00BB1741"/>
    <w:rsid w:val="00BB2275"/>
    <w:rsid w:val="00BB2593"/>
    <w:rsid w:val="00BB25F5"/>
    <w:rsid w:val="00BB28E4"/>
    <w:rsid w:val="00BB4389"/>
    <w:rsid w:val="00BB51BF"/>
    <w:rsid w:val="00BB5886"/>
    <w:rsid w:val="00BC1AAF"/>
    <w:rsid w:val="00BC303B"/>
    <w:rsid w:val="00BC45E5"/>
    <w:rsid w:val="00BC61CC"/>
    <w:rsid w:val="00BC77C4"/>
    <w:rsid w:val="00BD1426"/>
    <w:rsid w:val="00BD17F3"/>
    <w:rsid w:val="00BD39A9"/>
    <w:rsid w:val="00BD3A0F"/>
    <w:rsid w:val="00BD536E"/>
    <w:rsid w:val="00BD64D7"/>
    <w:rsid w:val="00BE2601"/>
    <w:rsid w:val="00BE3021"/>
    <w:rsid w:val="00BE3E0A"/>
    <w:rsid w:val="00BF06F0"/>
    <w:rsid w:val="00BF1783"/>
    <w:rsid w:val="00BF227F"/>
    <w:rsid w:val="00BF28D2"/>
    <w:rsid w:val="00BF31C5"/>
    <w:rsid w:val="00BF6060"/>
    <w:rsid w:val="00BF76FC"/>
    <w:rsid w:val="00BF7E8F"/>
    <w:rsid w:val="00C03797"/>
    <w:rsid w:val="00C049CA"/>
    <w:rsid w:val="00C0749F"/>
    <w:rsid w:val="00C07EFD"/>
    <w:rsid w:val="00C102E6"/>
    <w:rsid w:val="00C108E4"/>
    <w:rsid w:val="00C11EBE"/>
    <w:rsid w:val="00C12384"/>
    <w:rsid w:val="00C123D7"/>
    <w:rsid w:val="00C128B6"/>
    <w:rsid w:val="00C13B78"/>
    <w:rsid w:val="00C1480A"/>
    <w:rsid w:val="00C15AAB"/>
    <w:rsid w:val="00C16BB4"/>
    <w:rsid w:val="00C171F7"/>
    <w:rsid w:val="00C17764"/>
    <w:rsid w:val="00C17B78"/>
    <w:rsid w:val="00C20FE7"/>
    <w:rsid w:val="00C21410"/>
    <w:rsid w:val="00C234BA"/>
    <w:rsid w:val="00C23AA0"/>
    <w:rsid w:val="00C254A8"/>
    <w:rsid w:val="00C266E3"/>
    <w:rsid w:val="00C27FFA"/>
    <w:rsid w:val="00C313F5"/>
    <w:rsid w:val="00C3171B"/>
    <w:rsid w:val="00C33918"/>
    <w:rsid w:val="00C355B8"/>
    <w:rsid w:val="00C35DEE"/>
    <w:rsid w:val="00C36B13"/>
    <w:rsid w:val="00C37B11"/>
    <w:rsid w:val="00C37DA0"/>
    <w:rsid w:val="00C418C2"/>
    <w:rsid w:val="00C42B60"/>
    <w:rsid w:val="00C445E1"/>
    <w:rsid w:val="00C44F5C"/>
    <w:rsid w:val="00C456E6"/>
    <w:rsid w:val="00C5082C"/>
    <w:rsid w:val="00C52761"/>
    <w:rsid w:val="00C534AD"/>
    <w:rsid w:val="00C53D22"/>
    <w:rsid w:val="00C55045"/>
    <w:rsid w:val="00C553EA"/>
    <w:rsid w:val="00C56CCE"/>
    <w:rsid w:val="00C5774B"/>
    <w:rsid w:val="00C619BB"/>
    <w:rsid w:val="00C61E88"/>
    <w:rsid w:val="00C72DEC"/>
    <w:rsid w:val="00C73802"/>
    <w:rsid w:val="00C74529"/>
    <w:rsid w:val="00C75063"/>
    <w:rsid w:val="00C7663E"/>
    <w:rsid w:val="00C80F9F"/>
    <w:rsid w:val="00C85276"/>
    <w:rsid w:val="00C85EDE"/>
    <w:rsid w:val="00C90635"/>
    <w:rsid w:val="00C90E34"/>
    <w:rsid w:val="00C91D16"/>
    <w:rsid w:val="00C949B7"/>
    <w:rsid w:val="00C949EB"/>
    <w:rsid w:val="00C958C7"/>
    <w:rsid w:val="00CA3DAD"/>
    <w:rsid w:val="00CA5C24"/>
    <w:rsid w:val="00CB0A84"/>
    <w:rsid w:val="00CB19E9"/>
    <w:rsid w:val="00CB2E34"/>
    <w:rsid w:val="00CB617D"/>
    <w:rsid w:val="00CB7E4B"/>
    <w:rsid w:val="00CC11B0"/>
    <w:rsid w:val="00CC4778"/>
    <w:rsid w:val="00CC4A9F"/>
    <w:rsid w:val="00CC5475"/>
    <w:rsid w:val="00CD0051"/>
    <w:rsid w:val="00CD0297"/>
    <w:rsid w:val="00CD1617"/>
    <w:rsid w:val="00CD2A4E"/>
    <w:rsid w:val="00CD3EB1"/>
    <w:rsid w:val="00CD605A"/>
    <w:rsid w:val="00CD6970"/>
    <w:rsid w:val="00CD7B19"/>
    <w:rsid w:val="00CE090E"/>
    <w:rsid w:val="00CE0FAC"/>
    <w:rsid w:val="00CE2B06"/>
    <w:rsid w:val="00CE345A"/>
    <w:rsid w:val="00CE4283"/>
    <w:rsid w:val="00CE52B4"/>
    <w:rsid w:val="00CE54B8"/>
    <w:rsid w:val="00CE677B"/>
    <w:rsid w:val="00CE7F15"/>
    <w:rsid w:val="00CF12DF"/>
    <w:rsid w:val="00CF25C4"/>
    <w:rsid w:val="00CF276E"/>
    <w:rsid w:val="00CF293B"/>
    <w:rsid w:val="00CF314C"/>
    <w:rsid w:val="00CF4E65"/>
    <w:rsid w:val="00CF56E5"/>
    <w:rsid w:val="00CF7AD3"/>
    <w:rsid w:val="00D00942"/>
    <w:rsid w:val="00D03B38"/>
    <w:rsid w:val="00D03F71"/>
    <w:rsid w:val="00D052D7"/>
    <w:rsid w:val="00D05490"/>
    <w:rsid w:val="00D10251"/>
    <w:rsid w:val="00D10499"/>
    <w:rsid w:val="00D11A36"/>
    <w:rsid w:val="00D13BB3"/>
    <w:rsid w:val="00D15514"/>
    <w:rsid w:val="00D16604"/>
    <w:rsid w:val="00D2440D"/>
    <w:rsid w:val="00D32243"/>
    <w:rsid w:val="00D34583"/>
    <w:rsid w:val="00D35064"/>
    <w:rsid w:val="00D37A0E"/>
    <w:rsid w:val="00D4014F"/>
    <w:rsid w:val="00D41907"/>
    <w:rsid w:val="00D426C0"/>
    <w:rsid w:val="00D457B7"/>
    <w:rsid w:val="00D459C3"/>
    <w:rsid w:val="00D46D3E"/>
    <w:rsid w:val="00D5344E"/>
    <w:rsid w:val="00D540FB"/>
    <w:rsid w:val="00D55871"/>
    <w:rsid w:val="00D564F2"/>
    <w:rsid w:val="00D6037D"/>
    <w:rsid w:val="00D606E2"/>
    <w:rsid w:val="00D61B72"/>
    <w:rsid w:val="00D62C43"/>
    <w:rsid w:val="00D632AA"/>
    <w:rsid w:val="00D637A2"/>
    <w:rsid w:val="00D67DA7"/>
    <w:rsid w:val="00D703D6"/>
    <w:rsid w:val="00D70A0D"/>
    <w:rsid w:val="00D71601"/>
    <w:rsid w:val="00D72A62"/>
    <w:rsid w:val="00D72CF8"/>
    <w:rsid w:val="00D731B1"/>
    <w:rsid w:val="00D73459"/>
    <w:rsid w:val="00D73496"/>
    <w:rsid w:val="00D76CAA"/>
    <w:rsid w:val="00D770F1"/>
    <w:rsid w:val="00D772E8"/>
    <w:rsid w:val="00D81967"/>
    <w:rsid w:val="00D81BC5"/>
    <w:rsid w:val="00D827F1"/>
    <w:rsid w:val="00D82ADB"/>
    <w:rsid w:val="00D82EE9"/>
    <w:rsid w:val="00D8302C"/>
    <w:rsid w:val="00D83134"/>
    <w:rsid w:val="00D843AE"/>
    <w:rsid w:val="00D847DD"/>
    <w:rsid w:val="00D84A9A"/>
    <w:rsid w:val="00D84BC4"/>
    <w:rsid w:val="00D8598C"/>
    <w:rsid w:val="00D86E06"/>
    <w:rsid w:val="00D873F4"/>
    <w:rsid w:val="00D8762E"/>
    <w:rsid w:val="00D90BE2"/>
    <w:rsid w:val="00D93314"/>
    <w:rsid w:val="00D9338C"/>
    <w:rsid w:val="00D952C7"/>
    <w:rsid w:val="00D961B6"/>
    <w:rsid w:val="00D96C87"/>
    <w:rsid w:val="00D9713E"/>
    <w:rsid w:val="00DA302E"/>
    <w:rsid w:val="00DA399D"/>
    <w:rsid w:val="00DA5665"/>
    <w:rsid w:val="00DB0FD0"/>
    <w:rsid w:val="00DB1776"/>
    <w:rsid w:val="00DB2334"/>
    <w:rsid w:val="00DB3F5C"/>
    <w:rsid w:val="00DB493B"/>
    <w:rsid w:val="00DB7D79"/>
    <w:rsid w:val="00DC0EE8"/>
    <w:rsid w:val="00DC3F65"/>
    <w:rsid w:val="00DC557E"/>
    <w:rsid w:val="00DC6A66"/>
    <w:rsid w:val="00DD123D"/>
    <w:rsid w:val="00DD2ACA"/>
    <w:rsid w:val="00DD3996"/>
    <w:rsid w:val="00DD3A48"/>
    <w:rsid w:val="00DE0795"/>
    <w:rsid w:val="00DE1C7E"/>
    <w:rsid w:val="00DE2C29"/>
    <w:rsid w:val="00DF16C8"/>
    <w:rsid w:val="00DF2954"/>
    <w:rsid w:val="00DF514F"/>
    <w:rsid w:val="00DF619D"/>
    <w:rsid w:val="00DF6B55"/>
    <w:rsid w:val="00DF702C"/>
    <w:rsid w:val="00DF77C9"/>
    <w:rsid w:val="00E00A76"/>
    <w:rsid w:val="00E00C12"/>
    <w:rsid w:val="00E01EAD"/>
    <w:rsid w:val="00E01EB8"/>
    <w:rsid w:val="00E03B00"/>
    <w:rsid w:val="00E058C2"/>
    <w:rsid w:val="00E05C94"/>
    <w:rsid w:val="00E06DA2"/>
    <w:rsid w:val="00E123DE"/>
    <w:rsid w:val="00E12404"/>
    <w:rsid w:val="00E12B72"/>
    <w:rsid w:val="00E1428F"/>
    <w:rsid w:val="00E16C7D"/>
    <w:rsid w:val="00E1742B"/>
    <w:rsid w:val="00E21798"/>
    <w:rsid w:val="00E247DD"/>
    <w:rsid w:val="00E27B70"/>
    <w:rsid w:val="00E30A0A"/>
    <w:rsid w:val="00E30F80"/>
    <w:rsid w:val="00E311A5"/>
    <w:rsid w:val="00E3138E"/>
    <w:rsid w:val="00E401F8"/>
    <w:rsid w:val="00E414BB"/>
    <w:rsid w:val="00E459C5"/>
    <w:rsid w:val="00E46BAC"/>
    <w:rsid w:val="00E50229"/>
    <w:rsid w:val="00E51779"/>
    <w:rsid w:val="00E52228"/>
    <w:rsid w:val="00E533E4"/>
    <w:rsid w:val="00E56819"/>
    <w:rsid w:val="00E579DD"/>
    <w:rsid w:val="00E61C5E"/>
    <w:rsid w:val="00E63A0F"/>
    <w:rsid w:val="00E63DD7"/>
    <w:rsid w:val="00E650A4"/>
    <w:rsid w:val="00E71F12"/>
    <w:rsid w:val="00E71F51"/>
    <w:rsid w:val="00E73A01"/>
    <w:rsid w:val="00E778BD"/>
    <w:rsid w:val="00E77DFB"/>
    <w:rsid w:val="00E800D5"/>
    <w:rsid w:val="00E80400"/>
    <w:rsid w:val="00E85659"/>
    <w:rsid w:val="00E86299"/>
    <w:rsid w:val="00E86DF1"/>
    <w:rsid w:val="00E929DA"/>
    <w:rsid w:val="00E937C3"/>
    <w:rsid w:val="00E94DB2"/>
    <w:rsid w:val="00E94F95"/>
    <w:rsid w:val="00E95506"/>
    <w:rsid w:val="00E95ECA"/>
    <w:rsid w:val="00E95FD3"/>
    <w:rsid w:val="00E96958"/>
    <w:rsid w:val="00EA311D"/>
    <w:rsid w:val="00EA3DC0"/>
    <w:rsid w:val="00EA5BE0"/>
    <w:rsid w:val="00EA6AC5"/>
    <w:rsid w:val="00EA6B6D"/>
    <w:rsid w:val="00EB188E"/>
    <w:rsid w:val="00EB1C90"/>
    <w:rsid w:val="00EB1F8D"/>
    <w:rsid w:val="00EB44F2"/>
    <w:rsid w:val="00EB6C9F"/>
    <w:rsid w:val="00EC1E3B"/>
    <w:rsid w:val="00EC430F"/>
    <w:rsid w:val="00EC599F"/>
    <w:rsid w:val="00ED1044"/>
    <w:rsid w:val="00ED2F1B"/>
    <w:rsid w:val="00ED35D3"/>
    <w:rsid w:val="00EE1DF3"/>
    <w:rsid w:val="00EE2C16"/>
    <w:rsid w:val="00EE43C2"/>
    <w:rsid w:val="00EE4C6F"/>
    <w:rsid w:val="00EE50D4"/>
    <w:rsid w:val="00EE5315"/>
    <w:rsid w:val="00EE6CA6"/>
    <w:rsid w:val="00EF0B4D"/>
    <w:rsid w:val="00EF15D3"/>
    <w:rsid w:val="00EF5A09"/>
    <w:rsid w:val="00EF626D"/>
    <w:rsid w:val="00F016DF"/>
    <w:rsid w:val="00F060DF"/>
    <w:rsid w:val="00F061F6"/>
    <w:rsid w:val="00F06394"/>
    <w:rsid w:val="00F06706"/>
    <w:rsid w:val="00F10355"/>
    <w:rsid w:val="00F11F6A"/>
    <w:rsid w:val="00F1460A"/>
    <w:rsid w:val="00F14E8B"/>
    <w:rsid w:val="00F21423"/>
    <w:rsid w:val="00F229DA"/>
    <w:rsid w:val="00F24ABF"/>
    <w:rsid w:val="00F26026"/>
    <w:rsid w:val="00F268F7"/>
    <w:rsid w:val="00F3380C"/>
    <w:rsid w:val="00F34ACD"/>
    <w:rsid w:val="00F35EAA"/>
    <w:rsid w:val="00F403DC"/>
    <w:rsid w:val="00F41783"/>
    <w:rsid w:val="00F42C41"/>
    <w:rsid w:val="00F42F5D"/>
    <w:rsid w:val="00F43295"/>
    <w:rsid w:val="00F45777"/>
    <w:rsid w:val="00F51841"/>
    <w:rsid w:val="00F51E49"/>
    <w:rsid w:val="00F52DE9"/>
    <w:rsid w:val="00F52F69"/>
    <w:rsid w:val="00F54B8C"/>
    <w:rsid w:val="00F563C3"/>
    <w:rsid w:val="00F578FF"/>
    <w:rsid w:val="00F57A64"/>
    <w:rsid w:val="00F6038D"/>
    <w:rsid w:val="00F6113A"/>
    <w:rsid w:val="00F6133D"/>
    <w:rsid w:val="00F66409"/>
    <w:rsid w:val="00F66A09"/>
    <w:rsid w:val="00F6772C"/>
    <w:rsid w:val="00F67949"/>
    <w:rsid w:val="00F67C58"/>
    <w:rsid w:val="00F704B1"/>
    <w:rsid w:val="00F70B75"/>
    <w:rsid w:val="00F72A9E"/>
    <w:rsid w:val="00F74640"/>
    <w:rsid w:val="00F76F6B"/>
    <w:rsid w:val="00F81029"/>
    <w:rsid w:val="00F840C3"/>
    <w:rsid w:val="00F862EC"/>
    <w:rsid w:val="00F91345"/>
    <w:rsid w:val="00F91BE5"/>
    <w:rsid w:val="00F922BD"/>
    <w:rsid w:val="00F94178"/>
    <w:rsid w:val="00F96D5B"/>
    <w:rsid w:val="00FA088C"/>
    <w:rsid w:val="00FA1E94"/>
    <w:rsid w:val="00FA4EFF"/>
    <w:rsid w:val="00FA5320"/>
    <w:rsid w:val="00FB0D75"/>
    <w:rsid w:val="00FB0E28"/>
    <w:rsid w:val="00FB1C34"/>
    <w:rsid w:val="00FB3162"/>
    <w:rsid w:val="00FB4729"/>
    <w:rsid w:val="00FB69BB"/>
    <w:rsid w:val="00FC05E8"/>
    <w:rsid w:val="00FC1E0A"/>
    <w:rsid w:val="00FC2816"/>
    <w:rsid w:val="00FC3C19"/>
    <w:rsid w:val="00FC4B90"/>
    <w:rsid w:val="00FD0005"/>
    <w:rsid w:val="00FD096D"/>
    <w:rsid w:val="00FD0C8E"/>
    <w:rsid w:val="00FD14E7"/>
    <w:rsid w:val="00FD2384"/>
    <w:rsid w:val="00FD736E"/>
    <w:rsid w:val="00FE04AE"/>
    <w:rsid w:val="00FE0B95"/>
    <w:rsid w:val="00FE3031"/>
    <w:rsid w:val="00FE3B09"/>
    <w:rsid w:val="00FE45D4"/>
    <w:rsid w:val="00FF1500"/>
    <w:rsid w:val="00FF2467"/>
    <w:rsid w:val="00FF4F9C"/>
    <w:rsid w:val="0B6B2940"/>
    <w:rsid w:val="145167A9"/>
    <w:rsid w:val="1C873D88"/>
    <w:rsid w:val="1D3E3F4A"/>
    <w:rsid w:val="245010BD"/>
    <w:rsid w:val="25795359"/>
    <w:rsid w:val="26634433"/>
    <w:rsid w:val="26957DA9"/>
    <w:rsid w:val="292B7308"/>
    <w:rsid w:val="33771F38"/>
    <w:rsid w:val="36035FC3"/>
    <w:rsid w:val="36C3674F"/>
    <w:rsid w:val="3ACF69A7"/>
    <w:rsid w:val="3B556B98"/>
    <w:rsid w:val="3DDA57FF"/>
    <w:rsid w:val="41562139"/>
    <w:rsid w:val="41620DF5"/>
    <w:rsid w:val="435D027A"/>
    <w:rsid w:val="47FE7C0B"/>
    <w:rsid w:val="48FE7D95"/>
    <w:rsid w:val="497E6676"/>
    <w:rsid w:val="4AE310C5"/>
    <w:rsid w:val="4D080F9E"/>
    <w:rsid w:val="4F095FAD"/>
    <w:rsid w:val="52440BC7"/>
    <w:rsid w:val="56086278"/>
    <w:rsid w:val="56EE41C9"/>
    <w:rsid w:val="5CE054E5"/>
    <w:rsid w:val="68865A23"/>
    <w:rsid w:val="719953C8"/>
    <w:rsid w:val="7D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A532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532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5320"/>
    <w:rPr>
      <w:kern w:val="2"/>
      <w:sz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532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5320"/>
    <w:rPr>
      <w:b/>
      <w:bCs/>
      <w:kern w:val="2"/>
      <w:sz w:val="21"/>
    </w:rPr>
  </w:style>
  <w:style w:type="paragraph" w:styleId="a9">
    <w:name w:val="Balloon Text"/>
    <w:basedOn w:val="a"/>
    <w:link w:val="Char3"/>
    <w:uiPriority w:val="99"/>
    <w:semiHidden/>
    <w:unhideWhenUsed/>
    <w:rsid w:val="00FA532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53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A532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532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5320"/>
    <w:rPr>
      <w:kern w:val="2"/>
      <w:sz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532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5320"/>
    <w:rPr>
      <w:b/>
      <w:bCs/>
      <w:kern w:val="2"/>
      <w:sz w:val="21"/>
    </w:rPr>
  </w:style>
  <w:style w:type="paragraph" w:styleId="a9">
    <w:name w:val="Balloon Text"/>
    <w:basedOn w:val="a"/>
    <w:link w:val="Char3"/>
    <w:uiPriority w:val="99"/>
    <w:semiHidden/>
    <w:unhideWhenUsed/>
    <w:rsid w:val="00FA532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53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9B4EF-DDEE-47F1-9FD8-85D8F820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322</Words>
  <Characters>1836</Characters>
  <Application>Microsoft Office Word</Application>
  <DocSecurity>0</DocSecurity>
  <Lines>15</Lines>
  <Paragraphs>4</Paragraphs>
  <ScaleCrop>false</ScaleCrop>
  <Company>Toshiba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高婷</dc:creator>
  <cp:lastModifiedBy>高婷</cp:lastModifiedBy>
  <cp:revision>112</cp:revision>
  <dcterms:created xsi:type="dcterms:W3CDTF">2019-07-08T02:44:00Z</dcterms:created>
  <dcterms:modified xsi:type="dcterms:W3CDTF">2020-03-01T13:54:00Z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