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5B3B" w14:textId="77777777" w:rsidR="00002E83" w:rsidRDefault="0047235A">
      <w:pPr>
        <w:spacing w:beforeLines="50" w:before="156" w:afterLines="50" w:after="156" w:line="460" w:lineRule="exact"/>
        <w:rPr>
          <w:rFonts w:ascii="宋体" w:hAnsi="宋体"/>
          <w:bCs/>
          <w:iCs/>
          <w:color w:val="000000"/>
          <w:sz w:val="24"/>
        </w:rPr>
      </w:pPr>
      <w:r>
        <w:rPr>
          <w:rFonts w:ascii="宋体" w:hAnsi="宋体" w:hint="eastAsia"/>
          <w:bCs/>
          <w:iCs/>
          <w:color w:val="000000"/>
          <w:sz w:val="24"/>
        </w:rPr>
        <w:t>证券代码：000708                       　　    证券简称：中信特钢</w:t>
      </w:r>
    </w:p>
    <w:p w14:paraId="67563706" w14:textId="77777777" w:rsidR="003524D6" w:rsidRDefault="0047235A">
      <w:pPr>
        <w:spacing w:beforeLines="50" w:before="156" w:afterLines="50" w:after="156" w:line="460" w:lineRule="exact"/>
        <w:jc w:val="center"/>
        <w:rPr>
          <w:rFonts w:ascii="宋体" w:hAnsi="宋体"/>
          <w:b/>
          <w:bCs/>
          <w:iCs/>
          <w:color w:val="000000"/>
          <w:sz w:val="32"/>
          <w:szCs w:val="32"/>
        </w:rPr>
      </w:pPr>
      <w:r>
        <w:rPr>
          <w:rFonts w:ascii="宋体" w:hAnsi="宋体" w:hint="eastAsia"/>
          <w:b/>
          <w:bCs/>
          <w:iCs/>
          <w:color w:val="000000"/>
          <w:sz w:val="32"/>
          <w:szCs w:val="32"/>
        </w:rPr>
        <w:t>中信泰富特钢集团股份有限公司</w:t>
      </w:r>
    </w:p>
    <w:p w14:paraId="70CDA79E" w14:textId="469F463C" w:rsidR="00002E83" w:rsidRDefault="0047235A">
      <w:pPr>
        <w:spacing w:beforeLines="50" w:before="156" w:afterLines="50" w:after="156" w:line="460" w:lineRule="exact"/>
        <w:jc w:val="center"/>
        <w:rPr>
          <w:rFonts w:ascii="宋体" w:hAnsi="宋体"/>
          <w:b/>
          <w:bCs/>
          <w:iCs/>
          <w:color w:val="000000"/>
          <w:sz w:val="32"/>
          <w:szCs w:val="32"/>
        </w:rPr>
      </w:pPr>
      <w:r>
        <w:rPr>
          <w:rFonts w:ascii="宋体" w:hAnsi="宋体" w:hint="eastAsia"/>
          <w:b/>
          <w:bCs/>
          <w:iCs/>
          <w:color w:val="000000"/>
          <w:sz w:val="32"/>
          <w:szCs w:val="32"/>
        </w:rPr>
        <w:t>投资者关系活动记录表</w:t>
      </w:r>
    </w:p>
    <w:p w14:paraId="1CA459A7" w14:textId="6D87B100" w:rsidR="00002E83" w:rsidRDefault="0047235A">
      <w:pPr>
        <w:spacing w:line="460" w:lineRule="exact"/>
        <w:rPr>
          <w:rFonts w:ascii="宋体" w:hAnsi="宋体"/>
          <w:bCs/>
          <w:iCs/>
          <w:color w:val="000000"/>
          <w:sz w:val="24"/>
        </w:rPr>
      </w:pPr>
      <w:r>
        <w:rPr>
          <w:rFonts w:ascii="宋体" w:hAnsi="宋体" w:hint="eastAsia"/>
          <w:bCs/>
          <w:iCs/>
          <w:color w:val="000000"/>
          <w:sz w:val="24"/>
        </w:rPr>
        <w:t xml:space="preserve">                                               　　     编号：2020-00</w:t>
      </w:r>
      <w:r w:rsidR="002048DD">
        <w:rPr>
          <w:rFonts w:ascii="宋体" w:hAnsi="宋体"/>
          <w:bCs/>
          <w:iCs/>
          <w:color w:val="000000"/>
          <w:sz w:val="24"/>
        </w:rPr>
        <w:t>1</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114"/>
      </w:tblGrid>
      <w:tr w:rsidR="00002E83" w14:paraId="59791C79" w14:textId="77777777" w:rsidTr="002A2DD0">
        <w:tc>
          <w:tcPr>
            <w:tcW w:w="1242" w:type="dxa"/>
            <w:tcBorders>
              <w:top w:val="single" w:sz="4" w:space="0" w:color="auto"/>
              <w:left w:val="single" w:sz="4" w:space="0" w:color="auto"/>
              <w:bottom w:val="single" w:sz="4" w:space="0" w:color="auto"/>
              <w:right w:val="single" w:sz="4" w:space="0" w:color="auto"/>
            </w:tcBorders>
          </w:tcPr>
          <w:p w14:paraId="25FC1357"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投资者关系活动类别</w:t>
            </w:r>
          </w:p>
          <w:p w14:paraId="527EB1CB" w14:textId="77777777" w:rsidR="00002E83" w:rsidRDefault="00002E83">
            <w:pPr>
              <w:spacing w:line="460" w:lineRule="exact"/>
              <w:rPr>
                <w:rFonts w:ascii="宋体" w:hAnsi="宋体"/>
                <w:bCs/>
                <w:iCs/>
                <w:color w:val="000000"/>
                <w:sz w:val="28"/>
                <w:szCs w:val="28"/>
              </w:rPr>
            </w:pPr>
          </w:p>
        </w:tc>
        <w:tc>
          <w:tcPr>
            <w:tcW w:w="8114" w:type="dxa"/>
            <w:tcBorders>
              <w:top w:val="single" w:sz="4" w:space="0" w:color="auto"/>
              <w:left w:val="single" w:sz="4" w:space="0" w:color="auto"/>
              <w:bottom w:val="single" w:sz="4" w:space="0" w:color="auto"/>
              <w:right w:val="single" w:sz="4" w:space="0" w:color="auto"/>
            </w:tcBorders>
          </w:tcPr>
          <w:p w14:paraId="617793A2" w14:textId="099E3C92"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w:t>
            </w:r>
            <w:r>
              <w:rPr>
                <w:rFonts w:ascii="宋体" w:hAnsi="宋体" w:hint="eastAsia"/>
                <w:sz w:val="28"/>
                <w:szCs w:val="28"/>
              </w:rPr>
              <w:t xml:space="preserve">特定对象调研        </w:t>
            </w:r>
            <w:r w:rsidR="0055494D">
              <w:rPr>
                <w:rFonts w:ascii="宋体" w:hAnsi="宋体" w:hint="eastAsia"/>
                <w:bCs/>
                <w:iCs/>
                <w:color w:val="000000"/>
                <w:sz w:val="28"/>
                <w:szCs w:val="28"/>
              </w:rPr>
              <w:t>√</w:t>
            </w:r>
            <w:r>
              <w:rPr>
                <w:rFonts w:ascii="宋体" w:hAnsi="宋体" w:hint="eastAsia"/>
                <w:sz w:val="28"/>
                <w:szCs w:val="28"/>
              </w:rPr>
              <w:t>分析师会议</w:t>
            </w:r>
          </w:p>
          <w:p w14:paraId="4367945B"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w:t>
            </w:r>
            <w:r>
              <w:rPr>
                <w:rFonts w:ascii="宋体" w:hAnsi="宋体" w:hint="eastAsia"/>
                <w:sz w:val="28"/>
                <w:szCs w:val="28"/>
              </w:rPr>
              <w:t xml:space="preserve">媒体采访            </w:t>
            </w:r>
            <w:r>
              <w:rPr>
                <w:rFonts w:ascii="宋体" w:hAnsi="宋体" w:hint="eastAsia"/>
                <w:bCs/>
                <w:iCs/>
                <w:color w:val="000000"/>
                <w:sz w:val="28"/>
                <w:szCs w:val="28"/>
              </w:rPr>
              <w:t>□</w:t>
            </w:r>
            <w:r>
              <w:rPr>
                <w:rFonts w:ascii="宋体" w:hAnsi="宋体" w:hint="eastAsia"/>
                <w:sz w:val="28"/>
                <w:szCs w:val="28"/>
              </w:rPr>
              <w:t>业绩说明会</w:t>
            </w:r>
          </w:p>
          <w:p w14:paraId="77B32D1D"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w:t>
            </w:r>
            <w:r>
              <w:rPr>
                <w:rFonts w:ascii="宋体" w:hAnsi="宋体" w:hint="eastAsia"/>
                <w:sz w:val="28"/>
                <w:szCs w:val="28"/>
              </w:rPr>
              <w:t xml:space="preserve">新闻发布会          </w:t>
            </w:r>
            <w:r>
              <w:rPr>
                <w:rFonts w:ascii="宋体" w:hAnsi="宋体" w:hint="eastAsia"/>
                <w:bCs/>
                <w:iCs/>
                <w:color w:val="000000"/>
                <w:sz w:val="28"/>
                <w:szCs w:val="28"/>
              </w:rPr>
              <w:t>□</w:t>
            </w:r>
            <w:r>
              <w:rPr>
                <w:rFonts w:ascii="宋体" w:hAnsi="宋体" w:hint="eastAsia"/>
                <w:sz w:val="28"/>
                <w:szCs w:val="28"/>
              </w:rPr>
              <w:t>路演活动</w:t>
            </w:r>
          </w:p>
          <w:p w14:paraId="2FD6AB5F" w14:textId="536E72F1" w:rsidR="00002E83" w:rsidRDefault="0047235A">
            <w:pPr>
              <w:tabs>
                <w:tab w:val="left" w:pos="3045"/>
                <w:tab w:val="center" w:pos="3199"/>
              </w:tabs>
              <w:spacing w:line="460" w:lineRule="exact"/>
              <w:ind w:left="1540" w:hangingChars="550" w:hanging="1540"/>
              <w:rPr>
                <w:rFonts w:ascii="宋体" w:hAnsi="宋体"/>
                <w:bCs/>
                <w:iCs/>
                <w:color w:val="000000"/>
                <w:sz w:val="28"/>
                <w:szCs w:val="28"/>
              </w:rPr>
            </w:pPr>
            <w:r>
              <w:rPr>
                <w:rFonts w:ascii="宋体" w:hAnsi="宋体" w:hint="eastAsia"/>
                <w:bCs/>
                <w:iCs/>
                <w:color w:val="000000"/>
                <w:sz w:val="28"/>
                <w:szCs w:val="28"/>
              </w:rPr>
              <w:t>□</w:t>
            </w:r>
            <w:r>
              <w:rPr>
                <w:rFonts w:ascii="宋体" w:hAnsi="宋体" w:hint="eastAsia"/>
                <w:sz w:val="28"/>
                <w:szCs w:val="28"/>
              </w:rPr>
              <w:t>现场参观</w:t>
            </w:r>
            <w:r>
              <w:rPr>
                <w:rFonts w:ascii="宋体" w:hAnsi="宋体" w:hint="eastAsia"/>
                <w:bCs/>
                <w:iCs/>
                <w:color w:val="000000"/>
                <w:sz w:val="28"/>
                <w:szCs w:val="28"/>
              </w:rPr>
              <w:tab/>
              <w:t xml:space="preserve">        </w:t>
            </w:r>
            <w:r w:rsidR="0055494D">
              <w:rPr>
                <w:rFonts w:ascii="宋体" w:hAnsi="宋体"/>
                <w:bCs/>
                <w:iCs/>
                <w:color w:val="000000"/>
                <w:sz w:val="28"/>
                <w:szCs w:val="28"/>
              </w:rPr>
              <w:t xml:space="preserve"> </w:t>
            </w:r>
            <w:r>
              <w:rPr>
                <w:rFonts w:ascii="宋体" w:hAnsi="宋体" w:hint="eastAsia"/>
                <w:bCs/>
                <w:iCs/>
                <w:color w:val="000000"/>
                <w:sz w:val="28"/>
                <w:szCs w:val="28"/>
              </w:rPr>
              <w:t xml:space="preserve">  </w:t>
            </w:r>
            <w:r w:rsidR="0055494D">
              <w:rPr>
                <w:rFonts w:ascii="宋体" w:hAnsi="宋体" w:hint="eastAsia"/>
                <w:bCs/>
                <w:iCs/>
                <w:color w:val="000000"/>
                <w:sz w:val="28"/>
                <w:szCs w:val="28"/>
              </w:rPr>
              <w:t>□</w:t>
            </w:r>
            <w:r>
              <w:rPr>
                <w:rFonts w:ascii="宋体" w:hAnsi="宋体" w:hint="eastAsia"/>
                <w:sz w:val="28"/>
                <w:szCs w:val="28"/>
              </w:rPr>
              <w:t>其他</w:t>
            </w:r>
            <w:r>
              <w:rPr>
                <w:rFonts w:ascii="宋体" w:hAnsi="宋体" w:hint="eastAsia"/>
                <w:b/>
                <w:sz w:val="28"/>
                <w:szCs w:val="28"/>
                <w:u w:val="single"/>
              </w:rPr>
              <w:t xml:space="preserve">  </w:t>
            </w:r>
            <w:r>
              <w:rPr>
                <w:rFonts w:ascii="宋体" w:hAnsi="宋体"/>
                <w:b/>
                <w:sz w:val="28"/>
                <w:szCs w:val="28"/>
                <w:u w:val="single"/>
              </w:rPr>
              <w:t xml:space="preserve">   </w:t>
            </w:r>
            <w:r>
              <w:rPr>
                <w:rFonts w:ascii="宋体" w:hAnsi="宋体" w:hint="eastAsia"/>
                <w:b/>
                <w:sz w:val="28"/>
                <w:szCs w:val="28"/>
                <w:u w:val="single"/>
              </w:rPr>
              <w:t xml:space="preserve"> </w:t>
            </w:r>
            <w:r w:rsidR="0055494D">
              <w:rPr>
                <w:rFonts w:ascii="宋体" w:hAnsi="宋体" w:hint="eastAsia"/>
                <w:sz w:val="28"/>
                <w:szCs w:val="28"/>
                <w:u w:val="single"/>
              </w:rPr>
              <w:t xml:space="preserve"> </w:t>
            </w:r>
            <w:r w:rsidR="0055494D">
              <w:rPr>
                <w:rFonts w:ascii="宋体" w:hAnsi="宋体"/>
                <w:sz w:val="28"/>
                <w:szCs w:val="28"/>
                <w:u w:val="single"/>
              </w:rPr>
              <w:t xml:space="preserve">  </w:t>
            </w:r>
            <w:r w:rsidR="0055494D">
              <w:rPr>
                <w:rFonts w:ascii="宋体" w:hAnsi="宋体" w:hint="eastAsia"/>
                <w:sz w:val="28"/>
                <w:szCs w:val="28"/>
                <w:u w:val="single"/>
              </w:rPr>
              <w:t xml:space="preserve"> </w:t>
            </w:r>
            <w:r w:rsidR="0055494D">
              <w:rPr>
                <w:rFonts w:ascii="宋体" w:hAnsi="宋体"/>
                <w:sz w:val="28"/>
                <w:szCs w:val="28"/>
                <w:u w:val="single"/>
              </w:rPr>
              <w:t xml:space="preserve"> </w:t>
            </w:r>
            <w:r w:rsidR="0055494D">
              <w:rPr>
                <w:rFonts w:ascii="宋体" w:hAnsi="宋体" w:hint="eastAsia"/>
                <w:sz w:val="28"/>
                <w:szCs w:val="28"/>
                <w:u w:val="single"/>
              </w:rPr>
              <w:t xml:space="preserve">　</w:t>
            </w:r>
            <w:r w:rsidR="0055494D">
              <w:rPr>
                <w:rFonts w:ascii="宋体" w:hAnsi="宋体" w:hint="eastAsia"/>
                <w:b/>
                <w:sz w:val="28"/>
                <w:szCs w:val="28"/>
                <w:u w:val="single"/>
              </w:rPr>
              <w:t xml:space="preserve">   </w:t>
            </w:r>
          </w:p>
        </w:tc>
      </w:tr>
      <w:tr w:rsidR="00002E83" w14:paraId="2068C4AC" w14:textId="77777777" w:rsidTr="002A2DD0">
        <w:tc>
          <w:tcPr>
            <w:tcW w:w="1242" w:type="dxa"/>
            <w:tcBorders>
              <w:top w:val="single" w:sz="4" w:space="0" w:color="auto"/>
              <w:left w:val="single" w:sz="4" w:space="0" w:color="auto"/>
              <w:bottom w:val="single" w:sz="4" w:space="0" w:color="auto"/>
              <w:right w:val="single" w:sz="4" w:space="0" w:color="auto"/>
            </w:tcBorders>
          </w:tcPr>
          <w:p w14:paraId="16463A4E" w14:textId="77777777" w:rsidR="00002E83" w:rsidRDefault="0047235A">
            <w:pPr>
              <w:spacing w:line="460" w:lineRule="exact"/>
              <w:rPr>
                <w:rFonts w:ascii="宋体" w:hAnsi="宋体"/>
                <w:bCs/>
                <w:iCs/>
                <w:sz w:val="28"/>
                <w:szCs w:val="28"/>
              </w:rPr>
            </w:pPr>
            <w:r>
              <w:rPr>
                <w:rFonts w:ascii="宋体" w:hAnsi="宋体" w:hint="eastAsia"/>
                <w:bCs/>
                <w:iCs/>
                <w:sz w:val="28"/>
                <w:szCs w:val="28"/>
              </w:rPr>
              <w:t>参与单位名称及人员姓名</w:t>
            </w:r>
          </w:p>
        </w:tc>
        <w:tc>
          <w:tcPr>
            <w:tcW w:w="8114" w:type="dxa"/>
            <w:tcBorders>
              <w:top w:val="single" w:sz="4" w:space="0" w:color="auto"/>
              <w:left w:val="single" w:sz="4" w:space="0" w:color="auto"/>
              <w:bottom w:val="single" w:sz="4" w:space="0" w:color="auto"/>
              <w:right w:val="single" w:sz="4" w:space="0" w:color="auto"/>
            </w:tcBorders>
          </w:tcPr>
          <w:p w14:paraId="1F378ED7" w14:textId="77777777" w:rsidR="00002E83" w:rsidRDefault="0047235A">
            <w:pPr>
              <w:widowControl/>
              <w:spacing w:line="460" w:lineRule="exact"/>
              <w:ind w:firstLineChars="100" w:firstLine="281"/>
              <w:jc w:val="left"/>
              <w:rPr>
                <w:rFonts w:ascii="宋体" w:hAnsi="宋体" w:cs="宋体"/>
                <w:b/>
                <w:kern w:val="0"/>
                <w:sz w:val="28"/>
                <w:szCs w:val="28"/>
              </w:rPr>
            </w:pPr>
            <w:r>
              <w:rPr>
                <w:rFonts w:ascii="宋体" w:hAnsi="宋体" w:cs="宋体" w:hint="eastAsia"/>
                <w:b/>
                <w:kern w:val="0"/>
                <w:sz w:val="28"/>
                <w:szCs w:val="28"/>
              </w:rPr>
              <w:t>中信特钢机构投资者线上交流会</w:t>
            </w:r>
          </w:p>
          <w:p w14:paraId="316F930A" w14:textId="77777777" w:rsidR="00002E83" w:rsidRDefault="0047235A">
            <w:pPr>
              <w:spacing w:beforeLines="50" w:before="156" w:line="460" w:lineRule="exact"/>
              <w:ind w:firstLineChars="100" w:firstLine="281"/>
              <w:rPr>
                <w:rFonts w:ascii="宋体" w:hAnsi="宋体" w:cs="宋体"/>
                <w:kern w:val="0"/>
                <w:sz w:val="28"/>
                <w:szCs w:val="28"/>
              </w:rPr>
            </w:pPr>
            <w:r>
              <w:rPr>
                <w:rFonts w:ascii="宋体" w:hAnsi="宋体" w:cs="宋体" w:hint="eastAsia"/>
                <w:b/>
                <w:kern w:val="0"/>
                <w:sz w:val="28"/>
                <w:szCs w:val="28"/>
              </w:rPr>
              <w:t>参与单位：</w:t>
            </w:r>
            <w:r>
              <w:rPr>
                <w:rFonts w:ascii="宋体" w:hAnsi="宋体" w:cs="宋体" w:hint="eastAsia"/>
                <w:kern w:val="0"/>
                <w:sz w:val="28"/>
                <w:szCs w:val="28"/>
              </w:rPr>
              <w:t>中信证券、华创证券、华泰证券、天风证券、中泰证券、中金公司、光大证券、广发证券、国泰君安、海通证券、东兴证券、申万宏源、长江证券、国信证券、东方证券、博时基金、</w:t>
            </w:r>
            <w:proofErr w:type="gramStart"/>
            <w:r>
              <w:rPr>
                <w:rFonts w:ascii="宋体" w:hAnsi="宋体" w:cs="宋体" w:hint="eastAsia"/>
                <w:kern w:val="0"/>
                <w:sz w:val="28"/>
                <w:szCs w:val="28"/>
              </w:rPr>
              <w:t>工银瑞信</w:t>
            </w:r>
            <w:proofErr w:type="gramEnd"/>
            <w:r>
              <w:rPr>
                <w:rFonts w:ascii="宋体" w:hAnsi="宋体" w:cs="宋体" w:hint="eastAsia"/>
                <w:kern w:val="0"/>
                <w:sz w:val="28"/>
                <w:szCs w:val="28"/>
              </w:rPr>
              <w:t>、大家资产、华宝兴业基金、国泰基金、</w:t>
            </w:r>
            <w:proofErr w:type="gramStart"/>
            <w:r>
              <w:rPr>
                <w:rFonts w:ascii="宋体" w:hAnsi="宋体" w:cs="宋体" w:hint="eastAsia"/>
                <w:kern w:val="0"/>
                <w:sz w:val="28"/>
                <w:szCs w:val="28"/>
              </w:rPr>
              <w:t>辉隆投资</w:t>
            </w:r>
            <w:proofErr w:type="gramEnd"/>
            <w:r>
              <w:rPr>
                <w:rFonts w:ascii="宋体" w:hAnsi="宋体" w:cs="宋体" w:hint="eastAsia"/>
                <w:kern w:val="0"/>
                <w:sz w:val="28"/>
                <w:szCs w:val="28"/>
              </w:rPr>
              <w:t>、安信基金、长城基金、兴业基金、阳光保险、银河基金、富国基金、华夏</w:t>
            </w:r>
            <w:proofErr w:type="gramStart"/>
            <w:r>
              <w:rPr>
                <w:rFonts w:ascii="宋体" w:hAnsi="宋体" w:cs="宋体" w:hint="eastAsia"/>
                <w:kern w:val="0"/>
                <w:sz w:val="28"/>
                <w:szCs w:val="28"/>
              </w:rPr>
              <w:t>久盈资管</w:t>
            </w:r>
            <w:proofErr w:type="gramEnd"/>
            <w:r>
              <w:rPr>
                <w:rFonts w:ascii="宋体" w:hAnsi="宋体" w:cs="宋体" w:hint="eastAsia"/>
                <w:kern w:val="0"/>
                <w:sz w:val="28"/>
                <w:szCs w:val="28"/>
              </w:rPr>
              <w:t>、交银施罗德基金、前海联合基金、大家保险、汇</w:t>
            </w:r>
            <w:proofErr w:type="gramStart"/>
            <w:r>
              <w:rPr>
                <w:rFonts w:ascii="宋体" w:hAnsi="宋体" w:cs="宋体" w:hint="eastAsia"/>
                <w:kern w:val="0"/>
                <w:sz w:val="28"/>
                <w:szCs w:val="28"/>
              </w:rPr>
              <w:t>丰晋信</w:t>
            </w:r>
            <w:proofErr w:type="gramEnd"/>
            <w:r>
              <w:rPr>
                <w:rFonts w:ascii="宋体" w:hAnsi="宋体" w:cs="宋体" w:hint="eastAsia"/>
                <w:kern w:val="0"/>
                <w:sz w:val="28"/>
                <w:szCs w:val="28"/>
              </w:rPr>
              <w:t>、泰康资产、太平洋保险、农银汇理、前海开源、金元顺安、国华人寿保险、广发基金、</w:t>
            </w:r>
            <w:proofErr w:type="gramStart"/>
            <w:r>
              <w:rPr>
                <w:rFonts w:ascii="宋体" w:hAnsi="宋体" w:cs="宋体" w:hint="eastAsia"/>
                <w:kern w:val="0"/>
                <w:sz w:val="28"/>
                <w:szCs w:val="28"/>
              </w:rPr>
              <w:t>中庚基金</w:t>
            </w:r>
            <w:proofErr w:type="gramEnd"/>
            <w:r>
              <w:rPr>
                <w:rFonts w:ascii="宋体" w:hAnsi="宋体" w:cs="宋体" w:hint="eastAsia"/>
                <w:kern w:val="0"/>
                <w:sz w:val="28"/>
                <w:szCs w:val="28"/>
              </w:rPr>
              <w:t>、华夏基金、嘉实基金、海富通基金、国开泰富基金、拾贝投资、金鹰基金、大成基金、光大保德信基金、华商基金、平安养老基金、国寿安保基金、</w:t>
            </w:r>
            <w:proofErr w:type="gramStart"/>
            <w:r>
              <w:rPr>
                <w:rFonts w:ascii="宋体" w:hAnsi="宋体" w:cs="宋体" w:hint="eastAsia"/>
                <w:kern w:val="0"/>
                <w:sz w:val="28"/>
                <w:szCs w:val="28"/>
              </w:rPr>
              <w:t>盈峰资本</w:t>
            </w:r>
            <w:proofErr w:type="gramEnd"/>
            <w:r>
              <w:rPr>
                <w:rFonts w:ascii="宋体" w:hAnsi="宋体" w:cs="宋体" w:hint="eastAsia"/>
                <w:kern w:val="0"/>
                <w:sz w:val="28"/>
                <w:szCs w:val="28"/>
              </w:rPr>
              <w:t>、万吨资管、国新投资、寻常投资、上投摩根基金、招商基金、</w:t>
            </w:r>
            <w:proofErr w:type="gramStart"/>
            <w:r>
              <w:rPr>
                <w:rFonts w:ascii="宋体" w:hAnsi="宋体" w:cs="宋体" w:hint="eastAsia"/>
                <w:kern w:val="0"/>
                <w:sz w:val="28"/>
                <w:szCs w:val="28"/>
              </w:rPr>
              <w:t>润晖投资</w:t>
            </w:r>
            <w:proofErr w:type="gramEnd"/>
            <w:r>
              <w:rPr>
                <w:rFonts w:ascii="宋体" w:hAnsi="宋体" w:cs="宋体" w:hint="eastAsia"/>
                <w:kern w:val="0"/>
                <w:sz w:val="28"/>
                <w:szCs w:val="28"/>
              </w:rPr>
              <w:t>、新华资产、中欧基金、景顺长城基金、中银基金、兴全基金、</w:t>
            </w:r>
            <w:proofErr w:type="gramStart"/>
            <w:r>
              <w:rPr>
                <w:rFonts w:ascii="宋体" w:hAnsi="宋体" w:cs="宋体" w:hint="eastAsia"/>
                <w:kern w:val="0"/>
                <w:sz w:val="28"/>
                <w:szCs w:val="28"/>
              </w:rPr>
              <w:t>弘毅金涌</w:t>
            </w:r>
            <w:proofErr w:type="gramEnd"/>
            <w:r>
              <w:rPr>
                <w:rFonts w:ascii="宋体" w:hAnsi="宋体" w:cs="宋体" w:hint="eastAsia"/>
                <w:kern w:val="0"/>
                <w:sz w:val="28"/>
                <w:szCs w:val="28"/>
              </w:rPr>
              <w:t>、</w:t>
            </w:r>
            <w:proofErr w:type="gramStart"/>
            <w:r>
              <w:rPr>
                <w:rFonts w:ascii="宋体" w:hAnsi="宋体" w:cs="宋体" w:hint="eastAsia"/>
                <w:kern w:val="0"/>
                <w:sz w:val="28"/>
                <w:szCs w:val="28"/>
              </w:rPr>
              <w:t>善渊投资</w:t>
            </w:r>
            <w:proofErr w:type="gramEnd"/>
            <w:r>
              <w:rPr>
                <w:rFonts w:ascii="宋体" w:hAnsi="宋体" w:cs="宋体" w:hint="eastAsia"/>
                <w:kern w:val="0"/>
                <w:sz w:val="28"/>
                <w:szCs w:val="28"/>
              </w:rPr>
              <w:t>、合众资产、国海富兰克林基金、新华基金、平安基金、</w:t>
            </w:r>
            <w:proofErr w:type="gramStart"/>
            <w:r>
              <w:rPr>
                <w:rFonts w:ascii="宋体" w:hAnsi="宋体" w:cs="宋体" w:hint="eastAsia"/>
                <w:kern w:val="0"/>
                <w:sz w:val="28"/>
                <w:szCs w:val="28"/>
              </w:rPr>
              <w:t>睿</w:t>
            </w:r>
            <w:proofErr w:type="gramEnd"/>
            <w:r>
              <w:rPr>
                <w:rFonts w:ascii="宋体" w:hAnsi="宋体" w:cs="宋体" w:hint="eastAsia"/>
                <w:kern w:val="0"/>
                <w:sz w:val="28"/>
                <w:szCs w:val="28"/>
              </w:rPr>
              <w:t>远基金、华安基金、从容投资、</w:t>
            </w:r>
            <w:proofErr w:type="gramStart"/>
            <w:r>
              <w:rPr>
                <w:rFonts w:ascii="宋体" w:hAnsi="宋体" w:cs="宋体" w:hint="eastAsia"/>
                <w:kern w:val="0"/>
                <w:sz w:val="28"/>
                <w:szCs w:val="28"/>
              </w:rPr>
              <w:t>汇添富</w:t>
            </w:r>
            <w:proofErr w:type="gramEnd"/>
            <w:r>
              <w:rPr>
                <w:rFonts w:ascii="宋体" w:hAnsi="宋体" w:cs="宋体" w:hint="eastAsia"/>
                <w:kern w:val="0"/>
                <w:sz w:val="28"/>
                <w:szCs w:val="28"/>
              </w:rPr>
              <w:t>基金、宝盈基金、融通基金、</w:t>
            </w:r>
            <w:proofErr w:type="gramStart"/>
            <w:r>
              <w:rPr>
                <w:rFonts w:ascii="宋体" w:hAnsi="宋体" w:cs="宋体" w:hint="eastAsia"/>
                <w:kern w:val="0"/>
                <w:sz w:val="28"/>
                <w:szCs w:val="28"/>
              </w:rPr>
              <w:t>天弘基金</w:t>
            </w:r>
            <w:proofErr w:type="gramEnd"/>
            <w:r>
              <w:rPr>
                <w:rFonts w:ascii="宋体" w:hAnsi="宋体" w:cs="宋体" w:hint="eastAsia"/>
                <w:kern w:val="0"/>
                <w:sz w:val="28"/>
                <w:szCs w:val="28"/>
              </w:rPr>
              <w:t>、东海基金、银华基金、</w:t>
            </w:r>
            <w:proofErr w:type="gramStart"/>
            <w:r>
              <w:rPr>
                <w:rFonts w:ascii="宋体" w:hAnsi="宋体" w:cs="宋体" w:hint="eastAsia"/>
                <w:kern w:val="0"/>
                <w:sz w:val="28"/>
                <w:szCs w:val="28"/>
              </w:rPr>
              <w:t>国投瑞银</w:t>
            </w:r>
            <w:proofErr w:type="gramEnd"/>
            <w:r>
              <w:rPr>
                <w:rFonts w:ascii="宋体" w:hAnsi="宋体" w:cs="宋体" w:hint="eastAsia"/>
                <w:kern w:val="0"/>
                <w:sz w:val="28"/>
                <w:szCs w:val="28"/>
              </w:rPr>
              <w:t>、泰康基金、平安资管、</w:t>
            </w:r>
            <w:proofErr w:type="gramStart"/>
            <w:r>
              <w:rPr>
                <w:rFonts w:ascii="宋体" w:hAnsi="宋体" w:cs="宋体" w:hint="eastAsia"/>
                <w:kern w:val="0"/>
                <w:sz w:val="28"/>
                <w:szCs w:val="28"/>
              </w:rPr>
              <w:t>永赢基金</w:t>
            </w:r>
            <w:proofErr w:type="gramEnd"/>
            <w:r>
              <w:rPr>
                <w:rFonts w:ascii="宋体" w:hAnsi="宋体" w:cs="宋体" w:hint="eastAsia"/>
                <w:kern w:val="0"/>
                <w:sz w:val="28"/>
                <w:szCs w:val="28"/>
              </w:rPr>
              <w:t>、建信信托、兴业证券、国都证券、天安人寿保险、</w:t>
            </w:r>
            <w:proofErr w:type="gramStart"/>
            <w:r>
              <w:rPr>
                <w:rFonts w:ascii="宋体" w:hAnsi="宋体" w:cs="宋体" w:hint="eastAsia"/>
                <w:kern w:val="0"/>
                <w:sz w:val="28"/>
                <w:szCs w:val="28"/>
              </w:rPr>
              <w:t>执云投资</w:t>
            </w:r>
            <w:proofErr w:type="gramEnd"/>
            <w:r>
              <w:rPr>
                <w:rFonts w:ascii="宋体" w:hAnsi="宋体" w:cs="宋体"/>
                <w:kern w:val="0"/>
                <w:sz w:val="28"/>
                <w:szCs w:val="28"/>
              </w:rPr>
              <w:t>、</w:t>
            </w:r>
            <w:r>
              <w:rPr>
                <w:rFonts w:ascii="宋体" w:hAnsi="宋体" w:cs="宋体" w:hint="eastAsia"/>
                <w:kern w:val="0"/>
                <w:sz w:val="28"/>
                <w:szCs w:val="28"/>
              </w:rPr>
              <w:t>中信建投资本等机构共约140人。</w:t>
            </w:r>
          </w:p>
        </w:tc>
      </w:tr>
      <w:tr w:rsidR="00002E83" w14:paraId="57041164" w14:textId="77777777" w:rsidTr="002A2DD0">
        <w:tc>
          <w:tcPr>
            <w:tcW w:w="1242" w:type="dxa"/>
            <w:tcBorders>
              <w:top w:val="single" w:sz="4" w:space="0" w:color="auto"/>
              <w:left w:val="single" w:sz="4" w:space="0" w:color="auto"/>
              <w:bottom w:val="single" w:sz="4" w:space="0" w:color="auto"/>
              <w:right w:val="single" w:sz="4" w:space="0" w:color="auto"/>
            </w:tcBorders>
          </w:tcPr>
          <w:p w14:paraId="6E4DAC62"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时间</w:t>
            </w:r>
          </w:p>
        </w:tc>
        <w:tc>
          <w:tcPr>
            <w:tcW w:w="8114" w:type="dxa"/>
            <w:tcBorders>
              <w:top w:val="single" w:sz="4" w:space="0" w:color="auto"/>
              <w:left w:val="single" w:sz="4" w:space="0" w:color="auto"/>
              <w:bottom w:val="single" w:sz="4" w:space="0" w:color="auto"/>
              <w:right w:val="single" w:sz="4" w:space="0" w:color="auto"/>
            </w:tcBorders>
          </w:tcPr>
          <w:p w14:paraId="34DB2AC2"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2020年3月6日   15:30-17:00</w:t>
            </w:r>
          </w:p>
        </w:tc>
      </w:tr>
      <w:tr w:rsidR="00002E83" w14:paraId="4D237CEA" w14:textId="77777777" w:rsidTr="002A2DD0">
        <w:tc>
          <w:tcPr>
            <w:tcW w:w="1242" w:type="dxa"/>
            <w:tcBorders>
              <w:top w:val="single" w:sz="4" w:space="0" w:color="auto"/>
              <w:left w:val="single" w:sz="4" w:space="0" w:color="auto"/>
              <w:bottom w:val="single" w:sz="4" w:space="0" w:color="auto"/>
              <w:right w:val="single" w:sz="4" w:space="0" w:color="auto"/>
            </w:tcBorders>
          </w:tcPr>
          <w:p w14:paraId="521C1D04"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地点</w:t>
            </w:r>
          </w:p>
        </w:tc>
        <w:tc>
          <w:tcPr>
            <w:tcW w:w="8114" w:type="dxa"/>
            <w:tcBorders>
              <w:top w:val="single" w:sz="4" w:space="0" w:color="auto"/>
              <w:left w:val="single" w:sz="4" w:space="0" w:color="auto"/>
              <w:bottom w:val="single" w:sz="4" w:space="0" w:color="auto"/>
              <w:right w:val="single" w:sz="4" w:space="0" w:color="auto"/>
            </w:tcBorders>
          </w:tcPr>
          <w:p w14:paraId="1B920DAE"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线上视频会议</w:t>
            </w:r>
          </w:p>
        </w:tc>
      </w:tr>
      <w:tr w:rsidR="00002E83" w14:paraId="5BD6BF67" w14:textId="77777777" w:rsidTr="002A2DD0">
        <w:tc>
          <w:tcPr>
            <w:tcW w:w="1242" w:type="dxa"/>
            <w:tcBorders>
              <w:top w:val="single" w:sz="4" w:space="0" w:color="auto"/>
              <w:left w:val="single" w:sz="4" w:space="0" w:color="auto"/>
              <w:bottom w:val="single" w:sz="4" w:space="0" w:color="auto"/>
              <w:right w:val="single" w:sz="4" w:space="0" w:color="auto"/>
            </w:tcBorders>
          </w:tcPr>
          <w:p w14:paraId="657BF964"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lastRenderedPageBreak/>
              <w:t>上市公司接待人员姓名</w:t>
            </w:r>
          </w:p>
        </w:tc>
        <w:tc>
          <w:tcPr>
            <w:tcW w:w="8114" w:type="dxa"/>
            <w:tcBorders>
              <w:top w:val="single" w:sz="4" w:space="0" w:color="auto"/>
              <w:left w:val="single" w:sz="4" w:space="0" w:color="auto"/>
              <w:bottom w:val="single" w:sz="4" w:space="0" w:color="auto"/>
              <w:right w:val="single" w:sz="4" w:space="0" w:color="auto"/>
            </w:tcBorders>
          </w:tcPr>
          <w:p w14:paraId="35E3D6E4" w14:textId="77777777" w:rsidR="002048DD" w:rsidRDefault="00E10FC6">
            <w:pPr>
              <w:spacing w:line="460" w:lineRule="exact"/>
              <w:rPr>
                <w:rFonts w:ascii="宋体" w:hAnsi="宋体" w:cs="宋体"/>
                <w:kern w:val="0"/>
                <w:sz w:val="28"/>
                <w:szCs w:val="28"/>
              </w:rPr>
            </w:pPr>
            <w:r w:rsidRPr="00E10FC6">
              <w:rPr>
                <w:rFonts w:ascii="宋体" w:hAnsi="宋体"/>
                <w:bCs/>
                <w:iCs/>
                <w:color w:val="000000"/>
                <w:sz w:val="28"/>
                <w:szCs w:val="28"/>
              </w:rPr>
              <w:t>董</w:t>
            </w:r>
            <w:r w:rsidRPr="00200A30">
              <w:rPr>
                <w:rFonts w:ascii="宋体" w:hAnsi="宋体" w:cs="宋体"/>
                <w:kern w:val="0"/>
                <w:sz w:val="28"/>
                <w:szCs w:val="28"/>
              </w:rPr>
              <w:t>事长俞亚鹏</w:t>
            </w:r>
          </w:p>
          <w:p w14:paraId="326333BA" w14:textId="595197EE" w:rsidR="002048DD" w:rsidRDefault="00E10FC6">
            <w:pPr>
              <w:spacing w:line="460" w:lineRule="exact"/>
              <w:rPr>
                <w:rFonts w:ascii="宋体" w:hAnsi="宋体" w:cs="宋体"/>
                <w:kern w:val="0"/>
                <w:sz w:val="28"/>
                <w:szCs w:val="28"/>
              </w:rPr>
            </w:pPr>
            <w:r w:rsidRPr="00200A30">
              <w:rPr>
                <w:rFonts w:ascii="宋体" w:hAnsi="宋体" w:cs="宋体"/>
                <w:kern w:val="0"/>
                <w:sz w:val="28"/>
                <w:szCs w:val="28"/>
              </w:rPr>
              <w:t>总裁钱刚</w:t>
            </w:r>
          </w:p>
          <w:p w14:paraId="3D0C01EF" w14:textId="2A3E7B53" w:rsidR="002048DD" w:rsidRDefault="00E10FC6">
            <w:pPr>
              <w:spacing w:line="460" w:lineRule="exact"/>
              <w:rPr>
                <w:rFonts w:ascii="宋体" w:hAnsi="宋体" w:cs="宋体"/>
                <w:kern w:val="0"/>
                <w:sz w:val="28"/>
                <w:szCs w:val="28"/>
              </w:rPr>
            </w:pPr>
            <w:r w:rsidRPr="00200A30">
              <w:rPr>
                <w:rFonts w:ascii="宋体" w:hAnsi="宋体" w:cs="宋体"/>
                <w:kern w:val="0"/>
                <w:sz w:val="28"/>
                <w:szCs w:val="28"/>
              </w:rPr>
              <w:t>副总裁王文金</w:t>
            </w:r>
          </w:p>
          <w:p w14:paraId="3A221F7D" w14:textId="3A0DEE47" w:rsidR="002048DD" w:rsidRDefault="00E10FC6">
            <w:pPr>
              <w:spacing w:line="460" w:lineRule="exact"/>
              <w:rPr>
                <w:rFonts w:ascii="宋体" w:hAnsi="宋体" w:cs="宋体"/>
                <w:kern w:val="0"/>
                <w:sz w:val="28"/>
                <w:szCs w:val="28"/>
              </w:rPr>
            </w:pPr>
            <w:r w:rsidRPr="00200A30">
              <w:rPr>
                <w:rFonts w:ascii="宋体" w:hAnsi="宋体" w:cs="宋体"/>
                <w:kern w:val="0"/>
                <w:sz w:val="28"/>
                <w:szCs w:val="28"/>
              </w:rPr>
              <w:t>总会计师倪幼美</w:t>
            </w:r>
          </w:p>
          <w:p w14:paraId="601B701B" w14:textId="4E3DF663" w:rsidR="00002E83" w:rsidRPr="00200A30" w:rsidRDefault="00E10FC6">
            <w:pPr>
              <w:spacing w:line="460" w:lineRule="exact"/>
              <w:rPr>
                <w:rFonts w:ascii="宋体" w:hAnsi="宋体" w:cs="宋体"/>
                <w:kern w:val="0"/>
                <w:sz w:val="28"/>
                <w:szCs w:val="28"/>
              </w:rPr>
            </w:pPr>
            <w:r>
              <w:rPr>
                <w:rFonts w:ascii="宋体" w:hAnsi="宋体" w:cs="宋体" w:hint="eastAsia"/>
                <w:kern w:val="0"/>
                <w:sz w:val="28"/>
                <w:szCs w:val="28"/>
              </w:rPr>
              <w:t>董事会秘书</w:t>
            </w:r>
            <w:r w:rsidRPr="00200A30">
              <w:rPr>
                <w:rFonts w:ascii="宋体" w:hAnsi="宋体" w:cs="宋体"/>
                <w:kern w:val="0"/>
                <w:sz w:val="28"/>
                <w:szCs w:val="28"/>
              </w:rPr>
              <w:t>王海勇。</w:t>
            </w:r>
          </w:p>
        </w:tc>
      </w:tr>
      <w:tr w:rsidR="00002E83" w14:paraId="06B7F12F" w14:textId="77777777" w:rsidTr="002A2DD0">
        <w:tc>
          <w:tcPr>
            <w:tcW w:w="1242" w:type="dxa"/>
            <w:tcBorders>
              <w:top w:val="single" w:sz="4" w:space="0" w:color="auto"/>
              <w:left w:val="single" w:sz="4" w:space="0" w:color="auto"/>
              <w:bottom w:val="single" w:sz="4" w:space="0" w:color="auto"/>
              <w:right w:val="single" w:sz="4" w:space="0" w:color="auto"/>
            </w:tcBorders>
            <w:vAlign w:val="center"/>
          </w:tcPr>
          <w:p w14:paraId="5879BAB8"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投资者关系活动主要内容介绍</w:t>
            </w:r>
          </w:p>
        </w:tc>
        <w:tc>
          <w:tcPr>
            <w:tcW w:w="8114" w:type="dxa"/>
            <w:tcBorders>
              <w:top w:val="single" w:sz="4" w:space="0" w:color="auto"/>
              <w:left w:val="single" w:sz="4" w:space="0" w:color="auto"/>
              <w:bottom w:val="single" w:sz="4" w:space="0" w:color="auto"/>
              <w:right w:val="single" w:sz="4" w:space="0" w:color="auto"/>
            </w:tcBorders>
          </w:tcPr>
          <w:p w14:paraId="50FCF8B0" w14:textId="3A60C681" w:rsidR="00002E83" w:rsidRDefault="0047235A">
            <w:pPr>
              <w:spacing w:line="460" w:lineRule="exact"/>
              <w:rPr>
                <w:rFonts w:ascii="宋体" w:hAnsi="宋体"/>
                <w:b/>
                <w:iCs/>
                <w:color w:val="000000"/>
                <w:sz w:val="28"/>
                <w:szCs w:val="28"/>
              </w:rPr>
            </w:pPr>
            <w:r>
              <w:rPr>
                <w:rFonts w:ascii="宋体" w:hAnsi="宋体" w:hint="eastAsia"/>
                <w:b/>
                <w:iCs/>
                <w:color w:val="000000"/>
                <w:sz w:val="28"/>
                <w:szCs w:val="28"/>
              </w:rPr>
              <w:t>一、</w:t>
            </w:r>
            <w:r w:rsidR="003E3082">
              <w:rPr>
                <w:rFonts w:ascii="宋体" w:hAnsi="宋体" w:hint="eastAsia"/>
                <w:b/>
                <w:iCs/>
                <w:color w:val="000000"/>
                <w:sz w:val="28"/>
                <w:szCs w:val="28"/>
              </w:rPr>
              <w:t>管理</w:t>
            </w:r>
            <w:proofErr w:type="gramStart"/>
            <w:r w:rsidR="003E3082">
              <w:rPr>
                <w:rFonts w:ascii="宋体" w:hAnsi="宋体" w:hint="eastAsia"/>
                <w:b/>
                <w:iCs/>
                <w:color w:val="000000"/>
                <w:sz w:val="28"/>
                <w:szCs w:val="28"/>
              </w:rPr>
              <w:t>层</w:t>
            </w:r>
            <w:r>
              <w:rPr>
                <w:rFonts w:ascii="宋体" w:hAnsi="宋体" w:hint="eastAsia"/>
                <w:b/>
                <w:iCs/>
                <w:color w:val="000000"/>
                <w:sz w:val="28"/>
                <w:szCs w:val="28"/>
              </w:rPr>
              <w:t>介绍</w:t>
            </w:r>
            <w:proofErr w:type="gramEnd"/>
            <w:r w:rsidR="003E3082">
              <w:rPr>
                <w:rFonts w:ascii="宋体" w:hAnsi="宋体" w:hint="eastAsia"/>
                <w:b/>
                <w:iCs/>
                <w:color w:val="000000"/>
                <w:sz w:val="28"/>
                <w:szCs w:val="28"/>
              </w:rPr>
              <w:t>公司</w:t>
            </w:r>
            <w:r>
              <w:rPr>
                <w:rFonts w:ascii="宋体" w:hAnsi="宋体" w:hint="eastAsia"/>
                <w:b/>
                <w:iCs/>
                <w:color w:val="000000"/>
                <w:sz w:val="28"/>
                <w:szCs w:val="28"/>
              </w:rPr>
              <w:t>战略</w:t>
            </w:r>
            <w:r w:rsidR="003E3082">
              <w:rPr>
                <w:rFonts w:ascii="宋体" w:hAnsi="宋体" w:hint="eastAsia"/>
                <w:b/>
                <w:iCs/>
                <w:color w:val="000000"/>
                <w:sz w:val="28"/>
                <w:szCs w:val="28"/>
              </w:rPr>
              <w:t>、</w:t>
            </w:r>
            <w:r>
              <w:rPr>
                <w:rFonts w:ascii="宋体" w:hAnsi="宋体" w:hint="eastAsia"/>
                <w:b/>
                <w:iCs/>
                <w:color w:val="000000"/>
                <w:sz w:val="28"/>
                <w:szCs w:val="28"/>
              </w:rPr>
              <w:t>2019年</w:t>
            </w:r>
            <w:r w:rsidR="003E3082">
              <w:rPr>
                <w:rFonts w:ascii="宋体" w:hAnsi="宋体" w:hint="eastAsia"/>
                <w:b/>
                <w:iCs/>
                <w:color w:val="000000"/>
                <w:sz w:val="28"/>
                <w:szCs w:val="28"/>
              </w:rPr>
              <w:t>经营</w:t>
            </w:r>
            <w:r>
              <w:rPr>
                <w:rFonts w:ascii="宋体" w:hAnsi="宋体" w:hint="eastAsia"/>
                <w:b/>
                <w:iCs/>
                <w:color w:val="000000"/>
                <w:sz w:val="28"/>
                <w:szCs w:val="28"/>
              </w:rPr>
              <w:t>情况</w:t>
            </w:r>
            <w:r w:rsidR="003E3082">
              <w:rPr>
                <w:rFonts w:ascii="宋体" w:hAnsi="宋体" w:hint="eastAsia"/>
                <w:b/>
                <w:iCs/>
                <w:color w:val="000000"/>
                <w:sz w:val="28"/>
                <w:szCs w:val="28"/>
              </w:rPr>
              <w:t>、2</w:t>
            </w:r>
            <w:r w:rsidR="003E3082">
              <w:rPr>
                <w:rFonts w:ascii="宋体" w:hAnsi="宋体"/>
                <w:b/>
                <w:iCs/>
                <w:color w:val="000000"/>
                <w:sz w:val="28"/>
                <w:szCs w:val="28"/>
              </w:rPr>
              <w:t>020</w:t>
            </w:r>
            <w:r w:rsidR="003E3082">
              <w:rPr>
                <w:rFonts w:ascii="宋体" w:hAnsi="宋体" w:hint="eastAsia"/>
                <w:b/>
                <w:iCs/>
                <w:color w:val="000000"/>
                <w:sz w:val="28"/>
                <w:szCs w:val="28"/>
              </w:rPr>
              <w:t>年规划</w:t>
            </w:r>
          </w:p>
          <w:p w14:paraId="13DD5B98" w14:textId="77777777" w:rsidR="00002E83" w:rsidRDefault="0047235A">
            <w:pPr>
              <w:spacing w:line="460" w:lineRule="exact"/>
              <w:rPr>
                <w:rFonts w:ascii="宋体" w:hAnsi="宋体"/>
                <w:b/>
                <w:iCs/>
                <w:color w:val="000000"/>
                <w:sz w:val="28"/>
                <w:szCs w:val="28"/>
              </w:rPr>
            </w:pPr>
            <w:r>
              <w:rPr>
                <w:rFonts w:ascii="宋体" w:hAnsi="宋体" w:hint="eastAsia"/>
                <w:b/>
                <w:iCs/>
                <w:color w:val="000000"/>
                <w:sz w:val="28"/>
                <w:szCs w:val="28"/>
              </w:rPr>
              <w:t>（一）董事长俞亚鹏先生介绍公司发展方向和经营理念</w:t>
            </w:r>
          </w:p>
          <w:p w14:paraId="2E0FA006" w14:textId="575077B1"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公司自2019年10月整体上市以来，正式</w:t>
            </w:r>
            <w:r w:rsidR="002048DD">
              <w:rPr>
                <w:rFonts w:ascii="宋体" w:hAnsi="宋体" w:cs="宋体" w:hint="eastAsia"/>
                <w:kern w:val="0"/>
                <w:sz w:val="28"/>
                <w:szCs w:val="28"/>
              </w:rPr>
              <w:t>展开新的篇章</w:t>
            </w:r>
            <w:r>
              <w:rPr>
                <w:rFonts w:ascii="宋体" w:hAnsi="宋体" w:cs="宋体" w:hint="eastAsia"/>
                <w:kern w:val="0"/>
                <w:sz w:val="28"/>
                <w:szCs w:val="28"/>
              </w:rPr>
              <w:t>。面对国内外错综复杂、交叉叠加的外围地缘环境风险、以及我国钢铁行业利润不断下滑、钢材和原材料价格跌宕起伏、环保压力持续增强、无序竞争加剧等不利局面，</w:t>
            </w:r>
            <w:r w:rsidR="00A05B5F">
              <w:rPr>
                <w:rFonts w:ascii="宋体" w:hAnsi="宋体" w:cs="宋体" w:hint="eastAsia"/>
                <w:kern w:val="0"/>
                <w:sz w:val="28"/>
                <w:szCs w:val="28"/>
              </w:rPr>
              <w:t>公司</w:t>
            </w:r>
            <w:r>
              <w:rPr>
                <w:rFonts w:ascii="宋体" w:hAnsi="宋体" w:cs="宋体" w:hint="eastAsia"/>
                <w:kern w:val="0"/>
                <w:sz w:val="28"/>
                <w:szCs w:val="28"/>
              </w:rPr>
              <w:t>逆势而上，通过降成本、提增量、拓市场、严管理等一系列举措，2019年经营业绩稳步提升，主要指标较2018年均有</w:t>
            </w:r>
            <w:r>
              <w:rPr>
                <w:rFonts w:ascii="宋体" w:hAnsi="宋体" w:cs="宋体"/>
                <w:kern w:val="0"/>
                <w:sz w:val="28"/>
                <w:szCs w:val="28"/>
              </w:rPr>
              <w:t>所</w:t>
            </w:r>
            <w:r>
              <w:rPr>
                <w:rFonts w:ascii="宋体" w:hAnsi="宋体" w:cs="宋体" w:hint="eastAsia"/>
                <w:kern w:val="0"/>
                <w:sz w:val="28"/>
                <w:szCs w:val="28"/>
              </w:rPr>
              <w:t>增长，综合竞争力进一步增强，取得了良好的资本经营回报，实现了企业发展的新高度。</w:t>
            </w:r>
            <w:r w:rsidR="00E434D9" w:rsidRPr="00E434D9">
              <w:rPr>
                <w:rFonts w:ascii="宋体" w:hAnsi="宋体" w:cs="宋体" w:hint="eastAsia"/>
                <w:kern w:val="0"/>
                <w:sz w:val="28"/>
                <w:szCs w:val="28"/>
              </w:rPr>
              <w:t>同时，2019年在产业战略布局方面也有新的进展，我们收购设立了浙江泰富无缝钢管有限公司，公司</w:t>
            </w:r>
            <w:r w:rsidR="00E434D9">
              <w:rPr>
                <w:rFonts w:ascii="宋体" w:hAnsi="宋体" w:cs="宋体" w:hint="eastAsia"/>
                <w:kern w:val="0"/>
                <w:sz w:val="28"/>
                <w:szCs w:val="28"/>
              </w:rPr>
              <w:t>形成了全系列全口径特种无缝钢管的生产能力，钢管综合竞争力显著提升。</w:t>
            </w:r>
          </w:p>
          <w:p w14:paraId="0C75570D" w14:textId="34DD62F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我们拥有包括兴澄特钢、大冶特钢、青岛特钢、靖江特钢在内的“四大产品制造基地”，拥有铜陵</w:t>
            </w:r>
            <w:proofErr w:type="gramStart"/>
            <w:r>
              <w:rPr>
                <w:rFonts w:ascii="宋体" w:hAnsi="宋体" w:cs="宋体" w:hint="eastAsia"/>
                <w:kern w:val="0"/>
                <w:sz w:val="28"/>
                <w:szCs w:val="28"/>
              </w:rPr>
              <w:t>特</w:t>
            </w:r>
            <w:proofErr w:type="gramEnd"/>
            <w:r>
              <w:rPr>
                <w:rFonts w:ascii="宋体" w:hAnsi="宋体" w:cs="宋体" w:hint="eastAsia"/>
                <w:kern w:val="0"/>
                <w:sz w:val="28"/>
                <w:szCs w:val="28"/>
              </w:rPr>
              <w:t>材、扬州</w:t>
            </w:r>
            <w:proofErr w:type="gramStart"/>
            <w:r>
              <w:rPr>
                <w:rFonts w:ascii="宋体" w:hAnsi="宋体" w:cs="宋体" w:hint="eastAsia"/>
                <w:kern w:val="0"/>
                <w:sz w:val="28"/>
                <w:szCs w:val="28"/>
              </w:rPr>
              <w:t>特</w:t>
            </w:r>
            <w:proofErr w:type="gramEnd"/>
            <w:r>
              <w:rPr>
                <w:rFonts w:ascii="宋体" w:hAnsi="宋体" w:cs="宋体" w:hint="eastAsia"/>
                <w:kern w:val="0"/>
                <w:sz w:val="28"/>
                <w:szCs w:val="28"/>
              </w:rPr>
              <w:t>材“两大原料生产基地”，以及泰富悬架、浙江钢管“两大产业链延伸基地”，形成了沿江沿海产业</w:t>
            </w:r>
            <w:proofErr w:type="gramStart"/>
            <w:r>
              <w:rPr>
                <w:rFonts w:ascii="宋体" w:hAnsi="宋体" w:cs="宋体" w:hint="eastAsia"/>
                <w:kern w:val="0"/>
                <w:sz w:val="28"/>
                <w:szCs w:val="28"/>
              </w:rPr>
              <w:t>链战略</w:t>
            </w:r>
            <w:proofErr w:type="gramEnd"/>
            <w:r>
              <w:rPr>
                <w:rFonts w:ascii="宋体" w:hAnsi="宋体" w:cs="宋体" w:hint="eastAsia"/>
                <w:kern w:val="0"/>
                <w:sz w:val="28"/>
                <w:szCs w:val="28"/>
              </w:rPr>
              <w:t>布局，发展态势良好。</w:t>
            </w:r>
          </w:p>
          <w:p w14:paraId="71E50AFA" w14:textId="77777777" w:rsidR="00002E83" w:rsidRDefault="0047235A">
            <w:pPr>
              <w:spacing w:line="460" w:lineRule="exact"/>
              <w:rPr>
                <w:rFonts w:ascii="宋体" w:hAnsi="宋体"/>
                <w:b/>
                <w:iCs/>
                <w:color w:val="000000"/>
                <w:sz w:val="28"/>
                <w:szCs w:val="28"/>
              </w:rPr>
            </w:pPr>
            <w:r>
              <w:rPr>
                <w:rFonts w:ascii="宋体" w:hAnsi="宋体" w:hint="eastAsia"/>
                <w:b/>
                <w:iCs/>
                <w:color w:val="000000"/>
                <w:sz w:val="28"/>
                <w:szCs w:val="28"/>
              </w:rPr>
              <w:t>（二）总裁钱刚先生介绍公司2019年经营情况</w:t>
            </w:r>
          </w:p>
          <w:p w14:paraId="7AE308E9"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1、党建提升，发挥政治引领作用</w:t>
            </w:r>
          </w:p>
          <w:p w14:paraId="72D9C8A7" w14:textId="4BC7928D"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中信</w:t>
            </w:r>
            <w:r w:rsidR="00575363">
              <w:rPr>
                <w:rFonts w:ascii="宋体" w:hAnsi="宋体" w:cs="宋体" w:hint="eastAsia"/>
                <w:kern w:val="0"/>
                <w:sz w:val="28"/>
                <w:szCs w:val="28"/>
              </w:rPr>
              <w:t>泰富</w:t>
            </w:r>
            <w:r>
              <w:rPr>
                <w:rFonts w:ascii="宋体" w:hAnsi="宋体" w:cs="宋体" w:hint="eastAsia"/>
                <w:kern w:val="0"/>
                <w:sz w:val="28"/>
                <w:szCs w:val="28"/>
              </w:rPr>
              <w:t>特钢积极探索和构建新形势下党建工作模式，不断</w:t>
            </w:r>
            <w:r>
              <w:rPr>
                <w:rFonts w:ascii="宋体" w:hAnsi="宋体" w:cs="宋体" w:hint="eastAsia"/>
                <w:kern w:val="0"/>
                <w:sz w:val="28"/>
                <w:szCs w:val="28"/>
              </w:rPr>
              <w:lastRenderedPageBreak/>
              <w:t>提升党建工作水平，为公司实现高质量发展提供坚实保障。</w:t>
            </w:r>
          </w:p>
          <w:p w14:paraId="27F3B22B"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2、规范治理，为公司发展保驾护航</w:t>
            </w:r>
          </w:p>
          <w:p w14:paraId="4B06ED11" w14:textId="2C2A643D"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2019年，公司在指定媒体披露定期报告及临时公告等公告文件132份</w:t>
            </w:r>
            <w:r w:rsidR="00D04E32">
              <w:rPr>
                <w:rFonts w:ascii="宋体" w:hAnsi="宋体" w:cs="宋体" w:hint="eastAsia"/>
                <w:kern w:val="0"/>
                <w:sz w:val="28"/>
                <w:szCs w:val="28"/>
              </w:rPr>
              <w:t>，</w:t>
            </w:r>
            <w:r w:rsidR="00D13E1D" w:rsidRPr="004C2C76">
              <w:rPr>
                <w:rFonts w:ascii="宋体" w:hAnsi="宋体" w:cs="宋体"/>
                <w:kern w:val="0"/>
                <w:sz w:val="28"/>
                <w:szCs w:val="28"/>
              </w:rPr>
              <w:t>修订</w:t>
            </w:r>
            <w:r w:rsidR="00D13E1D" w:rsidRPr="004C2C76">
              <w:rPr>
                <w:rFonts w:ascii="宋体" w:hAnsi="宋体" w:cs="宋体" w:hint="eastAsia"/>
                <w:kern w:val="0"/>
                <w:sz w:val="28"/>
                <w:szCs w:val="28"/>
              </w:rPr>
              <w:t>及</w:t>
            </w:r>
            <w:r w:rsidR="00D13E1D" w:rsidRPr="004C2C76">
              <w:rPr>
                <w:rFonts w:ascii="宋体" w:hAnsi="宋体" w:cs="宋体"/>
                <w:kern w:val="0"/>
                <w:sz w:val="28"/>
                <w:szCs w:val="28"/>
              </w:rPr>
              <w:t>制定了《内部审计管理规定》、《投资者关系工作管理制度》、《募集资金使用管理制度》、《关联交易管理制度》等多项公司治理制度。</w:t>
            </w:r>
          </w:p>
          <w:p w14:paraId="13BF10C5"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3、整体上市，沿海沿江产业链布局完备</w:t>
            </w:r>
          </w:p>
          <w:p w14:paraId="23F32032" w14:textId="4A6A80B7" w:rsidR="00002E83" w:rsidRDefault="0047235A" w:rsidP="00A02512">
            <w:pPr>
              <w:ind w:firstLineChars="200" w:firstLine="560"/>
              <w:rPr>
                <w:rFonts w:ascii="宋体" w:hAnsi="宋体" w:cs="宋体"/>
                <w:kern w:val="0"/>
                <w:sz w:val="28"/>
                <w:szCs w:val="28"/>
              </w:rPr>
            </w:pPr>
            <w:r>
              <w:rPr>
                <w:rFonts w:ascii="宋体" w:hAnsi="宋体" w:cs="宋体" w:hint="eastAsia"/>
                <w:kern w:val="0"/>
                <w:sz w:val="28"/>
                <w:szCs w:val="28"/>
              </w:rPr>
              <w:t>公司于2019年实现</w:t>
            </w:r>
            <w:proofErr w:type="gramStart"/>
            <w:r>
              <w:rPr>
                <w:rFonts w:ascii="宋体" w:hAnsi="宋体" w:cs="宋体" w:hint="eastAsia"/>
                <w:kern w:val="0"/>
                <w:sz w:val="28"/>
                <w:szCs w:val="28"/>
              </w:rPr>
              <w:t>特</w:t>
            </w:r>
            <w:proofErr w:type="gramEnd"/>
            <w:r>
              <w:rPr>
                <w:rFonts w:ascii="宋体" w:hAnsi="宋体" w:cs="宋体" w:hint="eastAsia"/>
                <w:kern w:val="0"/>
                <w:sz w:val="28"/>
                <w:szCs w:val="28"/>
              </w:rPr>
              <w:t>钢板</w:t>
            </w:r>
            <w:proofErr w:type="gramStart"/>
            <w:r>
              <w:rPr>
                <w:rFonts w:ascii="宋体" w:hAnsi="宋体" w:cs="宋体" w:hint="eastAsia"/>
                <w:kern w:val="0"/>
                <w:sz w:val="28"/>
                <w:szCs w:val="28"/>
              </w:rPr>
              <w:t>块整体</w:t>
            </w:r>
            <w:proofErr w:type="gramEnd"/>
            <w:r>
              <w:rPr>
                <w:rFonts w:ascii="宋体" w:hAnsi="宋体" w:cs="宋体" w:hint="eastAsia"/>
                <w:kern w:val="0"/>
                <w:sz w:val="28"/>
                <w:szCs w:val="28"/>
              </w:rPr>
              <w:t>上市</w:t>
            </w:r>
            <w:r w:rsidR="000726D8" w:rsidRPr="000726D8">
              <w:rPr>
                <w:rFonts w:ascii="宋体" w:hAnsi="宋体" w:cs="宋体" w:hint="eastAsia"/>
                <w:kern w:val="0"/>
                <w:sz w:val="28"/>
                <w:szCs w:val="28"/>
              </w:rPr>
              <w:t>，形成了沿海沿江产业链的战略大布局</w:t>
            </w:r>
            <w:r>
              <w:rPr>
                <w:rFonts w:ascii="宋体" w:hAnsi="宋体" w:cs="宋体" w:hint="eastAsia"/>
                <w:kern w:val="0"/>
                <w:sz w:val="28"/>
                <w:szCs w:val="28"/>
              </w:rPr>
              <w:t>。</w:t>
            </w:r>
          </w:p>
          <w:p w14:paraId="4126F4B5" w14:textId="77777777" w:rsidR="00002E83" w:rsidRDefault="0047235A">
            <w:pPr>
              <w:ind w:firstLineChars="200" w:firstLine="560"/>
              <w:rPr>
                <w:rFonts w:ascii="宋体" w:hAnsi="宋体" w:cs="宋体"/>
                <w:kern w:val="0"/>
                <w:sz w:val="28"/>
                <w:szCs w:val="28"/>
              </w:rPr>
            </w:pPr>
            <w:r>
              <w:rPr>
                <w:rFonts w:ascii="宋体" w:hAnsi="宋体" w:cs="宋体"/>
                <w:kern w:val="0"/>
                <w:sz w:val="28"/>
                <w:szCs w:val="28"/>
              </w:rPr>
              <w:t>4、</w:t>
            </w:r>
            <w:r>
              <w:rPr>
                <w:rFonts w:ascii="宋体" w:hAnsi="宋体" w:cs="宋体" w:hint="eastAsia"/>
                <w:kern w:val="0"/>
                <w:sz w:val="28"/>
                <w:szCs w:val="28"/>
              </w:rPr>
              <w:t>降本增效，苦练内功</w:t>
            </w:r>
            <w:proofErr w:type="gramStart"/>
            <w:r>
              <w:rPr>
                <w:rFonts w:ascii="宋体" w:hAnsi="宋体" w:cs="宋体" w:hint="eastAsia"/>
                <w:kern w:val="0"/>
                <w:sz w:val="28"/>
                <w:szCs w:val="28"/>
              </w:rPr>
              <w:t>促技经指标</w:t>
            </w:r>
            <w:proofErr w:type="gramEnd"/>
            <w:r>
              <w:rPr>
                <w:rFonts w:ascii="宋体" w:hAnsi="宋体" w:cs="宋体" w:hint="eastAsia"/>
                <w:kern w:val="0"/>
                <w:sz w:val="28"/>
                <w:szCs w:val="28"/>
              </w:rPr>
              <w:t>稳步增长</w:t>
            </w:r>
          </w:p>
          <w:p w14:paraId="0E8695BB"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公司在报告期内以降本增效为主题，加强核心竞争力的培育，通过增产降本、工序降本、工艺降本、采购降本、物流降本等15项具体路径，深化实施降本工程，目标加码，落实加压，将指标逐级落实，全年各子公司成本大幅下降，增产近160万吨，实现了企业效益增量最大化。</w:t>
            </w:r>
          </w:p>
          <w:p w14:paraId="5C2ACF78"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5、优化结构，开拓市场积极创效</w:t>
            </w:r>
          </w:p>
          <w:p w14:paraId="716612B2" w14:textId="72D8CD36"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公司在采购</w:t>
            </w:r>
            <w:proofErr w:type="gramStart"/>
            <w:r>
              <w:rPr>
                <w:rFonts w:ascii="宋体" w:hAnsi="宋体" w:cs="宋体" w:hint="eastAsia"/>
                <w:kern w:val="0"/>
                <w:sz w:val="28"/>
                <w:szCs w:val="28"/>
              </w:rPr>
              <w:t>端整体把</w:t>
            </w:r>
            <w:proofErr w:type="gramEnd"/>
            <w:r>
              <w:rPr>
                <w:rFonts w:ascii="宋体" w:hAnsi="宋体" w:cs="宋体" w:hint="eastAsia"/>
                <w:kern w:val="0"/>
                <w:sz w:val="28"/>
                <w:szCs w:val="28"/>
              </w:rPr>
              <w:t>控统筹降本，通过成功收购浙江格洛斯钢管并成功开发高端汽车用钢、高端气瓶用钢等新品种，实现了产品结构的优化。公司坚持走“精品+规模+服务”主线，以技术研发、质量改进和认证作支撑，大力开拓高端、出口和新品种市场，获得了绝对优势的市场份额。公司积极应对全球贸易陷入疲软态势情况，奋力开拓市场，实现销量增长和新用户开拓。</w:t>
            </w:r>
          </w:p>
          <w:p w14:paraId="73E82A47" w14:textId="77777777" w:rsidR="00002E83" w:rsidRDefault="0047235A">
            <w:pPr>
              <w:ind w:firstLineChars="200" w:firstLine="560"/>
              <w:rPr>
                <w:rFonts w:ascii="宋体" w:hAnsi="宋体" w:cs="宋体"/>
                <w:kern w:val="0"/>
                <w:sz w:val="28"/>
                <w:szCs w:val="28"/>
              </w:rPr>
            </w:pPr>
            <w:bookmarkStart w:id="0" w:name="_GoBack"/>
            <w:bookmarkEnd w:id="0"/>
            <w:r>
              <w:rPr>
                <w:rFonts w:ascii="宋体" w:hAnsi="宋体" w:cs="宋体"/>
                <w:kern w:val="0"/>
                <w:sz w:val="28"/>
                <w:szCs w:val="28"/>
              </w:rPr>
              <w:lastRenderedPageBreak/>
              <w:t>6、</w:t>
            </w:r>
            <w:r>
              <w:rPr>
                <w:rFonts w:ascii="宋体" w:hAnsi="宋体" w:cs="宋体" w:hint="eastAsia"/>
                <w:kern w:val="0"/>
                <w:sz w:val="28"/>
                <w:szCs w:val="28"/>
              </w:rPr>
              <w:t>2020年发展展望</w:t>
            </w:r>
          </w:p>
          <w:p w14:paraId="2CAACA20" w14:textId="5322BEAB"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2020年，公司将继续深耕特钢主业，融合发展提升，坚定不移走“品种、质量、效益型”道路，加快推进“品牌、规模、质量、资本”核心要素优化升级，以改革创新为驱动，以管理提升途径为抓手，培育综合竞争力，加快推进智能冶金，持续强化价值创造力和国际影响力，确保公司“十三五”规划技</w:t>
            </w:r>
            <w:proofErr w:type="gramStart"/>
            <w:r>
              <w:rPr>
                <w:rFonts w:ascii="宋体" w:hAnsi="宋体" w:cs="宋体" w:hint="eastAsia"/>
                <w:kern w:val="0"/>
                <w:sz w:val="28"/>
                <w:szCs w:val="28"/>
              </w:rPr>
              <w:t>经指标</w:t>
            </w:r>
            <w:proofErr w:type="gramEnd"/>
            <w:r>
              <w:rPr>
                <w:rFonts w:ascii="宋体" w:hAnsi="宋体" w:cs="宋体" w:hint="eastAsia"/>
                <w:kern w:val="0"/>
                <w:sz w:val="28"/>
                <w:szCs w:val="28"/>
              </w:rPr>
              <w:t>的全面完成。</w:t>
            </w:r>
          </w:p>
          <w:p w14:paraId="76F97F52" w14:textId="12FC0748" w:rsidR="00AC53DE" w:rsidRDefault="00AC53DE">
            <w:pPr>
              <w:ind w:firstLineChars="200" w:firstLine="560"/>
              <w:rPr>
                <w:rFonts w:ascii="宋体" w:hAnsi="宋体" w:cs="宋体"/>
                <w:kern w:val="0"/>
                <w:sz w:val="28"/>
                <w:szCs w:val="28"/>
              </w:rPr>
            </w:pPr>
            <w:r w:rsidRPr="005B693B">
              <w:rPr>
                <w:rFonts w:ascii="宋体" w:hAnsi="宋体" w:cs="宋体" w:hint="eastAsia"/>
                <w:kern w:val="0"/>
                <w:sz w:val="28"/>
                <w:szCs w:val="28"/>
              </w:rPr>
              <w:t>此次新冠肺炎疫情对公司的生产经营</w:t>
            </w:r>
            <w:r>
              <w:rPr>
                <w:rFonts w:ascii="宋体" w:hAnsi="宋体" w:cs="宋体" w:hint="eastAsia"/>
                <w:kern w:val="0"/>
                <w:sz w:val="28"/>
                <w:szCs w:val="28"/>
              </w:rPr>
              <w:t>略有</w:t>
            </w:r>
            <w:r w:rsidRPr="005B693B">
              <w:rPr>
                <w:rFonts w:ascii="宋体" w:hAnsi="宋体" w:cs="宋体" w:hint="eastAsia"/>
                <w:kern w:val="0"/>
                <w:sz w:val="28"/>
                <w:szCs w:val="28"/>
              </w:rPr>
              <w:t>影响，但总体可控。</w:t>
            </w:r>
          </w:p>
          <w:p w14:paraId="2F18E97E" w14:textId="77777777" w:rsidR="00002E83" w:rsidRDefault="0047235A">
            <w:pPr>
              <w:spacing w:line="460" w:lineRule="exact"/>
              <w:rPr>
                <w:rFonts w:ascii="宋体" w:hAnsi="宋体"/>
                <w:b/>
                <w:iCs/>
                <w:color w:val="000000"/>
                <w:sz w:val="28"/>
                <w:szCs w:val="28"/>
              </w:rPr>
            </w:pPr>
            <w:r>
              <w:rPr>
                <w:rFonts w:ascii="宋体" w:hAnsi="宋体" w:hint="eastAsia"/>
                <w:b/>
                <w:iCs/>
                <w:color w:val="000000"/>
                <w:sz w:val="28"/>
                <w:szCs w:val="28"/>
              </w:rPr>
              <w:t>（三）总会计师倪幼美女士介绍公司2019年财务数据</w:t>
            </w:r>
          </w:p>
          <w:p w14:paraId="69C265A1"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1、特钢龙头地位进一步凸显</w:t>
            </w:r>
          </w:p>
          <w:p w14:paraId="61C1D00A" w14:textId="77777777" w:rsidR="00002E83" w:rsidRDefault="0047235A">
            <w:pPr>
              <w:ind w:firstLineChars="200" w:firstLine="560"/>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公司实现营业收入726.20亿元，基本保持平稳。</w:t>
            </w:r>
            <w:proofErr w:type="gramStart"/>
            <w:r>
              <w:rPr>
                <w:rFonts w:ascii="宋体" w:hAnsi="宋体" w:cs="宋体" w:hint="eastAsia"/>
                <w:kern w:val="0"/>
                <w:sz w:val="28"/>
                <w:szCs w:val="28"/>
              </w:rPr>
              <w:t>归母净利润</w:t>
            </w:r>
            <w:proofErr w:type="gramEnd"/>
            <w:r>
              <w:rPr>
                <w:rFonts w:ascii="宋体" w:hAnsi="宋体" w:cs="宋体" w:hint="eastAsia"/>
                <w:kern w:val="0"/>
                <w:sz w:val="28"/>
                <w:szCs w:val="28"/>
              </w:rPr>
              <w:t>则同比增长50.45%，实现53.86亿元，成绩喜人。</w:t>
            </w:r>
          </w:p>
          <w:p w14:paraId="635707D1" w14:textId="77777777" w:rsidR="00002E83" w:rsidRDefault="0047235A">
            <w:pPr>
              <w:ind w:firstLineChars="200" w:firstLine="560"/>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公司盈利能力显著增强</w:t>
            </w:r>
          </w:p>
          <w:p w14:paraId="1CD3C441" w14:textId="6C61BD99"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报告期内，公司净资产收益率为24.18%，同比2018年调整后增长4.88个百分点。2019年公司销售净利率为7.42%，较2018年同比增长2.47个百分点。</w:t>
            </w:r>
          </w:p>
          <w:p w14:paraId="031CB79A"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（3）现金流充沛利于调整资本结构</w:t>
            </w:r>
          </w:p>
          <w:p w14:paraId="7FBC3515"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公司利用充沛的经营活动产生的现金流净额完成了兴澄特钢13.5%的股权收购和浙江钢管的破产重组等资本运作。此外，为了优化公司资本结构和资金配置，在完成上述收购后仍然降低了外部有息负债30亿，凸显了公司非常强的偿债能力。</w:t>
            </w:r>
          </w:p>
          <w:p w14:paraId="1B4CE637" w14:textId="77777777" w:rsidR="00002E83" w:rsidRDefault="0047235A">
            <w:pPr>
              <w:ind w:firstLineChars="200" w:firstLine="560"/>
              <w:rPr>
                <w:rFonts w:ascii="宋体" w:hAnsi="宋体" w:cs="宋体"/>
                <w:kern w:val="0"/>
                <w:sz w:val="28"/>
                <w:szCs w:val="28"/>
              </w:rPr>
            </w:pPr>
            <w:r>
              <w:rPr>
                <w:rFonts w:ascii="宋体" w:hAnsi="宋体" w:cs="宋体"/>
                <w:kern w:val="0"/>
                <w:sz w:val="28"/>
                <w:szCs w:val="28"/>
              </w:rPr>
              <w:t>（4）</w:t>
            </w:r>
            <w:r>
              <w:rPr>
                <w:rFonts w:ascii="宋体" w:hAnsi="宋体" w:cs="宋体" w:hint="eastAsia"/>
                <w:kern w:val="0"/>
                <w:sz w:val="28"/>
                <w:szCs w:val="28"/>
              </w:rPr>
              <w:t>加速周转，营运能力显著提升</w:t>
            </w:r>
          </w:p>
          <w:p w14:paraId="70287BDB"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lastRenderedPageBreak/>
              <w:t>公司应收账款同比下降，收账期缩短，应收账款周转率稳步提升，相比于行业上游而言具有一定的优势。</w:t>
            </w:r>
          </w:p>
          <w:p w14:paraId="5C248362"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（5</w:t>
            </w:r>
            <w:r>
              <w:rPr>
                <w:rFonts w:ascii="宋体" w:hAnsi="宋体" w:cs="宋体"/>
                <w:kern w:val="0"/>
                <w:sz w:val="28"/>
                <w:szCs w:val="28"/>
              </w:rPr>
              <w:t>）</w:t>
            </w:r>
            <w:r>
              <w:rPr>
                <w:rFonts w:ascii="宋体" w:hAnsi="宋体" w:cs="宋体" w:hint="eastAsia"/>
                <w:kern w:val="0"/>
                <w:sz w:val="28"/>
                <w:szCs w:val="28"/>
              </w:rPr>
              <w:t>加大环保投入，实现可持续发展</w:t>
            </w:r>
          </w:p>
          <w:p w14:paraId="7FD12622" w14:textId="7CB3865F"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报告期内，公司增加一系列技改项目，加大环保投入，在建工程增长明显。技改项目将为公司的后续发展提供充足动力，公司对未来充满信心。</w:t>
            </w:r>
          </w:p>
          <w:p w14:paraId="15B0D6E6"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2、“降本增效”工作思路成效显著</w:t>
            </w:r>
          </w:p>
          <w:p w14:paraId="3C30E270"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公司在营业收入继续保持增长情况下，营业成本有所下降，综合毛利率提高。成本下降主要由于</w:t>
            </w:r>
            <w:r>
              <w:rPr>
                <w:rFonts w:ascii="宋体" w:hAnsi="宋体" w:cs="宋体"/>
                <w:kern w:val="0"/>
                <w:sz w:val="28"/>
                <w:szCs w:val="28"/>
              </w:rPr>
              <w:t>:</w:t>
            </w:r>
          </w:p>
          <w:p w14:paraId="3A6BB4F6" w14:textId="77777777" w:rsidR="00002E83" w:rsidRDefault="0047235A">
            <w:pPr>
              <w:ind w:firstLineChars="200" w:firstLine="560"/>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公司加大力度挖掘产能潜力，</w:t>
            </w:r>
            <w:proofErr w:type="gramStart"/>
            <w:r>
              <w:rPr>
                <w:rFonts w:ascii="宋体" w:hAnsi="宋体" w:cs="宋体" w:hint="eastAsia"/>
                <w:kern w:val="0"/>
                <w:sz w:val="28"/>
                <w:szCs w:val="28"/>
              </w:rPr>
              <w:t>提升产线规模</w:t>
            </w:r>
            <w:proofErr w:type="gramEnd"/>
            <w:r>
              <w:rPr>
                <w:rFonts w:ascii="宋体" w:hAnsi="宋体" w:cs="宋体" w:hint="eastAsia"/>
                <w:kern w:val="0"/>
                <w:sz w:val="28"/>
                <w:szCs w:val="28"/>
              </w:rPr>
              <w:t>，降低了工序成本；</w:t>
            </w:r>
          </w:p>
          <w:p w14:paraId="510A05C7"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kern w:val="0"/>
                <w:sz w:val="28"/>
                <w:szCs w:val="28"/>
              </w:rPr>
              <w:t>）</w:t>
            </w:r>
            <w:r>
              <w:rPr>
                <w:rFonts w:ascii="宋体" w:hAnsi="宋体" w:cs="宋体" w:hint="eastAsia"/>
                <w:kern w:val="0"/>
                <w:sz w:val="28"/>
                <w:szCs w:val="28"/>
              </w:rPr>
              <w:t>积极开展贸易创效，创新采购模式，建立和完善贵重合金储备库存采购模式。2019年大宗物资采购成本明显低于市场平均采购成本；</w:t>
            </w:r>
          </w:p>
          <w:p w14:paraId="088C76EB" w14:textId="77777777" w:rsidR="00002E83" w:rsidRDefault="0047235A">
            <w:pPr>
              <w:ind w:firstLineChars="200" w:firstLine="560"/>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各项期间费用下降明显。</w:t>
            </w:r>
          </w:p>
          <w:p w14:paraId="0FBABDC3" w14:textId="77777777" w:rsidR="00002E83" w:rsidRDefault="0047235A">
            <w:pPr>
              <w:spacing w:line="460" w:lineRule="exact"/>
              <w:rPr>
                <w:rFonts w:ascii="宋体" w:hAnsi="宋体"/>
                <w:b/>
                <w:iCs/>
                <w:color w:val="000000"/>
                <w:sz w:val="28"/>
                <w:szCs w:val="28"/>
              </w:rPr>
            </w:pPr>
            <w:r>
              <w:rPr>
                <w:rFonts w:ascii="宋体" w:hAnsi="宋体" w:hint="eastAsia"/>
                <w:b/>
                <w:iCs/>
                <w:color w:val="000000"/>
                <w:sz w:val="28"/>
                <w:szCs w:val="28"/>
              </w:rPr>
              <w:t>二、问答环节</w:t>
            </w:r>
          </w:p>
          <w:p w14:paraId="0A0E91A6" w14:textId="44E171B3" w:rsidR="00002E83" w:rsidRDefault="001001C1">
            <w:pPr>
              <w:ind w:firstLineChars="200" w:firstLine="562"/>
              <w:rPr>
                <w:rFonts w:ascii="宋体" w:hAnsi="宋体" w:cs="宋体"/>
                <w:b/>
                <w:kern w:val="0"/>
                <w:sz w:val="28"/>
                <w:szCs w:val="28"/>
              </w:rPr>
            </w:pPr>
            <w:r>
              <w:rPr>
                <w:rFonts w:ascii="宋体" w:hAnsi="宋体" w:cs="宋体"/>
                <w:b/>
                <w:kern w:val="0"/>
                <w:sz w:val="28"/>
                <w:szCs w:val="28"/>
              </w:rPr>
              <w:t>1</w:t>
            </w:r>
            <w:r>
              <w:rPr>
                <w:rFonts w:ascii="宋体" w:hAnsi="宋体" w:cs="宋体" w:hint="eastAsia"/>
                <w:b/>
                <w:kern w:val="0"/>
                <w:sz w:val="28"/>
                <w:szCs w:val="28"/>
              </w:rPr>
              <w:t>、</w:t>
            </w:r>
            <w:r w:rsidR="0047235A">
              <w:rPr>
                <w:rFonts w:ascii="宋体" w:hAnsi="宋体" w:cs="宋体" w:hint="eastAsia"/>
                <w:b/>
                <w:kern w:val="0"/>
                <w:sz w:val="28"/>
                <w:szCs w:val="28"/>
              </w:rPr>
              <w:t>2020年第一季度的销量情况和第二季度的订单情况，尤其是2020年3月、4月的订单和排</w:t>
            </w:r>
            <w:proofErr w:type="gramStart"/>
            <w:r w:rsidR="0047235A">
              <w:rPr>
                <w:rFonts w:ascii="宋体" w:hAnsi="宋体" w:cs="宋体" w:hint="eastAsia"/>
                <w:b/>
                <w:kern w:val="0"/>
                <w:sz w:val="28"/>
                <w:szCs w:val="28"/>
              </w:rPr>
              <w:t>产情况</w:t>
            </w:r>
            <w:proofErr w:type="gramEnd"/>
            <w:r w:rsidR="0047235A">
              <w:rPr>
                <w:rFonts w:ascii="宋体" w:hAnsi="宋体" w:cs="宋体" w:hint="eastAsia"/>
                <w:b/>
                <w:kern w:val="0"/>
                <w:sz w:val="28"/>
                <w:szCs w:val="28"/>
              </w:rPr>
              <w:t>如何？</w:t>
            </w:r>
          </w:p>
          <w:p w14:paraId="607951D4" w14:textId="75DE8EBA" w:rsidR="00002E83" w:rsidRDefault="0047235A" w:rsidP="007510D3">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公司1—2月份</w:t>
            </w:r>
            <w:r w:rsidR="00BD5928">
              <w:rPr>
                <w:rFonts w:ascii="宋体" w:hAnsi="宋体" w:cs="宋体" w:hint="eastAsia"/>
                <w:kern w:val="0"/>
                <w:sz w:val="28"/>
                <w:szCs w:val="28"/>
              </w:rPr>
              <w:t>经营生产</w:t>
            </w:r>
            <w:r w:rsidR="007510D3">
              <w:rPr>
                <w:rFonts w:ascii="宋体" w:hAnsi="宋体" w:cs="宋体" w:hint="eastAsia"/>
                <w:kern w:val="0"/>
                <w:sz w:val="28"/>
                <w:szCs w:val="28"/>
              </w:rPr>
              <w:t>略受疫情影响，但总体</w:t>
            </w:r>
            <w:r w:rsidR="00BD5928">
              <w:rPr>
                <w:rFonts w:ascii="宋体" w:hAnsi="宋体" w:cs="宋体" w:hint="eastAsia"/>
                <w:kern w:val="0"/>
                <w:sz w:val="28"/>
                <w:szCs w:val="28"/>
              </w:rPr>
              <w:t>稳定</w:t>
            </w:r>
            <w:r>
              <w:rPr>
                <w:rFonts w:ascii="宋体" w:hAnsi="宋体" w:cs="宋体" w:hint="eastAsia"/>
                <w:kern w:val="0"/>
                <w:sz w:val="28"/>
                <w:szCs w:val="28"/>
              </w:rPr>
              <w:t>。3月份订单</w:t>
            </w:r>
            <w:r w:rsidR="007510D3">
              <w:rPr>
                <w:rFonts w:ascii="宋体" w:hAnsi="宋体" w:cs="宋体" w:hint="eastAsia"/>
                <w:kern w:val="0"/>
                <w:sz w:val="28"/>
                <w:szCs w:val="28"/>
              </w:rPr>
              <w:t>已基本到位，不影响排产。</w:t>
            </w:r>
            <w:r>
              <w:rPr>
                <w:rFonts w:ascii="宋体" w:hAnsi="宋体" w:cs="宋体" w:hint="eastAsia"/>
                <w:kern w:val="0"/>
                <w:sz w:val="28"/>
                <w:szCs w:val="28"/>
              </w:rPr>
              <w:t>随着疫情逐渐好转，下游企业陆续复工，产能提升，</w:t>
            </w:r>
            <w:r w:rsidR="007510D3">
              <w:rPr>
                <w:rFonts w:ascii="宋体" w:hAnsi="宋体" w:cs="宋体" w:hint="eastAsia"/>
                <w:kern w:val="0"/>
                <w:sz w:val="28"/>
                <w:szCs w:val="28"/>
              </w:rPr>
              <w:t>预计</w:t>
            </w:r>
            <w:r>
              <w:rPr>
                <w:rFonts w:ascii="宋体" w:hAnsi="宋体" w:cs="宋体" w:hint="eastAsia"/>
                <w:kern w:val="0"/>
                <w:sz w:val="28"/>
                <w:szCs w:val="28"/>
              </w:rPr>
              <w:t>4月份订单</w:t>
            </w:r>
            <w:r w:rsidR="007510D3">
              <w:rPr>
                <w:rFonts w:ascii="宋体" w:hAnsi="宋体" w:cs="宋体" w:hint="eastAsia"/>
                <w:kern w:val="0"/>
                <w:sz w:val="28"/>
                <w:szCs w:val="28"/>
              </w:rPr>
              <w:t>和排产也比较平稳</w:t>
            </w:r>
            <w:r>
              <w:rPr>
                <w:rFonts w:ascii="宋体" w:hAnsi="宋体" w:cs="宋体" w:hint="eastAsia"/>
                <w:kern w:val="0"/>
                <w:sz w:val="28"/>
                <w:szCs w:val="28"/>
              </w:rPr>
              <w:t>，公司</w:t>
            </w:r>
            <w:r w:rsidR="007510D3">
              <w:rPr>
                <w:rFonts w:ascii="宋体" w:hAnsi="宋体" w:cs="宋体" w:hint="eastAsia"/>
                <w:kern w:val="0"/>
                <w:sz w:val="28"/>
                <w:szCs w:val="28"/>
              </w:rPr>
              <w:t>将</w:t>
            </w:r>
            <w:r>
              <w:rPr>
                <w:rFonts w:ascii="宋体" w:hAnsi="宋体" w:cs="宋体" w:hint="eastAsia"/>
                <w:kern w:val="0"/>
                <w:sz w:val="28"/>
                <w:szCs w:val="28"/>
              </w:rPr>
              <w:t>更多考虑</w:t>
            </w:r>
            <w:r w:rsidR="007510D3">
              <w:rPr>
                <w:rFonts w:ascii="宋体" w:hAnsi="宋体" w:cs="宋体" w:hint="eastAsia"/>
                <w:kern w:val="0"/>
                <w:sz w:val="28"/>
                <w:szCs w:val="28"/>
              </w:rPr>
              <w:t>的</w:t>
            </w:r>
            <w:r>
              <w:rPr>
                <w:rFonts w:ascii="宋体" w:hAnsi="宋体" w:cs="宋体" w:hint="eastAsia"/>
                <w:kern w:val="0"/>
                <w:sz w:val="28"/>
                <w:szCs w:val="28"/>
              </w:rPr>
              <w:t>产品价格波动问题以及效益问题。公司对疫情结</w:t>
            </w:r>
            <w:r>
              <w:rPr>
                <w:rFonts w:ascii="宋体" w:hAnsi="宋体" w:cs="宋体" w:hint="eastAsia"/>
                <w:kern w:val="0"/>
                <w:sz w:val="28"/>
                <w:szCs w:val="28"/>
              </w:rPr>
              <w:lastRenderedPageBreak/>
              <w:t>束后国家经济形势好转充满信心。</w:t>
            </w:r>
          </w:p>
          <w:p w14:paraId="5A2693BF" w14:textId="5699FFB6" w:rsidR="00002E83" w:rsidRDefault="009A205C">
            <w:pPr>
              <w:ind w:firstLineChars="200" w:firstLine="562"/>
              <w:rPr>
                <w:rFonts w:ascii="宋体" w:hAnsi="宋体" w:cs="宋体"/>
                <w:b/>
                <w:kern w:val="0"/>
                <w:sz w:val="28"/>
                <w:szCs w:val="28"/>
              </w:rPr>
            </w:pPr>
            <w:r>
              <w:rPr>
                <w:rFonts w:ascii="宋体" w:hAnsi="宋体" w:cs="宋体" w:hint="eastAsia"/>
                <w:b/>
                <w:kern w:val="0"/>
                <w:sz w:val="28"/>
                <w:szCs w:val="28"/>
              </w:rPr>
              <w:t>2、公</w:t>
            </w:r>
            <w:r w:rsidR="0047235A">
              <w:rPr>
                <w:rFonts w:ascii="宋体" w:hAnsi="宋体" w:cs="宋体" w:hint="eastAsia"/>
                <w:b/>
                <w:kern w:val="0"/>
                <w:sz w:val="28"/>
                <w:szCs w:val="28"/>
              </w:rPr>
              <w:t>司2020年的产量</w:t>
            </w:r>
            <w:r w:rsidR="007E113A">
              <w:rPr>
                <w:rFonts w:ascii="宋体" w:hAnsi="宋体" w:cs="宋体" w:hint="eastAsia"/>
                <w:b/>
                <w:kern w:val="0"/>
                <w:sz w:val="28"/>
                <w:szCs w:val="28"/>
              </w:rPr>
              <w:t>计划</w:t>
            </w:r>
            <w:r w:rsidR="0047235A">
              <w:rPr>
                <w:rFonts w:ascii="宋体" w:hAnsi="宋体" w:cs="宋体" w:hint="eastAsia"/>
                <w:b/>
                <w:kern w:val="0"/>
                <w:sz w:val="28"/>
                <w:szCs w:val="28"/>
              </w:rPr>
              <w:t>是多少？ 2020年在疫情冲击下怎么实现？会下调吗？具体增量来自哪里？青岛特钢100万吨投产节奏如何？</w:t>
            </w:r>
          </w:p>
          <w:p w14:paraId="10ADA597" w14:textId="7E6BA729"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sidR="00045CF4" w:rsidRPr="0017205D">
              <w:rPr>
                <w:rFonts w:ascii="宋体" w:hAnsi="宋体" w:cs="宋体" w:hint="eastAsia"/>
                <w:bCs/>
                <w:kern w:val="0"/>
                <w:sz w:val="28"/>
                <w:szCs w:val="28"/>
              </w:rPr>
              <w:t>公司力争</w:t>
            </w:r>
            <w:r w:rsidRPr="0017205D">
              <w:rPr>
                <w:rFonts w:ascii="宋体" w:hAnsi="宋体" w:cs="宋体" w:hint="eastAsia"/>
                <w:bCs/>
                <w:kern w:val="0"/>
                <w:sz w:val="28"/>
                <w:szCs w:val="28"/>
              </w:rPr>
              <w:t>2</w:t>
            </w:r>
            <w:r>
              <w:rPr>
                <w:rFonts w:ascii="宋体" w:hAnsi="宋体" w:cs="宋体" w:hint="eastAsia"/>
                <w:kern w:val="0"/>
                <w:sz w:val="28"/>
                <w:szCs w:val="28"/>
              </w:rPr>
              <w:t>020年的产量能够在2019年的基础上稳中有升，目前没有因为疫情下调年度</w:t>
            </w:r>
            <w:r w:rsidR="000C37EF">
              <w:rPr>
                <w:rFonts w:ascii="宋体" w:hAnsi="宋体" w:cs="宋体" w:hint="eastAsia"/>
                <w:kern w:val="0"/>
                <w:sz w:val="28"/>
                <w:szCs w:val="28"/>
              </w:rPr>
              <w:t>计划</w:t>
            </w:r>
            <w:r>
              <w:rPr>
                <w:rFonts w:ascii="宋体" w:hAnsi="宋体" w:cs="宋体" w:hint="eastAsia"/>
                <w:kern w:val="0"/>
                <w:sz w:val="28"/>
                <w:szCs w:val="28"/>
              </w:rPr>
              <w:t>的打算，整体稳定。</w:t>
            </w:r>
          </w:p>
          <w:p w14:paraId="1D940846" w14:textId="02F8BB7F"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青</w:t>
            </w:r>
            <w:r>
              <w:rPr>
                <w:rFonts w:ascii="宋体" w:hAnsi="宋体" w:cs="宋体"/>
                <w:kern w:val="0"/>
                <w:sz w:val="28"/>
                <w:szCs w:val="28"/>
              </w:rPr>
              <w:t>岛特</w:t>
            </w:r>
            <w:r>
              <w:rPr>
                <w:rFonts w:ascii="宋体" w:hAnsi="宋体" w:cs="宋体" w:hint="eastAsia"/>
                <w:kern w:val="0"/>
                <w:sz w:val="28"/>
                <w:szCs w:val="28"/>
              </w:rPr>
              <w:t>钢二期续建项目前期准备工作已经完成，目前还有100多万吨产能需建设，</w:t>
            </w:r>
            <w:r w:rsidR="00045CF4">
              <w:rPr>
                <w:rFonts w:ascii="宋体" w:hAnsi="宋体" w:cs="宋体" w:hint="eastAsia"/>
                <w:kern w:val="0"/>
                <w:sz w:val="28"/>
                <w:szCs w:val="28"/>
              </w:rPr>
              <w:t>建成后</w:t>
            </w:r>
            <w:r>
              <w:rPr>
                <w:rFonts w:ascii="宋体" w:hAnsi="宋体" w:cs="宋体" w:hint="eastAsia"/>
                <w:kern w:val="0"/>
                <w:sz w:val="28"/>
                <w:szCs w:val="28"/>
              </w:rPr>
              <w:t>有助于青岛特钢进一步降低公摊成本，提高效率。公司将在保证安全和质量的基础上快速推进，计划在2021年下半年投产。</w:t>
            </w:r>
          </w:p>
          <w:p w14:paraId="530E3215" w14:textId="431FC08B" w:rsidR="00002E83" w:rsidRDefault="00006FA2">
            <w:pPr>
              <w:ind w:firstLineChars="200" w:firstLine="562"/>
              <w:rPr>
                <w:rFonts w:ascii="宋体" w:hAnsi="宋体" w:cs="宋体"/>
                <w:b/>
                <w:kern w:val="0"/>
                <w:sz w:val="28"/>
                <w:szCs w:val="28"/>
              </w:rPr>
            </w:pPr>
            <w:r>
              <w:rPr>
                <w:rFonts w:ascii="宋体" w:hAnsi="宋体" w:cs="宋体"/>
                <w:b/>
                <w:kern w:val="0"/>
                <w:sz w:val="28"/>
                <w:szCs w:val="28"/>
              </w:rPr>
              <w:t>3</w:t>
            </w:r>
            <w:r>
              <w:rPr>
                <w:rFonts w:ascii="宋体" w:hAnsi="宋体" w:cs="宋体" w:hint="eastAsia"/>
                <w:b/>
                <w:kern w:val="0"/>
                <w:sz w:val="28"/>
                <w:szCs w:val="28"/>
              </w:rPr>
              <w:t>、</w:t>
            </w:r>
            <w:r w:rsidR="0047235A">
              <w:rPr>
                <w:rFonts w:ascii="宋体" w:hAnsi="宋体" w:cs="宋体" w:hint="eastAsia"/>
                <w:b/>
                <w:kern w:val="0"/>
                <w:sz w:val="28"/>
                <w:szCs w:val="28"/>
              </w:rPr>
              <w:t>2019年汽车行业下滑明显，风电行业装机火爆但不可持续。请问公司预计2020年汽车、风电行业的整体趋势和对公司产品的需求情况如何?</w:t>
            </w:r>
          </w:p>
          <w:p w14:paraId="4DCC5E4B" w14:textId="6D4BDE61" w:rsidR="00002E83" w:rsidRPr="00045CF4" w:rsidRDefault="0047235A">
            <w:pPr>
              <w:ind w:firstLineChars="200" w:firstLine="562"/>
              <w:rPr>
                <w:rFonts w:ascii="宋体" w:hAnsi="宋体" w:cs="宋体"/>
                <w:kern w:val="0"/>
                <w:sz w:val="28"/>
                <w:szCs w:val="28"/>
              </w:rPr>
            </w:pPr>
            <w:r>
              <w:rPr>
                <w:rFonts w:ascii="宋体" w:hAnsi="宋体" w:cs="宋体" w:hint="eastAsia"/>
                <w:b/>
                <w:kern w:val="0"/>
                <w:sz w:val="28"/>
                <w:szCs w:val="28"/>
              </w:rPr>
              <w:t>答：汽车行业：</w:t>
            </w:r>
            <w:r w:rsidRPr="002A2DD0">
              <w:rPr>
                <w:rFonts w:ascii="宋体" w:hAnsi="宋体" w:cs="宋体"/>
                <w:bCs/>
                <w:kern w:val="0"/>
                <w:sz w:val="28"/>
                <w:szCs w:val="28"/>
              </w:rPr>
              <w:t>根据中汽</w:t>
            </w:r>
            <w:proofErr w:type="gramStart"/>
            <w:r w:rsidRPr="002A2DD0">
              <w:rPr>
                <w:rFonts w:ascii="宋体" w:hAnsi="宋体" w:cs="宋体"/>
                <w:bCs/>
                <w:kern w:val="0"/>
                <w:sz w:val="28"/>
                <w:szCs w:val="28"/>
              </w:rPr>
              <w:t>协</w:t>
            </w:r>
            <w:r w:rsidRPr="002A2DD0">
              <w:rPr>
                <w:rFonts w:ascii="宋体" w:hAnsi="宋体" w:cs="宋体" w:hint="eastAsia"/>
                <w:bCs/>
                <w:kern w:val="0"/>
                <w:sz w:val="28"/>
                <w:szCs w:val="28"/>
              </w:rPr>
              <w:t>发布</w:t>
            </w:r>
            <w:proofErr w:type="gramEnd"/>
            <w:r w:rsidRPr="002A2DD0">
              <w:rPr>
                <w:rFonts w:ascii="宋体" w:hAnsi="宋体" w:cs="宋体" w:hint="eastAsia"/>
                <w:bCs/>
                <w:kern w:val="0"/>
                <w:sz w:val="28"/>
                <w:szCs w:val="28"/>
              </w:rPr>
              <w:t>的数据</w:t>
            </w:r>
            <w:r w:rsidRPr="002A2DD0">
              <w:rPr>
                <w:rFonts w:ascii="宋体" w:hAnsi="宋体" w:cs="宋体"/>
                <w:bCs/>
                <w:kern w:val="0"/>
                <w:sz w:val="28"/>
                <w:szCs w:val="28"/>
              </w:rPr>
              <w:t>显示，</w:t>
            </w:r>
            <w:r w:rsidRPr="00E62914">
              <w:rPr>
                <w:rFonts w:ascii="宋体" w:hAnsi="宋体" w:cs="宋体"/>
                <w:bCs/>
                <w:kern w:val="0"/>
                <w:sz w:val="28"/>
                <w:szCs w:val="28"/>
              </w:rPr>
              <w:t>2</w:t>
            </w:r>
            <w:r>
              <w:rPr>
                <w:rFonts w:ascii="宋体" w:hAnsi="宋体" w:cs="宋体" w:hint="eastAsia"/>
                <w:kern w:val="0"/>
                <w:sz w:val="28"/>
                <w:szCs w:val="28"/>
              </w:rPr>
              <w:t>019年中国汽车产销量在2570万辆左右，同比下降约8%。2020年预计汽车行业将结束2019年的大幅下滑，2020年总体市场趋稳。疫情短期内会对汽车企业的生产和销售造成打击，零部件供应体系被打乱，但由于目前流程中的原材料和零部件库存较低，</w:t>
            </w:r>
            <w:r w:rsidRPr="00045CF4">
              <w:rPr>
                <w:rFonts w:ascii="宋体" w:hAnsi="宋体" w:cs="宋体" w:hint="eastAsia"/>
                <w:kern w:val="0"/>
                <w:sz w:val="28"/>
                <w:szCs w:val="28"/>
              </w:rPr>
              <w:t>预计</w:t>
            </w:r>
            <w:r w:rsidR="00045CF4" w:rsidRPr="002A2DD0">
              <w:rPr>
                <w:rFonts w:ascii="宋体" w:hAnsi="宋体" w:cs="宋体"/>
                <w:kern w:val="0"/>
                <w:sz w:val="28"/>
                <w:szCs w:val="28"/>
              </w:rPr>
              <w:t>2020年</w:t>
            </w:r>
            <w:r w:rsidRPr="00045CF4">
              <w:rPr>
                <w:rFonts w:ascii="宋体" w:hAnsi="宋体" w:cs="宋体" w:hint="eastAsia"/>
                <w:kern w:val="0"/>
                <w:sz w:val="28"/>
                <w:szCs w:val="28"/>
              </w:rPr>
              <w:t>汽车行业用钢需求</w:t>
            </w:r>
            <w:r w:rsidR="00045CF4" w:rsidRPr="002A2DD0">
              <w:rPr>
                <w:rFonts w:ascii="宋体" w:hAnsi="宋体" w:cs="宋体" w:hint="eastAsia"/>
                <w:kern w:val="0"/>
                <w:sz w:val="28"/>
                <w:szCs w:val="28"/>
              </w:rPr>
              <w:t>基本稳定</w:t>
            </w:r>
            <w:r w:rsidRPr="00045CF4">
              <w:rPr>
                <w:rFonts w:ascii="宋体" w:hAnsi="宋体" w:cs="宋体" w:hint="eastAsia"/>
                <w:kern w:val="0"/>
                <w:sz w:val="28"/>
                <w:szCs w:val="28"/>
              </w:rPr>
              <w:t>。</w:t>
            </w:r>
          </w:p>
          <w:p w14:paraId="344A3C43" w14:textId="770F8948"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虽然汽车整体销量下降，但中</w:t>
            </w:r>
            <w:r w:rsidR="007D6CF2">
              <w:rPr>
                <w:rFonts w:ascii="宋体" w:hAnsi="宋体" w:cs="宋体" w:hint="eastAsia"/>
                <w:kern w:val="0"/>
                <w:sz w:val="28"/>
                <w:szCs w:val="28"/>
              </w:rPr>
              <w:t>、</w:t>
            </w:r>
            <w:proofErr w:type="gramStart"/>
            <w:r>
              <w:rPr>
                <w:rFonts w:ascii="宋体" w:hAnsi="宋体" w:cs="宋体" w:hint="eastAsia"/>
                <w:kern w:val="0"/>
                <w:sz w:val="28"/>
                <w:szCs w:val="28"/>
              </w:rPr>
              <w:t>高端车企</w:t>
            </w:r>
            <w:proofErr w:type="gramEnd"/>
            <w:r>
              <w:rPr>
                <w:rFonts w:ascii="宋体" w:hAnsi="宋体" w:cs="宋体" w:hint="eastAsia"/>
                <w:kern w:val="0"/>
                <w:sz w:val="28"/>
                <w:szCs w:val="28"/>
              </w:rPr>
              <w:t>市场份额增长</w:t>
            </w:r>
            <w:r w:rsidR="007510D3">
              <w:rPr>
                <w:rFonts w:ascii="宋体" w:hAnsi="宋体" w:cs="宋体" w:hint="eastAsia"/>
                <w:kern w:val="0"/>
                <w:sz w:val="28"/>
                <w:szCs w:val="28"/>
              </w:rPr>
              <w:t>，</w:t>
            </w:r>
            <w:r>
              <w:rPr>
                <w:rFonts w:ascii="宋体" w:hAnsi="宋体" w:cs="宋体" w:hint="eastAsia"/>
                <w:kern w:val="0"/>
                <w:sz w:val="28"/>
                <w:szCs w:val="28"/>
              </w:rPr>
              <w:t>公司已积极推进与各汽车主机厂加快高端汽车零部件国产化进程。同时，公司高度关注新能源汽车的发展，虽然电动汽车没有发动机，</w:t>
            </w:r>
            <w:r>
              <w:rPr>
                <w:rFonts w:ascii="宋体" w:hAnsi="宋体" w:cs="宋体" w:hint="eastAsia"/>
                <w:kern w:val="0"/>
                <w:sz w:val="28"/>
                <w:szCs w:val="28"/>
              </w:rPr>
              <w:lastRenderedPageBreak/>
              <w:t>但传动系统仍需使用</w:t>
            </w:r>
            <w:proofErr w:type="gramStart"/>
            <w:r>
              <w:rPr>
                <w:rFonts w:ascii="宋体" w:hAnsi="宋体" w:cs="宋体" w:hint="eastAsia"/>
                <w:kern w:val="0"/>
                <w:sz w:val="28"/>
                <w:szCs w:val="28"/>
              </w:rPr>
              <w:t>特</w:t>
            </w:r>
            <w:proofErr w:type="gramEnd"/>
            <w:r>
              <w:rPr>
                <w:rFonts w:ascii="宋体" w:hAnsi="宋体" w:cs="宋体" w:hint="eastAsia"/>
                <w:kern w:val="0"/>
                <w:sz w:val="28"/>
                <w:szCs w:val="28"/>
              </w:rPr>
              <w:t>钢材料，公司正在大力发展电动汽车用轴承钢以及电机轴承等产品。公司积极顺应汽车行业发展趋势，预计</w:t>
            </w:r>
            <w:r w:rsidR="007510D3">
              <w:rPr>
                <w:rFonts w:ascii="宋体" w:hAnsi="宋体" w:cs="宋体" w:hint="eastAsia"/>
                <w:kern w:val="0"/>
                <w:sz w:val="28"/>
                <w:szCs w:val="28"/>
              </w:rPr>
              <w:t>公司</w:t>
            </w:r>
            <w:r>
              <w:rPr>
                <w:rFonts w:ascii="宋体" w:hAnsi="宋体" w:cs="宋体" w:hint="eastAsia"/>
                <w:kern w:val="0"/>
                <w:sz w:val="28"/>
                <w:szCs w:val="28"/>
              </w:rPr>
              <w:t>2020年汽车用钢需求也会有所增长，</w:t>
            </w:r>
            <w:r w:rsidR="007510D3">
              <w:rPr>
                <w:rFonts w:ascii="宋体" w:hAnsi="宋体" w:cs="宋体" w:hint="eastAsia"/>
                <w:kern w:val="0"/>
                <w:sz w:val="28"/>
                <w:szCs w:val="28"/>
              </w:rPr>
              <w:t>汽车用钢</w:t>
            </w:r>
            <w:r>
              <w:rPr>
                <w:rFonts w:ascii="宋体" w:hAnsi="宋体" w:cs="宋体" w:hint="eastAsia"/>
                <w:kern w:val="0"/>
                <w:sz w:val="28"/>
                <w:szCs w:val="28"/>
              </w:rPr>
              <w:t>效益也会有</w:t>
            </w:r>
            <w:r w:rsidR="007510D3">
              <w:rPr>
                <w:rFonts w:ascii="宋体" w:hAnsi="宋体" w:cs="宋体" w:hint="eastAsia"/>
                <w:kern w:val="0"/>
                <w:sz w:val="28"/>
                <w:szCs w:val="28"/>
              </w:rPr>
              <w:t>所</w:t>
            </w:r>
            <w:r>
              <w:rPr>
                <w:rFonts w:ascii="宋体" w:hAnsi="宋体" w:cs="宋体" w:hint="eastAsia"/>
                <w:kern w:val="0"/>
                <w:sz w:val="28"/>
                <w:szCs w:val="28"/>
              </w:rPr>
              <w:t>增长。</w:t>
            </w:r>
          </w:p>
          <w:p w14:paraId="1EF6A817" w14:textId="702800B5"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风电行业：</w:t>
            </w:r>
            <w:r>
              <w:rPr>
                <w:rFonts w:ascii="宋体" w:hAnsi="宋体" w:cs="宋体" w:hint="eastAsia"/>
                <w:kern w:val="0"/>
                <w:sz w:val="28"/>
                <w:szCs w:val="28"/>
              </w:rPr>
              <w:t>2019年中国风</w:t>
            </w:r>
            <w:proofErr w:type="gramStart"/>
            <w:r>
              <w:rPr>
                <w:rFonts w:ascii="宋体" w:hAnsi="宋体" w:cs="宋体" w:hint="eastAsia"/>
                <w:kern w:val="0"/>
                <w:sz w:val="28"/>
                <w:szCs w:val="28"/>
              </w:rPr>
              <w:t>电市场</w:t>
            </w:r>
            <w:proofErr w:type="gramEnd"/>
            <w:r>
              <w:rPr>
                <w:rFonts w:ascii="宋体" w:hAnsi="宋体" w:cs="宋体" w:hint="eastAsia"/>
                <w:kern w:val="0"/>
                <w:sz w:val="28"/>
                <w:szCs w:val="28"/>
              </w:rPr>
              <w:t>新增吊装容量达到历史第二高水平，相较于2018年增长37%，装机量高达2890万千瓦。2019年中国风</w:t>
            </w:r>
            <w:proofErr w:type="gramStart"/>
            <w:r>
              <w:rPr>
                <w:rFonts w:ascii="宋体" w:hAnsi="宋体" w:cs="宋体" w:hint="eastAsia"/>
                <w:kern w:val="0"/>
                <w:sz w:val="28"/>
                <w:szCs w:val="28"/>
              </w:rPr>
              <w:t>电市场</w:t>
            </w:r>
            <w:proofErr w:type="gramEnd"/>
            <w:r>
              <w:rPr>
                <w:rFonts w:ascii="宋体" w:hAnsi="宋体" w:cs="宋体" w:hint="eastAsia"/>
                <w:kern w:val="0"/>
                <w:sz w:val="28"/>
                <w:szCs w:val="28"/>
              </w:rPr>
              <w:t>保持高速增长态势，新增装机容量全球占比48%，近乎占据全球市场半壁江山。2020年中国风</w:t>
            </w:r>
            <w:proofErr w:type="gramStart"/>
            <w:r>
              <w:rPr>
                <w:rFonts w:ascii="宋体" w:hAnsi="宋体" w:cs="宋体" w:hint="eastAsia"/>
                <w:kern w:val="0"/>
                <w:sz w:val="28"/>
                <w:szCs w:val="28"/>
              </w:rPr>
              <w:t>电市场</w:t>
            </w:r>
            <w:proofErr w:type="gramEnd"/>
            <w:r>
              <w:rPr>
                <w:rFonts w:ascii="宋体" w:hAnsi="宋体" w:cs="宋体" w:hint="eastAsia"/>
                <w:kern w:val="0"/>
                <w:sz w:val="28"/>
                <w:szCs w:val="28"/>
              </w:rPr>
              <w:t>仍将保持高速增长态势，风电用钢需求旺盛。风电是清洁能源，世界各国都在大力发展，2020年装机需求继续火爆。风电装机高峰期预计在2021年下半年走向顶点，出现下降态势。但会有3个方面值得期待：其一是海上大功率风电，远远没有到高峰期；其二是国外风</w:t>
            </w:r>
            <w:proofErr w:type="gramStart"/>
            <w:r>
              <w:rPr>
                <w:rFonts w:ascii="宋体" w:hAnsi="宋体" w:cs="宋体" w:hint="eastAsia"/>
                <w:kern w:val="0"/>
                <w:sz w:val="28"/>
                <w:szCs w:val="28"/>
              </w:rPr>
              <w:t>电建设</w:t>
            </w:r>
            <w:proofErr w:type="gramEnd"/>
            <w:r>
              <w:rPr>
                <w:rFonts w:ascii="宋体" w:hAnsi="宋体" w:cs="宋体" w:hint="eastAsia"/>
                <w:kern w:val="0"/>
                <w:sz w:val="28"/>
                <w:szCs w:val="28"/>
              </w:rPr>
              <w:t>将仍然持续高增长；其三是国内大规模风电存量需求，日常使用过程中的维修保养需求也是有的</w:t>
            </w:r>
            <w:r w:rsidR="00045CF4">
              <w:rPr>
                <w:rFonts w:ascii="宋体" w:hAnsi="宋体" w:cs="宋体" w:hint="eastAsia"/>
                <w:kern w:val="0"/>
                <w:sz w:val="28"/>
                <w:szCs w:val="28"/>
              </w:rPr>
              <w:t>。</w:t>
            </w:r>
          </w:p>
          <w:p w14:paraId="779B3459" w14:textId="0467E509" w:rsidR="00002E83" w:rsidRDefault="00B72181">
            <w:pPr>
              <w:ind w:firstLineChars="200" w:firstLine="562"/>
              <w:rPr>
                <w:rFonts w:ascii="宋体" w:hAnsi="宋体" w:cs="宋体"/>
                <w:b/>
                <w:kern w:val="0"/>
                <w:sz w:val="28"/>
                <w:szCs w:val="28"/>
              </w:rPr>
            </w:pPr>
            <w:r>
              <w:rPr>
                <w:rFonts w:ascii="宋体" w:hAnsi="宋体" w:cs="宋体"/>
                <w:b/>
                <w:kern w:val="0"/>
                <w:sz w:val="28"/>
                <w:szCs w:val="28"/>
              </w:rPr>
              <w:t>4</w:t>
            </w:r>
            <w:r>
              <w:rPr>
                <w:rFonts w:ascii="宋体" w:hAnsi="宋体" w:cs="宋体" w:hint="eastAsia"/>
                <w:b/>
                <w:kern w:val="0"/>
                <w:sz w:val="28"/>
                <w:szCs w:val="28"/>
              </w:rPr>
              <w:t>、</w:t>
            </w:r>
            <w:r w:rsidR="0047235A">
              <w:rPr>
                <w:rFonts w:ascii="宋体" w:hAnsi="宋体" w:cs="宋体" w:hint="eastAsia"/>
                <w:b/>
                <w:kern w:val="0"/>
                <w:sz w:val="28"/>
                <w:szCs w:val="28"/>
              </w:rPr>
              <w:t>汽车行业进入顶点下行阶段，同时新能源冲击进一步减少汽车用钢，公司如何应对这种冲击？如果未来升级做更高端产业，计划拓展往哪些领域？这些领域2020年的需求如何?公司在这些行业的发展计划是怎样的？</w:t>
            </w:r>
          </w:p>
          <w:p w14:paraId="18342ACD" w14:textId="11159554"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公司产品很大一部分比例用于汽车零部件，汽车行业从前年开始连续多月处于下滑态势。但汽车行业总量仍然较高。</w:t>
            </w:r>
            <w:r w:rsidR="00A05B5F">
              <w:rPr>
                <w:rFonts w:ascii="宋体" w:hAnsi="宋体" w:cs="宋体" w:hint="eastAsia"/>
                <w:kern w:val="0"/>
                <w:sz w:val="28"/>
                <w:szCs w:val="28"/>
              </w:rPr>
              <w:t>公司</w:t>
            </w:r>
            <w:r>
              <w:rPr>
                <w:rFonts w:ascii="宋体" w:hAnsi="宋体" w:cs="宋体" w:hint="eastAsia"/>
                <w:kern w:val="0"/>
                <w:sz w:val="28"/>
                <w:szCs w:val="28"/>
              </w:rPr>
              <w:t>专注高端汽车零部件用钢，占据较大市场份额。通过多年努力，公司在新能源汽车用</w:t>
            </w:r>
            <w:proofErr w:type="gramStart"/>
            <w:r>
              <w:rPr>
                <w:rFonts w:ascii="宋体" w:hAnsi="宋体" w:cs="宋体" w:hint="eastAsia"/>
                <w:kern w:val="0"/>
                <w:sz w:val="28"/>
                <w:szCs w:val="28"/>
              </w:rPr>
              <w:t>特</w:t>
            </w:r>
            <w:proofErr w:type="gramEnd"/>
            <w:r>
              <w:rPr>
                <w:rFonts w:ascii="宋体" w:hAnsi="宋体" w:cs="宋体" w:hint="eastAsia"/>
                <w:kern w:val="0"/>
                <w:sz w:val="28"/>
                <w:szCs w:val="28"/>
              </w:rPr>
              <w:t>钢</w:t>
            </w:r>
            <w:r w:rsidR="007D6CF2">
              <w:rPr>
                <w:rFonts w:ascii="宋体" w:hAnsi="宋体" w:cs="宋体" w:hint="eastAsia"/>
                <w:kern w:val="0"/>
                <w:sz w:val="28"/>
                <w:szCs w:val="28"/>
              </w:rPr>
              <w:t>材料</w:t>
            </w:r>
            <w:r>
              <w:rPr>
                <w:rFonts w:ascii="宋体" w:hAnsi="宋体" w:cs="宋体" w:hint="eastAsia"/>
                <w:kern w:val="0"/>
                <w:sz w:val="28"/>
                <w:szCs w:val="28"/>
              </w:rPr>
              <w:t>的研发</w:t>
            </w:r>
            <w:r w:rsidR="007D6CF2">
              <w:rPr>
                <w:rFonts w:ascii="宋体" w:hAnsi="宋体" w:cs="宋体" w:hint="eastAsia"/>
                <w:kern w:val="0"/>
                <w:sz w:val="28"/>
                <w:szCs w:val="28"/>
              </w:rPr>
              <w:t>、</w:t>
            </w:r>
            <w:r>
              <w:rPr>
                <w:rFonts w:ascii="宋体" w:hAnsi="宋体" w:cs="宋体" w:hint="eastAsia"/>
                <w:kern w:val="0"/>
                <w:sz w:val="28"/>
                <w:szCs w:val="28"/>
              </w:rPr>
              <w:t>开发中取得成效。</w:t>
            </w:r>
          </w:p>
          <w:p w14:paraId="245AC6AD"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lastRenderedPageBreak/>
              <w:t>除中高端汽车用钢</w:t>
            </w:r>
            <w:proofErr w:type="gramStart"/>
            <w:r>
              <w:rPr>
                <w:rFonts w:ascii="宋体" w:hAnsi="宋体" w:cs="宋体" w:hint="eastAsia"/>
                <w:kern w:val="0"/>
                <w:sz w:val="28"/>
                <w:szCs w:val="28"/>
              </w:rPr>
              <w:t>和风电</w:t>
            </w:r>
            <w:proofErr w:type="gramEnd"/>
            <w:r>
              <w:rPr>
                <w:rFonts w:ascii="宋体" w:hAnsi="宋体" w:cs="宋体" w:hint="eastAsia"/>
                <w:kern w:val="0"/>
                <w:sz w:val="28"/>
                <w:szCs w:val="28"/>
              </w:rPr>
              <w:t>用钢外，公司未来还将根据市场发展趋势和国家产业发展政策在高端机械、高端油气、石油化工、</w:t>
            </w:r>
            <w:proofErr w:type="gramStart"/>
            <w:r>
              <w:rPr>
                <w:rFonts w:ascii="宋体" w:hAnsi="宋体" w:cs="宋体" w:hint="eastAsia"/>
                <w:kern w:val="0"/>
                <w:sz w:val="28"/>
                <w:szCs w:val="28"/>
              </w:rPr>
              <w:t>海工船舶</w:t>
            </w:r>
            <w:proofErr w:type="gramEnd"/>
            <w:r>
              <w:rPr>
                <w:rFonts w:ascii="宋体" w:hAnsi="宋体" w:cs="宋体" w:hint="eastAsia"/>
                <w:kern w:val="0"/>
                <w:sz w:val="28"/>
                <w:szCs w:val="28"/>
              </w:rPr>
              <w:t>等下游行业进行拓展。</w:t>
            </w:r>
          </w:p>
          <w:p w14:paraId="4984AA45" w14:textId="00F577BA"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机械行业：</w:t>
            </w:r>
            <w:r>
              <w:rPr>
                <w:rFonts w:ascii="宋体" w:hAnsi="宋体" w:cs="宋体" w:hint="eastAsia"/>
                <w:kern w:val="0"/>
                <w:sz w:val="28"/>
                <w:szCs w:val="28"/>
              </w:rPr>
              <w:t>机械制造业是国民经济的基础产业。2020年机械工业经济运行</w:t>
            </w:r>
            <w:r w:rsidR="006F2332">
              <w:rPr>
                <w:rFonts w:ascii="宋体" w:hAnsi="宋体" w:cs="宋体" w:hint="eastAsia"/>
                <w:kern w:val="0"/>
                <w:sz w:val="28"/>
                <w:szCs w:val="28"/>
              </w:rPr>
              <w:t>预计</w:t>
            </w:r>
            <w:r>
              <w:rPr>
                <w:rFonts w:ascii="宋体" w:hAnsi="宋体" w:cs="宋体" w:hint="eastAsia"/>
                <w:kern w:val="0"/>
                <w:sz w:val="28"/>
                <w:szCs w:val="28"/>
              </w:rPr>
              <w:t>将呈现前低后高、逐步回升的走势，年增速在5%左右。最近国家出台的新基建投资政策，将在短期内对包括工程机械在内的多个行业带来直接拉动作用。从长远看，全球机械行业呈稳步发展态势；中国的制造业升级带动机械行业转型升级，高档数控机床和机器人、先进轨道交通装备、电力装备、农机装备等领域对高端机械及相配套的特殊钢材</w:t>
            </w:r>
            <w:proofErr w:type="gramStart"/>
            <w:r>
              <w:rPr>
                <w:rFonts w:ascii="宋体" w:hAnsi="宋体" w:cs="宋体" w:hint="eastAsia"/>
                <w:kern w:val="0"/>
                <w:sz w:val="28"/>
                <w:szCs w:val="28"/>
              </w:rPr>
              <w:t>料需求</w:t>
            </w:r>
            <w:proofErr w:type="gramEnd"/>
            <w:r>
              <w:rPr>
                <w:rFonts w:ascii="宋体" w:hAnsi="宋体" w:cs="宋体" w:hint="eastAsia"/>
                <w:kern w:val="0"/>
                <w:sz w:val="28"/>
                <w:szCs w:val="28"/>
              </w:rPr>
              <w:t>明显。公司将在此领域继续开拓。</w:t>
            </w:r>
          </w:p>
          <w:p w14:paraId="01850797" w14:textId="6D77ADED"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油气行业：</w:t>
            </w:r>
            <w:r>
              <w:rPr>
                <w:rFonts w:ascii="宋体" w:hAnsi="宋体" w:cs="宋体" w:hint="eastAsia"/>
                <w:kern w:val="0"/>
                <w:sz w:val="28"/>
                <w:szCs w:val="28"/>
              </w:rPr>
              <w:t>油气、电力等能源行业是国民经济命脉,是社会发展物质基础。2020年规模以上工业原油、天然气产量总体企稳上升，2020年国内油气产量有望分别达到1.94亿吨和1900亿立方米，预计增长率分别为2%和9%，能源用钢需求景气。公司在高端能源用钢，比如复杂地质环境下的油气开发、页岩气开发所需的管材等特钢产品中有</w:t>
            </w:r>
            <w:r w:rsidR="006F2332">
              <w:rPr>
                <w:rFonts w:ascii="宋体" w:hAnsi="宋体" w:cs="宋体" w:hint="eastAsia"/>
                <w:kern w:val="0"/>
                <w:sz w:val="28"/>
                <w:szCs w:val="28"/>
              </w:rPr>
              <w:t>竞争力</w:t>
            </w:r>
            <w:r>
              <w:rPr>
                <w:rFonts w:ascii="宋体" w:hAnsi="宋体" w:cs="宋体" w:hint="eastAsia"/>
                <w:kern w:val="0"/>
                <w:sz w:val="28"/>
                <w:szCs w:val="28"/>
              </w:rPr>
              <w:t>。页岩气开发所需的</w:t>
            </w:r>
            <w:r w:rsidR="00921587">
              <w:rPr>
                <w:rFonts w:ascii="宋体" w:hAnsi="宋体" w:cs="宋体" w:hint="eastAsia"/>
                <w:kern w:val="0"/>
                <w:sz w:val="28"/>
                <w:szCs w:val="28"/>
              </w:rPr>
              <w:t>钢管</w:t>
            </w:r>
            <w:r>
              <w:rPr>
                <w:rFonts w:ascii="宋体" w:hAnsi="宋体" w:cs="宋体" w:hint="eastAsia"/>
                <w:kern w:val="0"/>
                <w:sz w:val="28"/>
                <w:szCs w:val="28"/>
              </w:rPr>
              <w:t>在北美市场也</w:t>
            </w:r>
            <w:r w:rsidR="006F2332">
              <w:rPr>
                <w:rFonts w:ascii="宋体" w:hAnsi="宋体" w:cs="宋体" w:hint="eastAsia"/>
                <w:kern w:val="0"/>
                <w:sz w:val="28"/>
                <w:szCs w:val="28"/>
              </w:rPr>
              <w:t>树立了</w:t>
            </w:r>
            <w:r>
              <w:rPr>
                <w:rFonts w:ascii="宋体" w:hAnsi="宋体" w:cs="宋体" w:hint="eastAsia"/>
                <w:kern w:val="0"/>
                <w:sz w:val="28"/>
                <w:szCs w:val="28"/>
              </w:rPr>
              <w:t>品牌。公司在“卡脖子”领域材料研发方面加快进度，</w:t>
            </w:r>
            <w:r w:rsidR="00921587">
              <w:rPr>
                <w:rFonts w:ascii="宋体" w:hAnsi="宋体" w:cs="宋体" w:hint="eastAsia"/>
                <w:kern w:val="0"/>
                <w:sz w:val="28"/>
                <w:szCs w:val="28"/>
              </w:rPr>
              <w:t>公司</w:t>
            </w:r>
            <w:r>
              <w:rPr>
                <w:rFonts w:ascii="宋体" w:hAnsi="宋体" w:cs="宋体" w:hint="eastAsia"/>
                <w:kern w:val="0"/>
                <w:sz w:val="28"/>
                <w:szCs w:val="28"/>
              </w:rPr>
              <w:t>一直在进行技术攻关和产品研发，未来</w:t>
            </w:r>
            <w:r w:rsidR="00045CF4">
              <w:rPr>
                <w:rFonts w:ascii="宋体" w:hAnsi="宋体" w:cs="宋体" w:hint="eastAsia"/>
                <w:kern w:val="0"/>
                <w:sz w:val="28"/>
                <w:szCs w:val="28"/>
              </w:rPr>
              <w:t>力争</w:t>
            </w:r>
            <w:r>
              <w:rPr>
                <w:rFonts w:ascii="宋体" w:hAnsi="宋体" w:cs="宋体" w:hint="eastAsia"/>
                <w:kern w:val="0"/>
                <w:sz w:val="28"/>
                <w:szCs w:val="28"/>
              </w:rPr>
              <w:t>有所突破。从去年来看，虽然营业</w:t>
            </w:r>
            <w:r w:rsidR="006F2332">
              <w:rPr>
                <w:rFonts w:ascii="宋体" w:hAnsi="宋体" w:cs="宋体" w:hint="eastAsia"/>
                <w:kern w:val="0"/>
                <w:sz w:val="28"/>
                <w:szCs w:val="28"/>
              </w:rPr>
              <w:t>总</w:t>
            </w:r>
            <w:r>
              <w:rPr>
                <w:rFonts w:ascii="宋体" w:hAnsi="宋体" w:cs="宋体" w:hint="eastAsia"/>
                <w:kern w:val="0"/>
                <w:sz w:val="28"/>
                <w:szCs w:val="28"/>
              </w:rPr>
              <w:t>收入相对持平，但在风电用钢方面，</w:t>
            </w:r>
            <w:r w:rsidR="006F2332">
              <w:rPr>
                <w:rFonts w:ascii="宋体" w:hAnsi="宋体" w:cs="宋体" w:hint="eastAsia"/>
                <w:kern w:val="0"/>
                <w:sz w:val="28"/>
                <w:szCs w:val="28"/>
              </w:rPr>
              <w:t>连铸大圆</w:t>
            </w:r>
            <w:r>
              <w:rPr>
                <w:rFonts w:ascii="宋体" w:hAnsi="宋体" w:cs="宋体" w:hint="eastAsia"/>
                <w:kern w:val="0"/>
                <w:sz w:val="28"/>
                <w:szCs w:val="28"/>
              </w:rPr>
              <w:t>坯销售</w:t>
            </w:r>
            <w:r w:rsidR="00921587">
              <w:rPr>
                <w:rFonts w:ascii="宋体" w:hAnsi="宋体" w:cs="宋体" w:hint="eastAsia"/>
                <w:kern w:val="0"/>
                <w:sz w:val="28"/>
                <w:szCs w:val="28"/>
              </w:rPr>
              <w:t>有较大增幅</w:t>
            </w:r>
            <w:r>
              <w:rPr>
                <w:rFonts w:ascii="宋体" w:hAnsi="宋体" w:cs="宋体" w:hint="eastAsia"/>
                <w:kern w:val="0"/>
                <w:sz w:val="28"/>
                <w:szCs w:val="28"/>
              </w:rPr>
              <w:t>。</w:t>
            </w:r>
            <w:r w:rsidR="00921587">
              <w:rPr>
                <w:rFonts w:ascii="宋体" w:hAnsi="宋体" w:cs="宋体" w:hint="eastAsia"/>
                <w:kern w:val="0"/>
                <w:sz w:val="28"/>
                <w:szCs w:val="28"/>
              </w:rPr>
              <w:t>公司</w:t>
            </w:r>
            <w:r>
              <w:rPr>
                <w:rFonts w:ascii="宋体" w:hAnsi="宋体" w:cs="宋体" w:hint="eastAsia"/>
                <w:kern w:val="0"/>
                <w:sz w:val="28"/>
                <w:szCs w:val="28"/>
              </w:rPr>
              <w:t>有能力抢抓机遇，</w:t>
            </w:r>
            <w:r w:rsidR="00045CF4">
              <w:rPr>
                <w:rFonts w:ascii="宋体" w:hAnsi="宋体" w:cs="宋体" w:hint="eastAsia"/>
                <w:kern w:val="0"/>
                <w:sz w:val="28"/>
                <w:szCs w:val="28"/>
              </w:rPr>
              <w:t>力争</w:t>
            </w:r>
            <w:r>
              <w:rPr>
                <w:rFonts w:ascii="宋体" w:hAnsi="宋体" w:cs="宋体" w:hint="eastAsia"/>
                <w:kern w:val="0"/>
                <w:sz w:val="28"/>
                <w:szCs w:val="28"/>
              </w:rPr>
              <w:t>2020年在大功率风电用钢方面有所增</w:t>
            </w:r>
            <w:r w:rsidR="00045CF4">
              <w:rPr>
                <w:rFonts w:ascii="宋体" w:hAnsi="宋体" w:cs="宋体" w:hint="eastAsia"/>
                <w:kern w:val="0"/>
                <w:sz w:val="28"/>
                <w:szCs w:val="28"/>
              </w:rPr>
              <w:t>量</w:t>
            </w:r>
            <w:r>
              <w:rPr>
                <w:rFonts w:ascii="宋体" w:hAnsi="宋体" w:cs="宋体" w:hint="eastAsia"/>
                <w:kern w:val="0"/>
                <w:sz w:val="28"/>
                <w:szCs w:val="28"/>
              </w:rPr>
              <w:t>。</w:t>
            </w:r>
          </w:p>
          <w:p w14:paraId="6780DC42" w14:textId="543EB475" w:rsidR="00002E83" w:rsidRDefault="0047235A">
            <w:pPr>
              <w:ind w:firstLineChars="200" w:firstLine="562"/>
              <w:rPr>
                <w:rFonts w:ascii="宋体" w:hAnsi="宋体" w:cs="宋体"/>
                <w:kern w:val="0"/>
                <w:sz w:val="28"/>
                <w:szCs w:val="28"/>
              </w:rPr>
            </w:pPr>
            <w:proofErr w:type="gramStart"/>
            <w:r>
              <w:rPr>
                <w:rFonts w:ascii="宋体" w:hAnsi="宋体" w:cs="宋体" w:hint="eastAsia"/>
                <w:b/>
                <w:kern w:val="0"/>
                <w:sz w:val="28"/>
                <w:szCs w:val="28"/>
              </w:rPr>
              <w:lastRenderedPageBreak/>
              <w:t>船舶海工</w:t>
            </w:r>
            <w:proofErr w:type="gramEnd"/>
            <w:r>
              <w:rPr>
                <w:rFonts w:ascii="宋体" w:hAnsi="宋体" w:cs="宋体" w:hint="eastAsia"/>
                <w:b/>
                <w:kern w:val="0"/>
                <w:sz w:val="28"/>
                <w:szCs w:val="28"/>
              </w:rPr>
              <w:t>：</w:t>
            </w:r>
            <w:r>
              <w:rPr>
                <w:rFonts w:ascii="宋体" w:hAnsi="宋体" w:cs="宋体" w:hint="eastAsia"/>
                <w:kern w:val="0"/>
                <w:sz w:val="28"/>
                <w:szCs w:val="28"/>
              </w:rPr>
              <w:t>2019年中国承接新船订单2907万载重吨，2020年全国造船完工量预计同比下降3%-5%。</w:t>
            </w:r>
            <w:r w:rsidR="00921587">
              <w:rPr>
                <w:rFonts w:ascii="宋体" w:hAnsi="宋体" w:cs="宋体" w:hint="eastAsia"/>
                <w:kern w:val="0"/>
                <w:sz w:val="28"/>
                <w:szCs w:val="28"/>
              </w:rPr>
              <w:t>公司</w:t>
            </w:r>
            <w:r>
              <w:rPr>
                <w:rFonts w:ascii="宋体" w:hAnsi="宋体" w:cs="宋体" w:hint="eastAsia"/>
                <w:kern w:val="0"/>
                <w:sz w:val="28"/>
                <w:szCs w:val="28"/>
              </w:rPr>
              <w:t>的策略是根据国家大力发展深海探测、资源开发利用、全面提升液化天然气船等高技术船舶国际竞争力的政策指导方向，在发展海洋工程装备及高技术船舶用</w:t>
            </w:r>
            <w:proofErr w:type="gramStart"/>
            <w:r>
              <w:rPr>
                <w:rFonts w:ascii="宋体" w:hAnsi="宋体" w:cs="宋体" w:hint="eastAsia"/>
                <w:kern w:val="0"/>
                <w:sz w:val="28"/>
                <w:szCs w:val="28"/>
              </w:rPr>
              <w:t>特</w:t>
            </w:r>
            <w:proofErr w:type="gramEnd"/>
            <w:r>
              <w:rPr>
                <w:rFonts w:ascii="宋体" w:hAnsi="宋体" w:cs="宋体" w:hint="eastAsia"/>
                <w:kern w:val="0"/>
                <w:sz w:val="28"/>
                <w:szCs w:val="28"/>
              </w:rPr>
              <w:t>钢材</w:t>
            </w:r>
            <w:proofErr w:type="gramStart"/>
            <w:r>
              <w:rPr>
                <w:rFonts w:ascii="宋体" w:hAnsi="宋体" w:cs="宋体" w:hint="eastAsia"/>
                <w:kern w:val="0"/>
                <w:sz w:val="28"/>
                <w:szCs w:val="28"/>
              </w:rPr>
              <w:t>料方面</w:t>
            </w:r>
            <w:proofErr w:type="gramEnd"/>
            <w:r w:rsidR="00921587">
              <w:rPr>
                <w:rFonts w:ascii="宋体" w:hAnsi="宋体" w:cs="宋体" w:hint="eastAsia"/>
                <w:kern w:val="0"/>
                <w:sz w:val="28"/>
                <w:szCs w:val="28"/>
              </w:rPr>
              <w:t>发力</w:t>
            </w:r>
            <w:r>
              <w:rPr>
                <w:rFonts w:ascii="宋体" w:hAnsi="宋体" w:cs="宋体" w:hint="eastAsia"/>
                <w:kern w:val="0"/>
                <w:sz w:val="28"/>
                <w:szCs w:val="28"/>
              </w:rPr>
              <w:t>。公司在</w:t>
            </w:r>
            <w:proofErr w:type="gramStart"/>
            <w:r>
              <w:rPr>
                <w:rFonts w:ascii="宋体" w:hAnsi="宋体" w:cs="宋体" w:hint="eastAsia"/>
                <w:kern w:val="0"/>
                <w:sz w:val="28"/>
                <w:szCs w:val="28"/>
              </w:rPr>
              <w:t>海工板</w:t>
            </w:r>
            <w:proofErr w:type="gramEnd"/>
            <w:r>
              <w:rPr>
                <w:rFonts w:ascii="宋体" w:hAnsi="宋体" w:cs="宋体" w:hint="eastAsia"/>
                <w:kern w:val="0"/>
                <w:sz w:val="28"/>
                <w:szCs w:val="28"/>
              </w:rPr>
              <w:t>和船用管等方面都具有优势，预计2020年造船用钢需求有所增加。</w:t>
            </w:r>
            <w:r w:rsidR="00A55C47">
              <w:rPr>
                <w:rFonts w:ascii="宋体" w:hAnsi="宋体" w:cs="宋体" w:hint="eastAsia"/>
                <w:kern w:val="0"/>
                <w:sz w:val="28"/>
                <w:szCs w:val="28"/>
              </w:rPr>
              <w:t>2</w:t>
            </w:r>
            <w:r w:rsidR="00A55C47">
              <w:rPr>
                <w:rFonts w:ascii="宋体" w:hAnsi="宋体" w:cs="宋体"/>
                <w:kern w:val="0"/>
                <w:sz w:val="28"/>
                <w:szCs w:val="28"/>
              </w:rPr>
              <w:t>019</w:t>
            </w:r>
            <w:r w:rsidR="00A55C47">
              <w:rPr>
                <w:rFonts w:ascii="宋体" w:hAnsi="宋体" w:cs="宋体" w:hint="eastAsia"/>
                <w:kern w:val="0"/>
                <w:sz w:val="28"/>
                <w:szCs w:val="28"/>
              </w:rPr>
              <w:t>年</w:t>
            </w:r>
            <w:r>
              <w:rPr>
                <w:rFonts w:ascii="宋体" w:hAnsi="宋体" w:cs="宋体" w:hint="eastAsia"/>
                <w:kern w:val="0"/>
                <w:sz w:val="28"/>
                <w:szCs w:val="28"/>
              </w:rPr>
              <w:t>公司高端钢板和</w:t>
            </w:r>
            <w:r w:rsidR="00045CF4">
              <w:rPr>
                <w:rFonts w:ascii="宋体" w:hAnsi="宋体" w:cs="宋体" w:hint="eastAsia"/>
                <w:kern w:val="0"/>
                <w:sz w:val="28"/>
                <w:szCs w:val="28"/>
              </w:rPr>
              <w:t>其它</w:t>
            </w:r>
            <w:r>
              <w:rPr>
                <w:rFonts w:ascii="宋体" w:hAnsi="宋体" w:cs="宋体" w:hint="eastAsia"/>
                <w:kern w:val="0"/>
                <w:sz w:val="28"/>
                <w:szCs w:val="28"/>
              </w:rPr>
              <w:t>高端</w:t>
            </w:r>
            <w:r w:rsidR="00921587">
              <w:rPr>
                <w:rFonts w:ascii="宋体" w:hAnsi="宋体" w:cs="宋体" w:hint="eastAsia"/>
                <w:kern w:val="0"/>
                <w:sz w:val="28"/>
                <w:szCs w:val="28"/>
              </w:rPr>
              <w:t>材料</w:t>
            </w:r>
            <w:r>
              <w:rPr>
                <w:rFonts w:ascii="宋体" w:hAnsi="宋体" w:cs="宋体" w:hint="eastAsia"/>
                <w:kern w:val="0"/>
                <w:sz w:val="28"/>
                <w:szCs w:val="28"/>
              </w:rPr>
              <w:t>都保持增长，说明公司在棒材以外的高附加值品种的研发上已经有长足的进步</w:t>
            </w:r>
            <w:r w:rsidR="00045CF4">
              <w:rPr>
                <w:rFonts w:ascii="宋体" w:hAnsi="宋体" w:cs="宋体" w:hint="eastAsia"/>
                <w:kern w:val="0"/>
                <w:sz w:val="28"/>
                <w:szCs w:val="28"/>
              </w:rPr>
              <w:t>。</w:t>
            </w:r>
            <w:r>
              <w:rPr>
                <w:rFonts w:ascii="宋体" w:hAnsi="宋体" w:cs="宋体" w:hint="eastAsia"/>
                <w:kern w:val="0"/>
                <w:sz w:val="28"/>
                <w:szCs w:val="28"/>
              </w:rPr>
              <w:t>公司</w:t>
            </w:r>
            <w:r w:rsidR="008534C7">
              <w:rPr>
                <w:rFonts w:ascii="宋体" w:hAnsi="宋体" w:cs="宋体" w:hint="eastAsia"/>
                <w:kern w:val="0"/>
                <w:sz w:val="28"/>
                <w:szCs w:val="28"/>
              </w:rPr>
              <w:t>可生产</w:t>
            </w:r>
            <w:r w:rsidR="00045CF4">
              <w:rPr>
                <w:rFonts w:ascii="宋体" w:hAnsi="宋体" w:cs="宋体" w:hint="eastAsia"/>
                <w:kern w:val="0"/>
                <w:sz w:val="28"/>
                <w:szCs w:val="28"/>
              </w:rPr>
              <w:t>3000</w:t>
            </w:r>
            <w:r w:rsidR="008534C7">
              <w:rPr>
                <w:rFonts w:ascii="宋体" w:hAnsi="宋体" w:cs="宋体" w:hint="eastAsia"/>
                <w:kern w:val="0"/>
                <w:sz w:val="28"/>
                <w:szCs w:val="28"/>
              </w:rPr>
              <w:t>余个钢种、5000余个规格，可以根据下游行业的需求变化</w:t>
            </w:r>
            <w:r w:rsidR="001C4055">
              <w:rPr>
                <w:rFonts w:ascii="宋体" w:hAnsi="宋体" w:cs="宋体" w:hint="eastAsia"/>
                <w:kern w:val="0"/>
                <w:sz w:val="28"/>
                <w:szCs w:val="28"/>
              </w:rPr>
              <w:t>灵活配置产能，这是</w:t>
            </w:r>
            <w:r>
              <w:rPr>
                <w:rFonts w:ascii="宋体" w:hAnsi="宋体" w:cs="宋体" w:hint="eastAsia"/>
                <w:kern w:val="0"/>
                <w:sz w:val="28"/>
                <w:szCs w:val="28"/>
              </w:rPr>
              <w:t>公司经营发展的最大优势</w:t>
            </w:r>
            <w:r w:rsidR="001C4055">
              <w:rPr>
                <w:rFonts w:ascii="宋体" w:hAnsi="宋体" w:cs="宋体" w:hint="eastAsia"/>
                <w:kern w:val="0"/>
                <w:sz w:val="28"/>
                <w:szCs w:val="28"/>
              </w:rPr>
              <w:t>之一</w:t>
            </w:r>
            <w:r>
              <w:rPr>
                <w:rFonts w:ascii="宋体" w:hAnsi="宋体" w:cs="宋体" w:hint="eastAsia"/>
                <w:kern w:val="0"/>
                <w:sz w:val="28"/>
                <w:szCs w:val="28"/>
              </w:rPr>
              <w:t>。</w:t>
            </w:r>
          </w:p>
          <w:p w14:paraId="558EB6DA" w14:textId="3707EA86" w:rsidR="00002E83" w:rsidRDefault="00F5595A">
            <w:pPr>
              <w:ind w:firstLineChars="200" w:firstLine="562"/>
              <w:rPr>
                <w:rFonts w:ascii="宋体" w:hAnsi="宋体" w:cs="宋体"/>
                <w:b/>
                <w:kern w:val="0"/>
                <w:sz w:val="28"/>
                <w:szCs w:val="28"/>
              </w:rPr>
            </w:pPr>
            <w:r>
              <w:rPr>
                <w:rFonts w:ascii="宋体" w:hAnsi="宋体" w:cs="宋体"/>
                <w:b/>
                <w:kern w:val="0"/>
                <w:sz w:val="28"/>
                <w:szCs w:val="28"/>
              </w:rPr>
              <w:t>5</w:t>
            </w:r>
            <w:r>
              <w:rPr>
                <w:rFonts w:ascii="宋体" w:hAnsi="宋体" w:cs="宋体" w:hint="eastAsia"/>
                <w:b/>
                <w:kern w:val="0"/>
                <w:sz w:val="28"/>
                <w:szCs w:val="28"/>
              </w:rPr>
              <w:t>、</w:t>
            </w:r>
            <w:r w:rsidR="0047235A">
              <w:rPr>
                <w:rFonts w:ascii="宋体" w:hAnsi="宋体" w:cs="宋体" w:hint="eastAsia"/>
                <w:b/>
                <w:kern w:val="0"/>
                <w:sz w:val="28"/>
                <w:szCs w:val="28"/>
              </w:rPr>
              <w:t>员工管理和激励未来有何规划？有无股权激励规划？</w:t>
            </w:r>
          </w:p>
          <w:p w14:paraId="5F09BD8F" w14:textId="77777777"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员工是企业保持长期持续发展的核心资产，公司一直对吸引和保留优秀人才非常重视。公司将积极研究股权激励计划，在各方面条件具备时启动实施，使更多员工分享企业长期增长的红利，从而进一步激发员工工作的积极性、主动性，提高忠诚度和稳定性，促进公司可持续发展。</w:t>
            </w:r>
          </w:p>
          <w:p w14:paraId="13B9F42A" w14:textId="6670C368" w:rsidR="00002E83" w:rsidRDefault="00F5595A">
            <w:pPr>
              <w:ind w:firstLineChars="200" w:firstLine="562"/>
              <w:rPr>
                <w:rFonts w:ascii="宋体" w:hAnsi="宋体" w:cs="宋体"/>
                <w:b/>
                <w:kern w:val="0"/>
                <w:sz w:val="28"/>
                <w:szCs w:val="28"/>
              </w:rPr>
            </w:pPr>
            <w:r>
              <w:rPr>
                <w:rFonts w:ascii="宋体" w:hAnsi="宋体" w:cs="宋体"/>
                <w:b/>
                <w:kern w:val="0"/>
                <w:sz w:val="28"/>
                <w:szCs w:val="28"/>
              </w:rPr>
              <w:t>6</w:t>
            </w:r>
            <w:r>
              <w:rPr>
                <w:rFonts w:ascii="宋体" w:hAnsi="宋体" w:cs="宋体" w:hint="eastAsia"/>
                <w:b/>
                <w:kern w:val="0"/>
                <w:sz w:val="28"/>
                <w:szCs w:val="28"/>
              </w:rPr>
              <w:t>、</w:t>
            </w:r>
            <w:r w:rsidR="0047235A">
              <w:rPr>
                <w:rFonts w:ascii="宋体" w:hAnsi="宋体" w:cs="宋体" w:hint="eastAsia"/>
                <w:b/>
                <w:kern w:val="0"/>
                <w:sz w:val="28"/>
                <w:szCs w:val="28"/>
              </w:rPr>
              <w:t>2019年钢铁成本大幅上涨的时候，中信特钢的成本为什么是下降的？为</w:t>
            </w:r>
            <w:r w:rsidR="00362D78">
              <w:rPr>
                <w:rFonts w:ascii="宋体" w:hAnsi="宋体" w:cs="宋体" w:hint="eastAsia"/>
                <w:b/>
                <w:kern w:val="0"/>
                <w:sz w:val="28"/>
                <w:szCs w:val="28"/>
              </w:rPr>
              <w:t>什么</w:t>
            </w:r>
            <w:r w:rsidR="0047235A">
              <w:rPr>
                <w:rFonts w:ascii="宋体" w:hAnsi="宋体" w:cs="宋体" w:hint="eastAsia"/>
                <w:b/>
                <w:kern w:val="0"/>
                <w:sz w:val="28"/>
                <w:szCs w:val="28"/>
              </w:rPr>
              <w:t>毛利率能提升？可持续吗？2</w:t>
            </w:r>
            <w:r w:rsidR="0047235A">
              <w:rPr>
                <w:rFonts w:ascii="宋体" w:hAnsi="宋体" w:cs="宋体"/>
                <w:b/>
                <w:kern w:val="0"/>
                <w:sz w:val="28"/>
                <w:szCs w:val="28"/>
              </w:rPr>
              <w:t>020</w:t>
            </w:r>
            <w:r w:rsidR="0047235A">
              <w:rPr>
                <w:rFonts w:ascii="宋体" w:hAnsi="宋体" w:cs="宋体" w:hint="eastAsia"/>
                <w:b/>
                <w:kern w:val="0"/>
                <w:sz w:val="28"/>
                <w:szCs w:val="28"/>
              </w:rPr>
              <w:t>年成本</w:t>
            </w:r>
            <w:proofErr w:type="gramStart"/>
            <w:r w:rsidR="0047235A">
              <w:rPr>
                <w:rFonts w:ascii="宋体" w:hAnsi="宋体" w:cs="宋体" w:hint="eastAsia"/>
                <w:b/>
                <w:kern w:val="0"/>
                <w:sz w:val="28"/>
                <w:szCs w:val="28"/>
              </w:rPr>
              <w:t>端下降</w:t>
            </w:r>
            <w:proofErr w:type="gramEnd"/>
            <w:r w:rsidR="0047235A">
              <w:rPr>
                <w:rFonts w:ascii="宋体" w:hAnsi="宋体" w:cs="宋体" w:hint="eastAsia"/>
                <w:b/>
                <w:kern w:val="0"/>
                <w:sz w:val="28"/>
                <w:szCs w:val="28"/>
              </w:rPr>
              <w:t>潜力还有多大？相比2</w:t>
            </w:r>
            <w:r w:rsidR="0047235A">
              <w:rPr>
                <w:rFonts w:ascii="宋体" w:hAnsi="宋体" w:cs="宋体"/>
                <w:b/>
                <w:kern w:val="0"/>
                <w:sz w:val="28"/>
                <w:szCs w:val="28"/>
              </w:rPr>
              <w:t>019</w:t>
            </w:r>
            <w:r w:rsidR="0047235A">
              <w:rPr>
                <w:rFonts w:ascii="宋体" w:hAnsi="宋体" w:cs="宋体" w:hint="eastAsia"/>
                <w:b/>
                <w:kern w:val="0"/>
                <w:sz w:val="28"/>
                <w:szCs w:val="28"/>
              </w:rPr>
              <w:t>年如何？主要在哪些方面？</w:t>
            </w:r>
          </w:p>
          <w:p w14:paraId="5FD8A13C" w14:textId="77777777"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公司一贯重视“对标挖潜，降本增效”工作，将2019定位为“降本增效”年。2019年公司将降本工作分解了15个路径，每个路径都苦下功夫，取得了很好的成效。</w:t>
            </w:r>
          </w:p>
          <w:p w14:paraId="14AE5A8F" w14:textId="48EDAAB3"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lastRenderedPageBreak/>
              <w:t>增产增效：公司2019年同比2018年增产近160万吨，在没有工程项目和</w:t>
            </w:r>
            <w:proofErr w:type="gramStart"/>
            <w:r>
              <w:rPr>
                <w:rFonts w:ascii="宋体" w:hAnsi="宋体" w:cs="宋体" w:hint="eastAsia"/>
                <w:kern w:val="0"/>
                <w:sz w:val="28"/>
                <w:szCs w:val="28"/>
              </w:rPr>
              <w:t>新产线投产</w:t>
            </w:r>
            <w:proofErr w:type="gramEnd"/>
            <w:r>
              <w:rPr>
                <w:rFonts w:ascii="宋体" w:hAnsi="宋体" w:cs="宋体" w:hint="eastAsia"/>
                <w:kern w:val="0"/>
                <w:sz w:val="28"/>
                <w:szCs w:val="28"/>
              </w:rPr>
              <w:t>基础上增长，给公司带来的成本压降是非常大的。2019年风电行业火爆，从</w:t>
            </w:r>
            <w:r w:rsidR="006F2332">
              <w:rPr>
                <w:rFonts w:ascii="宋体" w:hAnsi="宋体" w:cs="宋体" w:hint="eastAsia"/>
                <w:kern w:val="0"/>
                <w:sz w:val="28"/>
                <w:szCs w:val="28"/>
              </w:rPr>
              <w:t>连铸圆</w:t>
            </w:r>
            <w:r>
              <w:rPr>
                <w:rFonts w:ascii="宋体" w:hAnsi="宋体" w:cs="宋体" w:hint="eastAsia"/>
                <w:kern w:val="0"/>
                <w:sz w:val="28"/>
                <w:szCs w:val="28"/>
              </w:rPr>
              <w:t>坯销售情况来看</w:t>
            </w:r>
            <w:r w:rsidRPr="001C4055">
              <w:rPr>
                <w:rFonts w:ascii="宋体" w:hAnsi="宋体" w:cs="宋体" w:hint="eastAsia"/>
                <w:kern w:val="0"/>
                <w:sz w:val="28"/>
                <w:szCs w:val="28"/>
              </w:rPr>
              <w:t>，达到</w:t>
            </w:r>
            <w:r w:rsidRPr="001C4055">
              <w:rPr>
                <w:rFonts w:ascii="宋体" w:hAnsi="宋体" w:cs="宋体"/>
                <w:kern w:val="0"/>
                <w:sz w:val="28"/>
                <w:szCs w:val="28"/>
              </w:rPr>
              <w:t>176万吨，</w:t>
            </w:r>
            <w:r>
              <w:rPr>
                <w:rFonts w:ascii="宋体" w:hAnsi="宋体" w:cs="宋体" w:hint="eastAsia"/>
                <w:kern w:val="0"/>
                <w:sz w:val="28"/>
                <w:szCs w:val="28"/>
              </w:rPr>
              <w:t>同比增长较大。公司抓住风电行业上涨机会，销售价格附加值很高。公司高端特种钢板销量增长20%以上，</w:t>
            </w:r>
            <w:r w:rsidR="001C4055">
              <w:rPr>
                <w:rFonts w:ascii="宋体" w:hAnsi="宋体" w:cs="宋体" w:hint="eastAsia"/>
                <w:kern w:val="0"/>
                <w:sz w:val="28"/>
                <w:szCs w:val="28"/>
              </w:rPr>
              <w:t>进入</w:t>
            </w:r>
            <w:r>
              <w:rPr>
                <w:rFonts w:ascii="宋体" w:hAnsi="宋体" w:cs="宋体" w:hint="eastAsia"/>
                <w:kern w:val="0"/>
                <w:sz w:val="28"/>
                <w:szCs w:val="28"/>
              </w:rPr>
              <w:t>全国第一</w:t>
            </w:r>
            <w:r w:rsidR="001C4055">
              <w:rPr>
                <w:rFonts w:ascii="宋体" w:hAnsi="宋体" w:cs="宋体" w:hint="eastAsia"/>
                <w:kern w:val="0"/>
                <w:sz w:val="28"/>
                <w:szCs w:val="28"/>
              </w:rPr>
              <w:t>阵营，</w:t>
            </w:r>
            <w:r w:rsidR="000407B0">
              <w:rPr>
                <w:rFonts w:ascii="宋体" w:hAnsi="宋体" w:cs="宋体" w:hint="eastAsia"/>
                <w:kern w:val="0"/>
                <w:sz w:val="28"/>
                <w:szCs w:val="28"/>
              </w:rPr>
              <w:t>特种无缝</w:t>
            </w:r>
            <w:r>
              <w:rPr>
                <w:rFonts w:ascii="宋体" w:hAnsi="宋体" w:cs="宋体" w:hint="eastAsia"/>
                <w:kern w:val="0"/>
                <w:sz w:val="28"/>
                <w:szCs w:val="28"/>
              </w:rPr>
              <w:t>钢管销量增长20%以上</w:t>
            </w:r>
            <w:r w:rsidR="001C4055">
              <w:rPr>
                <w:rFonts w:ascii="宋体" w:hAnsi="宋体" w:cs="宋体" w:hint="eastAsia"/>
                <w:kern w:val="0"/>
                <w:sz w:val="28"/>
                <w:szCs w:val="28"/>
              </w:rPr>
              <w:t>，都为公司创造了较高的产品</w:t>
            </w:r>
            <w:r w:rsidRPr="001C4055">
              <w:rPr>
                <w:rFonts w:ascii="宋体" w:hAnsi="宋体" w:cs="宋体" w:hint="eastAsia"/>
                <w:kern w:val="0"/>
                <w:sz w:val="28"/>
                <w:szCs w:val="28"/>
              </w:rPr>
              <w:t>附加值</w:t>
            </w:r>
            <w:r>
              <w:rPr>
                <w:rFonts w:ascii="宋体" w:hAnsi="宋体" w:cs="宋体" w:hint="eastAsia"/>
                <w:kern w:val="0"/>
                <w:sz w:val="28"/>
                <w:szCs w:val="28"/>
              </w:rPr>
              <w:t>。公司进行集中采购，形成规模优势。旗下各企业的物资采购成本有了大幅下降，通过持续内外部对标，提高了产品的成材率，降低</w:t>
            </w:r>
            <w:r w:rsidR="00A55C47">
              <w:rPr>
                <w:rFonts w:ascii="宋体" w:hAnsi="宋体" w:cs="宋体" w:hint="eastAsia"/>
                <w:kern w:val="0"/>
                <w:sz w:val="28"/>
                <w:szCs w:val="28"/>
              </w:rPr>
              <w:t>了</w:t>
            </w:r>
            <w:r>
              <w:rPr>
                <w:rFonts w:ascii="宋体" w:hAnsi="宋体" w:cs="宋体" w:hint="eastAsia"/>
                <w:kern w:val="0"/>
                <w:sz w:val="28"/>
                <w:szCs w:val="28"/>
              </w:rPr>
              <w:t>消耗，加大了技术优化，改善了工艺路径，利用现有装备增产降本。公司收购的企业在降本增效方面做出了重要贡献，青岛特钢在2019年取得了历史性突破</w:t>
            </w:r>
            <w:r w:rsidR="00F418EB">
              <w:rPr>
                <w:rFonts w:ascii="宋体" w:hAnsi="宋体" w:cs="宋体" w:hint="eastAsia"/>
                <w:kern w:val="0"/>
                <w:sz w:val="28"/>
                <w:szCs w:val="28"/>
              </w:rPr>
              <w:t>，</w:t>
            </w:r>
            <w:r>
              <w:rPr>
                <w:rFonts w:ascii="宋体" w:hAnsi="宋体" w:cs="宋体" w:hint="eastAsia"/>
                <w:kern w:val="0"/>
                <w:sz w:val="28"/>
                <w:szCs w:val="28"/>
              </w:rPr>
              <w:t>靖江特钢同样发挥了重大作用。2020年，青岛特钢和靖江特钢相比于兴澄特钢和大冶特钢而言，还有增长空间。2020年，公司将继续降本增效，在保持现有成本优势的基础上，争取实现进一步的成本优化和降低。</w:t>
            </w:r>
          </w:p>
          <w:p w14:paraId="23890538" w14:textId="68ACA9CE" w:rsidR="00002E83" w:rsidRDefault="00F5595A">
            <w:pPr>
              <w:ind w:firstLineChars="200" w:firstLine="562"/>
              <w:rPr>
                <w:rFonts w:ascii="宋体" w:hAnsi="宋体" w:cs="宋体"/>
                <w:b/>
                <w:kern w:val="0"/>
                <w:sz w:val="28"/>
                <w:szCs w:val="28"/>
              </w:rPr>
            </w:pPr>
            <w:r>
              <w:rPr>
                <w:rFonts w:ascii="宋体" w:hAnsi="宋体" w:cs="宋体"/>
                <w:b/>
                <w:kern w:val="0"/>
                <w:sz w:val="28"/>
                <w:szCs w:val="28"/>
              </w:rPr>
              <w:t>7</w:t>
            </w:r>
            <w:r>
              <w:rPr>
                <w:rFonts w:ascii="宋体" w:hAnsi="宋体" w:cs="宋体" w:hint="eastAsia"/>
                <w:b/>
                <w:kern w:val="0"/>
                <w:sz w:val="28"/>
                <w:szCs w:val="28"/>
              </w:rPr>
              <w:t>、</w:t>
            </w:r>
            <w:r w:rsidR="0047235A">
              <w:rPr>
                <w:rFonts w:ascii="宋体" w:hAnsi="宋体" w:cs="宋体" w:hint="eastAsia"/>
                <w:b/>
                <w:kern w:val="0"/>
                <w:sz w:val="28"/>
                <w:szCs w:val="28"/>
              </w:rPr>
              <w:t>公司长期发展战略，十年后公司要变成什么样的公司？最好能具体些。各基地长期战略规划。比如是不是兴澄和青岛专注汽车和机械等，冶钢专注军工，靖江和浙江泰富专注钢管？</w:t>
            </w:r>
          </w:p>
          <w:p w14:paraId="5A99FACD" w14:textId="42FB301C"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公司的长期战略是成为全球最具竞争力的特钢企业集团。未来，公司将牢牢把握中国制造业升级和附加值较高的下游行业增长机遇，在巩固现有优势的基础上，不断开拓创新，在特殊钢材料的关键产品和技术领域，实现“高端”</w:t>
            </w:r>
            <w:r w:rsidR="00A55C47">
              <w:rPr>
                <w:rFonts w:ascii="宋体" w:hAnsi="宋体" w:cs="宋体" w:hint="eastAsia"/>
                <w:kern w:val="0"/>
                <w:sz w:val="28"/>
                <w:szCs w:val="28"/>
              </w:rPr>
              <w:t>、</w:t>
            </w:r>
            <w:r>
              <w:rPr>
                <w:rFonts w:ascii="宋体" w:hAnsi="宋体" w:cs="宋体" w:hint="eastAsia"/>
                <w:kern w:val="0"/>
                <w:sz w:val="28"/>
                <w:szCs w:val="28"/>
              </w:rPr>
              <w:t>“自主”</w:t>
            </w:r>
            <w:r w:rsidR="00A55C47">
              <w:rPr>
                <w:rFonts w:ascii="宋体" w:hAnsi="宋体" w:cs="宋体" w:hint="eastAsia"/>
                <w:kern w:val="0"/>
                <w:sz w:val="28"/>
                <w:szCs w:val="28"/>
              </w:rPr>
              <w:t>、</w:t>
            </w:r>
            <w:r>
              <w:rPr>
                <w:rFonts w:ascii="宋体" w:hAnsi="宋体" w:cs="宋体" w:hint="eastAsia"/>
                <w:kern w:val="0"/>
                <w:sz w:val="28"/>
                <w:szCs w:val="28"/>
              </w:rPr>
              <w:t>“可控”，</w:t>
            </w:r>
            <w:r>
              <w:rPr>
                <w:rFonts w:ascii="宋体" w:hAnsi="宋体" w:cs="宋体" w:hint="eastAsia"/>
                <w:kern w:val="0"/>
                <w:sz w:val="28"/>
                <w:szCs w:val="28"/>
              </w:rPr>
              <w:lastRenderedPageBreak/>
              <w:t>以实力树立品牌，提升盈利。</w:t>
            </w:r>
          </w:p>
          <w:p w14:paraId="603772EC" w14:textId="0F056771"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具体来说，公司将发挥技术与产品研发平台的协同优势，各有侧重地发展各生产基地的产品序列，以长</w:t>
            </w:r>
            <w:proofErr w:type="gramStart"/>
            <w:r>
              <w:rPr>
                <w:rFonts w:ascii="宋体" w:hAnsi="宋体" w:cs="宋体" w:hint="eastAsia"/>
                <w:kern w:val="0"/>
                <w:sz w:val="28"/>
                <w:szCs w:val="28"/>
              </w:rPr>
              <w:t>材优势</w:t>
            </w:r>
            <w:proofErr w:type="gramEnd"/>
            <w:r>
              <w:rPr>
                <w:rFonts w:ascii="宋体" w:hAnsi="宋体" w:cs="宋体" w:hint="eastAsia"/>
                <w:kern w:val="0"/>
                <w:sz w:val="28"/>
                <w:szCs w:val="28"/>
              </w:rPr>
              <w:t>巩固和拓展国内市场，并进一步扩大海外销售市场。兴澄特钢将侧重于轴承钢、交通用钢、能源用钢等细分领域的技术开发与产品研发；大冶特钢将在油气石化、航空航天、国防军工等领域创立品牌；青岛特钢将致力于打造成为精品线材产品用户一站式采购与整体解决方案服务商；靖江特钢、浙江钢管依据已有优势，发展全系列全口径产品为全球用户提供全规格钢管精品；泰富悬架是公司为整车厂配套投资的汽车板</w:t>
            </w:r>
            <w:proofErr w:type="gramStart"/>
            <w:r>
              <w:rPr>
                <w:rFonts w:ascii="宋体" w:hAnsi="宋体" w:cs="宋体" w:hint="eastAsia"/>
                <w:kern w:val="0"/>
                <w:sz w:val="28"/>
                <w:szCs w:val="28"/>
              </w:rPr>
              <w:t>簧</w:t>
            </w:r>
            <w:proofErr w:type="gramEnd"/>
            <w:r>
              <w:rPr>
                <w:rFonts w:ascii="宋体" w:hAnsi="宋体" w:cs="宋体" w:hint="eastAsia"/>
                <w:kern w:val="0"/>
                <w:sz w:val="28"/>
                <w:szCs w:val="28"/>
              </w:rPr>
              <w:t>深加工生产基地，旨在进入国内板</w:t>
            </w:r>
            <w:proofErr w:type="gramStart"/>
            <w:r>
              <w:rPr>
                <w:rFonts w:ascii="宋体" w:hAnsi="宋体" w:cs="宋体" w:hint="eastAsia"/>
                <w:kern w:val="0"/>
                <w:sz w:val="28"/>
                <w:szCs w:val="28"/>
              </w:rPr>
              <w:t>簧</w:t>
            </w:r>
            <w:proofErr w:type="gramEnd"/>
            <w:r>
              <w:rPr>
                <w:rFonts w:ascii="宋体" w:hAnsi="宋体" w:cs="宋体" w:hint="eastAsia"/>
                <w:kern w:val="0"/>
                <w:sz w:val="28"/>
                <w:szCs w:val="28"/>
              </w:rPr>
              <w:t>生产供应商第一阵营。</w:t>
            </w:r>
          </w:p>
          <w:p w14:paraId="4A40A984" w14:textId="77777777"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公司下属各企业各有分工，形成专业化的生产，达到高质量低成本的竞争优势。</w:t>
            </w:r>
          </w:p>
          <w:p w14:paraId="2DB4085E" w14:textId="43F92DB1" w:rsidR="00002E83" w:rsidRDefault="009F2B4E">
            <w:pPr>
              <w:ind w:firstLineChars="200" w:firstLine="562"/>
              <w:rPr>
                <w:rFonts w:ascii="宋体" w:hAnsi="宋体" w:cs="宋体"/>
                <w:b/>
                <w:kern w:val="0"/>
                <w:sz w:val="28"/>
                <w:szCs w:val="28"/>
              </w:rPr>
            </w:pPr>
            <w:r>
              <w:rPr>
                <w:rFonts w:ascii="宋体" w:hAnsi="宋体" w:cs="宋体"/>
                <w:b/>
                <w:kern w:val="0"/>
                <w:sz w:val="28"/>
                <w:szCs w:val="28"/>
              </w:rPr>
              <w:t>8</w:t>
            </w:r>
            <w:r>
              <w:rPr>
                <w:rFonts w:ascii="宋体" w:hAnsi="宋体" w:cs="宋体" w:hint="eastAsia"/>
                <w:b/>
                <w:kern w:val="0"/>
                <w:sz w:val="28"/>
                <w:szCs w:val="28"/>
              </w:rPr>
              <w:t>、</w:t>
            </w:r>
            <w:r w:rsidR="0047235A">
              <w:rPr>
                <w:rFonts w:ascii="宋体" w:hAnsi="宋体" w:cs="宋体" w:hint="eastAsia"/>
                <w:b/>
                <w:kern w:val="0"/>
                <w:sz w:val="28"/>
                <w:szCs w:val="28"/>
              </w:rPr>
              <w:t>中信特钢有没有中长期的产量增长规划，美国的纽柯钢铁股票长牛，主要靠成长，纽柯钢铁是用并购成长，公司的具体规划如何？</w:t>
            </w:r>
          </w:p>
          <w:p w14:paraId="6EB1C8B3" w14:textId="77777777"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公司在技术、研发和管理方面，都在国内处于前列，财务状况良好。</w:t>
            </w:r>
          </w:p>
          <w:p w14:paraId="356D70F7" w14:textId="113009DD"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可以从两个方面来说。首先对现有企业进一步挖掘产量潜力，此外我们将实施青岛钢铁的续建项目，这些</w:t>
            </w:r>
            <w:r w:rsidR="00F22629">
              <w:rPr>
                <w:rFonts w:ascii="宋体" w:hAnsi="宋体" w:cs="宋体" w:hint="eastAsia"/>
                <w:kern w:val="0"/>
                <w:sz w:val="28"/>
                <w:szCs w:val="28"/>
              </w:rPr>
              <w:t>都将使</w:t>
            </w:r>
            <w:r>
              <w:rPr>
                <w:rFonts w:ascii="宋体" w:hAnsi="宋体" w:cs="宋体" w:hint="eastAsia"/>
                <w:kern w:val="0"/>
                <w:sz w:val="28"/>
                <w:szCs w:val="28"/>
              </w:rPr>
              <w:t>企业产量有一定幅度的增长。</w:t>
            </w:r>
          </w:p>
          <w:p w14:paraId="429389F9" w14:textId="4B472423" w:rsidR="00002E83" w:rsidRDefault="001C4055">
            <w:pPr>
              <w:ind w:firstLineChars="200" w:firstLine="560"/>
              <w:rPr>
                <w:rFonts w:ascii="宋体" w:hAnsi="宋体" w:cs="宋体"/>
                <w:kern w:val="0"/>
                <w:sz w:val="28"/>
                <w:szCs w:val="28"/>
              </w:rPr>
            </w:pPr>
            <w:r>
              <w:rPr>
                <w:rFonts w:ascii="宋体" w:hAnsi="宋体" w:cs="宋体" w:hint="eastAsia"/>
                <w:kern w:val="0"/>
                <w:sz w:val="28"/>
                <w:szCs w:val="28"/>
              </w:rPr>
              <w:t>另外一个方面，</w:t>
            </w:r>
            <w:r w:rsidR="0047235A">
              <w:rPr>
                <w:rFonts w:ascii="宋体" w:hAnsi="宋体" w:cs="宋体" w:hint="eastAsia"/>
                <w:kern w:val="0"/>
                <w:sz w:val="28"/>
                <w:szCs w:val="28"/>
              </w:rPr>
              <w:t>除内</w:t>
            </w:r>
            <w:proofErr w:type="gramStart"/>
            <w:r w:rsidR="0047235A">
              <w:rPr>
                <w:rFonts w:ascii="宋体" w:hAnsi="宋体" w:cs="宋体" w:hint="eastAsia"/>
                <w:kern w:val="0"/>
                <w:sz w:val="28"/>
                <w:szCs w:val="28"/>
              </w:rPr>
              <w:t>生增长</w:t>
            </w:r>
            <w:proofErr w:type="gramEnd"/>
            <w:r w:rsidR="0047235A">
              <w:rPr>
                <w:rFonts w:ascii="宋体" w:hAnsi="宋体" w:cs="宋体" w:hint="eastAsia"/>
                <w:kern w:val="0"/>
                <w:sz w:val="28"/>
                <w:szCs w:val="28"/>
              </w:rPr>
              <w:t>外，公司也会择</w:t>
            </w:r>
            <w:proofErr w:type="gramStart"/>
            <w:r w:rsidR="0047235A">
              <w:rPr>
                <w:rFonts w:ascii="宋体" w:hAnsi="宋体" w:cs="宋体" w:hint="eastAsia"/>
                <w:kern w:val="0"/>
                <w:sz w:val="28"/>
                <w:szCs w:val="28"/>
              </w:rPr>
              <w:t>机寻找</w:t>
            </w:r>
            <w:proofErr w:type="gramEnd"/>
            <w:r w:rsidR="0047235A">
              <w:rPr>
                <w:rFonts w:ascii="宋体" w:hAnsi="宋体" w:cs="宋体" w:hint="eastAsia"/>
                <w:kern w:val="0"/>
                <w:sz w:val="28"/>
                <w:szCs w:val="28"/>
              </w:rPr>
              <w:t>并购机会</w:t>
            </w:r>
            <w:r w:rsidR="0047235A">
              <w:rPr>
                <w:rFonts w:ascii="宋体" w:hAnsi="宋体" w:cs="宋体" w:hint="eastAsia"/>
                <w:kern w:val="0"/>
                <w:sz w:val="28"/>
                <w:szCs w:val="28"/>
              </w:rPr>
              <w:lastRenderedPageBreak/>
              <w:t>实现外延式增长。国家目前也鼓励钢铁行业内的优势企业进行并购，以提高产业集中度。</w:t>
            </w:r>
            <w:r>
              <w:rPr>
                <w:rFonts w:ascii="宋体" w:hAnsi="宋体" w:cs="宋体" w:hint="eastAsia"/>
                <w:kern w:val="0"/>
                <w:sz w:val="28"/>
                <w:szCs w:val="28"/>
              </w:rPr>
              <w:t>但</w:t>
            </w:r>
            <w:r w:rsidR="00AE014A">
              <w:rPr>
                <w:rFonts w:ascii="宋体" w:hAnsi="宋体" w:cs="宋体" w:hint="eastAsia"/>
                <w:kern w:val="0"/>
                <w:sz w:val="28"/>
                <w:szCs w:val="28"/>
              </w:rPr>
              <w:t>具体并购项目需综合考虑各方面因素，具有较大不确定性。</w:t>
            </w:r>
          </w:p>
          <w:p w14:paraId="3120F1EB" w14:textId="3D1557D2" w:rsidR="00002E83" w:rsidRDefault="0070696E">
            <w:pPr>
              <w:ind w:firstLineChars="200" w:firstLine="562"/>
              <w:rPr>
                <w:rFonts w:ascii="宋体" w:hAnsi="宋体" w:cs="宋体"/>
                <w:b/>
                <w:kern w:val="0"/>
                <w:sz w:val="28"/>
                <w:szCs w:val="28"/>
              </w:rPr>
            </w:pPr>
            <w:r>
              <w:rPr>
                <w:rFonts w:ascii="宋体" w:hAnsi="宋体" w:cs="宋体"/>
                <w:b/>
                <w:kern w:val="0"/>
                <w:sz w:val="28"/>
                <w:szCs w:val="28"/>
              </w:rPr>
              <w:t>9</w:t>
            </w:r>
            <w:r>
              <w:rPr>
                <w:rFonts w:ascii="宋体" w:hAnsi="宋体" w:cs="宋体" w:hint="eastAsia"/>
                <w:b/>
                <w:kern w:val="0"/>
                <w:sz w:val="28"/>
                <w:szCs w:val="28"/>
              </w:rPr>
              <w:t>、</w:t>
            </w:r>
            <w:r w:rsidR="0047235A">
              <w:rPr>
                <w:rFonts w:ascii="宋体" w:hAnsi="宋体" w:cs="宋体" w:hint="eastAsia"/>
                <w:b/>
                <w:kern w:val="0"/>
                <w:sz w:val="28"/>
                <w:szCs w:val="28"/>
              </w:rPr>
              <w:t>公司未来的并购思路，标的选择有什么标准？是专注特钢主业，还是转型多元化？是否有海外日本德国等优质特钢企业的扩张规划？是否会在海外建厂？是否计划国内买产能指标进行扩张？</w:t>
            </w:r>
          </w:p>
          <w:p w14:paraId="57EDA3C1" w14:textId="03422AC2"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sidR="00030657">
              <w:rPr>
                <w:rFonts w:ascii="宋体" w:hAnsi="宋体" w:cs="宋体" w:hint="eastAsia"/>
                <w:kern w:val="0"/>
                <w:sz w:val="28"/>
                <w:szCs w:val="28"/>
              </w:rPr>
              <w:t>公司</w:t>
            </w:r>
            <w:r>
              <w:rPr>
                <w:rFonts w:ascii="宋体" w:hAnsi="宋体" w:cs="宋体" w:hint="eastAsia"/>
                <w:kern w:val="0"/>
                <w:sz w:val="28"/>
                <w:szCs w:val="28"/>
              </w:rPr>
              <w:t>是规模化、专业化、精品化的特殊钢材料与技术服务提供商，围绕“创建全球最具竞争力的特钢企业集团”的战略目标。公司以深耕特钢主业为主，拓展产业链为辅的发展理念。公司这几年兼并收购部分企业，通过同行业“连横”和上下游企业 “合纵”的并购策略，快速将现有产品与服务引入新的产品或地区市场，加快公司发展。</w:t>
            </w:r>
          </w:p>
          <w:p w14:paraId="52B005B8" w14:textId="5A05035E"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收购将围绕特钢主业发展，公司需要对</w:t>
            </w:r>
            <w:r w:rsidR="00F22629">
              <w:rPr>
                <w:rFonts w:ascii="宋体" w:hAnsi="宋体" w:cs="宋体" w:hint="eastAsia"/>
                <w:kern w:val="0"/>
                <w:sz w:val="28"/>
                <w:szCs w:val="28"/>
              </w:rPr>
              <w:t>标的</w:t>
            </w:r>
            <w:r>
              <w:rPr>
                <w:rFonts w:ascii="宋体" w:hAnsi="宋体" w:cs="宋体" w:hint="eastAsia"/>
                <w:kern w:val="0"/>
                <w:sz w:val="28"/>
                <w:szCs w:val="28"/>
              </w:rPr>
              <w:t>企业进行了解，摸清企业情况，产品能否互补，收购后能否产生协同效应，所以公司对收购兼并较为谨慎。</w:t>
            </w:r>
          </w:p>
          <w:p w14:paraId="1EAF3D79" w14:textId="1C6F185D" w:rsidR="00F22629" w:rsidRDefault="0047235A">
            <w:pPr>
              <w:ind w:firstLineChars="200" w:firstLine="560"/>
              <w:rPr>
                <w:rFonts w:ascii="宋体" w:hAnsi="宋体" w:cs="宋体"/>
                <w:kern w:val="0"/>
                <w:sz w:val="28"/>
                <w:szCs w:val="28"/>
              </w:rPr>
            </w:pPr>
            <w:r>
              <w:rPr>
                <w:rFonts w:ascii="宋体" w:hAnsi="宋体" w:cs="宋体" w:hint="eastAsia"/>
                <w:kern w:val="0"/>
                <w:sz w:val="28"/>
                <w:szCs w:val="28"/>
              </w:rPr>
              <w:t>在加快主业发展的同时，也会进行产业链延伸，通过产业链延伸使产品增加效益，扩大销量。</w:t>
            </w:r>
          </w:p>
          <w:p w14:paraId="45D83F2E" w14:textId="43D61A15"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目前还没有海外兼并收购的考虑，但如果有好的机会和条件，公司也会采取行动。</w:t>
            </w:r>
          </w:p>
          <w:p w14:paraId="13FCB1AA" w14:textId="3005E922" w:rsidR="00002E83" w:rsidRDefault="00903068">
            <w:pPr>
              <w:ind w:firstLineChars="200" w:firstLine="562"/>
              <w:rPr>
                <w:rFonts w:ascii="宋体" w:hAnsi="宋体" w:cs="宋体"/>
                <w:b/>
                <w:kern w:val="0"/>
                <w:sz w:val="28"/>
                <w:szCs w:val="28"/>
              </w:rPr>
            </w:pPr>
            <w:r>
              <w:rPr>
                <w:rFonts w:ascii="宋体" w:hAnsi="宋体" w:cs="宋体"/>
                <w:b/>
                <w:kern w:val="0"/>
                <w:sz w:val="28"/>
                <w:szCs w:val="28"/>
              </w:rPr>
              <w:t>10</w:t>
            </w:r>
            <w:r>
              <w:rPr>
                <w:rFonts w:ascii="宋体" w:hAnsi="宋体" w:cs="宋体" w:hint="eastAsia"/>
                <w:b/>
                <w:kern w:val="0"/>
                <w:sz w:val="28"/>
                <w:szCs w:val="28"/>
              </w:rPr>
              <w:t>、</w:t>
            </w:r>
            <w:r w:rsidR="0047235A">
              <w:rPr>
                <w:rFonts w:ascii="宋体" w:hAnsi="宋体" w:cs="宋体" w:hint="eastAsia"/>
                <w:b/>
                <w:kern w:val="0"/>
                <w:sz w:val="28"/>
                <w:szCs w:val="28"/>
              </w:rPr>
              <w:t>高温合金和军品用钢最新进展和规划？</w:t>
            </w:r>
          </w:p>
          <w:p w14:paraId="60387416" w14:textId="2B299C83"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高温合金和军工</w:t>
            </w:r>
            <w:r w:rsidR="00F22629">
              <w:rPr>
                <w:rFonts w:ascii="宋体" w:hAnsi="宋体" w:cs="宋体" w:hint="eastAsia"/>
                <w:kern w:val="0"/>
                <w:sz w:val="28"/>
                <w:szCs w:val="28"/>
              </w:rPr>
              <w:t>用钢</w:t>
            </w:r>
            <w:r>
              <w:rPr>
                <w:rFonts w:ascii="宋体" w:hAnsi="宋体" w:cs="宋体" w:hint="eastAsia"/>
                <w:kern w:val="0"/>
                <w:sz w:val="28"/>
                <w:szCs w:val="28"/>
              </w:rPr>
              <w:t>是公司重要</w:t>
            </w:r>
            <w:r w:rsidR="00F22629">
              <w:rPr>
                <w:rFonts w:ascii="宋体" w:hAnsi="宋体" w:cs="宋体" w:hint="eastAsia"/>
                <w:kern w:val="0"/>
                <w:sz w:val="28"/>
                <w:szCs w:val="28"/>
              </w:rPr>
              <w:t>的</w:t>
            </w:r>
            <w:r>
              <w:rPr>
                <w:rFonts w:ascii="宋体" w:hAnsi="宋体" w:cs="宋体" w:hint="eastAsia"/>
                <w:kern w:val="0"/>
                <w:sz w:val="28"/>
                <w:szCs w:val="28"/>
              </w:rPr>
              <w:t>发展</w:t>
            </w:r>
            <w:r w:rsidR="00F22629">
              <w:rPr>
                <w:rFonts w:ascii="宋体" w:hAnsi="宋体" w:cs="宋体" w:hint="eastAsia"/>
                <w:kern w:val="0"/>
                <w:sz w:val="28"/>
                <w:szCs w:val="28"/>
              </w:rPr>
              <w:t>品种</w:t>
            </w:r>
            <w:r w:rsidR="00030657">
              <w:rPr>
                <w:rFonts w:ascii="宋体" w:hAnsi="宋体" w:cs="宋体" w:hint="eastAsia"/>
                <w:kern w:val="0"/>
                <w:sz w:val="28"/>
                <w:szCs w:val="28"/>
              </w:rPr>
              <w:t>。</w:t>
            </w:r>
          </w:p>
          <w:p w14:paraId="70CA6C12" w14:textId="6CB8F602"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lastRenderedPageBreak/>
              <w:t>高温合金方面主要规划是加快航空航天发动机、油田、燃机用高温合金的认证，加大对航发主机厂、设计所的产品推广、认证力度，民用高温/耐蚀合金主要采取工艺降本，提高竞争力。这部分产品主要定位在大冶特钢产区</w:t>
            </w:r>
            <w:r w:rsidR="00521852">
              <w:rPr>
                <w:rFonts w:ascii="宋体" w:hAnsi="宋体" w:cs="宋体" w:hint="eastAsia"/>
                <w:kern w:val="0"/>
                <w:sz w:val="28"/>
                <w:szCs w:val="28"/>
              </w:rPr>
              <w:t>，</w:t>
            </w:r>
            <w:r>
              <w:rPr>
                <w:rFonts w:ascii="宋体" w:hAnsi="宋体" w:cs="宋体" w:hint="eastAsia"/>
                <w:kern w:val="0"/>
                <w:sz w:val="28"/>
                <w:szCs w:val="28"/>
              </w:rPr>
              <w:t>由于疫情影响，</w:t>
            </w:r>
            <w:r w:rsidR="00521852">
              <w:rPr>
                <w:rFonts w:ascii="宋体" w:hAnsi="宋体" w:cs="宋体" w:hint="eastAsia"/>
                <w:kern w:val="0"/>
                <w:sz w:val="28"/>
                <w:szCs w:val="28"/>
              </w:rPr>
              <w:t>相关</w:t>
            </w:r>
            <w:r>
              <w:rPr>
                <w:rFonts w:ascii="宋体" w:hAnsi="宋体" w:cs="宋体" w:hint="eastAsia"/>
                <w:kern w:val="0"/>
                <w:sz w:val="28"/>
                <w:szCs w:val="28"/>
              </w:rPr>
              <w:t>项目工期会适当延后。</w:t>
            </w:r>
          </w:p>
          <w:p w14:paraId="20A0E6F3" w14:textId="0EC28D69"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军工方面，</w:t>
            </w:r>
            <w:r w:rsidR="00030657">
              <w:rPr>
                <w:rFonts w:ascii="宋体" w:hAnsi="宋体" w:cs="宋体" w:hint="eastAsia"/>
                <w:kern w:val="0"/>
                <w:sz w:val="28"/>
                <w:szCs w:val="28"/>
              </w:rPr>
              <w:t>公司</w:t>
            </w:r>
            <w:r>
              <w:rPr>
                <w:rFonts w:ascii="宋体" w:hAnsi="宋体" w:cs="宋体" w:hint="eastAsia"/>
                <w:kern w:val="0"/>
                <w:sz w:val="28"/>
                <w:szCs w:val="28"/>
              </w:rPr>
              <w:t>始终致力于国防军</w:t>
            </w:r>
            <w:proofErr w:type="gramStart"/>
            <w:r>
              <w:rPr>
                <w:rFonts w:ascii="宋体" w:hAnsi="宋体" w:cs="宋体" w:hint="eastAsia"/>
                <w:kern w:val="0"/>
                <w:sz w:val="28"/>
                <w:szCs w:val="28"/>
              </w:rPr>
              <w:t>工领域</w:t>
            </w:r>
            <w:proofErr w:type="gramEnd"/>
            <w:r>
              <w:rPr>
                <w:rFonts w:ascii="宋体" w:hAnsi="宋体" w:cs="宋体" w:hint="eastAsia"/>
                <w:kern w:val="0"/>
                <w:sz w:val="28"/>
                <w:szCs w:val="28"/>
              </w:rPr>
              <w:t>关键核心产品的发展，坚持以军工产品研发和生产作为公司长期发展培育的重要品牌。公司将加大舰船用板、装甲板等产品开发，积极申请大船厂、陆军装备制造厂合格供方认证，加快新材料应用研究，分别针对海装、</w:t>
            </w:r>
            <w:proofErr w:type="gramStart"/>
            <w:r>
              <w:rPr>
                <w:rFonts w:ascii="宋体" w:hAnsi="宋体" w:cs="宋体" w:hint="eastAsia"/>
                <w:kern w:val="0"/>
                <w:sz w:val="28"/>
                <w:szCs w:val="28"/>
              </w:rPr>
              <w:t>陆装使用</w:t>
            </w:r>
            <w:proofErr w:type="gramEnd"/>
            <w:r>
              <w:rPr>
                <w:rFonts w:ascii="宋体" w:hAnsi="宋体" w:cs="宋体" w:hint="eastAsia"/>
                <w:kern w:val="0"/>
                <w:sz w:val="28"/>
                <w:szCs w:val="28"/>
              </w:rPr>
              <w:t>需求，完善材料的焊接、折弯、防弹防爆、热处理、机加工等基础应用研究及产品开发。</w:t>
            </w:r>
          </w:p>
          <w:p w14:paraId="57C8CE38" w14:textId="21FC572D"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公司2019年进行大量研发投入，占销售收入比重为3.84%，公司重点围绕航空、航天、军工、国防产品等国内“卡脖子”材料的研究。公司</w:t>
            </w:r>
            <w:r w:rsidR="00521852">
              <w:rPr>
                <w:rFonts w:ascii="宋体" w:hAnsi="宋体" w:cs="宋体" w:hint="eastAsia"/>
                <w:kern w:val="0"/>
                <w:sz w:val="28"/>
                <w:szCs w:val="28"/>
              </w:rPr>
              <w:t>将</w:t>
            </w:r>
            <w:r>
              <w:rPr>
                <w:rFonts w:ascii="宋体" w:hAnsi="宋体" w:cs="宋体" w:hint="eastAsia"/>
                <w:kern w:val="0"/>
                <w:sz w:val="28"/>
                <w:szCs w:val="28"/>
              </w:rPr>
              <w:t>重点发展上述</w:t>
            </w:r>
            <w:r w:rsidR="00521852">
              <w:rPr>
                <w:rFonts w:ascii="宋体" w:hAnsi="宋体" w:cs="宋体" w:hint="eastAsia"/>
                <w:kern w:val="0"/>
                <w:sz w:val="28"/>
                <w:szCs w:val="28"/>
              </w:rPr>
              <w:t>产品</w:t>
            </w:r>
            <w:r>
              <w:rPr>
                <w:rFonts w:ascii="宋体" w:hAnsi="宋体" w:cs="宋体" w:hint="eastAsia"/>
                <w:kern w:val="0"/>
                <w:sz w:val="28"/>
                <w:szCs w:val="28"/>
              </w:rPr>
              <w:t>，</w:t>
            </w:r>
            <w:r w:rsidR="001C4055">
              <w:rPr>
                <w:rFonts w:ascii="宋体" w:hAnsi="宋体" w:cs="宋体" w:hint="eastAsia"/>
                <w:kern w:val="0"/>
                <w:sz w:val="28"/>
                <w:szCs w:val="28"/>
              </w:rPr>
              <w:t>力争</w:t>
            </w:r>
            <w:r w:rsidR="00521852">
              <w:rPr>
                <w:rFonts w:ascii="宋体" w:hAnsi="宋体" w:cs="宋体" w:hint="eastAsia"/>
                <w:kern w:val="0"/>
                <w:sz w:val="28"/>
                <w:szCs w:val="28"/>
              </w:rPr>
              <w:t>未来</w:t>
            </w:r>
            <w:r>
              <w:rPr>
                <w:rFonts w:ascii="宋体" w:hAnsi="宋体" w:cs="宋体" w:hint="eastAsia"/>
                <w:kern w:val="0"/>
                <w:sz w:val="28"/>
                <w:szCs w:val="28"/>
              </w:rPr>
              <w:t>在军工产品、航天航</w:t>
            </w:r>
            <w:r w:rsidR="0002612D">
              <w:rPr>
                <w:rFonts w:ascii="宋体" w:hAnsi="宋体" w:cs="宋体" w:hint="eastAsia"/>
                <w:kern w:val="0"/>
                <w:sz w:val="28"/>
                <w:szCs w:val="28"/>
              </w:rPr>
              <w:t>空</w:t>
            </w:r>
            <w:r>
              <w:rPr>
                <w:rFonts w:ascii="宋体" w:hAnsi="宋体" w:cs="宋体" w:hint="eastAsia"/>
                <w:kern w:val="0"/>
                <w:sz w:val="28"/>
                <w:szCs w:val="28"/>
              </w:rPr>
              <w:t>、高温合金等领域进入</w:t>
            </w:r>
            <w:r w:rsidR="00521852">
              <w:rPr>
                <w:rFonts w:ascii="宋体" w:hAnsi="宋体" w:cs="宋体" w:hint="eastAsia"/>
                <w:kern w:val="0"/>
                <w:sz w:val="28"/>
                <w:szCs w:val="28"/>
              </w:rPr>
              <w:t>国内</w:t>
            </w:r>
            <w:r>
              <w:rPr>
                <w:rFonts w:ascii="宋体" w:hAnsi="宋体" w:cs="宋体" w:hint="eastAsia"/>
                <w:kern w:val="0"/>
                <w:sz w:val="28"/>
                <w:szCs w:val="28"/>
              </w:rPr>
              <w:t>第一梯队。</w:t>
            </w:r>
          </w:p>
          <w:p w14:paraId="4D9C214B" w14:textId="6DCD8E59" w:rsidR="00002E83" w:rsidRDefault="007E7D49">
            <w:pPr>
              <w:ind w:firstLineChars="200" w:firstLine="562"/>
              <w:rPr>
                <w:rFonts w:ascii="宋体" w:hAnsi="宋体" w:cs="宋体"/>
                <w:b/>
                <w:kern w:val="0"/>
                <w:sz w:val="28"/>
                <w:szCs w:val="28"/>
              </w:rPr>
            </w:pPr>
            <w:r>
              <w:rPr>
                <w:rFonts w:ascii="宋体" w:hAnsi="宋体" w:cs="宋体"/>
                <w:b/>
                <w:kern w:val="0"/>
                <w:sz w:val="28"/>
                <w:szCs w:val="28"/>
              </w:rPr>
              <w:t>11</w:t>
            </w:r>
            <w:r>
              <w:rPr>
                <w:rFonts w:ascii="宋体" w:hAnsi="宋体" w:cs="宋体" w:hint="eastAsia"/>
                <w:b/>
                <w:kern w:val="0"/>
                <w:sz w:val="28"/>
                <w:szCs w:val="28"/>
              </w:rPr>
              <w:t>、</w:t>
            </w:r>
            <w:r w:rsidR="0047235A">
              <w:rPr>
                <w:rFonts w:ascii="宋体" w:hAnsi="宋体" w:cs="宋体" w:hint="eastAsia"/>
                <w:b/>
                <w:kern w:val="0"/>
                <w:sz w:val="28"/>
                <w:szCs w:val="28"/>
              </w:rPr>
              <w:t>如何提升非棒材线和其他产品线的竞争力，做了哪些措施，未来还有什么挑战？</w:t>
            </w:r>
          </w:p>
          <w:p w14:paraId="79B62A1C" w14:textId="54025093"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sidR="00521852">
              <w:rPr>
                <w:rFonts w:ascii="宋体" w:hAnsi="宋体" w:cs="宋体" w:hint="eastAsia"/>
                <w:kern w:val="0"/>
                <w:sz w:val="28"/>
                <w:szCs w:val="28"/>
              </w:rPr>
              <w:t>公司生产的</w:t>
            </w:r>
            <w:r>
              <w:rPr>
                <w:rFonts w:ascii="宋体" w:hAnsi="宋体" w:cs="宋体" w:hint="eastAsia"/>
                <w:kern w:val="0"/>
                <w:sz w:val="28"/>
                <w:szCs w:val="28"/>
              </w:rPr>
              <w:t>机械</w:t>
            </w:r>
            <w:r w:rsidR="00521852">
              <w:rPr>
                <w:rFonts w:ascii="宋体" w:hAnsi="宋体" w:cs="宋体" w:hint="eastAsia"/>
                <w:kern w:val="0"/>
                <w:sz w:val="28"/>
                <w:szCs w:val="28"/>
              </w:rPr>
              <w:t>用</w:t>
            </w:r>
            <w:r>
              <w:rPr>
                <w:rFonts w:ascii="宋体" w:hAnsi="宋体" w:cs="宋体" w:hint="eastAsia"/>
                <w:kern w:val="0"/>
                <w:sz w:val="28"/>
                <w:szCs w:val="28"/>
              </w:rPr>
              <w:t>钢管在国</w:t>
            </w:r>
            <w:r w:rsidR="00521852">
              <w:rPr>
                <w:rFonts w:ascii="宋体" w:hAnsi="宋体" w:cs="宋体" w:hint="eastAsia"/>
                <w:kern w:val="0"/>
                <w:sz w:val="28"/>
                <w:szCs w:val="28"/>
              </w:rPr>
              <w:t>内</w:t>
            </w:r>
            <w:r>
              <w:rPr>
                <w:rFonts w:ascii="宋体" w:hAnsi="宋体" w:cs="宋体" w:hint="eastAsia"/>
                <w:kern w:val="0"/>
                <w:sz w:val="28"/>
                <w:szCs w:val="28"/>
              </w:rPr>
              <w:t>外</w:t>
            </w:r>
            <w:r w:rsidR="00521852">
              <w:rPr>
                <w:rFonts w:ascii="宋体" w:hAnsi="宋体" w:cs="宋体" w:hint="eastAsia"/>
                <w:kern w:val="0"/>
                <w:sz w:val="28"/>
                <w:szCs w:val="28"/>
              </w:rPr>
              <w:t>具</w:t>
            </w:r>
            <w:r w:rsidR="00030657">
              <w:rPr>
                <w:rFonts w:ascii="宋体" w:hAnsi="宋体" w:cs="宋体" w:hint="eastAsia"/>
                <w:kern w:val="0"/>
                <w:sz w:val="28"/>
                <w:szCs w:val="28"/>
              </w:rPr>
              <w:t>有</w:t>
            </w:r>
            <w:r>
              <w:rPr>
                <w:rFonts w:ascii="宋体" w:hAnsi="宋体" w:cs="宋体" w:hint="eastAsia"/>
                <w:kern w:val="0"/>
                <w:sz w:val="28"/>
                <w:szCs w:val="28"/>
              </w:rPr>
              <w:t>较</w:t>
            </w:r>
            <w:r w:rsidR="00521852">
              <w:rPr>
                <w:rFonts w:ascii="宋体" w:hAnsi="宋体" w:cs="宋体" w:hint="eastAsia"/>
                <w:kern w:val="0"/>
                <w:sz w:val="28"/>
                <w:szCs w:val="28"/>
              </w:rPr>
              <w:t>强的</w:t>
            </w:r>
            <w:r>
              <w:rPr>
                <w:rFonts w:ascii="宋体" w:hAnsi="宋体" w:cs="宋体" w:hint="eastAsia"/>
                <w:kern w:val="0"/>
                <w:sz w:val="28"/>
                <w:szCs w:val="28"/>
              </w:rPr>
              <w:t>品牌效应。</w:t>
            </w:r>
            <w:r w:rsidRPr="0005740B">
              <w:rPr>
                <w:rFonts w:ascii="宋体" w:hAnsi="宋体" w:cs="宋体"/>
                <w:kern w:val="0"/>
                <w:sz w:val="28"/>
                <w:szCs w:val="28"/>
              </w:rPr>
              <w:t>2019年钢管</w:t>
            </w:r>
            <w:r w:rsidR="0002612D">
              <w:rPr>
                <w:rFonts w:ascii="宋体" w:hAnsi="宋体" w:cs="宋体" w:hint="eastAsia"/>
                <w:kern w:val="0"/>
                <w:sz w:val="28"/>
                <w:szCs w:val="28"/>
              </w:rPr>
              <w:t>销售</w:t>
            </w:r>
            <w:r w:rsidRPr="0005740B">
              <w:rPr>
                <w:rFonts w:ascii="宋体" w:hAnsi="宋体" w:cs="宋体"/>
                <w:kern w:val="0"/>
                <w:sz w:val="28"/>
                <w:szCs w:val="28"/>
              </w:rPr>
              <w:t>量</w:t>
            </w:r>
            <w:r w:rsidRPr="0005740B">
              <w:rPr>
                <w:rFonts w:ascii="宋体" w:hAnsi="宋体" w:cs="宋体" w:hint="eastAsia"/>
                <w:kern w:val="0"/>
                <w:sz w:val="28"/>
                <w:szCs w:val="28"/>
              </w:rPr>
              <w:t>提升</w:t>
            </w:r>
            <w:r w:rsidR="00521852">
              <w:rPr>
                <w:rFonts w:ascii="宋体" w:hAnsi="宋体" w:cs="宋体" w:hint="eastAsia"/>
                <w:kern w:val="0"/>
                <w:sz w:val="28"/>
                <w:szCs w:val="28"/>
              </w:rPr>
              <w:t>了</w:t>
            </w:r>
            <w:r w:rsidRPr="0005740B">
              <w:rPr>
                <w:rFonts w:ascii="宋体" w:hAnsi="宋体" w:cs="宋体"/>
                <w:kern w:val="0"/>
                <w:sz w:val="28"/>
                <w:szCs w:val="28"/>
              </w:rPr>
              <w:t>20%以上。</w:t>
            </w:r>
            <w:r>
              <w:rPr>
                <w:rFonts w:ascii="宋体" w:hAnsi="宋体" w:cs="宋体" w:hint="eastAsia"/>
                <w:kern w:val="0"/>
                <w:sz w:val="28"/>
                <w:szCs w:val="28"/>
              </w:rPr>
              <w:t>在</w:t>
            </w:r>
            <w:r w:rsidR="00521852">
              <w:rPr>
                <w:rFonts w:ascii="宋体" w:hAnsi="宋体" w:cs="宋体" w:hint="eastAsia"/>
                <w:kern w:val="0"/>
                <w:sz w:val="28"/>
                <w:szCs w:val="28"/>
              </w:rPr>
              <w:t>收购</w:t>
            </w:r>
            <w:r>
              <w:rPr>
                <w:rFonts w:ascii="宋体" w:hAnsi="宋体" w:cs="宋体" w:hint="eastAsia"/>
                <w:kern w:val="0"/>
                <w:sz w:val="28"/>
                <w:szCs w:val="28"/>
              </w:rPr>
              <w:t>靖江特钢后，公司在油田</w:t>
            </w:r>
            <w:r w:rsidR="00521852">
              <w:rPr>
                <w:rFonts w:ascii="宋体" w:hAnsi="宋体" w:cs="宋体" w:hint="eastAsia"/>
                <w:kern w:val="0"/>
                <w:sz w:val="28"/>
                <w:szCs w:val="28"/>
              </w:rPr>
              <w:t>用特种钢管开发</w:t>
            </w:r>
            <w:r>
              <w:rPr>
                <w:rFonts w:ascii="宋体" w:hAnsi="宋体" w:cs="宋体" w:hint="eastAsia"/>
                <w:kern w:val="0"/>
                <w:sz w:val="28"/>
                <w:szCs w:val="28"/>
              </w:rPr>
              <w:t>等方面</w:t>
            </w:r>
            <w:r w:rsidR="00521852">
              <w:rPr>
                <w:rFonts w:ascii="宋体" w:hAnsi="宋体" w:cs="宋体" w:hint="eastAsia"/>
                <w:kern w:val="0"/>
                <w:sz w:val="28"/>
                <w:szCs w:val="28"/>
              </w:rPr>
              <w:t>具有较</w:t>
            </w:r>
            <w:r>
              <w:rPr>
                <w:rFonts w:ascii="宋体" w:hAnsi="宋体" w:cs="宋体" w:hint="eastAsia"/>
                <w:kern w:val="0"/>
                <w:sz w:val="28"/>
                <w:szCs w:val="28"/>
              </w:rPr>
              <w:t>大潜力，公司会注重该领域的研究开发。相信在不久的将来，公司</w:t>
            </w:r>
            <w:r w:rsidR="00F27ED0">
              <w:rPr>
                <w:rFonts w:ascii="宋体" w:hAnsi="宋体" w:cs="宋体" w:hint="eastAsia"/>
                <w:kern w:val="0"/>
                <w:sz w:val="28"/>
                <w:szCs w:val="28"/>
              </w:rPr>
              <w:t>将</w:t>
            </w:r>
            <w:r>
              <w:rPr>
                <w:rFonts w:ascii="宋体" w:hAnsi="宋体" w:cs="宋体" w:hint="eastAsia"/>
                <w:kern w:val="0"/>
                <w:sz w:val="28"/>
                <w:szCs w:val="28"/>
              </w:rPr>
              <w:t>在油套管</w:t>
            </w:r>
            <w:r w:rsidR="00F27ED0">
              <w:rPr>
                <w:rFonts w:ascii="宋体" w:hAnsi="宋体" w:cs="宋体" w:hint="eastAsia"/>
                <w:kern w:val="0"/>
                <w:sz w:val="28"/>
                <w:szCs w:val="28"/>
              </w:rPr>
              <w:t>等油田用特种钢管</w:t>
            </w:r>
            <w:r>
              <w:rPr>
                <w:rFonts w:ascii="宋体" w:hAnsi="宋体" w:cs="宋体" w:hint="eastAsia"/>
                <w:kern w:val="0"/>
                <w:sz w:val="28"/>
                <w:szCs w:val="28"/>
              </w:rPr>
              <w:t>上打造</w:t>
            </w:r>
            <w:r w:rsidR="00F27ED0">
              <w:rPr>
                <w:rFonts w:ascii="宋体" w:hAnsi="宋体" w:cs="宋体" w:hint="eastAsia"/>
                <w:kern w:val="0"/>
                <w:sz w:val="28"/>
                <w:szCs w:val="28"/>
              </w:rPr>
              <w:t>出</w:t>
            </w:r>
            <w:r>
              <w:rPr>
                <w:rFonts w:ascii="宋体" w:hAnsi="宋体" w:cs="宋体" w:hint="eastAsia"/>
                <w:kern w:val="0"/>
                <w:sz w:val="28"/>
                <w:szCs w:val="28"/>
              </w:rPr>
              <w:t>品牌。</w:t>
            </w:r>
          </w:p>
          <w:p w14:paraId="61E62C00" w14:textId="42CDA111"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lastRenderedPageBreak/>
              <w:t>线材方面，兴澄特钢的</w:t>
            </w:r>
            <w:r w:rsidR="00F27ED0">
              <w:rPr>
                <w:rFonts w:ascii="宋体" w:hAnsi="宋体" w:cs="宋体" w:hint="eastAsia"/>
                <w:kern w:val="0"/>
                <w:sz w:val="28"/>
                <w:szCs w:val="28"/>
              </w:rPr>
              <w:t>合金钢</w:t>
            </w:r>
            <w:r>
              <w:rPr>
                <w:rFonts w:ascii="宋体" w:hAnsi="宋体" w:cs="宋体" w:hint="eastAsia"/>
                <w:kern w:val="0"/>
                <w:sz w:val="28"/>
                <w:szCs w:val="28"/>
              </w:rPr>
              <w:t>线材已经拥有了</w:t>
            </w:r>
            <w:r w:rsidR="00F27ED0">
              <w:rPr>
                <w:rFonts w:ascii="宋体" w:hAnsi="宋体" w:cs="宋体" w:hint="eastAsia"/>
                <w:kern w:val="0"/>
                <w:sz w:val="28"/>
                <w:szCs w:val="28"/>
              </w:rPr>
              <w:t>比较</w:t>
            </w:r>
            <w:r>
              <w:rPr>
                <w:rFonts w:ascii="宋体" w:hAnsi="宋体" w:cs="宋体" w:hint="eastAsia"/>
                <w:kern w:val="0"/>
                <w:sz w:val="28"/>
                <w:szCs w:val="28"/>
              </w:rPr>
              <w:t>高的品牌优势，如轴承钢、高端连线钢以及大桥缆索钢都</w:t>
            </w:r>
            <w:r w:rsidR="00F27ED0">
              <w:rPr>
                <w:rFonts w:ascii="宋体" w:hAnsi="宋体" w:cs="宋体" w:hint="eastAsia"/>
                <w:kern w:val="0"/>
                <w:sz w:val="28"/>
                <w:szCs w:val="28"/>
              </w:rPr>
              <w:t>树立了</w:t>
            </w:r>
            <w:r>
              <w:rPr>
                <w:rFonts w:ascii="宋体" w:hAnsi="宋体" w:cs="宋体" w:hint="eastAsia"/>
                <w:kern w:val="0"/>
                <w:sz w:val="28"/>
                <w:szCs w:val="28"/>
              </w:rPr>
              <w:t>品牌。随着青岛特钢的加入，公司做了一定的分工：青岛特钢作为</w:t>
            </w:r>
            <w:r w:rsidR="00E61435">
              <w:rPr>
                <w:rFonts w:ascii="宋体" w:hAnsi="宋体" w:cs="宋体" w:hint="eastAsia"/>
                <w:kern w:val="0"/>
                <w:sz w:val="28"/>
                <w:szCs w:val="28"/>
              </w:rPr>
              <w:t>精品</w:t>
            </w:r>
            <w:r>
              <w:rPr>
                <w:rFonts w:ascii="宋体" w:hAnsi="宋体" w:cs="宋体" w:hint="eastAsia"/>
                <w:kern w:val="0"/>
                <w:sz w:val="28"/>
                <w:szCs w:val="28"/>
              </w:rPr>
              <w:t>线材的</w:t>
            </w:r>
            <w:r w:rsidR="00E61435">
              <w:rPr>
                <w:rFonts w:ascii="宋体" w:hAnsi="宋体" w:cs="宋体" w:hint="eastAsia"/>
                <w:kern w:val="0"/>
                <w:sz w:val="28"/>
                <w:szCs w:val="28"/>
              </w:rPr>
              <w:t>生产</w:t>
            </w:r>
            <w:r>
              <w:rPr>
                <w:rFonts w:ascii="宋体" w:hAnsi="宋体" w:cs="宋体" w:hint="eastAsia"/>
                <w:kern w:val="0"/>
                <w:sz w:val="28"/>
                <w:szCs w:val="28"/>
              </w:rPr>
              <w:t>基地，已经成为全国甚至亚洲最大的橡胶骨架材料生产基地。公司已经成为中国最大的特种焊丝、轴承钢线材生产基地。随着青岛特钢续建项目</w:t>
            </w:r>
            <w:r w:rsidR="00E61435">
              <w:rPr>
                <w:rFonts w:ascii="宋体" w:hAnsi="宋体" w:cs="宋体" w:hint="eastAsia"/>
                <w:kern w:val="0"/>
                <w:sz w:val="28"/>
                <w:szCs w:val="28"/>
              </w:rPr>
              <w:t>完成</w:t>
            </w:r>
            <w:r>
              <w:rPr>
                <w:rFonts w:ascii="宋体" w:hAnsi="宋体" w:cs="宋体" w:hint="eastAsia"/>
                <w:kern w:val="0"/>
                <w:sz w:val="28"/>
                <w:szCs w:val="28"/>
              </w:rPr>
              <w:t>、品种研发、工程技术人员以及关键骨干的技能素质提升，</w:t>
            </w:r>
            <w:r>
              <w:rPr>
                <w:rFonts w:ascii="宋体" w:hAnsi="宋体" w:cs="宋体"/>
                <w:kern w:val="0"/>
                <w:sz w:val="28"/>
                <w:szCs w:val="28"/>
              </w:rPr>
              <w:t>预计</w:t>
            </w:r>
            <w:r w:rsidR="00E61435">
              <w:rPr>
                <w:rFonts w:ascii="宋体" w:hAnsi="宋体" w:cs="宋体" w:hint="eastAsia"/>
                <w:kern w:val="0"/>
                <w:sz w:val="28"/>
                <w:szCs w:val="28"/>
              </w:rPr>
              <w:t>公司合金钢线材的竞争力将进一步增强</w:t>
            </w:r>
            <w:r>
              <w:rPr>
                <w:rFonts w:ascii="宋体" w:hAnsi="宋体" w:cs="宋体" w:hint="eastAsia"/>
                <w:kern w:val="0"/>
                <w:sz w:val="28"/>
                <w:szCs w:val="28"/>
              </w:rPr>
              <w:t>。</w:t>
            </w:r>
          </w:p>
          <w:p w14:paraId="5632EBA4" w14:textId="2D5A9D43"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钢板方面主要加大品种开发力度，并实施重点工程项目制，取得了一系列成绩，目前风电管桩板、低温压力容器板、</w:t>
            </w:r>
            <w:proofErr w:type="gramStart"/>
            <w:r>
              <w:rPr>
                <w:rFonts w:ascii="宋体" w:hAnsi="宋体" w:cs="宋体" w:hint="eastAsia"/>
                <w:kern w:val="0"/>
                <w:sz w:val="28"/>
                <w:szCs w:val="28"/>
              </w:rPr>
              <w:t>海工齿条</w:t>
            </w:r>
            <w:proofErr w:type="gramEnd"/>
            <w:r>
              <w:rPr>
                <w:rFonts w:ascii="宋体" w:hAnsi="宋体" w:cs="宋体" w:hint="eastAsia"/>
                <w:kern w:val="0"/>
                <w:sz w:val="28"/>
                <w:szCs w:val="28"/>
              </w:rPr>
              <w:t>板、耐磨高强钢等品种已进入国内行业第一方阵</w:t>
            </w:r>
            <w:r w:rsidR="00030657">
              <w:rPr>
                <w:rFonts w:ascii="宋体" w:hAnsi="宋体" w:cs="宋体" w:hint="eastAsia"/>
                <w:kern w:val="0"/>
                <w:sz w:val="28"/>
                <w:szCs w:val="28"/>
              </w:rPr>
              <w:t>，</w:t>
            </w:r>
            <w:r>
              <w:rPr>
                <w:rFonts w:ascii="宋体" w:hAnsi="宋体" w:cs="宋体" w:hint="eastAsia"/>
                <w:kern w:val="0"/>
                <w:sz w:val="28"/>
                <w:szCs w:val="28"/>
              </w:rPr>
              <w:t>未来主要挑战是品种结构持续优化等问题。</w:t>
            </w:r>
          </w:p>
          <w:p w14:paraId="7A86E524" w14:textId="01DAD3BD" w:rsidR="00002E83" w:rsidRDefault="000962BF">
            <w:pPr>
              <w:ind w:firstLineChars="200" w:firstLine="562"/>
              <w:rPr>
                <w:rFonts w:ascii="宋体" w:hAnsi="宋体" w:cs="宋体"/>
                <w:b/>
                <w:kern w:val="0"/>
                <w:sz w:val="28"/>
                <w:szCs w:val="28"/>
              </w:rPr>
            </w:pPr>
            <w:r>
              <w:rPr>
                <w:rFonts w:ascii="宋体" w:hAnsi="宋体" w:cs="宋体"/>
                <w:b/>
                <w:kern w:val="0"/>
                <w:sz w:val="28"/>
                <w:szCs w:val="28"/>
              </w:rPr>
              <w:t>12</w:t>
            </w:r>
            <w:r>
              <w:rPr>
                <w:rFonts w:ascii="宋体" w:hAnsi="宋体" w:cs="宋体" w:hint="eastAsia"/>
                <w:b/>
                <w:kern w:val="0"/>
                <w:sz w:val="28"/>
                <w:szCs w:val="28"/>
              </w:rPr>
              <w:t>、</w:t>
            </w:r>
            <w:r w:rsidR="0047235A">
              <w:rPr>
                <w:rFonts w:ascii="宋体" w:hAnsi="宋体" w:cs="宋体" w:hint="eastAsia"/>
                <w:b/>
                <w:kern w:val="0"/>
                <w:sz w:val="28"/>
                <w:szCs w:val="28"/>
              </w:rPr>
              <w:t>公司3—5年长期分红规划？</w:t>
            </w:r>
          </w:p>
          <w:p w14:paraId="24118BDE" w14:textId="77777777" w:rsidR="00002E83" w:rsidRDefault="0047235A">
            <w:pPr>
              <w:ind w:firstLineChars="200" w:firstLine="562"/>
              <w:rPr>
                <w:rFonts w:ascii="宋体" w:hAnsi="宋体" w:cs="宋体"/>
                <w:b/>
                <w:kern w:val="0"/>
                <w:sz w:val="28"/>
                <w:szCs w:val="28"/>
              </w:rPr>
            </w:pPr>
            <w:r>
              <w:rPr>
                <w:rFonts w:ascii="宋体" w:hAnsi="宋体" w:cs="宋体" w:hint="eastAsia"/>
                <w:b/>
                <w:kern w:val="0"/>
                <w:sz w:val="28"/>
                <w:szCs w:val="28"/>
              </w:rPr>
              <w:t>答：</w:t>
            </w:r>
            <w:r>
              <w:rPr>
                <w:rFonts w:ascii="宋体" w:hAnsi="宋体" w:cs="宋体" w:hint="eastAsia"/>
                <w:kern w:val="0"/>
                <w:sz w:val="28"/>
                <w:szCs w:val="28"/>
              </w:rPr>
              <w:t>公司将综合考虑未来经营状况和持续回报股东的策略，制订并执行稳健的分红计划。</w:t>
            </w:r>
          </w:p>
          <w:p w14:paraId="502F8BCE" w14:textId="14238D54" w:rsidR="00002E83" w:rsidRDefault="00566D0C">
            <w:pPr>
              <w:ind w:firstLineChars="200" w:firstLine="562"/>
              <w:rPr>
                <w:rFonts w:ascii="宋体" w:hAnsi="宋体" w:cs="宋体"/>
                <w:b/>
                <w:kern w:val="0"/>
                <w:sz w:val="28"/>
                <w:szCs w:val="28"/>
              </w:rPr>
            </w:pPr>
            <w:r>
              <w:rPr>
                <w:rFonts w:ascii="宋体" w:hAnsi="宋体" w:cs="宋体"/>
                <w:b/>
                <w:kern w:val="0"/>
                <w:sz w:val="28"/>
                <w:szCs w:val="28"/>
              </w:rPr>
              <w:t>13</w:t>
            </w:r>
            <w:r>
              <w:rPr>
                <w:rFonts w:ascii="宋体" w:hAnsi="宋体" w:cs="宋体" w:hint="eastAsia"/>
                <w:b/>
                <w:kern w:val="0"/>
                <w:sz w:val="28"/>
                <w:szCs w:val="28"/>
              </w:rPr>
              <w:t>、</w:t>
            </w:r>
            <w:r w:rsidR="0047235A">
              <w:rPr>
                <w:rFonts w:ascii="宋体" w:hAnsi="宋体" w:cs="宋体" w:hint="eastAsia"/>
                <w:b/>
                <w:kern w:val="0"/>
                <w:sz w:val="28"/>
                <w:szCs w:val="28"/>
              </w:rPr>
              <w:t>几个基地之间的协同效应怎么样？比如财务、物流、销售等系统磨合程度？</w:t>
            </w:r>
          </w:p>
          <w:p w14:paraId="4B13349A" w14:textId="084FCE50"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公司</w:t>
            </w:r>
            <w:r w:rsidR="00FF052B">
              <w:rPr>
                <w:rFonts w:ascii="宋体" w:hAnsi="宋体" w:cs="宋体" w:hint="eastAsia"/>
                <w:kern w:val="0"/>
                <w:sz w:val="28"/>
                <w:szCs w:val="28"/>
              </w:rPr>
              <w:t>拥</w:t>
            </w:r>
            <w:r w:rsidR="00030657">
              <w:rPr>
                <w:rFonts w:ascii="宋体" w:hAnsi="宋体" w:cs="宋体" w:hint="eastAsia"/>
                <w:kern w:val="0"/>
                <w:sz w:val="28"/>
                <w:szCs w:val="28"/>
              </w:rPr>
              <w:t>有</w:t>
            </w:r>
            <w:r>
              <w:rPr>
                <w:rFonts w:ascii="宋体" w:hAnsi="宋体" w:cs="宋体" w:hint="eastAsia"/>
                <w:kern w:val="0"/>
                <w:sz w:val="28"/>
                <w:szCs w:val="28"/>
              </w:rPr>
              <w:t>沿海沿江布局，下属各基地协同效应显著。沿江沿海的物流调配能力很强。</w:t>
            </w:r>
          </w:p>
          <w:p w14:paraId="3AD5DED3" w14:textId="78AA84A9"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财务系统：</w:t>
            </w:r>
            <w:r>
              <w:rPr>
                <w:rFonts w:ascii="宋体" w:hAnsi="宋体" w:cs="宋体" w:hint="eastAsia"/>
                <w:kern w:val="0"/>
                <w:sz w:val="28"/>
                <w:szCs w:val="28"/>
              </w:rPr>
              <w:t>利用公司整体信贷优势和融资能力，内部可以最大限度降低各企业融资成本，从而降低财务成本。此外，公司对资金集中管理高效使用。</w:t>
            </w:r>
          </w:p>
          <w:p w14:paraId="39D20730" w14:textId="40B0510A"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lastRenderedPageBreak/>
              <w:t>销售系统：</w:t>
            </w:r>
            <w:r w:rsidR="00030657">
              <w:rPr>
                <w:rFonts w:ascii="宋体" w:hAnsi="宋体" w:cs="宋体" w:hint="eastAsia"/>
                <w:kern w:val="0"/>
                <w:sz w:val="28"/>
                <w:szCs w:val="28"/>
              </w:rPr>
              <w:t>公司</w:t>
            </w:r>
            <w:r>
              <w:rPr>
                <w:rFonts w:ascii="宋体" w:hAnsi="宋体" w:cs="宋体" w:hint="eastAsia"/>
                <w:kern w:val="0"/>
                <w:sz w:val="28"/>
                <w:szCs w:val="28"/>
              </w:rPr>
              <w:t>成立销售总公司，对旗下企业的销售和订单进行统一管理和排产，提高了不同板块产能的协同以及产品议价能力。</w:t>
            </w:r>
          </w:p>
          <w:p w14:paraId="496AA1AA" w14:textId="20969673" w:rsidR="00002E83" w:rsidRDefault="0047235A" w:rsidP="002A2DD0">
            <w:pPr>
              <w:spacing w:after="120"/>
              <w:ind w:firstLineChars="200" w:firstLine="562"/>
              <w:rPr>
                <w:rFonts w:ascii="宋体" w:hAnsi="宋体" w:cs="宋体"/>
                <w:kern w:val="0"/>
                <w:sz w:val="28"/>
                <w:szCs w:val="28"/>
              </w:rPr>
            </w:pPr>
            <w:r>
              <w:rPr>
                <w:rFonts w:ascii="宋体" w:hAnsi="宋体" w:cs="宋体" w:hint="eastAsia"/>
                <w:b/>
                <w:kern w:val="0"/>
                <w:sz w:val="28"/>
                <w:szCs w:val="28"/>
              </w:rPr>
              <w:t>采购系统：</w:t>
            </w:r>
            <w:r w:rsidR="00D9683E" w:rsidRPr="002A2DD0">
              <w:rPr>
                <w:rFonts w:ascii="宋体" w:hAnsi="宋体" w:cs="宋体" w:hint="eastAsia"/>
                <w:kern w:val="0"/>
                <w:sz w:val="28"/>
                <w:szCs w:val="28"/>
              </w:rPr>
              <w:t>采购中心</w:t>
            </w:r>
            <w:r w:rsidR="000E2C75" w:rsidRPr="002A2DD0">
              <w:rPr>
                <w:rFonts w:ascii="宋体" w:hAnsi="宋体" w:cs="宋体" w:hint="eastAsia"/>
                <w:kern w:val="0"/>
                <w:sz w:val="28"/>
                <w:szCs w:val="28"/>
              </w:rPr>
              <w:t>负责公司下属企业大宗原料的集中采购和企业供应部门采购物资的对</w:t>
            </w:r>
            <w:proofErr w:type="gramStart"/>
            <w:r w:rsidR="000E2C75" w:rsidRPr="002A2DD0">
              <w:rPr>
                <w:rFonts w:ascii="宋体" w:hAnsi="宋体" w:cs="宋体" w:hint="eastAsia"/>
                <w:kern w:val="0"/>
                <w:sz w:val="28"/>
                <w:szCs w:val="28"/>
              </w:rPr>
              <w:t>标管理</w:t>
            </w:r>
            <w:proofErr w:type="gramEnd"/>
            <w:r w:rsidR="000E2C75" w:rsidRPr="002A2DD0">
              <w:rPr>
                <w:rFonts w:ascii="宋体" w:hAnsi="宋体" w:cs="宋体" w:hint="eastAsia"/>
                <w:kern w:val="0"/>
                <w:sz w:val="28"/>
                <w:szCs w:val="28"/>
              </w:rPr>
              <w:t>及具备招议标物资的招议标工作，能够发挥多基地的协同效应，通过供应商的共享，从规模上体现优势，有利于争取更多的优惠政策，也能实现同一资源在不同基地间的调配。</w:t>
            </w:r>
          </w:p>
          <w:p w14:paraId="1AC8DFCF" w14:textId="3BB5E10A" w:rsidR="00002E83" w:rsidRDefault="0047235A">
            <w:pPr>
              <w:ind w:firstLineChars="200" w:firstLine="562"/>
              <w:rPr>
                <w:rFonts w:ascii="宋体" w:hAnsi="宋体" w:cs="宋体"/>
                <w:b/>
                <w:kern w:val="0"/>
                <w:sz w:val="28"/>
                <w:szCs w:val="28"/>
              </w:rPr>
            </w:pPr>
            <w:r>
              <w:rPr>
                <w:rFonts w:ascii="宋体" w:hAnsi="宋体" w:cs="宋体" w:hint="eastAsia"/>
                <w:b/>
                <w:kern w:val="0"/>
                <w:sz w:val="28"/>
                <w:szCs w:val="28"/>
              </w:rPr>
              <w:t>14</w:t>
            </w:r>
            <w:r w:rsidR="005F4F04">
              <w:rPr>
                <w:rFonts w:ascii="宋体" w:hAnsi="宋体" w:cs="宋体" w:hint="eastAsia"/>
                <w:b/>
                <w:kern w:val="0"/>
                <w:sz w:val="28"/>
                <w:szCs w:val="28"/>
              </w:rPr>
              <w:t>、</w:t>
            </w:r>
            <w:r>
              <w:rPr>
                <w:rFonts w:ascii="宋体" w:hAnsi="宋体" w:cs="宋体" w:hint="eastAsia"/>
                <w:b/>
                <w:kern w:val="0"/>
                <w:sz w:val="28"/>
                <w:szCs w:val="28"/>
              </w:rPr>
              <w:t>目前板材需求下滑明显，公司板材吨盈利是否将高位回落？回至2017—2018年中位，甚至是2015—2016年中低位水平？</w:t>
            </w:r>
          </w:p>
          <w:p w14:paraId="1DE6994D" w14:textId="22AF2850" w:rsidR="00750927" w:rsidRDefault="0047235A" w:rsidP="00D9683E">
            <w:pPr>
              <w:ind w:firstLineChars="200" w:firstLine="562"/>
              <w:rPr>
                <w:rFonts w:ascii="宋体" w:hAnsi="宋体" w:cs="宋体"/>
                <w:kern w:val="0"/>
                <w:sz w:val="28"/>
                <w:szCs w:val="28"/>
              </w:rPr>
            </w:pPr>
            <w:r>
              <w:rPr>
                <w:rFonts w:ascii="宋体" w:hAnsi="宋体" w:cs="宋体" w:hint="eastAsia"/>
                <w:b/>
                <w:kern w:val="0"/>
                <w:sz w:val="28"/>
                <w:szCs w:val="28"/>
              </w:rPr>
              <w:t>答：</w:t>
            </w:r>
            <w:r w:rsidR="00D9683E">
              <w:rPr>
                <w:rFonts w:ascii="宋体" w:hAnsi="宋体" w:cs="宋体" w:hint="eastAsia"/>
                <w:kern w:val="0"/>
                <w:sz w:val="28"/>
                <w:szCs w:val="28"/>
              </w:rPr>
              <w:t>公司</w:t>
            </w:r>
            <w:r>
              <w:rPr>
                <w:rFonts w:ascii="宋体" w:hAnsi="宋体" w:cs="宋体" w:hint="eastAsia"/>
                <w:kern w:val="0"/>
                <w:sz w:val="28"/>
                <w:szCs w:val="28"/>
              </w:rPr>
              <w:t>以销定产，每一个订单都是量身定做，来源于客户，服务于客户。</w:t>
            </w:r>
            <w:r w:rsidR="00750927">
              <w:rPr>
                <w:rFonts w:ascii="宋体" w:hAnsi="宋体" w:cs="宋体" w:hint="eastAsia"/>
                <w:kern w:val="0"/>
                <w:sz w:val="28"/>
                <w:szCs w:val="28"/>
              </w:rPr>
              <w:t>公司销量之所以能够保持稳定增长，是因为公司</w:t>
            </w:r>
            <w:r w:rsidR="00D9683E">
              <w:rPr>
                <w:rFonts w:ascii="宋体" w:hAnsi="宋体" w:cs="宋体" w:hint="eastAsia"/>
                <w:kern w:val="0"/>
                <w:sz w:val="28"/>
                <w:szCs w:val="28"/>
              </w:rPr>
              <w:t>大力发展与客户建立</w:t>
            </w:r>
            <w:r w:rsidR="00FF3918">
              <w:rPr>
                <w:rFonts w:ascii="宋体" w:hAnsi="宋体" w:cs="宋体" w:hint="eastAsia"/>
                <w:kern w:val="0"/>
                <w:sz w:val="28"/>
                <w:szCs w:val="28"/>
              </w:rPr>
              <w:t>战略合作</w:t>
            </w:r>
            <w:r w:rsidR="00D9683E">
              <w:rPr>
                <w:rFonts w:ascii="宋体" w:hAnsi="宋体" w:cs="宋体" w:hint="eastAsia"/>
                <w:kern w:val="0"/>
                <w:sz w:val="28"/>
                <w:szCs w:val="28"/>
              </w:rPr>
              <w:t>伙伴关系，</w:t>
            </w:r>
            <w:r w:rsidR="00D9683E" w:rsidDel="00D9683E">
              <w:rPr>
                <w:rFonts w:ascii="宋体" w:hAnsi="宋体" w:cs="宋体" w:hint="eastAsia"/>
                <w:kern w:val="0"/>
                <w:sz w:val="28"/>
                <w:szCs w:val="28"/>
              </w:rPr>
              <w:t xml:space="preserve"> </w:t>
            </w:r>
            <w:r w:rsidR="00D9683E">
              <w:rPr>
                <w:rFonts w:ascii="宋体" w:hAnsi="宋体" w:cs="宋体" w:hint="eastAsia"/>
                <w:kern w:val="0"/>
                <w:sz w:val="28"/>
                <w:szCs w:val="28"/>
              </w:rPr>
              <w:t>坚持</w:t>
            </w:r>
            <w:r>
              <w:rPr>
                <w:rFonts w:ascii="宋体" w:hAnsi="宋体" w:cs="宋体" w:hint="eastAsia"/>
                <w:kern w:val="0"/>
                <w:sz w:val="28"/>
                <w:szCs w:val="28"/>
              </w:rPr>
              <w:t>采用直供直销的方式，目前直供直销比已达到80%</w:t>
            </w:r>
            <w:r w:rsidR="00B47064">
              <w:rPr>
                <w:rFonts w:ascii="宋体" w:hAnsi="宋体" w:cs="宋体" w:hint="eastAsia"/>
                <w:kern w:val="0"/>
                <w:sz w:val="28"/>
                <w:szCs w:val="28"/>
              </w:rPr>
              <w:t>左右</w:t>
            </w:r>
            <w:r>
              <w:rPr>
                <w:rFonts w:ascii="宋体" w:hAnsi="宋体" w:cs="宋体" w:hint="eastAsia"/>
                <w:kern w:val="0"/>
                <w:sz w:val="28"/>
                <w:szCs w:val="28"/>
              </w:rPr>
              <w:t>，和用户直接见面</w:t>
            </w:r>
            <w:r w:rsidR="00750927">
              <w:rPr>
                <w:rFonts w:ascii="宋体" w:hAnsi="宋体" w:cs="宋体" w:hint="eastAsia"/>
                <w:kern w:val="0"/>
                <w:sz w:val="28"/>
                <w:szCs w:val="28"/>
              </w:rPr>
              <w:t>，将产品直接交给客户，直接听见用户呼声</w:t>
            </w:r>
            <w:r w:rsidR="008D41DC">
              <w:rPr>
                <w:rFonts w:ascii="宋体" w:hAnsi="宋体" w:cs="宋体" w:hint="eastAsia"/>
                <w:kern w:val="0"/>
                <w:sz w:val="28"/>
                <w:szCs w:val="28"/>
              </w:rPr>
              <w:t>。</w:t>
            </w:r>
          </w:p>
          <w:p w14:paraId="4E5F57A0" w14:textId="69FE7DD1" w:rsidR="004B0899" w:rsidRDefault="0047235A">
            <w:pPr>
              <w:ind w:firstLineChars="200" w:firstLine="560"/>
              <w:rPr>
                <w:rFonts w:ascii="宋体" w:hAnsi="宋体" w:cs="宋体"/>
                <w:kern w:val="0"/>
                <w:sz w:val="28"/>
                <w:szCs w:val="28"/>
              </w:rPr>
            </w:pPr>
            <w:r>
              <w:rPr>
                <w:rFonts w:ascii="宋体" w:hAnsi="宋体" w:cs="宋体" w:hint="eastAsia"/>
                <w:kern w:val="0"/>
                <w:sz w:val="28"/>
                <w:szCs w:val="28"/>
              </w:rPr>
              <w:t>公司采用提前介入的模式，只要客户开始有</w:t>
            </w:r>
            <w:r w:rsidR="00AE014A">
              <w:rPr>
                <w:rFonts w:ascii="宋体" w:hAnsi="宋体" w:cs="宋体" w:hint="eastAsia"/>
                <w:kern w:val="0"/>
                <w:sz w:val="28"/>
                <w:szCs w:val="28"/>
              </w:rPr>
              <w:t>开发新产品</w:t>
            </w:r>
            <w:r>
              <w:rPr>
                <w:rFonts w:ascii="宋体" w:hAnsi="宋体" w:cs="宋体" w:hint="eastAsia"/>
                <w:kern w:val="0"/>
                <w:sz w:val="28"/>
                <w:szCs w:val="28"/>
              </w:rPr>
              <w:t>想法，</w:t>
            </w:r>
            <w:r w:rsidR="00750927">
              <w:rPr>
                <w:rFonts w:ascii="宋体" w:hAnsi="宋体" w:cs="宋体" w:hint="eastAsia"/>
                <w:kern w:val="0"/>
                <w:sz w:val="28"/>
                <w:szCs w:val="28"/>
              </w:rPr>
              <w:t>只要客户有新的要求，</w:t>
            </w:r>
            <w:r>
              <w:rPr>
                <w:rFonts w:ascii="宋体" w:hAnsi="宋体" w:cs="宋体" w:hint="eastAsia"/>
                <w:kern w:val="0"/>
                <w:sz w:val="28"/>
                <w:szCs w:val="28"/>
              </w:rPr>
              <w:t>公司就</w:t>
            </w:r>
            <w:r w:rsidR="00AE014A">
              <w:rPr>
                <w:rFonts w:ascii="宋体" w:hAnsi="宋体" w:cs="宋体" w:hint="eastAsia"/>
                <w:kern w:val="0"/>
                <w:sz w:val="28"/>
                <w:szCs w:val="28"/>
              </w:rPr>
              <w:t>积极</w:t>
            </w:r>
            <w:r>
              <w:rPr>
                <w:rFonts w:ascii="宋体" w:hAnsi="宋体" w:cs="宋体" w:hint="eastAsia"/>
                <w:kern w:val="0"/>
                <w:sz w:val="28"/>
                <w:szCs w:val="28"/>
              </w:rPr>
              <w:t>介入，与用户完成共同的“研发”</w:t>
            </w:r>
            <w:r w:rsidR="004B0899">
              <w:rPr>
                <w:rFonts w:ascii="宋体" w:hAnsi="宋体" w:cs="宋体"/>
                <w:kern w:val="0"/>
                <w:sz w:val="28"/>
                <w:szCs w:val="28"/>
              </w:rPr>
              <w:t>，</w:t>
            </w:r>
            <w:r w:rsidR="004B0899">
              <w:rPr>
                <w:rFonts w:ascii="宋体" w:hAnsi="宋体" w:cs="宋体" w:hint="eastAsia"/>
                <w:kern w:val="0"/>
                <w:sz w:val="28"/>
                <w:szCs w:val="28"/>
              </w:rPr>
              <w:t>共享成果。</w:t>
            </w:r>
          </w:p>
          <w:p w14:paraId="12DC5E59" w14:textId="428DFE18" w:rsidR="004A005B" w:rsidRDefault="0047235A">
            <w:pPr>
              <w:ind w:firstLineChars="200" w:firstLine="560"/>
              <w:rPr>
                <w:rFonts w:ascii="宋体" w:hAnsi="宋体" w:cs="宋体"/>
                <w:kern w:val="0"/>
                <w:sz w:val="28"/>
                <w:szCs w:val="28"/>
              </w:rPr>
            </w:pPr>
            <w:r>
              <w:rPr>
                <w:rFonts w:ascii="宋体" w:hAnsi="宋体" w:cs="宋体" w:hint="eastAsia"/>
                <w:kern w:val="0"/>
                <w:sz w:val="28"/>
                <w:szCs w:val="28"/>
              </w:rPr>
              <w:t>钢板</w:t>
            </w:r>
            <w:r w:rsidR="00452BCC">
              <w:rPr>
                <w:rFonts w:ascii="宋体" w:hAnsi="宋体" w:cs="宋体" w:hint="eastAsia"/>
                <w:kern w:val="0"/>
                <w:sz w:val="28"/>
                <w:szCs w:val="28"/>
              </w:rPr>
              <w:t>可能</w:t>
            </w:r>
            <w:r>
              <w:rPr>
                <w:rFonts w:ascii="宋体" w:hAnsi="宋体" w:cs="宋体" w:hint="eastAsia"/>
                <w:kern w:val="0"/>
                <w:sz w:val="28"/>
                <w:szCs w:val="28"/>
              </w:rPr>
              <w:t>是2020年</w:t>
            </w:r>
            <w:r w:rsidR="00452BCC">
              <w:rPr>
                <w:rFonts w:ascii="宋体" w:hAnsi="宋体" w:cs="宋体" w:hint="eastAsia"/>
                <w:kern w:val="0"/>
                <w:sz w:val="28"/>
                <w:szCs w:val="28"/>
              </w:rPr>
              <w:t>钢铁行业中</w:t>
            </w:r>
            <w:r>
              <w:rPr>
                <w:rFonts w:ascii="宋体" w:hAnsi="宋体" w:cs="宋体" w:hint="eastAsia"/>
                <w:kern w:val="0"/>
                <w:sz w:val="28"/>
                <w:szCs w:val="28"/>
              </w:rPr>
              <w:t>效益滑坡较大的</w:t>
            </w:r>
            <w:r w:rsidR="00452BCC">
              <w:rPr>
                <w:rFonts w:ascii="宋体" w:hAnsi="宋体" w:cs="宋体" w:hint="eastAsia"/>
                <w:kern w:val="0"/>
                <w:sz w:val="28"/>
                <w:szCs w:val="28"/>
              </w:rPr>
              <w:t>一类产品</w:t>
            </w:r>
            <w:r>
              <w:rPr>
                <w:rFonts w:ascii="宋体" w:hAnsi="宋体" w:cs="宋体" w:hint="eastAsia"/>
                <w:kern w:val="0"/>
                <w:sz w:val="28"/>
                <w:szCs w:val="28"/>
              </w:rPr>
              <w:t>，</w:t>
            </w:r>
            <w:r w:rsidR="00C551E3">
              <w:rPr>
                <w:rFonts w:ascii="宋体" w:hAnsi="宋体" w:cs="宋体" w:hint="eastAsia"/>
                <w:kern w:val="0"/>
                <w:sz w:val="28"/>
                <w:szCs w:val="28"/>
              </w:rPr>
              <w:t>相关机构也发布了明确预警。但是</w:t>
            </w:r>
            <w:r w:rsidR="000C1C31">
              <w:rPr>
                <w:rFonts w:ascii="宋体" w:hAnsi="宋体" w:cs="宋体" w:hint="eastAsia"/>
                <w:kern w:val="0"/>
                <w:sz w:val="28"/>
                <w:szCs w:val="28"/>
              </w:rPr>
              <w:t>公司</w:t>
            </w:r>
            <w:r w:rsidR="00C551E3">
              <w:rPr>
                <w:rFonts w:ascii="宋体" w:hAnsi="宋体" w:cs="宋体" w:hint="eastAsia"/>
                <w:kern w:val="0"/>
                <w:sz w:val="28"/>
                <w:szCs w:val="28"/>
              </w:rPr>
              <w:t>的板材</w:t>
            </w:r>
            <w:r>
              <w:rPr>
                <w:rFonts w:ascii="宋体" w:hAnsi="宋体" w:cs="宋体" w:hint="eastAsia"/>
                <w:kern w:val="0"/>
                <w:sz w:val="28"/>
                <w:szCs w:val="28"/>
              </w:rPr>
              <w:t>走的是一条与众不同的道路，走的是小规模、差异化、以品种</w:t>
            </w:r>
            <w:r w:rsidR="00D9683E">
              <w:rPr>
                <w:rFonts w:ascii="宋体" w:hAnsi="宋体" w:cs="宋体" w:hint="eastAsia"/>
                <w:kern w:val="0"/>
                <w:sz w:val="28"/>
                <w:szCs w:val="28"/>
              </w:rPr>
              <w:t>、</w:t>
            </w:r>
            <w:r>
              <w:rPr>
                <w:rFonts w:ascii="宋体" w:hAnsi="宋体" w:cs="宋体" w:hint="eastAsia"/>
                <w:kern w:val="0"/>
                <w:sz w:val="28"/>
                <w:szCs w:val="28"/>
              </w:rPr>
              <w:t>品牌求效益的特种合金</w:t>
            </w:r>
            <w:r>
              <w:rPr>
                <w:rFonts w:ascii="宋体" w:hAnsi="宋体" w:cs="宋体" w:hint="eastAsia"/>
                <w:kern w:val="0"/>
                <w:sz w:val="28"/>
                <w:szCs w:val="28"/>
              </w:rPr>
              <w:lastRenderedPageBreak/>
              <w:t>板的精品之路。</w:t>
            </w:r>
            <w:r w:rsidR="00B47064">
              <w:rPr>
                <w:rFonts w:ascii="宋体" w:hAnsi="宋体" w:cs="宋体" w:hint="eastAsia"/>
                <w:kern w:val="0"/>
                <w:sz w:val="28"/>
                <w:szCs w:val="28"/>
              </w:rPr>
              <w:t>公司</w:t>
            </w:r>
            <w:r>
              <w:rPr>
                <w:rFonts w:ascii="宋体" w:hAnsi="宋体" w:cs="宋体" w:hint="eastAsia"/>
                <w:kern w:val="0"/>
                <w:sz w:val="28"/>
                <w:szCs w:val="28"/>
              </w:rPr>
              <w:t>在钢板产品上的战略是不求量，求品种档次，发展品种板。</w:t>
            </w:r>
            <w:r w:rsidR="000F4969">
              <w:rPr>
                <w:rFonts w:ascii="宋体" w:hAnsi="宋体" w:cs="宋体" w:hint="eastAsia"/>
                <w:kern w:val="0"/>
                <w:sz w:val="28"/>
                <w:szCs w:val="28"/>
              </w:rPr>
              <w:t>公司在钢板市场是一个新兵，但</w:t>
            </w:r>
            <w:r>
              <w:rPr>
                <w:rFonts w:ascii="宋体" w:hAnsi="宋体" w:cs="宋体" w:hint="eastAsia"/>
                <w:kern w:val="0"/>
                <w:sz w:val="28"/>
                <w:szCs w:val="28"/>
              </w:rPr>
              <w:t>经过几年努力，公司已经在</w:t>
            </w:r>
            <w:r w:rsidR="000F4969">
              <w:rPr>
                <w:rFonts w:ascii="宋体" w:hAnsi="宋体" w:cs="宋体" w:hint="eastAsia"/>
                <w:kern w:val="0"/>
                <w:sz w:val="28"/>
                <w:szCs w:val="28"/>
              </w:rPr>
              <w:t>压力容器板、</w:t>
            </w:r>
            <w:r>
              <w:rPr>
                <w:rFonts w:ascii="宋体" w:hAnsi="宋体" w:cs="宋体" w:hint="eastAsia"/>
                <w:kern w:val="0"/>
                <w:sz w:val="28"/>
                <w:szCs w:val="28"/>
              </w:rPr>
              <w:t>高强</w:t>
            </w:r>
            <w:r w:rsidR="000F4969">
              <w:rPr>
                <w:rFonts w:ascii="宋体" w:hAnsi="宋体" w:cs="宋体" w:hint="eastAsia"/>
                <w:kern w:val="0"/>
                <w:sz w:val="28"/>
                <w:szCs w:val="28"/>
              </w:rPr>
              <w:t>度</w:t>
            </w:r>
            <w:r>
              <w:rPr>
                <w:rFonts w:ascii="宋体" w:hAnsi="宋体" w:cs="宋体" w:hint="eastAsia"/>
                <w:kern w:val="0"/>
                <w:sz w:val="28"/>
                <w:szCs w:val="28"/>
              </w:rPr>
              <w:t>板、</w:t>
            </w:r>
            <w:proofErr w:type="gramStart"/>
            <w:r w:rsidR="000F4969">
              <w:rPr>
                <w:rFonts w:ascii="宋体" w:hAnsi="宋体" w:cs="宋体" w:hint="eastAsia"/>
                <w:kern w:val="0"/>
                <w:sz w:val="28"/>
                <w:szCs w:val="28"/>
              </w:rPr>
              <w:t>海工板</w:t>
            </w:r>
            <w:proofErr w:type="gramEnd"/>
            <w:r w:rsidR="000F4969">
              <w:rPr>
                <w:rFonts w:ascii="宋体" w:hAnsi="宋体" w:cs="宋体" w:hint="eastAsia"/>
                <w:kern w:val="0"/>
                <w:sz w:val="28"/>
                <w:szCs w:val="28"/>
              </w:rPr>
              <w:t>、</w:t>
            </w:r>
            <w:r>
              <w:rPr>
                <w:rFonts w:ascii="宋体" w:hAnsi="宋体" w:cs="宋体" w:hint="eastAsia"/>
                <w:kern w:val="0"/>
                <w:sz w:val="28"/>
                <w:szCs w:val="28"/>
              </w:rPr>
              <w:t>耐磨板等产品领域确立了优势，</w:t>
            </w:r>
            <w:r w:rsidR="000F4969">
              <w:rPr>
                <w:rFonts w:ascii="宋体" w:hAnsi="宋体" w:cs="宋体" w:hint="eastAsia"/>
                <w:kern w:val="0"/>
                <w:sz w:val="28"/>
                <w:szCs w:val="28"/>
              </w:rPr>
              <w:t>深受客户的</w:t>
            </w:r>
            <w:r w:rsidR="000C1C31">
              <w:rPr>
                <w:rFonts w:ascii="宋体" w:hAnsi="宋体" w:cs="宋体" w:hint="eastAsia"/>
                <w:kern w:val="0"/>
                <w:sz w:val="28"/>
                <w:szCs w:val="28"/>
              </w:rPr>
              <w:t>青睐</w:t>
            </w:r>
            <w:r>
              <w:rPr>
                <w:rFonts w:ascii="宋体" w:hAnsi="宋体" w:cs="宋体" w:hint="eastAsia"/>
                <w:kern w:val="0"/>
                <w:sz w:val="28"/>
                <w:szCs w:val="28"/>
              </w:rPr>
              <w:t>。</w:t>
            </w:r>
          </w:p>
          <w:p w14:paraId="76AF6FBF" w14:textId="6A0F6341" w:rsidR="00002E83" w:rsidRDefault="004A005B">
            <w:pPr>
              <w:ind w:firstLineChars="200" w:firstLine="560"/>
              <w:rPr>
                <w:rFonts w:ascii="宋体" w:hAnsi="宋体" w:cs="宋体"/>
                <w:kern w:val="0"/>
                <w:sz w:val="28"/>
                <w:szCs w:val="28"/>
              </w:rPr>
            </w:pPr>
            <w:r>
              <w:rPr>
                <w:rFonts w:ascii="宋体" w:hAnsi="宋体" w:cs="宋体" w:hint="eastAsia"/>
                <w:kern w:val="0"/>
                <w:sz w:val="28"/>
                <w:szCs w:val="28"/>
              </w:rPr>
              <w:t>公司</w:t>
            </w:r>
            <w:r w:rsidR="003C75DA">
              <w:rPr>
                <w:rFonts w:ascii="宋体" w:hAnsi="宋体" w:cs="宋体" w:hint="eastAsia"/>
                <w:kern w:val="0"/>
                <w:sz w:val="28"/>
                <w:szCs w:val="28"/>
              </w:rPr>
              <w:t>将努力</w:t>
            </w:r>
            <w:r w:rsidR="0047235A">
              <w:rPr>
                <w:rFonts w:ascii="宋体" w:hAnsi="宋体" w:cs="宋体" w:hint="eastAsia"/>
                <w:kern w:val="0"/>
                <w:sz w:val="28"/>
                <w:szCs w:val="28"/>
              </w:rPr>
              <w:t>保持</w:t>
            </w:r>
            <w:r w:rsidR="003C75DA">
              <w:rPr>
                <w:rFonts w:ascii="宋体" w:hAnsi="宋体" w:cs="宋体" w:hint="eastAsia"/>
                <w:kern w:val="0"/>
                <w:sz w:val="28"/>
                <w:szCs w:val="28"/>
              </w:rPr>
              <w:t>2020年钢板的盈利水平不低于</w:t>
            </w:r>
            <w:r w:rsidR="0047235A">
              <w:rPr>
                <w:rFonts w:ascii="宋体" w:hAnsi="宋体" w:cs="宋体" w:hint="eastAsia"/>
                <w:kern w:val="0"/>
                <w:sz w:val="28"/>
                <w:szCs w:val="28"/>
              </w:rPr>
              <w:t>2019年</w:t>
            </w:r>
            <w:r w:rsidR="003C75DA">
              <w:rPr>
                <w:rFonts w:ascii="宋体" w:hAnsi="宋体" w:cs="宋体" w:hint="eastAsia"/>
                <w:kern w:val="0"/>
                <w:sz w:val="28"/>
                <w:szCs w:val="28"/>
              </w:rPr>
              <w:t>，预计不会滑落到2015—2016的低位水平</w:t>
            </w:r>
            <w:r w:rsidR="00A9321F">
              <w:rPr>
                <w:rFonts w:ascii="宋体" w:hAnsi="宋体" w:cs="宋体" w:hint="eastAsia"/>
                <w:kern w:val="0"/>
                <w:sz w:val="28"/>
                <w:szCs w:val="28"/>
              </w:rPr>
              <w:t>。</w:t>
            </w:r>
          </w:p>
          <w:p w14:paraId="435EF284" w14:textId="6DF52282" w:rsidR="00002E83" w:rsidRDefault="0047235A">
            <w:pPr>
              <w:ind w:firstLineChars="200" w:firstLine="562"/>
              <w:rPr>
                <w:rFonts w:ascii="宋体" w:hAnsi="宋体" w:cs="宋体"/>
                <w:b/>
                <w:kern w:val="0"/>
                <w:sz w:val="28"/>
                <w:szCs w:val="28"/>
              </w:rPr>
            </w:pPr>
            <w:r>
              <w:rPr>
                <w:rFonts w:ascii="宋体" w:hAnsi="宋体" w:cs="宋体" w:hint="eastAsia"/>
                <w:b/>
                <w:kern w:val="0"/>
                <w:sz w:val="28"/>
                <w:szCs w:val="28"/>
              </w:rPr>
              <w:t>15</w:t>
            </w:r>
            <w:r w:rsidR="005F4F04">
              <w:rPr>
                <w:rFonts w:ascii="宋体" w:hAnsi="宋体" w:cs="宋体" w:hint="eastAsia"/>
                <w:b/>
                <w:kern w:val="0"/>
                <w:sz w:val="28"/>
                <w:szCs w:val="28"/>
              </w:rPr>
              <w:t>、</w:t>
            </w:r>
            <w:r>
              <w:rPr>
                <w:rFonts w:ascii="宋体" w:hAnsi="宋体" w:cs="宋体" w:hint="eastAsia"/>
                <w:b/>
                <w:kern w:val="0"/>
                <w:sz w:val="28"/>
                <w:szCs w:val="28"/>
              </w:rPr>
              <w:t>负债率有下降的目标吗，还债节奏大致怎么样？今明年的资本开支大致多少？</w:t>
            </w:r>
          </w:p>
          <w:p w14:paraId="2C8A7CCF" w14:textId="780BEFF5" w:rsidR="00002E83" w:rsidRDefault="0047235A">
            <w:pPr>
              <w:ind w:firstLineChars="200" w:firstLine="562"/>
              <w:rPr>
                <w:rFonts w:ascii="宋体" w:hAnsi="宋体" w:cs="宋体"/>
                <w:b/>
                <w:kern w:val="0"/>
                <w:sz w:val="28"/>
                <w:szCs w:val="28"/>
              </w:rPr>
            </w:pPr>
            <w:r>
              <w:rPr>
                <w:rFonts w:ascii="宋体" w:hAnsi="宋体" w:cs="宋体" w:hint="eastAsia"/>
                <w:b/>
                <w:kern w:val="0"/>
                <w:sz w:val="28"/>
                <w:szCs w:val="28"/>
              </w:rPr>
              <w:t>答：</w:t>
            </w:r>
            <w:r>
              <w:rPr>
                <w:rFonts w:ascii="宋体" w:hAnsi="宋体" w:cs="宋体" w:hint="eastAsia"/>
                <w:kern w:val="0"/>
                <w:sz w:val="28"/>
                <w:szCs w:val="28"/>
              </w:rPr>
              <w:t>合适的资产负债率和稳定的债务结构是公司稳健持续发展的重要保障。2019年公司的资产负债率为65%，在行业里较高。2020年公司还在加大扩产、技改和环保投入，为未来发展创造条件。</w:t>
            </w:r>
            <w:r w:rsidR="00430E15">
              <w:rPr>
                <w:rFonts w:ascii="宋体" w:hAnsi="宋体" w:cs="宋体" w:hint="eastAsia"/>
                <w:kern w:val="0"/>
                <w:sz w:val="28"/>
                <w:szCs w:val="28"/>
              </w:rPr>
              <w:t>但</w:t>
            </w:r>
            <w:r>
              <w:rPr>
                <w:rFonts w:ascii="宋体" w:hAnsi="宋体" w:cs="宋体" w:hint="eastAsia"/>
                <w:kern w:val="0"/>
                <w:sz w:val="28"/>
                <w:szCs w:val="28"/>
              </w:rPr>
              <w:t>公司经营现金流状况良好，与多家银行均有非常好的合作基础，整体上市后融资渠道也进一步拓宽。未来，公司将综合考虑持续发展需求和资金成本等因素，合理压降资产负债率，保持企业的长期稳健发展。</w:t>
            </w:r>
          </w:p>
          <w:p w14:paraId="34437421" w14:textId="39BD50CE" w:rsidR="00002E83" w:rsidRDefault="0047235A">
            <w:pPr>
              <w:ind w:firstLineChars="200" w:firstLine="562"/>
              <w:rPr>
                <w:rFonts w:ascii="宋体" w:hAnsi="宋体" w:cs="宋体"/>
                <w:b/>
                <w:kern w:val="0"/>
                <w:sz w:val="28"/>
                <w:szCs w:val="28"/>
              </w:rPr>
            </w:pPr>
            <w:r>
              <w:rPr>
                <w:rFonts w:ascii="宋体" w:hAnsi="宋体" w:cs="宋体" w:hint="eastAsia"/>
                <w:b/>
                <w:kern w:val="0"/>
                <w:sz w:val="28"/>
                <w:szCs w:val="28"/>
              </w:rPr>
              <w:t>16</w:t>
            </w:r>
            <w:r w:rsidR="00063FFC">
              <w:rPr>
                <w:rFonts w:ascii="宋体" w:hAnsi="宋体" w:cs="宋体" w:hint="eastAsia"/>
                <w:b/>
                <w:kern w:val="0"/>
                <w:sz w:val="28"/>
                <w:szCs w:val="28"/>
              </w:rPr>
              <w:t>、</w:t>
            </w:r>
            <w:r>
              <w:rPr>
                <w:rFonts w:ascii="宋体" w:hAnsi="宋体" w:cs="宋体" w:hint="eastAsia"/>
                <w:b/>
                <w:kern w:val="0"/>
                <w:sz w:val="28"/>
                <w:szCs w:val="28"/>
              </w:rPr>
              <w:t>如何解决股票流动性不足的问题？</w:t>
            </w:r>
          </w:p>
          <w:p w14:paraId="1ACAE604" w14:textId="77777777" w:rsidR="00002E83" w:rsidRDefault="0047235A">
            <w:pPr>
              <w:ind w:firstLineChars="200" w:firstLine="562"/>
              <w:rPr>
                <w:rFonts w:ascii="宋体" w:hAnsi="宋体" w:cs="宋体"/>
                <w:kern w:val="0"/>
                <w:sz w:val="28"/>
                <w:szCs w:val="28"/>
              </w:rPr>
            </w:pPr>
            <w:r>
              <w:rPr>
                <w:rFonts w:ascii="宋体" w:hAnsi="宋体" w:cs="宋体" w:hint="eastAsia"/>
                <w:b/>
                <w:kern w:val="0"/>
                <w:sz w:val="28"/>
                <w:szCs w:val="28"/>
              </w:rPr>
              <w:t>答：</w:t>
            </w:r>
            <w:r>
              <w:rPr>
                <w:rFonts w:ascii="宋体" w:hAnsi="宋体" w:cs="宋体" w:hint="eastAsia"/>
                <w:kern w:val="0"/>
                <w:sz w:val="28"/>
                <w:szCs w:val="28"/>
              </w:rPr>
              <w:t>公司未来将结合业务发展对资金的需求以及证券市场情况和政策面情况，选择合适的时机和方式进行再融资，逐步提高公司流通股比例和股票的流动性。</w:t>
            </w:r>
          </w:p>
          <w:p w14:paraId="74E6DAA0" w14:textId="7A57CD94" w:rsidR="00002E83" w:rsidRDefault="0047235A">
            <w:pPr>
              <w:ind w:firstLineChars="200" w:firstLine="562"/>
              <w:rPr>
                <w:rFonts w:ascii="宋体" w:hAnsi="宋体" w:cs="宋体"/>
                <w:b/>
                <w:kern w:val="0"/>
                <w:sz w:val="28"/>
                <w:szCs w:val="28"/>
              </w:rPr>
            </w:pPr>
            <w:r>
              <w:rPr>
                <w:rFonts w:ascii="宋体" w:hAnsi="宋体" w:cs="宋体" w:hint="eastAsia"/>
                <w:b/>
                <w:kern w:val="0"/>
                <w:sz w:val="28"/>
                <w:szCs w:val="28"/>
              </w:rPr>
              <w:t>17</w:t>
            </w:r>
            <w:r w:rsidR="00200A30">
              <w:rPr>
                <w:rFonts w:ascii="宋体" w:hAnsi="宋体" w:cs="宋体" w:hint="eastAsia"/>
                <w:b/>
                <w:kern w:val="0"/>
                <w:sz w:val="28"/>
                <w:szCs w:val="28"/>
              </w:rPr>
              <w:t>、</w:t>
            </w:r>
            <w:r>
              <w:rPr>
                <w:rFonts w:ascii="宋体" w:hAnsi="宋体" w:cs="宋体" w:hint="eastAsia"/>
                <w:b/>
                <w:kern w:val="0"/>
                <w:sz w:val="28"/>
                <w:szCs w:val="28"/>
              </w:rPr>
              <w:t>国家在大力发展新基建，公司在新基建行业中有什么机会和布局？</w:t>
            </w:r>
          </w:p>
          <w:p w14:paraId="575E2EA6" w14:textId="7EBAB8FE" w:rsidR="00002E83" w:rsidRDefault="0047235A">
            <w:pPr>
              <w:ind w:firstLineChars="200" w:firstLine="560"/>
              <w:rPr>
                <w:rFonts w:ascii="宋体" w:hAnsi="宋体" w:cs="宋体"/>
                <w:kern w:val="0"/>
                <w:sz w:val="28"/>
                <w:szCs w:val="28"/>
              </w:rPr>
            </w:pPr>
            <w:r>
              <w:rPr>
                <w:rFonts w:ascii="宋体" w:hAnsi="宋体" w:cs="宋体" w:hint="eastAsia"/>
                <w:kern w:val="0"/>
                <w:sz w:val="28"/>
                <w:szCs w:val="28"/>
              </w:rPr>
              <w:t>答：公司</w:t>
            </w:r>
            <w:r w:rsidR="00430E15">
              <w:rPr>
                <w:rFonts w:ascii="宋体" w:hAnsi="宋体" w:cs="宋体" w:hint="eastAsia"/>
                <w:kern w:val="0"/>
                <w:sz w:val="28"/>
                <w:szCs w:val="28"/>
              </w:rPr>
              <w:t>的产品</w:t>
            </w:r>
            <w:r>
              <w:rPr>
                <w:rFonts w:ascii="宋体" w:hAnsi="宋体" w:cs="宋体" w:hint="eastAsia"/>
                <w:kern w:val="0"/>
                <w:sz w:val="28"/>
                <w:szCs w:val="28"/>
              </w:rPr>
              <w:t>在</w:t>
            </w:r>
            <w:r w:rsidR="00430E15">
              <w:rPr>
                <w:rFonts w:ascii="宋体" w:hAnsi="宋体" w:cs="宋体" w:hint="eastAsia"/>
                <w:kern w:val="0"/>
                <w:sz w:val="28"/>
                <w:szCs w:val="28"/>
              </w:rPr>
              <w:t>新基建的</w:t>
            </w:r>
            <w:r>
              <w:rPr>
                <w:rFonts w:ascii="宋体" w:hAnsi="宋体" w:cs="宋体" w:hint="eastAsia"/>
                <w:kern w:val="0"/>
                <w:sz w:val="28"/>
                <w:szCs w:val="28"/>
              </w:rPr>
              <w:t>很多领域都</w:t>
            </w:r>
            <w:r w:rsidR="00430E15">
              <w:rPr>
                <w:rFonts w:ascii="宋体" w:hAnsi="宋体" w:cs="宋体" w:hint="eastAsia"/>
                <w:kern w:val="0"/>
                <w:sz w:val="28"/>
                <w:szCs w:val="28"/>
              </w:rPr>
              <w:t>有应用，</w:t>
            </w:r>
            <w:r>
              <w:rPr>
                <w:rFonts w:ascii="宋体" w:hAnsi="宋体" w:cs="宋体" w:hint="eastAsia"/>
                <w:kern w:val="0"/>
                <w:sz w:val="28"/>
                <w:szCs w:val="28"/>
              </w:rPr>
              <w:t>比如交通（桥</w:t>
            </w:r>
            <w:r>
              <w:rPr>
                <w:rFonts w:ascii="宋体" w:hAnsi="宋体" w:cs="宋体" w:hint="eastAsia"/>
                <w:kern w:val="0"/>
                <w:sz w:val="28"/>
                <w:szCs w:val="28"/>
              </w:rPr>
              <w:lastRenderedPageBreak/>
              <w:t>梁、铁路、隧道）领域以及具有特殊要求的建筑领域。此外，还有大型建筑紧固件以及大型桥梁的桥梁钢和一带一路领域，公司产品</w:t>
            </w:r>
            <w:r w:rsidR="00430E15">
              <w:rPr>
                <w:rFonts w:ascii="宋体" w:hAnsi="宋体" w:cs="宋体" w:hint="eastAsia"/>
                <w:kern w:val="0"/>
                <w:sz w:val="28"/>
                <w:szCs w:val="28"/>
              </w:rPr>
              <w:t>都可以</w:t>
            </w:r>
            <w:r>
              <w:rPr>
                <w:rFonts w:ascii="宋体" w:hAnsi="宋体" w:cs="宋体" w:hint="eastAsia"/>
                <w:kern w:val="0"/>
                <w:sz w:val="28"/>
                <w:szCs w:val="28"/>
              </w:rPr>
              <w:t>覆盖。</w:t>
            </w:r>
          </w:p>
          <w:p w14:paraId="53308054" w14:textId="2FE44231" w:rsidR="003E7828" w:rsidRPr="003E7828" w:rsidRDefault="003E7828" w:rsidP="002A2DD0">
            <w:pPr>
              <w:snapToGrid w:val="0"/>
              <w:spacing w:line="360" w:lineRule="auto"/>
              <w:rPr>
                <w:rFonts w:ascii="宋体" w:hAnsi="宋体" w:cs="宋体"/>
                <w:kern w:val="0"/>
                <w:sz w:val="28"/>
                <w:szCs w:val="28"/>
              </w:rPr>
            </w:pPr>
          </w:p>
        </w:tc>
      </w:tr>
      <w:tr w:rsidR="00002E83" w14:paraId="2ED4779C" w14:textId="77777777" w:rsidTr="002A2DD0">
        <w:trPr>
          <w:trHeight w:val="1024"/>
        </w:trPr>
        <w:tc>
          <w:tcPr>
            <w:tcW w:w="1242" w:type="dxa"/>
            <w:tcBorders>
              <w:top w:val="single" w:sz="4" w:space="0" w:color="auto"/>
              <w:left w:val="single" w:sz="4" w:space="0" w:color="auto"/>
              <w:bottom w:val="single" w:sz="4" w:space="0" w:color="auto"/>
              <w:right w:val="single" w:sz="4" w:space="0" w:color="auto"/>
            </w:tcBorders>
            <w:vAlign w:val="center"/>
          </w:tcPr>
          <w:p w14:paraId="59AC434E"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4"/>
              </w:rPr>
              <w:lastRenderedPageBreak/>
              <w:t>附件清单（如有）</w:t>
            </w:r>
          </w:p>
        </w:tc>
        <w:tc>
          <w:tcPr>
            <w:tcW w:w="8114" w:type="dxa"/>
            <w:tcBorders>
              <w:top w:val="single" w:sz="4" w:space="0" w:color="auto"/>
              <w:left w:val="single" w:sz="4" w:space="0" w:color="auto"/>
              <w:bottom w:val="single" w:sz="4" w:space="0" w:color="auto"/>
              <w:right w:val="single" w:sz="4" w:space="0" w:color="auto"/>
            </w:tcBorders>
          </w:tcPr>
          <w:p w14:paraId="409F001F"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无</w:t>
            </w:r>
          </w:p>
        </w:tc>
      </w:tr>
      <w:tr w:rsidR="00002E83" w14:paraId="7B269581" w14:textId="77777777" w:rsidTr="002A2DD0">
        <w:trPr>
          <w:trHeight w:val="603"/>
        </w:trPr>
        <w:tc>
          <w:tcPr>
            <w:tcW w:w="1242" w:type="dxa"/>
            <w:tcBorders>
              <w:top w:val="single" w:sz="4" w:space="0" w:color="auto"/>
              <w:left w:val="single" w:sz="4" w:space="0" w:color="auto"/>
              <w:bottom w:val="single" w:sz="4" w:space="0" w:color="auto"/>
              <w:right w:val="single" w:sz="4" w:space="0" w:color="auto"/>
            </w:tcBorders>
            <w:vAlign w:val="center"/>
          </w:tcPr>
          <w:p w14:paraId="27FD670D" w14:textId="77777777"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日期</w:t>
            </w:r>
          </w:p>
        </w:tc>
        <w:tc>
          <w:tcPr>
            <w:tcW w:w="8114" w:type="dxa"/>
            <w:tcBorders>
              <w:top w:val="single" w:sz="4" w:space="0" w:color="auto"/>
              <w:left w:val="single" w:sz="4" w:space="0" w:color="auto"/>
              <w:bottom w:val="single" w:sz="4" w:space="0" w:color="auto"/>
              <w:right w:val="single" w:sz="4" w:space="0" w:color="auto"/>
            </w:tcBorders>
          </w:tcPr>
          <w:p w14:paraId="3F672D39" w14:textId="77AC9D14" w:rsidR="00002E83" w:rsidRDefault="0047235A">
            <w:pPr>
              <w:spacing w:line="460" w:lineRule="exact"/>
              <w:rPr>
                <w:rFonts w:ascii="宋体" w:hAnsi="宋体"/>
                <w:bCs/>
                <w:iCs/>
                <w:color w:val="000000"/>
                <w:sz w:val="28"/>
                <w:szCs w:val="28"/>
              </w:rPr>
            </w:pPr>
            <w:r>
              <w:rPr>
                <w:rFonts w:ascii="宋体" w:hAnsi="宋体" w:hint="eastAsia"/>
                <w:bCs/>
                <w:iCs/>
                <w:color w:val="000000"/>
                <w:sz w:val="28"/>
                <w:szCs w:val="28"/>
              </w:rPr>
              <w:t>2020年3月6日</w:t>
            </w:r>
          </w:p>
        </w:tc>
      </w:tr>
    </w:tbl>
    <w:p w14:paraId="12426236" w14:textId="77777777" w:rsidR="00002E83" w:rsidRPr="0005740B" w:rsidRDefault="00002E83">
      <w:pPr>
        <w:spacing w:line="460" w:lineRule="exact"/>
      </w:pPr>
    </w:p>
    <w:sectPr w:rsidR="00002E83" w:rsidRPr="0005740B">
      <w:headerReference w:type="default" r:id="rId15"/>
      <w:footerReference w:type="even" r:id="rId16"/>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0BCAC" w14:textId="77777777" w:rsidR="001A37B6" w:rsidRDefault="001A37B6">
      <w:r>
        <w:separator/>
      </w:r>
    </w:p>
  </w:endnote>
  <w:endnote w:type="continuationSeparator" w:id="0">
    <w:p w14:paraId="314D0A3E" w14:textId="77777777" w:rsidR="001A37B6" w:rsidRDefault="001A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3FD89" w14:textId="77777777" w:rsidR="00002E83" w:rsidRDefault="0047235A">
    <w:pPr>
      <w:pStyle w:val="ab"/>
      <w:framePr w:wrap="around" w:vAnchor="text" w:hAnchor="margin" w:xAlign="center" w:y="1"/>
      <w:rPr>
        <w:rStyle w:val="a5"/>
      </w:rPr>
    </w:pPr>
    <w:r>
      <w:fldChar w:fldCharType="begin"/>
    </w:r>
    <w:r>
      <w:rPr>
        <w:rStyle w:val="a5"/>
      </w:rPr>
      <w:instrText xml:space="preserve">PAGE  </w:instrText>
    </w:r>
    <w:r>
      <w:fldChar w:fldCharType="end"/>
    </w:r>
  </w:p>
  <w:p w14:paraId="21E25028" w14:textId="77777777" w:rsidR="00002E83" w:rsidRDefault="00002E8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E945" w14:textId="77777777" w:rsidR="00002E83" w:rsidRDefault="0047235A">
    <w:pPr>
      <w:pStyle w:val="ab"/>
      <w:framePr w:wrap="around" w:vAnchor="text" w:hAnchor="margin" w:xAlign="center" w:y="1"/>
      <w:rPr>
        <w:rStyle w:val="a5"/>
      </w:rPr>
    </w:pPr>
    <w:r>
      <w:fldChar w:fldCharType="begin"/>
    </w:r>
    <w:r>
      <w:rPr>
        <w:rStyle w:val="a5"/>
      </w:rPr>
      <w:instrText xml:space="preserve">PAGE  </w:instrText>
    </w:r>
    <w:r>
      <w:fldChar w:fldCharType="separate"/>
    </w:r>
    <w:r w:rsidR="001C4055">
      <w:rPr>
        <w:rStyle w:val="a5"/>
        <w:noProof/>
      </w:rPr>
      <w:t>17</w:t>
    </w:r>
    <w:r>
      <w:fldChar w:fldCharType="end"/>
    </w:r>
  </w:p>
  <w:p w14:paraId="0C85BFA8" w14:textId="77777777" w:rsidR="00002E83" w:rsidRDefault="00002E8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825D8" w14:textId="77777777" w:rsidR="001A37B6" w:rsidRDefault="001A37B6">
      <w:r>
        <w:separator/>
      </w:r>
    </w:p>
  </w:footnote>
  <w:footnote w:type="continuationSeparator" w:id="0">
    <w:p w14:paraId="7F04D257" w14:textId="77777777" w:rsidR="001A37B6" w:rsidRDefault="001A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183F" w14:textId="77777777" w:rsidR="00002E83" w:rsidRDefault="00002E8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7428D"/>
    <w:multiLevelType w:val="hybridMultilevel"/>
    <w:tmpl w:val="A5788B1C"/>
    <w:lvl w:ilvl="0" w:tplc="3EE8CD6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83"/>
    <w:rsid w:val="00002E83"/>
    <w:rsid w:val="00006FA2"/>
    <w:rsid w:val="000134CF"/>
    <w:rsid w:val="0002612D"/>
    <w:rsid w:val="00030657"/>
    <w:rsid w:val="00031449"/>
    <w:rsid w:val="00031978"/>
    <w:rsid w:val="000407B0"/>
    <w:rsid w:val="00045CF4"/>
    <w:rsid w:val="0005740B"/>
    <w:rsid w:val="00063FFC"/>
    <w:rsid w:val="0006578E"/>
    <w:rsid w:val="000726D8"/>
    <w:rsid w:val="00092564"/>
    <w:rsid w:val="000962BF"/>
    <w:rsid w:val="000C1C31"/>
    <w:rsid w:val="000C37EF"/>
    <w:rsid w:val="000C4357"/>
    <w:rsid w:val="000E2C75"/>
    <w:rsid w:val="000F4969"/>
    <w:rsid w:val="000F4BC0"/>
    <w:rsid w:val="001001C1"/>
    <w:rsid w:val="00104B75"/>
    <w:rsid w:val="001124D4"/>
    <w:rsid w:val="00131A3F"/>
    <w:rsid w:val="0017205D"/>
    <w:rsid w:val="001A37B6"/>
    <w:rsid w:val="001C4055"/>
    <w:rsid w:val="00200A30"/>
    <w:rsid w:val="002048DD"/>
    <w:rsid w:val="00236341"/>
    <w:rsid w:val="0026256B"/>
    <w:rsid w:val="002823DD"/>
    <w:rsid w:val="002A2DD0"/>
    <w:rsid w:val="002B4F14"/>
    <w:rsid w:val="00301D59"/>
    <w:rsid w:val="003136D3"/>
    <w:rsid w:val="00332480"/>
    <w:rsid w:val="003416CF"/>
    <w:rsid w:val="003524D6"/>
    <w:rsid w:val="00357254"/>
    <w:rsid w:val="00362D78"/>
    <w:rsid w:val="00371826"/>
    <w:rsid w:val="003C75DA"/>
    <w:rsid w:val="003E3082"/>
    <w:rsid w:val="003E7828"/>
    <w:rsid w:val="00422F33"/>
    <w:rsid w:val="00430E15"/>
    <w:rsid w:val="00452BCC"/>
    <w:rsid w:val="004612B1"/>
    <w:rsid w:val="0047235A"/>
    <w:rsid w:val="00493815"/>
    <w:rsid w:val="0049698B"/>
    <w:rsid w:val="004A005B"/>
    <w:rsid w:val="004B0899"/>
    <w:rsid w:val="004C2C76"/>
    <w:rsid w:val="004E717C"/>
    <w:rsid w:val="00521852"/>
    <w:rsid w:val="0055494D"/>
    <w:rsid w:val="00566D0C"/>
    <w:rsid w:val="00575363"/>
    <w:rsid w:val="005C1AEE"/>
    <w:rsid w:val="005F2FC0"/>
    <w:rsid w:val="005F4F04"/>
    <w:rsid w:val="00650717"/>
    <w:rsid w:val="006866C9"/>
    <w:rsid w:val="006D54CE"/>
    <w:rsid w:val="006F2332"/>
    <w:rsid w:val="0070696E"/>
    <w:rsid w:val="00724579"/>
    <w:rsid w:val="00750927"/>
    <w:rsid w:val="007510D3"/>
    <w:rsid w:val="00751D5D"/>
    <w:rsid w:val="007A0C68"/>
    <w:rsid w:val="007D6CF2"/>
    <w:rsid w:val="007E113A"/>
    <w:rsid w:val="007E7D49"/>
    <w:rsid w:val="0080747C"/>
    <w:rsid w:val="008430D9"/>
    <w:rsid w:val="008534C7"/>
    <w:rsid w:val="008D2650"/>
    <w:rsid w:val="008D41DC"/>
    <w:rsid w:val="008F5CEE"/>
    <w:rsid w:val="00903068"/>
    <w:rsid w:val="00921587"/>
    <w:rsid w:val="00967AB1"/>
    <w:rsid w:val="00997972"/>
    <w:rsid w:val="009A205C"/>
    <w:rsid w:val="009F2B4E"/>
    <w:rsid w:val="00A02512"/>
    <w:rsid w:val="00A05B5F"/>
    <w:rsid w:val="00A0683B"/>
    <w:rsid w:val="00A55C47"/>
    <w:rsid w:val="00A92C9C"/>
    <w:rsid w:val="00A9321F"/>
    <w:rsid w:val="00AC53DE"/>
    <w:rsid w:val="00AD6619"/>
    <w:rsid w:val="00AE014A"/>
    <w:rsid w:val="00AF4726"/>
    <w:rsid w:val="00B17D4D"/>
    <w:rsid w:val="00B31301"/>
    <w:rsid w:val="00B47064"/>
    <w:rsid w:val="00B72181"/>
    <w:rsid w:val="00B72B48"/>
    <w:rsid w:val="00BA125D"/>
    <w:rsid w:val="00BD5928"/>
    <w:rsid w:val="00C17A38"/>
    <w:rsid w:val="00C551E3"/>
    <w:rsid w:val="00C723E1"/>
    <w:rsid w:val="00CF334D"/>
    <w:rsid w:val="00D04E32"/>
    <w:rsid w:val="00D13E1D"/>
    <w:rsid w:val="00D4748E"/>
    <w:rsid w:val="00D95A68"/>
    <w:rsid w:val="00D9683E"/>
    <w:rsid w:val="00E10FC6"/>
    <w:rsid w:val="00E434D9"/>
    <w:rsid w:val="00E52767"/>
    <w:rsid w:val="00E60A9D"/>
    <w:rsid w:val="00E61435"/>
    <w:rsid w:val="00E62914"/>
    <w:rsid w:val="00E67EB9"/>
    <w:rsid w:val="00E76B90"/>
    <w:rsid w:val="00E9403F"/>
    <w:rsid w:val="00EE7C6F"/>
    <w:rsid w:val="00F22629"/>
    <w:rsid w:val="00F26C5A"/>
    <w:rsid w:val="00F27ED0"/>
    <w:rsid w:val="00F40F21"/>
    <w:rsid w:val="00F418EB"/>
    <w:rsid w:val="00F52468"/>
    <w:rsid w:val="00F5595A"/>
    <w:rsid w:val="00F83536"/>
    <w:rsid w:val="00FC5FDC"/>
    <w:rsid w:val="00FF052B"/>
    <w:rsid w:val="00FF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EAE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Pr>
      <w:kern w:val="2"/>
      <w:sz w:val="18"/>
      <w:szCs w:val="18"/>
    </w:rPr>
  </w:style>
  <w:style w:type="character" w:styleId="a5">
    <w:name w:val="page number"/>
    <w:basedOn w:val="a0"/>
  </w:style>
  <w:style w:type="character" w:styleId="a6">
    <w:name w:val="Hyperlink"/>
    <w:uiPriority w:val="99"/>
    <w:rPr>
      <w:color w:val="0000CC"/>
      <w:u w:val="single"/>
    </w:rPr>
  </w:style>
  <w:style w:type="character" w:styleId="a7">
    <w:name w:val="Emphasis"/>
    <w:uiPriority w:val="20"/>
    <w:qFormat/>
    <w:rPr>
      <w:i w:val="0"/>
      <w:iCs w:val="0"/>
      <w:color w:val="CC0000"/>
    </w:rPr>
  </w:style>
  <w:style w:type="character" w:customStyle="1" w:styleId="a8">
    <w:name w:val="页眉 字符"/>
    <w:link w:val="a9"/>
    <w:rPr>
      <w:kern w:val="2"/>
      <w:sz w:val="18"/>
      <w:szCs w:val="18"/>
    </w:rPr>
  </w:style>
  <w:style w:type="paragraph" w:styleId="aa">
    <w:name w:val="Body Text Indent"/>
    <w:basedOn w:val="a"/>
    <w:pPr>
      <w:spacing w:after="120"/>
      <w:ind w:leftChars="200" w:left="200"/>
    </w:pPr>
    <w:rPr>
      <w:szCs w:val="20"/>
    </w:r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4">
    <w:name w:val="Balloon Text"/>
    <w:basedOn w:val="a"/>
    <w:link w:val="a3"/>
    <w:rPr>
      <w:sz w:val="18"/>
      <w:szCs w:val="18"/>
    </w:rPr>
  </w:style>
  <w:style w:type="paragraph" w:customStyle="1" w:styleId="CharCharCharCharCharCharCharCharChar">
    <w:name w:val="Char Char Char Char Char Char Char Char Char"/>
    <w:basedOn w:val="a"/>
    <w:pPr>
      <w:tabs>
        <w:tab w:val="left" w:pos="720"/>
      </w:tabs>
      <w:ind w:left="720" w:hanging="720"/>
    </w:pPr>
    <w:rPr>
      <w:rFonts w:cs="宋体"/>
      <w:sz w:val="18"/>
      <w:szCs w:val="18"/>
    </w:rPr>
  </w:style>
  <w:style w:type="paragraph" w:styleId="ac">
    <w:name w:val="List Paragraph"/>
    <w:basedOn w:val="a"/>
    <w:uiPriority w:val="34"/>
    <w:qFormat/>
    <w:pPr>
      <w:ind w:firstLineChars="200" w:firstLine="420"/>
    </w:pPr>
    <w:rPr>
      <w:rFonts w:ascii="Calibri" w:hAnsi="Calibri"/>
      <w:szCs w:val="22"/>
    </w:rPr>
  </w:style>
  <w:style w:type="paragraph" w:customStyle="1" w:styleId="CharCharChar1CharCharCharCharCharCharChar">
    <w:name w:val="Char Char Char1 Char Char Char Char Char Char Char"/>
    <w:basedOn w:val="a"/>
    <w:rPr>
      <w:rFonts w:ascii="仿宋_GB2312" w:eastAsia="仿宋_GB2312"/>
      <w:b/>
      <w:sz w:val="32"/>
      <w:szCs w:val="32"/>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Pr>
      <w:sz w:val="21"/>
      <w:szCs w:val="21"/>
    </w:rPr>
  </w:style>
  <w:style w:type="paragraph" w:styleId="af">
    <w:name w:val="annotation text"/>
    <w:basedOn w:val="a"/>
    <w:link w:val="af0"/>
    <w:pPr>
      <w:jc w:val="left"/>
    </w:pPr>
  </w:style>
  <w:style w:type="character" w:customStyle="1" w:styleId="af0">
    <w:name w:val="批注文字 字符"/>
    <w:basedOn w:val="a0"/>
    <w:link w:val="af"/>
    <w:rPr>
      <w:kern w:val="2"/>
      <w:sz w:val="21"/>
      <w:szCs w:val="24"/>
    </w:rPr>
  </w:style>
  <w:style w:type="paragraph" w:styleId="af1">
    <w:name w:val="annotation subject"/>
    <w:basedOn w:val="af"/>
    <w:next w:val="af"/>
    <w:link w:val="af2"/>
    <w:rPr>
      <w:b/>
      <w:bCs/>
    </w:rPr>
  </w:style>
  <w:style w:type="character" w:customStyle="1" w:styleId="af2">
    <w:name w:val="批注主题 字符"/>
    <w:basedOn w:val="af0"/>
    <w:link w:val="af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29603">
      <w:bodyDiv w:val="1"/>
      <w:marLeft w:val="0"/>
      <w:marRight w:val="0"/>
      <w:marTop w:val="0"/>
      <w:marBottom w:val="0"/>
      <w:divBdr>
        <w:top w:val="none" w:sz="0" w:space="0" w:color="auto"/>
        <w:left w:val="none" w:sz="0" w:space="0" w:color="auto"/>
        <w:bottom w:val="none" w:sz="0" w:space="0" w:color="auto"/>
        <w:right w:val="none" w:sz="0" w:space="0" w:color="auto"/>
      </w:divBdr>
    </w:div>
    <w:div w:id="1454013461">
      <w:bodyDiv w:val="1"/>
      <w:marLeft w:val="0"/>
      <w:marRight w:val="0"/>
      <w:marTop w:val="0"/>
      <w:marBottom w:val="0"/>
      <w:divBdr>
        <w:top w:val="none" w:sz="0" w:space="0" w:color="auto"/>
        <w:left w:val="none" w:sz="0" w:space="0" w:color="auto"/>
        <w:bottom w:val="none" w:sz="0" w:space="0" w:color="auto"/>
        <w:right w:val="none" w:sz="0" w:space="0" w:color="auto"/>
      </w:divBdr>
    </w:div>
    <w:div w:id="153002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8E11D-C5B8-4BBF-B4FC-F23988B8CC59}">
  <ds:schemaRefs>
    <ds:schemaRef ds:uri="http://www.wps.cn/android/officeDocument/2013/mofficeCustomData"/>
  </ds:schemaRefs>
</ds:datastoreItem>
</file>

<file path=customXml/itemProps2.xml><?xml version="1.0" encoding="utf-8"?>
<ds:datastoreItem xmlns:ds="http://schemas.openxmlformats.org/officeDocument/2006/customXml" ds:itemID="{BD676B76-DD20-4545-9D4E-86C13275F092}">
  <ds:schemaRefs>
    <ds:schemaRef ds:uri="http://www.wps.cn/android/officeDocument/2013/mofficeCustomData"/>
  </ds:schemaRefs>
</ds:datastoreItem>
</file>

<file path=customXml/itemProps3.xml><?xml version="1.0" encoding="utf-8"?>
<ds:datastoreItem xmlns:ds="http://schemas.openxmlformats.org/officeDocument/2006/customXml" ds:itemID="{AF61E9FB-779A-414B-B3DA-D1BA2CB706A5}">
  <ds:schemaRefs>
    <ds:schemaRef ds:uri="http://www.wps.cn/android/officeDocument/2013/mofficeCustomData"/>
  </ds:schemaRefs>
</ds:datastoreItem>
</file>

<file path=customXml/itemProps4.xml><?xml version="1.0" encoding="utf-8"?>
<ds:datastoreItem xmlns:ds="http://schemas.openxmlformats.org/officeDocument/2006/customXml" ds:itemID="{6A3689E5-F0CE-4219-A55F-AA5FB675E0B3}">
  <ds:schemaRefs>
    <ds:schemaRef ds:uri="http://www.wps.cn/android/officeDocument/2013/mofficeCustomData"/>
  </ds:schemaRefs>
</ds:datastoreItem>
</file>

<file path=customXml/itemProps5.xml><?xml version="1.0" encoding="utf-8"?>
<ds:datastoreItem xmlns:ds="http://schemas.openxmlformats.org/officeDocument/2006/customXml" ds:itemID="{493280E0-5558-4F04-89B1-0FE74A77747A}">
  <ds:schemaRefs>
    <ds:schemaRef ds:uri="http://www.wps.cn/android/officeDocument/2013/mofficeCustomData"/>
  </ds:schemaRefs>
</ds:datastoreItem>
</file>

<file path=customXml/itemProps6.xml><?xml version="1.0" encoding="utf-8"?>
<ds:datastoreItem xmlns:ds="http://schemas.openxmlformats.org/officeDocument/2006/customXml" ds:itemID="{C8360692-BA17-4ADF-A4F8-0367D9935995}">
  <ds:schemaRefs>
    <ds:schemaRef ds:uri="http://www.wps.cn/android/officeDocument/2013/mofficeCustomData"/>
  </ds:schemaRefs>
</ds:datastoreItem>
</file>

<file path=customXml/itemProps7.xml><?xml version="1.0" encoding="utf-8"?>
<ds:datastoreItem xmlns:ds="http://schemas.openxmlformats.org/officeDocument/2006/customXml" ds:itemID="{788EFCB5-5B68-4392-A928-0EA45588C761}">
  <ds:schemaRefs>
    <ds:schemaRef ds:uri="http://www.wps.cn/android/officeDocument/2013/mofficeCustomData"/>
  </ds:schemaRefs>
</ds:datastoreItem>
</file>

<file path=customXml/itemProps8.xml><?xml version="1.0" encoding="utf-8"?>
<ds:datastoreItem xmlns:ds="http://schemas.openxmlformats.org/officeDocument/2006/customXml" ds:itemID="{CBA6A09D-BF94-4732-97AB-1B54B660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1340</Words>
  <Characters>7638</Characters>
  <Application>Microsoft Office Word</Application>
  <DocSecurity>0</DocSecurity>
  <Lines>63</Lines>
  <Paragraphs>17</Paragraphs>
  <MMClips>0</MMClips>
  <ScaleCrop>false</ScaleCrop>
  <Company>WwW.YlmF.CoM</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证券代码：000963 　　 证券简称：华东医药</dc:title>
  <dc:creator>YlmF</dc:creator>
  <cp:lastModifiedBy>duhe240@sohu.com</cp:lastModifiedBy>
  <cp:revision>9</cp:revision>
  <cp:lastPrinted>2019-06-09T09:47:00Z</cp:lastPrinted>
  <dcterms:created xsi:type="dcterms:W3CDTF">2020-03-07T12:02:00Z</dcterms:created>
  <dcterms:modified xsi:type="dcterms:W3CDTF">2020-03-07T14:15:00Z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