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37" w:rsidRDefault="00FA5FE8" w:rsidP="00BD10EF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证券代码：300136                                   证券简称：</w:t>
      </w:r>
      <w:proofErr w:type="gramStart"/>
      <w:r w:rsidR="00064E21">
        <w:rPr>
          <w:rFonts w:ascii="宋体" w:hAnsi="宋体" w:hint="eastAsia"/>
          <w:bCs/>
          <w:iCs/>
          <w:color w:val="000000"/>
          <w:sz w:val="24"/>
        </w:rPr>
        <w:t>信维</w:t>
      </w:r>
      <w:r>
        <w:rPr>
          <w:rFonts w:ascii="宋体" w:hAnsi="宋体" w:hint="eastAsia"/>
          <w:bCs/>
          <w:iCs/>
          <w:color w:val="000000"/>
          <w:sz w:val="24"/>
        </w:rPr>
        <w:t>通信</w:t>
      </w:r>
      <w:proofErr w:type="gramEnd"/>
    </w:p>
    <w:p w:rsidR="00986037" w:rsidRDefault="00FA5FE8" w:rsidP="00BD10EF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proofErr w:type="gramStart"/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深圳市</w:t>
      </w:r>
      <w:r w:rsidR="00064E21">
        <w:rPr>
          <w:rFonts w:ascii="宋体" w:hAnsi="宋体" w:hint="eastAsia"/>
          <w:b/>
          <w:bCs/>
          <w:iCs/>
          <w:color w:val="000000"/>
          <w:sz w:val="32"/>
          <w:szCs w:val="32"/>
        </w:rPr>
        <w:t>信维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通信</w:t>
      </w:r>
      <w:proofErr w:type="gramEnd"/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:rsidR="00986037" w:rsidRDefault="00FA5FE8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</w:t>
      </w:r>
      <w:r w:rsidR="00AE4EF9">
        <w:rPr>
          <w:rFonts w:ascii="宋体" w:hAnsi="宋体" w:hint="eastAsia"/>
          <w:bCs/>
          <w:iCs/>
          <w:color w:val="000000"/>
          <w:sz w:val="24"/>
        </w:rPr>
        <w:t>20</w:t>
      </w:r>
      <w:r w:rsidR="00F65819">
        <w:rPr>
          <w:rFonts w:ascii="宋体" w:hAnsi="宋体" w:hint="eastAsia"/>
          <w:bCs/>
          <w:iCs/>
          <w:color w:val="000000"/>
          <w:sz w:val="24"/>
        </w:rPr>
        <w:t>20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5204FB">
        <w:rPr>
          <w:rFonts w:ascii="宋体" w:hAnsi="宋体" w:hint="eastAsia"/>
          <w:bCs/>
          <w:iCs/>
          <w:color w:val="000000"/>
          <w:sz w:val="24"/>
        </w:rPr>
        <w:t>02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7223"/>
      </w:tblGrid>
      <w:tr w:rsidR="0098603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FA5FE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F6581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FA5FE8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FA5FE8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FA5FE8">
              <w:rPr>
                <w:rFonts w:ascii="宋体" w:hAnsi="宋体" w:hint="eastAsia"/>
                <w:sz w:val="24"/>
              </w:rPr>
              <w:t>分析师会议</w:t>
            </w:r>
          </w:p>
          <w:p w:rsidR="00986037" w:rsidRDefault="00FA5FE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业绩说明会</w:t>
            </w:r>
          </w:p>
          <w:p w:rsidR="00986037" w:rsidRDefault="00FA5FE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路演活动</w:t>
            </w:r>
          </w:p>
          <w:p w:rsidR="00986037" w:rsidRDefault="00FA5FE8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986037" w:rsidRDefault="00F65819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Wingdings 2" w:hAnsi="Wingdings 2"/>
                <w:bCs/>
                <w:iCs/>
                <w:color w:val="000000"/>
                <w:sz w:val="24"/>
              </w:rPr>
              <w:t></w:t>
            </w:r>
            <w:r w:rsidR="00FA5FE8">
              <w:rPr>
                <w:rFonts w:ascii="宋体" w:hAnsi="宋体" w:hint="eastAsia"/>
                <w:sz w:val="24"/>
              </w:rPr>
              <w:t xml:space="preserve">其他 </w:t>
            </w:r>
            <w:r>
              <w:rPr>
                <w:rFonts w:ascii="宋体" w:hAnsi="宋体" w:hint="eastAsia"/>
                <w:sz w:val="24"/>
              </w:rPr>
              <w:t>（电话会议）</w:t>
            </w:r>
          </w:p>
        </w:tc>
      </w:tr>
      <w:tr w:rsidR="0098603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FA5FE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3" w:rsidRPr="007259E6" w:rsidRDefault="007259E6" w:rsidP="002D02B3">
            <w:pPr>
              <w:rPr>
                <w:b/>
                <w:sz w:val="24"/>
                <w:u w:val="single"/>
              </w:rPr>
            </w:pPr>
            <w:r w:rsidRPr="007259E6">
              <w:rPr>
                <w:rFonts w:hint="eastAsia"/>
                <w:b/>
                <w:sz w:val="24"/>
                <w:u w:val="single"/>
              </w:rPr>
              <w:t>2020</w:t>
            </w:r>
            <w:r w:rsidRPr="007259E6">
              <w:rPr>
                <w:rFonts w:hint="eastAsia"/>
                <w:b/>
                <w:sz w:val="24"/>
                <w:u w:val="single"/>
              </w:rPr>
              <w:t>年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3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月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2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日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前海汇丰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rFonts w:hint="eastAsia"/>
                <w:sz w:val="24"/>
              </w:rPr>
              <w:t>Frank He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BFAM Partners</w:t>
            </w:r>
            <w:r w:rsidRPr="007259E6">
              <w:rPr>
                <w:sz w:val="24"/>
              </w:rPr>
              <w:tab/>
              <w:t>Alan Wu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BNP Paribas Asset Management (HK)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sz w:val="24"/>
              </w:rPr>
              <w:t xml:space="preserve">David </w:t>
            </w:r>
            <w:proofErr w:type="spellStart"/>
            <w:r w:rsidRPr="007259E6">
              <w:rPr>
                <w:sz w:val="24"/>
              </w:rPr>
              <w:t>Choa</w:t>
            </w:r>
            <w:proofErr w:type="spell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Cathay Life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sz w:val="24"/>
              </w:rPr>
              <w:t>Eric Yang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China Re Asset Management (Hong Kong) Company Limited</w:t>
            </w:r>
            <w:r w:rsidRPr="007259E6">
              <w:rPr>
                <w:sz w:val="24"/>
              </w:rPr>
              <w:tab/>
            </w:r>
            <w:proofErr w:type="spellStart"/>
            <w:r w:rsidRPr="007259E6">
              <w:rPr>
                <w:sz w:val="24"/>
              </w:rPr>
              <w:t>Tingfei</w:t>
            </w:r>
            <w:proofErr w:type="spellEnd"/>
            <w:r w:rsidRPr="007259E6">
              <w:rPr>
                <w:sz w:val="24"/>
              </w:rPr>
              <w:t xml:space="preserve"> </w:t>
            </w:r>
            <w:proofErr w:type="spellStart"/>
            <w:r w:rsidRPr="007259E6">
              <w:rPr>
                <w:sz w:val="24"/>
              </w:rPr>
              <w:t>Shu</w:t>
            </w:r>
            <w:proofErr w:type="spell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China Southern Fund Management</w:t>
            </w:r>
            <w:r w:rsidRPr="007259E6">
              <w:rPr>
                <w:sz w:val="24"/>
              </w:rPr>
              <w:tab/>
              <w:t>Lei Zhang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China Southern Fund Management</w:t>
            </w:r>
            <w:r w:rsidRPr="007259E6">
              <w:rPr>
                <w:sz w:val="24"/>
              </w:rPr>
              <w:tab/>
            </w:r>
            <w:proofErr w:type="spellStart"/>
            <w:r w:rsidRPr="007259E6">
              <w:rPr>
                <w:sz w:val="24"/>
              </w:rPr>
              <w:t>Shukun</w:t>
            </w:r>
            <w:proofErr w:type="spellEnd"/>
            <w:r w:rsidRPr="007259E6">
              <w:rPr>
                <w:sz w:val="24"/>
              </w:rPr>
              <w:t xml:space="preserve"> Liu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Eastspring</w:t>
            </w:r>
            <w:proofErr w:type="spellEnd"/>
            <w:r w:rsidRPr="007259E6">
              <w:rPr>
                <w:sz w:val="24"/>
              </w:rPr>
              <w:t xml:space="preserve"> Investments (Singapore) Limited</w:t>
            </w:r>
            <w:r w:rsidRPr="007259E6">
              <w:rPr>
                <w:sz w:val="24"/>
              </w:rPr>
              <w:tab/>
              <w:t>Bonnie Chan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Eastspring</w:t>
            </w:r>
            <w:proofErr w:type="spellEnd"/>
            <w:r w:rsidRPr="007259E6">
              <w:rPr>
                <w:sz w:val="24"/>
              </w:rPr>
              <w:t xml:space="preserve"> Investments (Singapore) Limited</w:t>
            </w:r>
            <w:r w:rsidRPr="007259E6">
              <w:rPr>
                <w:sz w:val="24"/>
              </w:rPr>
              <w:tab/>
            </w:r>
            <w:proofErr w:type="spellStart"/>
            <w:r w:rsidRPr="007259E6">
              <w:rPr>
                <w:sz w:val="24"/>
              </w:rPr>
              <w:t>Kieron</w:t>
            </w:r>
            <w:proofErr w:type="spellEnd"/>
            <w:r w:rsidRPr="007259E6">
              <w:rPr>
                <w:sz w:val="24"/>
              </w:rPr>
              <w:t xml:space="preserve"> </w:t>
            </w:r>
            <w:proofErr w:type="spellStart"/>
            <w:r w:rsidRPr="007259E6">
              <w:rPr>
                <w:sz w:val="24"/>
              </w:rPr>
              <w:t>Poon</w:t>
            </w:r>
            <w:proofErr w:type="spell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Elevation Capital Management</w:t>
            </w:r>
            <w:r w:rsidRPr="007259E6">
              <w:rPr>
                <w:sz w:val="24"/>
              </w:rPr>
              <w:tab/>
              <w:t>Ben Zhang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Eurizon</w:t>
            </w:r>
            <w:proofErr w:type="spellEnd"/>
            <w:r w:rsidRPr="007259E6">
              <w:rPr>
                <w:sz w:val="24"/>
              </w:rPr>
              <w:t xml:space="preserve"> Capital (HK) Limited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sz w:val="24"/>
              </w:rPr>
              <w:t>Andrew Lee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Eurizon</w:t>
            </w:r>
            <w:proofErr w:type="spellEnd"/>
            <w:r w:rsidRPr="007259E6">
              <w:rPr>
                <w:sz w:val="24"/>
              </w:rPr>
              <w:t xml:space="preserve"> Capital (HK) Limited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sz w:val="24"/>
              </w:rPr>
              <w:t>Andrew Lee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Fidelity Investment Management (HK)</w:t>
            </w:r>
            <w:r w:rsidR="00585B89">
              <w:rPr>
                <w:rFonts w:hint="eastAsia"/>
                <w:sz w:val="24"/>
              </w:rPr>
              <w:t xml:space="preserve">   </w:t>
            </w:r>
            <w:r w:rsidRPr="007259E6">
              <w:rPr>
                <w:sz w:val="24"/>
              </w:rPr>
              <w:t>Raymond Ma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Franklin Templeton (China)</w:t>
            </w:r>
            <w:r w:rsidRPr="007259E6">
              <w:rPr>
                <w:sz w:val="24"/>
              </w:rPr>
              <w:tab/>
              <w:t>Tony Sun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Fuh</w:t>
            </w:r>
            <w:proofErr w:type="spellEnd"/>
            <w:r w:rsidRPr="007259E6">
              <w:rPr>
                <w:sz w:val="24"/>
              </w:rPr>
              <w:t xml:space="preserve"> </w:t>
            </w:r>
            <w:proofErr w:type="spellStart"/>
            <w:r w:rsidRPr="007259E6">
              <w:rPr>
                <w:sz w:val="24"/>
              </w:rPr>
              <w:t>Hwa</w:t>
            </w:r>
            <w:proofErr w:type="spellEnd"/>
            <w:r w:rsidRPr="007259E6">
              <w:rPr>
                <w:sz w:val="24"/>
              </w:rPr>
              <w:t xml:space="preserve"> Securities Investment</w:t>
            </w:r>
            <w:r w:rsidRPr="007259E6">
              <w:rPr>
                <w:sz w:val="24"/>
              </w:rPr>
              <w:tab/>
              <w:t>Carrie Hu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Fullerton Fund Management [Singapore]</w:t>
            </w:r>
            <w:r w:rsidRPr="007259E6">
              <w:rPr>
                <w:sz w:val="24"/>
              </w:rPr>
              <w:tab/>
              <w:t>Karen Wu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Goldman Sachs Asset Management</w:t>
            </w:r>
            <w:r w:rsidRPr="007259E6">
              <w:rPr>
                <w:sz w:val="24"/>
              </w:rPr>
              <w:tab/>
              <w:t>Nathan Lin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HSBC Global Asset Management (Hong Kong)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 </w:t>
            </w:r>
            <w:r w:rsidRPr="007259E6">
              <w:rPr>
                <w:sz w:val="24"/>
              </w:rPr>
              <w:t>William Chen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HSBC Global Asset Management HK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</w:t>
            </w:r>
            <w:proofErr w:type="spellStart"/>
            <w:r w:rsidRPr="007259E6">
              <w:rPr>
                <w:sz w:val="24"/>
              </w:rPr>
              <w:t>Elina</w:t>
            </w:r>
            <w:proofErr w:type="spellEnd"/>
            <w:r w:rsidRPr="007259E6">
              <w:rPr>
                <w:sz w:val="24"/>
              </w:rPr>
              <w:t xml:space="preserve"> Fung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Lazard Asset Management</w:t>
            </w:r>
            <w:r w:rsidRPr="007259E6">
              <w:rPr>
                <w:sz w:val="24"/>
              </w:rPr>
              <w:tab/>
              <w:t>Fisher Xi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Longrising</w:t>
            </w:r>
            <w:proofErr w:type="spellEnd"/>
            <w:r w:rsidRPr="007259E6">
              <w:rPr>
                <w:sz w:val="24"/>
              </w:rPr>
              <w:t xml:space="preserve"> Asset Management Ltd</w:t>
            </w:r>
            <w:r w:rsidR="00585B89">
              <w:rPr>
                <w:rFonts w:hint="eastAsia"/>
                <w:sz w:val="24"/>
              </w:rPr>
              <w:t xml:space="preserve">   </w:t>
            </w:r>
            <w:r w:rsidRPr="007259E6">
              <w:rPr>
                <w:sz w:val="24"/>
              </w:rPr>
              <w:tab/>
            </w:r>
            <w:proofErr w:type="spellStart"/>
            <w:r w:rsidRPr="007259E6">
              <w:rPr>
                <w:sz w:val="24"/>
              </w:rPr>
              <w:t>Jincheng</w:t>
            </w:r>
            <w:proofErr w:type="spellEnd"/>
            <w:r w:rsidRPr="007259E6">
              <w:rPr>
                <w:sz w:val="24"/>
              </w:rPr>
              <w:t xml:space="preserve"> Sun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Macquarie Funds Management HK Ltd</w:t>
            </w:r>
            <w:r w:rsidRPr="007259E6">
              <w:rPr>
                <w:sz w:val="24"/>
              </w:rPr>
              <w:tab/>
              <w:t>Gloria Yu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Matthews Asia (HK)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sz w:val="24"/>
              </w:rPr>
              <w:t xml:space="preserve">Yuanyuan </w:t>
            </w:r>
            <w:proofErr w:type="spellStart"/>
            <w:r w:rsidRPr="007259E6">
              <w:rPr>
                <w:sz w:val="24"/>
              </w:rPr>
              <w:t>Ji</w:t>
            </w:r>
            <w:proofErr w:type="spell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Matthews International Capital Management</w:t>
            </w:r>
            <w:r w:rsidRPr="007259E6">
              <w:rPr>
                <w:sz w:val="24"/>
              </w:rPr>
              <w:tab/>
              <w:t>Tiffany Hsiao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One01 Capital</w:t>
            </w:r>
            <w:r w:rsidRPr="007259E6">
              <w:rPr>
                <w:sz w:val="24"/>
              </w:rPr>
              <w:tab/>
              <w:t>James Zhang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Optimas</w:t>
            </w:r>
            <w:proofErr w:type="spellEnd"/>
            <w:r w:rsidRPr="007259E6">
              <w:rPr>
                <w:sz w:val="24"/>
              </w:rPr>
              <w:t xml:space="preserve"> Capital Limited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</w:t>
            </w:r>
            <w:r w:rsidRPr="007259E6">
              <w:rPr>
                <w:sz w:val="24"/>
              </w:rPr>
              <w:t>Jeff Li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Panjing</w:t>
            </w:r>
            <w:proofErr w:type="spellEnd"/>
            <w:r w:rsidRPr="007259E6">
              <w:rPr>
                <w:sz w:val="24"/>
              </w:rPr>
              <w:t xml:space="preserve"> Investment</w:t>
            </w:r>
            <w:r w:rsidRPr="007259E6">
              <w:rPr>
                <w:sz w:val="24"/>
              </w:rPr>
              <w:tab/>
              <w:t>Li Wang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Panjing</w:t>
            </w:r>
            <w:proofErr w:type="spellEnd"/>
            <w:r w:rsidRPr="007259E6">
              <w:rPr>
                <w:sz w:val="24"/>
              </w:rPr>
              <w:t xml:space="preserve"> Investment</w:t>
            </w:r>
            <w:r w:rsidRPr="007259E6">
              <w:rPr>
                <w:sz w:val="24"/>
              </w:rPr>
              <w:tab/>
              <w:t>Qin Chen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Panjing</w:t>
            </w:r>
            <w:proofErr w:type="spellEnd"/>
            <w:r w:rsidRPr="007259E6">
              <w:rPr>
                <w:sz w:val="24"/>
              </w:rPr>
              <w:t xml:space="preserve"> Investment</w:t>
            </w:r>
            <w:r w:rsidRPr="007259E6">
              <w:rPr>
                <w:sz w:val="24"/>
              </w:rPr>
              <w:tab/>
              <w:t xml:space="preserve">Tao </w:t>
            </w:r>
            <w:proofErr w:type="spellStart"/>
            <w:r w:rsidRPr="007259E6">
              <w:rPr>
                <w:sz w:val="24"/>
              </w:rPr>
              <w:t>Zhuang</w:t>
            </w:r>
            <w:proofErr w:type="spell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lastRenderedPageBreak/>
              <w:t>Pinpoint Asset Management Co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sz w:val="24"/>
              </w:rPr>
              <w:t>Mark Tang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Platinum Asset Management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sz w:val="24"/>
              </w:rPr>
              <w:t>Nicholas Tan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Prudence Investment Management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 </w:t>
            </w:r>
            <w:proofErr w:type="spellStart"/>
            <w:r w:rsidRPr="007259E6">
              <w:rPr>
                <w:sz w:val="24"/>
              </w:rPr>
              <w:t>Fengqiao</w:t>
            </w:r>
            <w:proofErr w:type="spellEnd"/>
            <w:r w:rsidRPr="007259E6">
              <w:rPr>
                <w:sz w:val="24"/>
              </w:rPr>
              <w:t xml:space="preserve"> Dong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Prudence Investment Management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 </w:t>
            </w:r>
            <w:r w:rsidRPr="007259E6">
              <w:rPr>
                <w:sz w:val="24"/>
              </w:rPr>
              <w:t>Oliver Chen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Samsung Asset Management HK Ltd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sz w:val="24"/>
              </w:rPr>
              <w:t>Emily Zhang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Samsung Asset Management HK Ltd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sz w:val="24"/>
              </w:rPr>
              <w:t>Sophia Tang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Tairen</w:t>
            </w:r>
            <w:proofErr w:type="spellEnd"/>
            <w:r w:rsidRPr="007259E6">
              <w:rPr>
                <w:sz w:val="24"/>
              </w:rPr>
              <w:t xml:space="preserve"> Capital</w:t>
            </w:r>
            <w:r w:rsidRPr="007259E6">
              <w:rPr>
                <w:sz w:val="24"/>
              </w:rPr>
              <w:tab/>
              <w:t xml:space="preserve">Ken </w:t>
            </w:r>
            <w:proofErr w:type="spellStart"/>
            <w:r w:rsidRPr="007259E6">
              <w:rPr>
                <w:sz w:val="24"/>
              </w:rPr>
              <w:t>Hui</w:t>
            </w:r>
            <w:proofErr w:type="spell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 xml:space="preserve">UBS </w:t>
            </w:r>
            <w:proofErr w:type="spellStart"/>
            <w:r w:rsidRPr="007259E6">
              <w:rPr>
                <w:sz w:val="24"/>
              </w:rPr>
              <w:t>OConnor</w:t>
            </w:r>
            <w:proofErr w:type="spellEnd"/>
            <w:r w:rsidRPr="007259E6">
              <w:rPr>
                <w:sz w:val="24"/>
              </w:rPr>
              <w:t xml:space="preserve"> (Hong Kong)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sz w:val="24"/>
              </w:rPr>
              <w:t>Michael Wong</w:t>
            </w:r>
          </w:p>
          <w:p w:rsidR="002D02B3" w:rsidRPr="00080B48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Yuanta</w:t>
            </w:r>
            <w:proofErr w:type="spellEnd"/>
            <w:r w:rsidRPr="007259E6">
              <w:rPr>
                <w:sz w:val="24"/>
              </w:rPr>
              <w:t xml:space="preserve"> SITC Securities Investment Trust Co Ltd</w:t>
            </w:r>
            <w:r w:rsidRPr="007259E6">
              <w:rPr>
                <w:sz w:val="24"/>
              </w:rPr>
              <w:tab/>
            </w:r>
            <w:r w:rsidR="00585B89">
              <w:rPr>
                <w:rFonts w:hint="eastAsia"/>
                <w:sz w:val="24"/>
              </w:rPr>
              <w:t xml:space="preserve"> </w:t>
            </w:r>
            <w:r w:rsidRPr="007259E6">
              <w:rPr>
                <w:sz w:val="24"/>
              </w:rPr>
              <w:t>Eric Chang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华西证券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rFonts w:hint="eastAsia"/>
                <w:sz w:val="24"/>
              </w:rPr>
              <w:t>孙远峰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南方基金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rFonts w:hint="eastAsia"/>
                <w:sz w:val="24"/>
              </w:rPr>
              <w:t>陈卓、</w:t>
            </w:r>
            <w:r w:rsidR="007259E6" w:rsidRPr="007259E6">
              <w:rPr>
                <w:rFonts w:hint="eastAsia"/>
                <w:sz w:val="24"/>
              </w:rPr>
              <w:t>黄春逢、李煜、林乐峰、刘祎、茅炜、王博、吴冉</w:t>
            </w:r>
            <w:proofErr w:type="gramStart"/>
            <w:r w:rsidR="007259E6" w:rsidRPr="007259E6">
              <w:rPr>
                <w:rFonts w:hint="eastAsia"/>
                <w:sz w:val="24"/>
              </w:rPr>
              <w:t>劼</w:t>
            </w:r>
            <w:proofErr w:type="gramEnd"/>
            <w:r w:rsidR="007259E6" w:rsidRPr="007259E6">
              <w:rPr>
                <w:rFonts w:hint="eastAsia"/>
                <w:sz w:val="24"/>
              </w:rPr>
              <w:t>、萧嘉倩、刘树坤、卢玉珊、史博、应帅、郑晓曦</w:t>
            </w:r>
          </w:p>
          <w:p w:rsidR="002D02B3" w:rsidRPr="007259E6" w:rsidRDefault="002D02B3" w:rsidP="002D02B3">
            <w:pPr>
              <w:rPr>
                <w:sz w:val="24"/>
              </w:rPr>
            </w:pPr>
          </w:p>
          <w:p w:rsidR="002D02B3" w:rsidRPr="007259E6" w:rsidRDefault="007259E6" w:rsidP="002D02B3">
            <w:pPr>
              <w:rPr>
                <w:b/>
                <w:sz w:val="24"/>
                <w:u w:val="single"/>
              </w:rPr>
            </w:pPr>
            <w:r w:rsidRPr="007259E6">
              <w:rPr>
                <w:rFonts w:hint="eastAsia"/>
                <w:b/>
                <w:sz w:val="24"/>
                <w:u w:val="single"/>
              </w:rPr>
              <w:t>2020</w:t>
            </w:r>
            <w:r w:rsidRPr="007259E6">
              <w:rPr>
                <w:rFonts w:hint="eastAsia"/>
                <w:b/>
                <w:sz w:val="24"/>
                <w:u w:val="single"/>
              </w:rPr>
              <w:t>年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3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月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3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日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长江证券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585B89">
              <w:rPr>
                <w:rFonts w:hint="eastAsia"/>
                <w:sz w:val="24"/>
              </w:rPr>
              <w:t xml:space="preserve">  </w:t>
            </w:r>
            <w:r w:rsidRPr="007259E6">
              <w:rPr>
                <w:rFonts w:hint="eastAsia"/>
                <w:sz w:val="24"/>
              </w:rPr>
              <w:t>莫文宇</w:t>
            </w:r>
          </w:p>
          <w:p w:rsidR="002D02B3" w:rsidRPr="007259E6" w:rsidRDefault="00585B89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国海富兰克林基金</w:t>
            </w:r>
            <w:r>
              <w:rPr>
                <w:rFonts w:hint="eastAsia"/>
                <w:sz w:val="24"/>
              </w:rPr>
              <w:t xml:space="preserve">    </w:t>
            </w:r>
            <w:r w:rsidR="002D02B3" w:rsidRPr="007259E6">
              <w:rPr>
                <w:rFonts w:hint="eastAsia"/>
                <w:sz w:val="24"/>
              </w:rPr>
              <w:t>陈郑宇</w:t>
            </w:r>
          </w:p>
          <w:p w:rsidR="002D02B3" w:rsidRPr="007259E6" w:rsidRDefault="00585B89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光大保德信基金</w:t>
            </w:r>
            <w:r>
              <w:rPr>
                <w:rFonts w:hint="eastAsia"/>
                <w:sz w:val="24"/>
              </w:rPr>
              <w:t xml:space="preserve">   </w:t>
            </w:r>
            <w:r w:rsidR="002D02B3" w:rsidRPr="007259E6">
              <w:rPr>
                <w:rFonts w:hint="eastAsia"/>
                <w:sz w:val="24"/>
              </w:rPr>
              <w:t>崔书田</w:t>
            </w:r>
            <w:r>
              <w:rPr>
                <w:rFonts w:hint="eastAsia"/>
                <w:sz w:val="24"/>
              </w:rPr>
              <w:t>、</w:t>
            </w:r>
            <w:r w:rsidRPr="007259E6">
              <w:rPr>
                <w:rFonts w:hint="eastAsia"/>
                <w:sz w:val="24"/>
              </w:rPr>
              <w:t>何奇</w:t>
            </w:r>
            <w:r>
              <w:rPr>
                <w:rFonts w:hint="eastAsia"/>
                <w:sz w:val="24"/>
              </w:rPr>
              <w:t>、</w:t>
            </w:r>
            <w:r w:rsidRPr="007259E6">
              <w:rPr>
                <w:rFonts w:hint="eastAsia"/>
                <w:sz w:val="24"/>
              </w:rPr>
              <w:t>林晓</w:t>
            </w:r>
            <w:proofErr w:type="gramStart"/>
            <w:r w:rsidRPr="007259E6">
              <w:rPr>
                <w:rFonts w:hint="eastAsia"/>
                <w:sz w:val="24"/>
              </w:rPr>
              <w:t>枫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太保资产</w:t>
            </w:r>
            <w:r w:rsidR="00585B89">
              <w:rPr>
                <w:rFonts w:hint="eastAsia"/>
                <w:sz w:val="24"/>
              </w:rPr>
              <w:t xml:space="preserve">   </w:t>
            </w:r>
            <w:r w:rsidR="00585B89" w:rsidRPr="007259E6">
              <w:rPr>
                <w:rFonts w:hint="eastAsia"/>
                <w:sz w:val="24"/>
              </w:rPr>
              <w:t>李蕊伶</w:t>
            </w:r>
            <w:r w:rsidR="00585B89">
              <w:rPr>
                <w:rFonts w:hint="eastAsia"/>
                <w:sz w:val="24"/>
              </w:rPr>
              <w:t>、</w:t>
            </w:r>
            <w:r w:rsidR="00585B89" w:rsidRPr="007259E6">
              <w:rPr>
                <w:rFonts w:hint="eastAsia"/>
                <w:sz w:val="24"/>
              </w:rPr>
              <w:t>李卓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富国基金</w:t>
            </w:r>
            <w:r w:rsidR="00585B89">
              <w:rPr>
                <w:rFonts w:hint="eastAsia"/>
                <w:sz w:val="24"/>
              </w:rPr>
              <w:t xml:space="preserve">    </w:t>
            </w:r>
            <w:r w:rsidR="00585B89" w:rsidRPr="007259E6">
              <w:rPr>
                <w:rFonts w:hint="eastAsia"/>
                <w:sz w:val="24"/>
              </w:rPr>
              <w:t>王园</w:t>
            </w:r>
            <w:proofErr w:type="gramStart"/>
            <w:r w:rsidR="00585B89" w:rsidRPr="007259E6">
              <w:rPr>
                <w:rFonts w:hint="eastAsia"/>
                <w:sz w:val="24"/>
              </w:rPr>
              <w:t>园</w:t>
            </w:r>
            <w:proofErr w:type="gramEnd"/>
            <w:r w:rsidR="00585B89">
              <w:rPr>
                <w:rFonts w:hint="eastAsia"/>
                <w:sz w:val="24"/>
              </w:rPr>
              <w:t>、</w:t>
            </w:r>
            <w:proofErr w:type="gramStart"/>
            <w:r w:rsidR="00585B89" w:rsidRPr="007259E6">
              <w:rPr>
                <w:rFonts w:hint="eastAsia"/>
                <w:sz w:val="24"/>
              </w:rPr>
              <w:t>肖威兵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太保资产</w:t>
            </w:r>
            <w:r w:rsidR="00585B89">
              <w:rPr>
                <w:rFonts w:hint="eastAsia"/>
                <w:sz w:val="24"/>
              </w:rPr>
              <w:t xml:space="preserve">    </w:t>
            </w:r>
            <w:r w:rsidR="00585B89" w:rsidRPr="007259E6">
              <w:rPr>
                <w:rFonts w:hint="eastAsia"/>
                <w:sz w:val="24"/>
              </w:rPr>
              <w:t>叶培培</w:t>
            </w:r>
            <w:r w:rsidR="00585B89">
              <w:rPr>
                <w:rFonts w:hint="eastAsia"/>
                <w:sz w:val="24"/>
              </w:rPr>
              <w:t>、</w:t>
            </w:r>
            <w:r w:rsidR="00585B89" w:rsidRPr="007259E6">
              <w:rPr>
                <w:rFonts w:hint="eastAsia"/>
                <w:sz w:val="24"/>
              </w:rPr>
              <w:t>恽敏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平安养老保险</w:t>
            </w:r>
            <w:r w:rsidR="00585B89">
              <w:rPr>
                <w:rFonts w:hint="eastAsia"/>
                <w:sz w:val="24"/>
              </w:rPr>
              <w:t xml:space="preserve">    </w:t>
            </w:r>
            <w:r w:rsidR="00585B89" w:rsidRPr="007259E6">
              <w:rPr>
                <w:rFonts w:hint="eastAsia"/>
                <w:sz w:val="24"/>
              </w:rPr>
              <w:t>包</w:t>
            </w:r>
            <w:proofErr w:type="gramStart"/>
            <w:r w:rsidR="00585B89" w:rsidRPr="007259E6">
              <w:rPr>
                <w:rFonts w:hint="eastAsia"/>
                <w:sz w:val="24"/>
              </w:rPr>
              <w:t>敩</w:t>
            </w:r>
            <w:proofErr w:type="gramEnd"/>
            <w:r w:rsidR="00585B89" w:rsidRPr="007259E6">
              <w:rPr>
                <w:rFonts w:hint="eastAsia"/>
                <w:sz w:val="24"/>
              </w:rPr>
              <w:t>文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中</w:t>
            </w:r>
            <w:proofErr w:type="gramStart"/>
            <w:r w:rsidRPr="007259E6">
              <w:rPr>
                <w:sz w:val="24"/>
              </w:rPr>
              <w:t>海基金</w:t>
            </w:r>
            <w:proofErr w:type="gramEnd"/>
            <w:r w:rsidR="00585B89">
              <w:rPr>
                <w:rFonts w:hint="eastAsia"/>
                <w:sz w:val="24"/>
              </w:rPr>
              <w:t xml:space="preserve">    </w:t>
            </w:r>
            <w:r w:rsidR="00585B89" w:rsidRPr="007259E6">
              <w:rPr>
                <w:rFonts w:hint="eastAsia"/>
                <w:sz w:val="24"/>
              </w:rPr>
              <w:t>陈</w:t>
            </w:r>
            <w:r w:rsidR="00585B89" w:rsidRPr="007259E6">
              <w:rPr>
                <w:sz w:val="24"/>
              </w:rPr>
              <w:t>星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国联安</w:t>
            </w:r>
            <w:r w:rsidR="00585B89">
              <w:rPr>
                <w:rFonts w:hint="eastAsia"/>
                <w:sz w:val="24"/>
              </w:rPr>
              <w:t xml:space="preserve">    </w:t>
            </w:r>
            <w:r w:rsidR="00585B89" w:rsidRPr="007259E6">
              <w:rPr>
                <w:rFonts w:hint="eastAsia"/>
                <w:sz w:val="24"/>
              </w:rPr>
              <w:t>高兰君</w:t>
            </w:r>
            <w:r w:rsidR="00585B89">
              <w:rPr>
                <w:rFonts w:hint="eastAsia"/>
                <w:sz w:val="24"/>
              </w:rPr>
              <w:t>、</w:t>
            </w:r>
            <w:r w:rsidR="00585B89" w:rsidRPr="007259E6">
              <w:rPr>
                <w:rFonts w:hint="eastAsia"/>
                <w:sz w:val="24"/>
              </w:rPr>
              <w:t>张汉毅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万家基金</w:t>
            </w:r>
            <w:r w:rsidR="00585B89">
              <w:rPr>
                <w:rFonts w:hint="eastAsia"/>
                <w:sz w:val="24"/>
              </w:rPr>
              <w:t xml:space="preserve">    </w:t>
            </w:r>
            <w:proofErr w:type="gramStart"/>
            <w:r w:rsidR="00585B89" w:rsidRPr="007259E6">
              <w:rPr>
                <w:rFonts w:hint="eastAsia"/>
                <w:sz w:val="24"/>
              </w:rPr>
              <w:t>耿嘉洲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中</w:t>
            </w:r>
            <w:proofErr w:type="gramStart"/>
            <w:r w:rsidRPr="007259E6">
              <w:rPr>
                <w:sz w:val="24"/>
              </w:rPr>
              <w:t>海基金</w:t>
            </w:r>
            <w:proofErr w:type="gramEnd"/>
            <w:r w:rsidR="00585B89">
              <w:rPr>
                <w:rFonts w:hint="eastAsia"/>
                <w:sz w:val="24"/>
              </w:rPr>
              <w:t xml:space="preserve">    </w:t>
            </w:r>
            <w:r w:rsidR="00585B89" w:rsidRPr="007259E6">
              <w:rPr>
                <w:rFonts w:hint="eastAsia"/>
                <w:sz w:val="24"/>
              </w:rPr>
              <w:t>刘俊</w:t>
            </w:r>
            <w:r w:rsidR="00585B89">
              <w:rPr>
                <w:rFonts w:hint="eastAsia"/>
                <w:sz w:val="24"/>
              </w:rPr>
              <w:t>、</w:t>
            </w:r>
            <w:r w:rsidR="00585B89" w:rsidRPr="007259E6">
              <w:rPr>
                <w:rFonts w:hint="eastAsia"/>
                <w:sz w:val="24"/>
              </w:rPr>
              <w:t>左剑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睿远基金</w:t>
            </w:r>
            <w:proofErr w:type="gramEnd"/>
            <w:r w:rsidR="00585B89">
              <w:rPr>
                <w:rFonts w:hint="eastAsia"/>
                <w:sz w:val="24"/>
              </w:rPr>
              <w:t xml:space="preserve">    </w:t>
            </w:r>
            <w:r w:rsidR="00585B89" w:rsidRPr="007259E6">
              <w:rPr>
                <w:rFonts w:hint="eastAsia"/>
                <w:sz w:val="24"/>
              </w:rPr>
              <w:t>刘平</w:t>
            </w:r>
            <w:r w:rsidR="00585B89">
              <w:rPr>
                <w:rFonts w:hint="eastAsia"/>
                <w:sz w:val="24"/>
              </w:rPr>
              <w:t>、</w:t>
            </w:r>
            <w:r w:rsidR="00585B89" w:rsidRPr="007259E6">
              <w:rPr>
                <w:rFonts w:hint="eastAsia"/>
                <w:sz w:val="24"/>
              </w:rPr>
              <w:t>朱璘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长信基金</w:t>
            </w:r>
            <w:r w:rsidR="00585B89">
              <w:rPr>
                <w:rFonts w:hint="eastAsia"/>
                <w:sz w:val="24"/>
              </w:rPr>
              <w:t xml:space="preserve">    </w:t>
            </w:r>
            <w:r w:rsidR="00585B89" w:rsidRPr="007259E6">
              <w:rPr>
                <w:rFonts w:hint="eastAsia"/>
                <w:sz w:val="24"/>
              </w:rPr>
              <w:t>齐菲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万家基金</w:t>
            </w:r>
            <w:r w:rsidR="00585B89">
              <w:rPr>
                <w:rFonts w:hint="eastAsia"/>
                <w:sz w:val="24"/>
              </w:rPr>
              <w:t xml:space="preserve">    </w:t>
            </w:r>
            <w:r w:rsidR="00585B89" w:rsidRPr="007259E6">
              <w:rPr>
                <w:rFonts w:hint="eastAsia"/>
                <w:sz w:val="24"/>
              </w:rPr>
              <w:t>汪洋</w:t>
            </w:r>
            <w:r w:rsidR="00585B89">
              <w:rPr>
                <w:rFonts w:hint="eastAsia"/>
                <w:sz w:val="24"/>
              </w:rPr>
              <w:t>、</w:t>
            </w:r>
            <w:r w:rsidR="00585B89" w:rsidRPr="007259E6">
              <w:rPr>
                <w:rFonts w:hint="eastAsia"/>
                <w:sz w:val="24"/>
              </w:rPr>
              <w:t>王霄音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银河基金</w:t>
            </w:r>
            <w:r w:rsidR="00585B89">
              <w:rPr>
                <w:rFonts w:hint="eastAsia"/>
                <w:sz w:val="24"/>
              </w:rPr>
              <w:t xml:space="preserve">    </w:t>
            </w:r>
            <w:r w:rsidR="00585B89" w:rsidRPr="007259E6">
              <w:rPr>
                <w:rFonts w:hint="eastAsia"/>
                <w:sz w:val="24"/>
              </w:rPr>
              <w:t>余科苗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诺德基金</w:t>
            </w:r>
            <w:r w:rsidR="00585B89">
              <w:rPr>
                <w:rFonts w:hint="eastAsia"/>
                <w:sz w:val="24"/>
              </w:rPr>
              <w:t xml:space="preserve">    </w:t>
            </w:r>
            <w:r w:rsidR="00585B89">
              <w:rPr>
                <w:rFonts w:hint="eastAsia"/>
                <w:sz w:val="24"/>
              </w:rPr>
              <w:t>黄伟、</w:t>
            </w:r>
            <w:r w:rsidR="00585B89" w:rsidRPr="007259E6">
              <w:rPr>
                <w:rFonts w:hint="eastAsia"/>
                <w:sz w:val="24"/>
              </w:rPr>
              <w:t>周建胜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圆信永丰</w:t>
            </w:r>
            <w:proofErr w:type="gramEnd"/>
            <w:r w:rsidR="00585B89">
              <w:rPr>
                <w:rFonts w:hint="eastAsia"/>
                <w:sz w:val="24"/>
              </w:rPr>
              <w:t xml:space="preserve">    </w:t>
            </w:r>
            <w:r w:rsidR="00585B89" w:rsidRPr="007259E6">
              <w:rPr>
                <w:rFonts w:hint="eastAsia"/>
                <w:sz w:val="24"/>
              </w:rPr>
              <w:t>方瑾</w:t>
            </w:r>
            <w:r w:rsidR="00585B89">
              <w:rPr>
                <w:rFonts w:hint="eastAsia"/>
                <w:sz w:val="24"/>
              </w:rPr>
              <w:t>、</w:t>
            </w:r>
            <w:r w:rsidR="00585B89" w:rsidRPr="007259E6">
              <w:rPr>
                <w:rFonts w:hint="eastAsia"/>
                <w:sz w:val="24"/>
              </w:rPr>
              <w:t>马红丽</w:t>
            </w:r>
            <w:r w:rsidR="00585B89">
              <w:rPr>
                <w:rFonts w:hint="eastAsia"/>
                <w:sz w:val="24"/>
              </w:rPr>
              <w:t>、</w:t>
            </w:r>
            <w:r w:rsidR="00585B89" w:rsidRPr="007259E6">
              <w:rPr>
                <w:rFonts w:hint="eastAsia"/>
                <w:sz w:val="24"/>
              </w:rPr>
              <w:t>汪萍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太平养老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唐婉珊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汇</w:t>
            </w:r>
            <w:proofErr w:type="gramStart"/>
            <w:r w:rsidRPr="007259E6">
              <w:rPr>
                <w:sz w:val="24"/>
              </w:rPr>
              <w:t>丰晋信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徐</w:t>
            </w:r>
            <w:proofErr w:type="gramStart"/>
            <w:r w:rsidR="00586874" w:rsidRPr="007259E6">
              <w:rPr>
                <w:rFonts w:hint="eastAsia"/>
                <w:sz w:val="24"/>
              </w:rPr>
              <w:t>犇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太平养老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张炳炜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金元顺安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张博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长安基金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proofErr w:type="gramStart"/>
            <w:r w:rsidR="00586874" w:rsidRPr="007259E6">
              <w:rPr>
                <w:rFonts w:hint="eastAsia"/>
                <w:sz w:val="24"/>
              </w:rPr>
              <w:t>崔</w:t>
            </w:r>
            <w:proofErr w:type="gramEnd"/>
            <w:r w:rsidR="00586874" w:rsidRPr="007259E6">
              <w:rPr>
                <w:rFonts w:hint="eastAsia"/>
                <w:sz w:val="24"/>
              </w:rPr>
              <w:t>甲子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上海东方证券资产管理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李瑞鹏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兴业基金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傅畅</w:t>
            </w:r>
            <w:proofErr w:type="gramStart"/>
            <w:r w:rsidR="00586874" w:rsidRPr="007259E6">
              <w:rPr>
                <w:rFonts w:hint="eastAsia"/>
                <w:sz w:val="24"/>
              </w:rPr>
              <w:t>畅</w:t>
            </w:r>
            <w:proofErr w:type="gramEnd"/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徐立人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沈度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上投摩根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黄进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叶敏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东海基金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邓升军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泰信基金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proofErr w:type="gramStart"/>
            <w:r w:rsidR="00586874" w:rsidRPr="007259E6">
              <w:rPr>
                <w:rFonts w:hint="eastAsia"/>
                <w:sz w:val="24"/>
              </w:rPr>
              <w:t>董季周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德邦基金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韩阳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东海基金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胡德军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申万菱</w:t>
            </w:r>
            <w:proofErr w:type="gramEnd"/>
            <w:r w:rsidRPr="007259E6">
              <w:rPr>
                <w:sz w:val="24"/>
              </w:rPr>
              <w:t>信基金</w:t>
            </w:r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季新星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lastRenderedPageBreak/>
              <w:t>泰信基金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李其东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华富基金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李天成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申万菱</w:t>
            </w:r>
            <w:proofErr w:type="gramEnd"/>
            <w:r w:rsidRPr="007259E6">
              <w:rPr>
                <w:sz w:val="24"/>
              </w:rPr>
              <w:t>信基金</w:t>
            </w:r>
            <w:r w:rsidR="00586874">
              <w:rPr>
                <w:rFonts w:hint="eastAsia"/>
                <w:sz w:val="24"/>
              </w:rPr>
              <w:t xml:space="preserve">   </w:t>
            </w:r>
            <w:proofErr w:type="gramStart"/>
            <w:r w:rsidR="00586874" w:rsidRPr="007259E6">
              <w:rPr>
                <w:rFonts w:hint="eastAsia"/>
                <w:sz w:val="24"/>
              </w:rPr>
              <w:t>蒲延杰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泰信基金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钱鑫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鑫元基金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尚青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东海基金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杨红</w:t>
            </w:r>
            <w:r w:rsidR="00586874" w:rsidRPr="007259E6">
              <w:rPr>
                <w:sz w:val="24"/>
              </w:rPr>
              <w:tab/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申万菱</w:t>
            </w:r>
            <w:proofErr w:type="gramEnd"/>
            <w:r w:rsidRPr="007259E6">
              <w:rPr>
                <w:sz w:val="24"/>
              </w:rPr>
              <w:t>信基金</w:t>
            </w:r>
            <w:r w:rsidR="00586874">
              <w:rPr>
                <w:rFonts w:hint="eastAsia"/>
                <w:sz w:val="24"/>
              </w:rPr>
              <w:t xml:space="preserve">     </w:t>
            </w:r>
            <w:r w:rsidR="00586874" w:rsidRPr="007259E6">
              <w:rPr>
                <w:rFonts w:hint="eastAsia"/>
                <w:sz w:val="24"/>
              </w:rPr>
              <w:t>张朋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华泰保兴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章劲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永赢基金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蔡路平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天</w:t>
            </w:r>
            <w:proofErr w:type="gramStart"/>
            <w:r w:rsidRPr="007259E6">
              <w:rPr>
                <w:sz w:val="24"/>
              </w:rPr>
              <w:t>治基金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陈付佳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田环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许家</w:t>
            </w:r>
            <w:proofErr w:type="gramStart"/>
            <w:r w:rsidR="00586874" w:rsidRPr="007259E6">
              <w:rPr>
                <w:rFonts w:hint="eastAsia"/>
                <w:sz w:val="24"/>
              </w:rPr>
              <w:t>涵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兴</w:t>
            </w:r>
            <w:proofErr w:type="gramStart"/>
            <w:r w:rsidRPr="007259E6">
              <w:rPr>
                <w:sz w:val="24"/>
              </w:rPr>
              <w:t>银基金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王旭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国寿安保基金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李丹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谭峰英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张标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国</w:t>
            </w:r>
            <w:proofErr w:type="gramStart"/>
            <w:r w:rsidRPr="007259E6">
              <w:rPr>
                <w:sz w:val="24"/>
              </w:rPr>
              <w:t>寿资管</w:t>
            </w:r>
            <w:proofErr w:type="gramEnd"/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李荟</w:t>
            </w:r>
          </w:p>
          <w:p w:rsidR="002D02B3" w:rsidRPr="007259E6" w:rsidRDefault="002D02B3" w:rsidP="00586874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天弘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刘智超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唐博</w:t>
            </w:r>
            <w:r w:rsidR="00586874">
              <w:rPr>
                <w:rFonts w:hint="eastAsia"/>
                <w:sz w:val="24"/>
              </w:rPr>
              <w:t>、</w:t>
            </w:r>
            <w:proofErr w:type="gramStart"/>
            <w:r w:rsidR="00586874" w:rsidRPr="007259E6">
              <w:rPr>
                <w:rFonts w:hint="eastAsia"/>
                <w:sz w:val="24"/>
              </w:rPr>
              <w:t>周楷宁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工银瑞信</w:t>
            </w:r>
            <w:proofErr w:type="gramEnd"/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张杭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东兴基金</w:t>
            </w:r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方晓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郭琪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新华基金</w:t>
            </w:r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付伟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中加基金</w:t>
            </w:r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黄晓磊</w:t>
            </w:r>
            <w:r w:rsidR="00586874" w:rsidRPr="007259E6">
              <w:rPr>
                <w:sz w:val="24"/>
              </w:rPr>
              <w:tab/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泓德基金</w:t>
            </w:r>
            <w:proofErr w:type="gramEnd"/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秦毅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银华基金</w:t>
            </w:r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方建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周书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东方基金</w:t>
            </w:r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李瑞</w:t>
            </w:r>
          </w:p>
          <w:p w:rsidR="002D02B3" w:rsidRPr="007259E6" w:rsidRDefault="002D02B3" w:rsidP="00586874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九泰基金</w:t>
            </w:r>
            <w:proofErr w:type="gramEnd"/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方向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刘心任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刘源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王鹏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泰达宏利</w:t>
            </w:r>
            <w:r w:rsidR="00586874">
              <w:rPr>
                <w:rFonts w:hint="eastAsia"/>
                <w:sz w:val="24"/>
              </w:rPr>
              <w:t xml:space="preserve">   </w:t>
            </w:r>
            <w:proofErr w:type="gramStart"/>
            <w:r w:rsidR="00586874" w:rsidRPr="007259E6">
              <w:rPr>
                <w:rFonts w:hint="eastAsia"/>
                <w:sz w:val="24"/>
              </w:rPr>
              <w:t>孟</w:t>
            </w:r>
            <w:r w:rsidR="00586874" w:rsidRPr="007259E6">
              <w:rPr>
                <w:sz w:val="24"/>
              </w:rPr>
              <w:t>杰</w:t>
            </w:r>
            <w:proofErr w:type="gramEnd"/>
            <w:r w:rsidR="00586874" w:rsidRPr="007259E6">
              <w:rPr>
                <w:sz w:val="24"/>
              </w:rPr>
              <w:tab/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中融基金</w:t>
            </w:r>
            <w:proofErr w:type="gramEnd"/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汤祺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赵睿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国投瑞银</w:t>
            </w:r>
            <w:proofErr w:type="gramEnd"/>
            <w:r w:rsidR="00586874">
              <w:rPr>
                <w:rFonts w:hint="eastAsia"/>
                <w:sz w:val="24"/>
              </w:rPr>
              <w:t xml:space="preserve">   </w:t>
            </w:r>
            <w:r w:rsidR="00586874" w:rsidRPr="007259E6">
              <w:rPr>
                <w:rFonts w:hint="eastAsia"/>
                <w:sz w:val="24"/>
              </w:rPr>
              <w:t>马柯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融通基金</w:t>
            </w:r>
            <w:r w:rsidR="00586874">
              <w:rPr>
                <w:rFonts w:hint="eastAsia"/>
                <w:sz w:val="24"/>
              </w:rPr>
              <w:t xml:space="preserve">   </w:t>
            </w:r>
            <w:proofErr w:type="gramStart"/>
            <w:r w:rsidR="00586874" w:rsidRPr="007259E6">
              <w:rPr>
                <w:rFonts w:hint="eastAsia"/>
                <w:sz w:val="24"/>
              </w:rPr>
              <w:t>孙卫党</w:t>
            </w:r>
            <w:proofErr w:type="gramEnd"/>
            <w:r w:rsidR="00586874" w:rsidRPr="007259E6">
              <w:rPr>
                <w:sz w:val="24"/>
              </w:rPr>
              <w:tab/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摩根士丹利华</w:t>
            </w:r>
            <w:proofErr w:type="gramStart"/>
            <w:r w:rsidRPr="007259E6">
              <w:rPr>
                <w:sz w:val="24"/>
              </w:rPr>
              <w:t>鑫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徐达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融通基金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赵晨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招商基金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侯昊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宁波银行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柯博文</w:t>
            </w:r>
          </w:p>
          <w:p w:rsidR="002D02B3" w:rsidRPr="007259E6" w:rsidRDefault="002D02B3" w:rsidP="00586874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聚鸣投资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王广群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名禹投资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王益聪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中</w:t>
            </w:r>
            <w:proofErr w:type="gramStart"/>
            <w:r w:rsidRPr="007259E6">
              <w:rPr>
                <w:sz w:val="24"/>
              </w:rPr>
              <w:t>睿</w:t>
            </w:r>
            <w:proofErr w:type="gramEnd"/>
            <w:r w:rsidRPr="007259E6">
              <w:rPr>
                <w:sz w:val="24"/>
              </w:rPr>
              <w:t>合银</w:t>
            </w:r>
            <w:r w:rsidR="00586874">
              <w:rPr>
                <w:rFonts w:hint="eastAsia"/>
                <w:sz w:val="24"/>
              </w:rPr>
              <w:t xml:space="preserve">    </w:t>
            </w:r>
            <w:proofErr w:type="gramStart"/>
            <w:r w:rsidR="00586874" w:rsidRPr="007259E6">
              <w:rPr>
                <w:rFonts w:hint="eastAsia"/>
                <w:sz w:val="24"/>
              </w:rPr>
              <w:t>叶笑坤</w:t>
            </w:r>
            <w:proofErr w:type="gramEnd"/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叶芷麟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红</w:t>
            </w:r>
            <w:proofErr w:type="gramStart"/>
            <w:r w:rsidRPr="007259E6">
              <w:rPr>
                <w:sz w:val="24"/>
              </w:rPr>
              <w:t>筹投资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邹奕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人保资产</w:t>
            </w:r>
            <w:r w:rsidR="00586874">
              <w:rPr>
                <w:rFonts w:hint="eastAsia"/>
                <w:sz w:val="24"/>
              </w:rPr>
              <w:t xml:space="preserve">    </w:t>
            </w:r>
            <w:proofErr w:type="gramStart"/>
            <w:r w:rsidR="00586874" w:rsidRPr="007259E6">
              <w:rPr>
                <w:rFonts w:hint="eastAsia"/>
                <w:sz w:val="24"/>
              </w:rPr>
              <w:t>应巧剑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华夏银行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杜江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长城财富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胡纪元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孟晓林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中信证券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林峰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王晗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王卫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张陈乾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赵宏旭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源乘投资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胡亚男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民生通惠</w:t>
            </w:r>
            <w:r w:rsidR="00586874">
              <w:rPr>
                <w:rFonts w:hint="eastAsia"/>
                <w:sz w:val="24"/>
              </w:rPr>
              <w:t xml:space="preserve">    </w:t>
            </w:r>
            <w:proofErr w:type="gramStart"/>
            <w:r w:rsidR="00586874" w:rsidRPr="007259E6">
              <w:rPr>
                <w:rFonts w:hint="eastAsia"/>
                <w:sz w:val="24"/>
              </w:rPr>
              <w:t>江博文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百年</w:t>
            </w:r>
            <w:proofErr w:type="gramStart"/>
            <w:r w:rsidRPr="007259E6">
              <w:rPr>
                <w:sz w:val="24"/>
              </w:rPr>
              <w:t>保险资管</w:t>
            </w:r>
            <w:proofErr w:type="gramEnd"/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李振亚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华美投资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何欢</w:t>
            </w:r>
            <w:r w:rsidR="00586874">
              <w:rPr>
                <w:rFonts w:hint="eastAsia"/>
                <w:sz w:val="24"/>
              </w:rPr>
              <w:t>、</w:t>
            </w:r>
            <w:r w:rsidR="00586874" w:rsidRPr="007259E6">
              <w:rPr>
                <w:rFonts w:hint="eastAsia"/>
                <w:sz w:val="24"/>
              </w:rPr>
              <w:t>王书伟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建信理财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俞逸风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中华联合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杨</w:t>
            </w:r>
            <w:proofErr w:type="gramStart"/>
            <w:r w:rsidR="00586874" w:rsidRPr="007259E6">
              <w:rPr>
                <w:rFonts w:hint="eastAsia"/>
                <w:sz w:val="24"/>
              </w:rPr>
              <w:t>础</w:t>
            </w:r>
            <w:proofErr w:type="gramEnd"/>
            <w:r w:rsidR="00586874" w:rsidRPr="007259E6">
              <w:rPr>
                <w:rFonts w:hint="eastAsia"/>
                <w:sz w:val="24"/>
              </w:rPr>
              <w:t>繁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lastRenderedPageBreak/>
              <w:t>国寿养老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王彬彬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鹏华基金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胡博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博时基金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李昂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中国银行</w:t>
            </w:r>
            <w:r w:rsidR="00586874">
              <w:rPr>
                <w:rFonts w:hint="eastAsia"/>
                <w:sz w:val="24"/>
              </w:rPr>
              <w:t xml:space="preserve">    </w:t>
            </w:r>
            <w:r w:rsidR="00586874" w:rsidRPr="007259E6">
              <w:rPr>
                <w:rFonts w:hint="eastAsia"/>
                <w:sz w:val="24"/>
              </w:rPr>
              <w:t>刘瀚聪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嘉</w:t>
            </w:r>
            <w:proofErr w:type="gramStart"/>
            <w:r w:rsidRPr="007259E6">
              <w:rPr>
                <w:sz w:val="24"/>
              </w:rPr>
              <w:t>实基金</w:t>
            </w:r>
            <w:proofErr w:type="gramEnd"/>
            <w:r w:rsidR="003277CA">
              <w:rPr>
                <w:rFonts w:hint="eastAsia"/>
                <w:sz w:val="24"/>
              </w:rPr>
              <w:t xml:space="preserve">    </w:t>
            </w:r>
            <w:r w:rsidR="003277CA" w:rsidRPr="007259E6">
              <w:rPr>
                <w:rFonts w:hint="eastAsia"/>
                <w:sz w:val="24"/>
              </w:rPr>
              <w:t>李帅</w:t>
            </w:r>
            <w:r w:rsidR="003277CA">
              <w:rPr>
                <w:rFonts w:hint="eastAsia"/>
                <w:sz w:val="24"/>
              </w:rPr>
              <w:t>、</w:t>
            </w:r>
            <w:r w:rsidR="003277CA" w:rsidRPr="007259E6">
              <w:rPr>
                <w:rFonts w:hint="eastAsia"/>
                <w:sz w:val="24"/>
              </w:rPr>
              <w:t>谢泽林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sz w:val="24"/>
              </w:rPr>
              <w:t>生命资管</w:t>
            </w:r>
            <w:proofErr w:type="gramEnd"/>
            <w:r w:rsidR="003277CA">
              <w:rPr>
                <w:rFonts w:hint="eastAsia"/>
                <w:sz w:val="24"/>
              </w:rPr>
              <w:t xml:space="preserve">    </w:t>
            </w:r>
            <w:r w:rsidR="003277CA" w:rsidRPr="007259E6">
              <w:rPr>
                <w:rFonts w:hint="eastAsia"/>
                <w:sz w:val="24"/>
              </w:rPr>
              <w:t>舒强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景顺长城</w:t>
            </w:r>
            <w:r w:rsidR="003277CA">
              <w:rPr>
                <w:rFonts w:hint="eastAsia"/>
                <w:sz w:val="24"/>
              </w:rPr>
              <w:t xml:space="preserve">    </w:t>
            </w:r>
            <w:r w:rsidR="003277CA" w:rsidRPr="007259E6">
              <w:rPr>
                <w:rFonts w:hint="eastAsia"/>
                <w:sz w:val="24"/>
              </w:rPr>
              <w:t>余捷涛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中</w:t>
            </w:r>
            <w:proofErr w:type="gramStart"/>
            <w:r w:rsidRPr="007259E6">
              <w:rPr>
                <w:sz w:val="24"/>
              </w:rPr>
              <w:t>信保诚基金</w:t>
            </w:r>
            <w:proofErr w:type="gramEnd"/>
            <w:r w:rsidR="003277CA">
              <w:rPr>
                <w:rFonts w:hint="eastAsia"/>
                <w:sz w:val="24"/>
              </w:rPr>
              <w:t xml:space="preserve">    </w:t>
            </w:r>
            <w:r w:rsidR="003277CA" w:rsidRPr="007259E6">
              <w:rPr>
                <w:rFonts w:hint="eastAsia"/>
                <w:sz w:val="24"/>
              </w:rPr>
              <w:t>胡</w:t>
            </w:r>
            <w:proofErr w:type="gramStart"/>
            <w:r w:rsidR="003277CA" w:rsidRPr="007259E6">
              <w:rPr>
                <w:rFonts w:hint="eastAsia"/>
                <w:sz w:val="24"/>
              </w:rPr>
              <w:t>喆</w:t>
            </w:r>
            <w:proofErr w:type="gramEnd"/>
          </w:p>
          <w:p w:rsidR="002D02B3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诺安基金</w:t>
            </w:r>
            <w:r w:rsidR="003277CA">
              <w:rPr>
                <w:rFonts w:hint="eastAsia"/>
                <w:sz w:val="24"/>
              </w:rPr>
              <w:t xml:space="preserve">    </w:t>
            </w:r>
            <w:r w:rsidR="003277CA" w:rsidRPr="007259E6">
              <w:rPr>
                <w:rFonts w:hint="eastAsia"/>
                <w:sz w:val="24"/>
              </w:rPr>
              <w:t>黄友文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中信证券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Pr="007259E6">
              <w:rPr>
                <w:rFonts w:hint="eastAsia"/>
                <w:sz w:val="24"/>
              </w:rPr>
              <w:t>郑泽科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 xml:space="preserve">MSIM </w:t>
            </w:r>
            <w:r w:rsidR="003277CA">
              <w:rPr>
                <w:rFonts w:hint="eastAsia"/>
                <w:sz w:val="24"/>
              </w:rPr>
              <w:t xml:space="preserve">      </w:t>
            </w:r>
            <w:r w:rsidR="003277CA">
              <w:rPr>
                <w:sz w:val="24"/>
              </w:rPr>
              <w:t>Gary Cheung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 xml:space="preserve">BOCHK </w:t>
            </w:r>
            <w:r w:rsidR="003277CA">
              <w:rPr>
                <w:rFonts w:hint="eastAsia"/>
                <w:sz w:val="24"/>
              </w:rPr>
              <w:t xml:space="preserve">    </w:t>
            </w:r>
            <w:r w:rsidR="003277CA">
              <w:rPr>
                <w:sz w:val="24"/>
              </w:rPr>
              <w:t>Nick Zhu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高</w:t>
            </w:r>
            <w:proofErr w:type="gramStart"/>
            <w:r w:rsidRPr="007259E6">
              <w:rPr>
                <w:sz w:val="24"/>
              </w:rPr>
              <w:t>盛资管</w:t>
            </w:r>
            <w:proofErr w:type="gramEnd"/>
            <w:r w:rsidRPr="007259E6">
              <w:rPr>
                <w:sz w:val="24"/>
              </w:rPr>
              <w:t xml:space="preserve"> </w:t>
            </w:r>
            <w:r w:rsidR="003277CA">
              <w:rPr>
                <w:rFonts w:hint="eastAsia"/>
                <w:sz w:val="24"/>
              </w:rPr>
              <w:t xml:space="preserve">   </w:t>
            </w:r>
            <w:r w:rsidR="003277CA">
              <w:rPr>
                <w:sz w:val="24"/>
              </w:rPr>
              <w:t>Nathan Lin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Keywise</w:t>
            </w:r>
            <w:proofErr w:type="spellEnd"/>
            <w:r w:rsidRPr="007259E6">
              <w:rPr>
                <w:sz w:val="24"/>
              </w:rPr>
              <w:t xml:space="preserve"> </w:t>
            </w:r>
            <w:r w:rsidR="003277CA">
              <w:rPr>
                <w:rFonts w:hint="eastAsia"/>
                <w:sz w:val="24"/>
              </w:rPr>
              <w:t xml:space="preserve">    </w:t>
            </w:r>
            <w:r w:rsidR="003277CA" w:rsidRPr="007259E6">
              <w:rPr>
                <w:sz w:val="24"/>
              </w:rPr>
              <w:t xml:space="preserve">Carol Jin   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 xml:space="preserve">JPM </w:t>
            </w:r>
            <w:r w:rsidR="003277CA">
              <w:rPr>
                <w:rFonts w:hint="eastAsia"/>
                <w:sz w:val="24"/>
              </w:rPr>
              <w:t xml:space="preserve">     </w:t>
            </w:r>
            <w:r w:rsidR="003277CA" w:rsidRPr="007259E6">
              <w:rPr>
                <w:sz w:val="24"/>
              </w:rPr>
              <w:t>Robert Yan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proofErr w:type="spellStart"/>
            <w:r w:rsidRPr="007259E6">
              <w:rPr>
                <w:sz w:val="24"/>
              </w:rPr>
              <w:t>Broadpeak</w:t>
            </w:r>
            <w:proofErr w:type="spellEnd"/>
            <w:r w:rsidRPr="007259E6">
              <w:rPr>
                <w:sz w:val="24"/>
              </w:rPr>
              <w:t xml:space="preserve"> </w:t>
            </w:r>
            <w:r w:rsidR="003277CA">
              <w:rPr>
                <w:rFonts w:hint="eastAsia"/>
                <w:sz w:val="24"/>
              </w:rPr>
              <w:t xml:space="preserve">    </w:t>
            </w:r>
            <w:r w:rsidR="003277CA">
              <w:rPr>
                <w:sz w:val="24"/>
              </w:rPr>
              <w:t>Steven Huang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 xml:space="preserve">UBS AM </w:t>
            </w:r>
            <w:r w:rsidR="003277CA">
              <w:rPr>
                <w:rFonts w:hint="eastAsia"/>
                <w:sz w:val="24"/>
              </w:rPr>
              <w:t xml:space="preserve">     </w:t>
            </w:r>
            <w:r w:rsidR="003277CA">
              <w:rPr>
                <w:sz w:val="24"/>
              </w:rPr>
              <w:t xml:space="preserve">Rick </w:t>
            </w:r>
            <w:proofErr w:type="spellStart"/>
            <w:r w:rsidR="003277CA">
              <w:rPr>
                <w:sz w:val="24"/>
              </w:rPr>
              <w:t>zhang</w:t>
            </w:r>
            <w:proofErr w:type="spell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 xml:space="preserve">PCC </w:t>
            </w:r>
            <w:r w:rsidRPr="007259E6">
              <w:rPr>
                <w:sz w:val="24"/>
              </w:rPr>
              <w:t>鲍尔</w:t>
            </w:r>
            <w:r w:rsidRPr="007259E6">
              <w:rPr>
                <w:sz w:val="24"/>
              </w:rPr>
              <w:t xml:space="preserve"> </w:t>
            </w:r>
            <w:r w:rsidR="003277CA">
              <w:rPr>
                <w:rFonts w:hint="eastAsia"/>
                <w:sz w:val="24"/>
              </w:rPr>
              <w:t xml:space="preserve">    </w:t>
            </w:r>
            <w:r w:rsidR="003277CA">
              <w:rPr>
                <w:sz w:val="24"/>
              </w:rPr>
              <w:t xml:space="preserve">Jonathan </w:t>
            </w:r>
            <w:proofErr w:type="spellStart"/>
            <w:r w:rsidR="003277CA">
              <w:rPr>
                <w:sz w:val="24"/>
              </w:rPr>
              <w:t>zhou</w:t>
            </w:r>
            <w:proofErr w:type="spell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sz w:val="24"/>
              </w:rPr>
              <w:t>高</w:t>
            </w:r>
            <w:proofErr w:type="gramStart"/>
            <w:r w:rsidRPr="007259E6">
              <w:rPr>
                <w:sz w:val="24"/>
              </w:rPr>
              <w:t>盛国际</w:t>
            </w:r>
            <w:proofErr w:type="gramEnd"/>
            <w:r w:rsidR="003277CA">
              <w:rPr>
                <w:rFonts w:hint="eastAsia"/>
                <w:sz w:val="24"/>
              </w:rPr>
              <w:t xml:space="preserve">     </w:t>
            </w:r>
            <w:r w:rsidR="003277CA">
              <w:rPr>
                <w:sz w:val="24"/>
              </w:rPr>
              <w:t>JERRY JI</w:t>
            </w:r>
          </w:p>
          <w:p w:rsidR="00B33746" w:rsidRPr="007259E6" w:rsidRDefault="002D02B3" w:rsidP="00B33746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易方达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5B49A5">
              <w:rPr>
                <w:rFonts w:hint="eastAsia"/>
                <w:sz w:val="24"/>
              </w:rPr>
              <w:t xml:space="preserve">    </w:t>
            </w:r>
            <w:r w:rsidRPr="007259E6">
              <w:rPr>
                <w:rFonts w:hint="eastAsia"/>
                <w:sz w:val="24"/>
              </w:rPr>
              <w:t>欧阳良琦</w:t>
            </w:r>
            <w:r w:rsidR="00B33746">
              <w:rPr>
                <w:rFonts w:hint="eastAsia"/>
                <w:sz w:val="24"/>
              </w:rPr>
              <w:t>、</w:t>
            </w:r>
            <w:r w:rsidR="00B33746" w:rsidRPr="007259E6">
              <w:rPr>
                <w:rFonts w:hint="eastAsia"/>
                <w:sz w:val="24"/>
              </w:rPr>
              <w:t>胡云峰</w:t>
            </w:r>
            <w:r w:rsidR="00B33746">
              <w:rPr>
                <w:rFonts w:hint="eastAsia"/>
                <w:sz w:val="24"/>
              </w:rPr>
              <w:t>、</w:t>
            </w:r>
            <w:proofErr w:type="gramStart"/>
            <w:r w:rsidR="00B33746" w:rsidRPr="007259E6">
              <w:rPr>
                <w:rFonts w:hint="eastAsia"/>
                <w:sz w:val="24"/>
              </w:rPr>
              <w:t>亓</w:t>
            </w:r>
            <w:proofErr w:type="gramEnd"/>
            <w:r w:rsidR="00B33746" w:rsidRPr="007259E6">
              <w:rPr>
                <w:rFonts w:hint="eastAsia"/>
                <w:sz w:val="24"/>
              </w:rPr>
              <w:t>辰</w:t>
            </w:r>
            <w:r w:rsidR="00B33746">
              <w:rPr>
                <w:rFonts w:hint="eastAsia"/>
                <w:sz w:val="24"/>
              </w:rPr>
              <w:t>、</w:t>
            </w:r>
            <w:r w:rsidR="00B33746" w:rsidRPr="007259E6">
              <w:rPr>
                <w:rFonts w:hint="eastAsia"/>
                <w:sz w:val="24"/>
              </w:rPr>
              <w:t>冯波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上投摩根</w:t>
            </w:r>
            <w:r w:rsidRPr="007259E6">
              <w:rPr>
                <w:sz w:val="24"/>
              </w:rPr>
              <w:t xml:space="preserve"> </w:t>
            </w:r>
            <w:r w:rsidR="005B49A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黄进</w:t>
            </w:r>
            <w:r w:rsidR="00B33746">
              <w:rPr>
                <w:rFonts w:hint="eastAsia"/>
                <w:sz w:val="24"/>
              </w:rPr>
              <w:t>、</w:t>
            </w:r>
            <w:r w:rsidR="00B33746" w:rsidRPr="007259E6">
              <w:rPr>
                <w:rFonts w:hint="eastAsia"/>
                <w:sz w:val="24"/>
              </w:rPr>
              <w:t>李博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华创证券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5B49A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耿琛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中国人寿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5B49A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高亦昂</w:t>
            </w:r>
            <w:r w:rsidR="00B33746">
              <w:rPr>
                <w:rFonts w:hint="eastAsia"/>
                <w:sz w:val="24"/>
              </w:rPr>
              <w:t>、</w:t>
            </w:r>
            <w:r w:rsidR="00B33746" w:rsidRPr="007259E6">
              <w:rPr>
                <w:rFonts w:hint="eastAsia"/>
                <w:sz w:val="24"/>
              </w:rPr>
              <w:t>张凌炜</w:t>
            </w:r>
            <w:r w:rsidR="00B33746">
              <w:rPr>
                <w:rFonts w:hint="eastAsia"/>
                <w:sz w:val="24"/>
              </w:rPr>
              <w:t>、</w:t>
            </w:r>
            <w:r w:rsidR="00B33746" w:rsidRPr="007259E6">
              <w:rPr>
                <w:rFonts w:hint="eastAsia"/>
                <w:sz w:val="24"/>
              </w:rPr>
              <w:t>鲍亮</w:t>
            </w:r>
          </w:p>
          <w:p w:rsidR="002D02B3" w:rsidRPr="007259E6" w:rsidRDefault="002D02B3" w:rsidP="002D02B3">
            <w:pPr>
              <w:rPr>
                <w:sz w:val="24"/>
              </w:rPr>
            </w:pPr>
          </w:p>
          <w:p w:rsidR="002D02B3" w:rsidRPr="007259E6" w:rsidRDefault="007259E6" w:rsidP="002D02B3">
            <w:pPr>
              <w:rPr>
                <w:b/>
                <w:sz w:val="24"/>
                <w:u w:val="single"/>
              </w:rPr>
            </w:pPr>
            <w:r w:rsidRPr="007259E6">
              <w:rPr>
                <w:rFonts w:hint="eastAsia"/>
                <w:b/>
                <w:sz w:val="24"/>
                <w:u w:val="single"/>
              </w:rPr>
              <w:t>2020</w:t>
            </w:r>
            <w:r w:rsidRPr="007259E6">
              <w:rPr>
                <w:rFonts w:hint="eastAsia"/>
                <w:b/>
                <w:sz w:val="24"/>
                <w:u w:val="single"/>
              </w:rPr>
              <w:t>年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3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月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4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日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光大证券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133E1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王经纬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全球社保理事会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133E1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柯政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广发证券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133E15">
              <w:rPr>
                <w:rFonts w:hint="eastAsia"/>
                <w:sz w:val="24"/>
              </w:rPr>
              <w:t xml:space="preserve">   </w:t>
            </w:r>
            <w:proofErr w:type="gramStart"/>
            <w:r w:rsidRPr="007259E6">
              <w:rPr>
                <w:rFonts w:hint="eastAsia"/>
                <w:sz w:val="24"/>
              </w:rPr>
              <w:t>彭</w:t>
            </w:r>
            <w:proofErr w:type="gramEnd"/>
            <w:r w:rsidRPr="007259E6">
              <w:rPr>
                <w:rFonts w:hint="eastAsia"/>
                <w:sz w:val="24"/>
              </w:rPr>
              <w:t>雾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信</w:t>
            </w:r>
            <w:proofErr w:type="gramStart"/>
            <w:r w:rsidRPr="007259E6">
              <w:rPr>
                <w:rFonts w:hint="eastAsia"/>
                <w:sz w:val="24"/>
              </w:rPr>
              <w:t>诚基金</w:t>
            </w:r>
            <w:proofErr w:type="gramEnd"/>
            <w:r w:rsidRPr="007259E6">
              <w:rPr>
                <w:rFonts w:hint="eastAsia"/>
                <w:sz w:val="24"/>
              </w:rPr>
              <w:t xml:space="preserve"> </w:t>
            </w:r>
            <w:r w:rsidR="00133E1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吴振华</w:t>
            </w:r>
            <w:r w:rsidR="00B33746">
              <w:rPr>
                <w:rFonts w:hint="eastAsia"/>
                <w:sz w:val="24"/>
              </w:rPr>
              <w:t>、</w:t>
            </w:r>
            <w:r w:rsidR="00B33746" w:rsidRPr="007259E6">
              <w:rPr>
                <w:rFonts w:hint="eastAsia"/>
                <w:sz w:val="24"/>
              </w:rPr>
              <w:t>刘锐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华西证券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133E1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孙远峰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中</w:t>
            </w:r>
            <w:proofErr w:type="gramStart"/>
            <w:r w:rsidRPr="007259E6">
              <w:rPr>
                <w:rFonts w:hint="eastAsia"/>
                <w:sz w:val="24"/>
              </w:rPr>
              <w:t>邮基金</w:t>
            </w:r>
            <w:proofErr w:type="gramEnd"/>
            <w:r w:rsidR="00133E1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8E668C" w:rsidRPr="008E668C">
              <w:rPr>
                <w:rFonts w:hint="eastAsia"/>
                <w:sz w:val="24"/>
              </w:rPr>
              <w:t>曹思、刘田、任慧峰、王瑶、郑伟彬、许忠海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天风证券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133E15">
              <w:rPr>
                <w:rFonts w:hint="eastAsia"/>
                <w:sz w:val="24"/>
              </w:rPr>
              <w:t xml:space="preserve">   </w:t>
            </w:r>
            <w:proofErr w:type="gramStart"/>
            <w:r w:rsidRPr="007259E6">
              <w:rPr>
                <w:rFonts w:hint="eastAsia"/>
                <w:sz w:val="24"/>
              </w:rPr>
              <w:t>潘柬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民生惠通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133E1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黄岑安</w:t>
            </w:r>
            <w:r w:rsidR="00B33746">
              <w:rPr>
                <w:rFonts w:hint="eastAsia"/>
                <w:sz w:val="24"/>
              </w:rPr>
              <w:t>、</w:t>
            </w:r>
            <w:r w:rsidR="00B33746" w:rsidRPr="007259E6">
              <w:rPr>
                <w:rFonts w:hint="eastAsia"/>
                <w:sz w:val="24"/>
              </w:rPr>
              <w:t>詹粤萍</w:t>
            </w:r>
          </w:p>
          <w:p w:rsidR="002D02B3" w:rsidRPr="007259E6" w:rsidRDefault="002D02B3" w:rsidP="002D02B3">
            <w:pPr>
              <w:rPr>
                <w:sz w:val="24"/>
              </w:rPr>
            </w:pPr>
          </w:p>
          <w:p w:rsidR="002D02B3" w:rsidRPr="007259E6" w:rsidRDefault="007259E6" w:rsidP="002D02B3">
            <w:pPr>
              <w:rPr>
                <w:b/>
                <w:sz w:val="24"/>
                <w:u w:val="single"/>
              </w:rPr>
            </w:pPr>
            <w:r w:rsidRPr="007259E6">
              <w:rPr>
                <w:rFonts w:hint="eastAsia"/>
                <w:b/>
                <w:sz w:val="24"/>
                <w:u w:val="single"/>
              </w:rPr>
              <w:t>2020</w:t>
            </w:r>
            <w:r w:rsidRPr="007259E6">
              <w:rPr>
                <w:rFonts w:hint="eastAsia"/>
                <w:b/>
                <w:sz w:val="24"/>
                <w:u w:val="single"/>
              </w:rPr>
              <w:t>年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3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月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5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日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光大证券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133E1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王经纬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华夏基金</w:t>
            </w:r>
            <w:r w:rsidR="00133E15">
              <w:rPr>
                <w:rFonts w:hint="eastAsia"/>
                <w:sz w:val="24"/>
              </w:rPr>
              <w:t xml:space="preserve">    </w:t>
            </w:r>
            <w:r w:rsidRPr="007259E6">
              <w:rPr>
                <w:rFonts w:hint="eastAsia"/>
                <w:sz w:val="24"/>
              </w:rPr>
              <w:t>李湘杰、董阳阳；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建信基金</w:t>
            </w:r>
            <w:r w:rsidR="00133E15">
              <w:rPr>
                <w:rFonts w:hint="eastAsia"/>
                <w:sz w:val="24"/>
              </w:rPr>
              <w:t xml:space="preserve">    </w:t>
            </w:r>
            <w:r w:rsidRPr="007259E6">
              <w:rPr>
                <w:rFonts w:hint="eastAsia"/>
                <w:sz w:val="24"/>
              </w:rPr>
              <w:t>乔梁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中</w:t>
            </w:r>
            <w:proofErr w:type="gramStart"/>
            <w:r w:rsidRPr="007259E6">
              <w:rPr>
                <w:rFonts w:hint="eastAsia"/>
                <w:sz w:val="24"/>
              </w:rPr>
              <w:t>再资产</w:t>
            </w:r>
            <w:proofErr w:type="gramEnd"/>
            <w:r w:rsidR="00133E15">
              <w:rPr>
                <w:rFonts w:hint="eastAsia"/>
                <w:sz w:val="24"/>
              </w:rPr>
              <w:t xml:space="preserve">    </w:t>
            </w:r>
            <w:r w:rsidRPr="007259E6">
              <w:rPr>
                <w:rFonts w:hint="eastAsia"/>
                <w:sz w:val="24"/>
              </w:rPr>
              <w:t>姜通晓、王云翥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建信养老</w:t>
            </w:r>
            <w:r w:rsidR="00133E15">
              <w:rPr>
                <w:rFonts w:hint="eastAsia"/>
                <w:sz w:val="24"/>
              </w:rPr>
              <w:t xml:space="preserve">    </w:t>
            </w:r>
            <w:r w:rsidRPr="007259E6">
              <w:rPr>
                <w:rFonts w:hint="eastAsia"/>
                <w:sz w:val="24"/>
              </w:rPr>
              <w:t>陶静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国寿养老</w:t>
            </w:r>
            <w:r w:rsidR="00133E15">
              <w:rPr>
                <w:rFonts w:hint="eastAsia"/>
                <w:sz w:val="24"/>
              </w:rPr>
              <w:t xml:space="preserve">    </w:t>
            </w:r>
            <w:r w:rsidRPr="007259E6">
              <w:rPr>
                <w:rFonts w:hint="eastAsia"/>
                <w:sz w:val="24"/>
              </w:rPr>
              <w:t>石</w:t>
            </w:r>
            <w:proofErr w:type="gramStart"/>
            <w:r w:rsidRPr="007259E6">
              <w:rPr>
                <w:rFonts w:hint="eastAsia"/>
                <w:sz w:val="24"/>
              </w:rPr>
              <w:t>坚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proofErr w:type="gramStart"/>
            <w:r w:rsidRPr="007259E6">
              <w:rPr>
                <w:rFonts w:hint="eastAsia"/>
                <w:sz w:val="24"/>
              </w:rPr>
              <w:t>天弘基金</w:t>
            </w:r>
            <w:r w:rsidR="00133E15">
              <w:rPr>
                <w:rFonts w:hint="eastAsia"/>
                <w:sz w:val="24"/>
              </w:rPr>
              <w:t xml:space="preserve">    </w:t>
            </w:r>
            <w:r w:rsidRPr="007259E6">
              <w:rPr>
                <w:rFonts w:hint="eastAsia"/>
                <w:sz w:val="24"/>
              </w:rPr>
              <w:t>周楷宁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新华养老</w:t>
            </w:r>
            <w:r w:rsidR="00133E15">
              <w:rPr>
                <w:rFonts w:hint="eastAsia"/>
                <w:sz w:val="24"/>
              </w:rPr>
              <w:t xml:space="preserve">    </w:t>
            </w:r>
            <w:r w:rsidRPr="007259E6">
              <w:rPr>
                <w:rFonts w:hint="eastAsia"/>
                <w:sz w:val="24"/>
              </w:rPr>
              <w:t>魏文岭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东吴证券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133E1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王平阳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lastRenderedPageBreak/>
              <w:t>中</w:t>
            </w:r>
            <w:proofErr w:type="gramStart"/>
            <w:r w:rsidRPr="007259E6">
              <w:rPr>
                <w:rFonts w:hint="eastAsia"/>
                <w:sz w:val="24"/>
              </w:rPr>
              <w:t>银基金</w:t>
            </w:r>
            <w:proofErr w:type="gramEnd"/>
            <w:r w:rsidRPr="007259E6">
              <w:rPr>
                <w:rFonts w:hint="eastAsia"/>
                <w:sz w:val="24"/>
              </w:rPr>
              <w:t xml:space="preserve"> </w:t>
            </w:r>
            <w:r w:rsidR="00133E1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丁戈</w:t>
            </w:r>
            <w:r w:rsidRPr="007259E6">
              <w:rPr>
                <w:rFonts w:hint="eastAsia"/>
                <w:color w:val="000000" w:themeColor="text1"/>
                <w:sz w:val="24"/>
              </w:rPr>
              <w:t>、曹娜、史彬、刘潇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国金证券</w:t>
            </w:r>
            <w:r w:rsidR="00133E1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Pr="007259E6">
              <w:rPr>
                <w:rFonts w:hint="eastAsia"/>
                <w:sz w:val="24"/>
              </w:rPr>
              <w:t>樊志远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大家资产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133E15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李超</w:t>
            </w:r>
            <w:r w:rsidR="00133E15">
              <w:rPr>
                <w:rFonts w:hint="eastAsia"/>
                <w:sz w:val="24"/>
              </w:rPr>
              <w:t>、</w:t>
            </w:r>
            <w:r w:rsidRPr="007259E6">
              <w:rPr>
                <w:rFonts w:hint="eastAsia"/>
                <w:sz w:val="24"/>
              </w:rPr>
              <w:t>李佳欣</w:t>
            </w:r>
            <w:r w:rsidR="00133E15">
              <w:rPr>
                <w:rFonts w:hint="eastAsia"/>
                <w:sz w:val="24"/>
              </w:rPr>
              <w:t>、</w:t>
            </w:r>
            <w:r w:rsidRPr="007259E6">
              <w:rPr>
                <w:rFonts w:hint="eastAsia"/>
                <w:sz w:val="24"/>
              </w:rPr>
              <w:t>范明月</w:t>
            </w:r>
          </w:p>
          <w:p w:rsidR="002D02B3" w:rsidRPr="007259E6" w:rsidRDefault="002D02B3" w:rsidP="002D02B3">
            <w:pPr>
              <w:rPr>
                <w:sz w:val="24"/>
              </w:rPr>
            </w:pPr>
          </w:p>
          <w:p w:rsidR="002D02B3" w:rsidRPr="007259E6" w:rsidRDefault="007259E6" w:rsidP="002D02B3">
            <w:pPr>
              <w:rPr>
                <w:b/>
                <w:sz w:val="24"/>
                <w:u w:val="single"/>
              </w:rPr>
            </w:pPr>
            <w:r w:rsidRPr="007259E6">
              <w:rPr>
                <w:rFonts w:hint="eastAsia"/>
                <w:b/>
                <w:sz w:val="24"/>
                <w:u w:val="single"/>
              </w:rPr>
              <w:t>2020</w:t>
            </w:r>
            <w:r w:rsidRPr="007259E6">
              <w:rPr>
                <w:rFonts w:hint="eastAsia"/>
                <w:b/>
                <w:sz w:val="24"/>
                <w:u w:val="single"/>
              </w:rPr>
              <w:t>年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3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月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6</w:t>
            </w:r>
            <w:r w:rsidR="002D02B3" w:rsidRPr="007259E6">
              <w:rPr>
                <w:rFonts w:hint="eastAsia"/>
                <w:b/>
                <w:sz w:val="24"/>
                <w:u w:val="single"/>
              </w:rPr>
              <w:t>日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UBS</w:t>
            </w:r>
            <w:r w:rsidRPr="007259E6">
              <w:rPr>
                <w:sz w:val="24"/>
              </w:rPr>
              <w:t xml:space="preserve"> </w:t>
            </w:r>
            <w:r w:rsidR="00193139">
              <w:rPr>
                <w:rFonts w:hint="eastAsia"/>
                <w:sz w:val="24"/>
              </w:rPr>
              <w:t xml:space="preserve">   JIMMY YU</w:t>
            </w:r>
            <w:r w:rsidR="00193139">
              <w:rPr>
                <w:rFonts w:hint="eastAsia"/>
                <w:sz w:val="24"/>
              </w:rPr>
              <w:t>、</w:t>
            </w:r>
            <w:r w:rsidR="00193139">
              <w:rPr>
                <w:color w:val="000000"/>
              </w:rPr>
              <w:t>ALICE CHEN</w:t>
            </w:r>
            <w:r w:rsidR="00193139">
              <w:rPr>
                <w:rFonts w:hint="eastAsia"/>
                <w:color w:val="000000"/>
              </w:rPr>
              <w:t>、</w:t>
            </w:r>
            <w:r w:rsidR="00193139">
              <w:rPr>
                <w:color w:val="000000"/>
              </w:rPr>
              <w:t>SABRINA WAN</w:t>
            </w:r>
            <w:r w:rsidR="00193139">
              <w:rPr>
                <w:rFonts w:hint="eastAsia"/>
                <w:color w:val="000000"/>
              </w:rPr>
              <w:t>、</w:t>
            </w:r>
            <w:r w:rsidR="00193139">
              <w:rPr>
                <w:color w:val="000000"/>
              </w:rPr>
              <w:t>WENDY ZHANG</w:t>
            </w:r>
          </w:p>
          <w:p w:rsidR="00080B48" w:rsidRDefault="00266DAB" w:rsidP="002D02B3">
            <w:pPr>
              <w:rPr>
                <w:color w:val="000000"/>
              </w:rPr>
            </w:pPr>
            <w:r>
              <w:rPr>
                <w:color w:val="000000"/>
              </w:rPr>
              <w:t>HEL VED CAPITAL</w:t>
            </w:r>
            <w:r w:rsidRPr="007259E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193139">
              <w:rPr>
                <w:color w:val="000000"/>
              </w:rPr>
              <w:t>CHARLIE CHAI</w:t>
            </w:r>
          </w:p>
          <w:p w:rsidR="00193139" w:rsidRDefault="00193139" w:rsidP="002D02B3">
            <w:pPr>
              <w:rPr>
                <w:sz w:val="24"/>
              </w:rPr>
            </w:pPr>
            <w:r>
              <w:rPr>
                <w:color w:val="000000"/>
              </w:rPr>
              <w:t>DYMON ASIA CAPI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t>CHI HO WONG</w:t>
            </w:r>
          </w:p>
          <w:p w:rsidR="00266DAB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APS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COLIN WANG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HONG SHANG ASSE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DONG XU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OSCAR AND PARNT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ERIC MENG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EAIICHI LIFE INSURANCE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HUAN ZHOU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DYMON ASIA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JAMIE XIONG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JQAM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JANE ZOU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CATHAY LIFE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JASON LIU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ICB CCS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JASON SHUNG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POINT72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JERRY PENG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AVEREST CAPITAL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KEVIN CHANG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SUMITOMO MITSUI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KITTY CHAN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LVTAO YANG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TAIREN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MICHAEL FAN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DYMON ASIA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MIN CHEN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ICBC CS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NAN SUN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ATLANTIS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PAUL PENG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DAIWA ASSET MAN</w:t>
            </w:r>
            <w:r>
              <w:rPr>
                <w:rFonts w:hint="eastAsia"/>
                <w:color w:val="000000"/>
              </w:rPr>
              <w:t xml:space="preserve">     S</w:t>
            </w:r>
            <w:r>
              <w:rPr>
                <w:color w:val="000000"/>
              </w:rPr>
              <w:t>HERRY MA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INVENTIO CAPITA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SIMON SUN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PINEBRIDGE INVE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SIMON TSOI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HUAXIN CAPITAL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STEVEN DENG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LONGRISING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SUN JINCHENG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SEATOWN HOLDING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VIRGINIA YIU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CPIC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XIAODAN WU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ESSENCE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XUAN SPUO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CATHAYLIFE INSU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YANG ERIC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KUNLUN CAPITAL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YAOWEN YE</w:t>
            </w:r>
          </w:p>
          <w:p w:rsidR="00193139" w:rsidRDefault="00193139" w:rsidP="002D02B3">
            <w:pPr>
              <w:rPr>
                <w:color w:val="000000"/>
              </w:rPr>
            </w:pPr>
            <w:r>
              <w:rPr>
                <w:color w:val="000000"/>
              </w:rPr>
              <w:t>EVS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SHIYI SHEN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国盛证券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F91C38">
              <w:rPr>
                <w:rFonts w:hint="eastAsia"/>
                <w:sz w:val="24"/>
              </w:rPr>
              <w:t xml:space="preserve">   </w:t>
            </w:r>
            <w:proofErr w:type="gramStart"/>
            <w:r w:rsidRPr="007259E6">
              <w:rPr>
                <w:rFonts w:hint="eastAsia"/>
                <w:sz w:val="24"/>
              </w:rPr>
              <w:t>郑震湘</w:t>
            </w:r>
            <w:proofErr w:type="gramEnd"/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太平资产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F91C38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秦媛媛</w:t>
            </w:r>
            <w:r w:rsidR="00F91C38">
              <w:rPr>
                <w:rFonts w:hint="eastAsia"/>
                <w:sz w:val="24"/>
              </w:rPr>
              <w:t>、</w:t>
            </w:r>
            <w:r w:rsidRPr="007259E6">
              <w:rPr>
                <w:rFonts w:hint="eastAsia"/>
                <w:sz w:val="24"/>
              </w:rPr>
              <w:t>初博洋</w:t>
            </w:r>
            <w:r w:rsidR="00F91C38">
              <w:rPr>
                <w:rFonts w:hint="eastAsia"/>
                <w:sz w:val="24"/>
              </w:rPr>
              <w:t>、</w:t>
            </w:r>
            <w:r w:rsidRPr="007259E6">
              <w:rPr>
                <w:rFonts w:hint="eastAsia"/>
                <w:sz w:val="24"/>
              </w:rPr>
              <w:t>曹燕萍</w:t>
            </w:r>
          </w:p>
          <w:p w:rsidR="002D02B3" w:rsidRPr="007259E6" w:rsidRDefault="002D02B3" w:rsidP="002D02B3">
            <w:pPr>
              <w:rPr>
                <w:sz w:val="24"/>
              </w:rPr>
            </w:pPr>
            <w:r w:rsidRPr="007259E6">
              <w:rPr>
                <w:rFonts w:hint="eastAsia"/>
                <w:sz w:val="24"/>
              </w:rPr>
              <w:t>东吴证券</w:t>
            </w:r>
            <w:r w:rsidRPr="007259E6">
              <w:rPr>
                <w:rFonts w:hint="eastAsia"/>
                <w:sz w:val="24"/>
              </w:rPr>
              <w:t xml:space="preserve"> </w:t>
            </w:r>
            <w:r w:rsidR="00F91C38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王平阳</w:t>
            </w:r>
          </w:p>
          <w:p w:rsidR="00BB0BE7" w:rsidRDefault="002D02B3" w:rsidP="002D02B3">
            <w:pPr>
              <w:spacing w:line="360" w:lineRule="auto"/>
              <w:rPr>
                <w:rFonts w:hint="eastAsia"/>
                <w:sz w:val="24"/>
              </w:rPr>
            </w:pPr>
            <w:r w:rsidRPr="007259E6">
              <w:rPr>
                <w:rFonts w:hint="eastAsia"/>
                <w:sz w:val="24"/>
              </w:rPr>
              <w:t>嘉</w:t>
            </w:r>
            <w:proofErr w:type="gramStart"/>
            <w:r w:rsidRPr="007259E6">
              <w:rPr>
                <w:rFonts w:hint="eastAsia"/>
                <w:sz w:val="24"/>
              </w:rPr>
              <w:t>实基金</w:t>
            </w:r>
            <w:proofErr w:type="gramEnd"/>
            <w:r w:rsidRPr="007259E6">
              <w:rPr>
                <w:rFonts w:hint="eastAsia"/>
                <w:sz w:val="24"/>
              </w:rPr>
              <w:t xml:space="preserve"> </w:t>
            </w:r>
            <w:r w:rsidR="00F91C38">
              <w:rPr>
                <w:rFonts w:hint="eastAsia"/>
                <w:sz w:val="24"/>
              </w:rPr>
              <w:t xml:space="preserve">   </w:t>
            </w:r>
            <w:r w:rsidRPr="007259E6">
              <w:rPr>
                <w:rFonts w:hint="eastAsia"/>
                <w:sz w:val="24"/>
              </w:rPr>
              <w:t>王</w:t>
            </w:r>
            <w:r w:rsidR="00C817AE">
              <w:rPr>
                <w:rFonts w:hint="eastAsia"/>
                <w:sz w:val="24"/>
              </w:rPr>
              <w:t>贵重、彭民、王宇恒、谢泽林、刘晔、归</w:t>
            </w:r>
            <w:proofErr w:type="gramStart"/>
            <w:r w:rsidR="00C817AE">
              <w:rPr>
                <w:rFonts w:hint="eastAsia"/>
                <w:sz w:val="24"/>
              </w:rPr>
              <w:t>凯</w:t>
            </w:r>
            <w:proofErr w:type="gramEnd"/>
            <w:r w:rsidR="00C817AE">
              <w:rPr>
                <w:rFonts w:hint="eastAsia"/>
                <w:sz w:val="24"/>
              </w:rPr>
              <w:t>、王雪松、姚志鹏、梁明超</w:t>
            </w:r>
          </w:p>
          <w:p w:rsidR="00C817AE" w:rsidRPr="00C817AE" w:rsidRDefault="00C817AE" w:rsidP="002D02B3">
            <w:pPr>
              <w:spacing w:line="360" w:lineRule="auto"/>
              <w:rPr>
                <w:sz w:val="24"/>
              </w:rPr>
            </w:pPr>
          </w:p>
          <w:p w:rsidR="007A5F14" w:rsidRPr="00CF75C8" w:rsidRDefault="007A5F14" w:rsidP="002D02B3">
            <w:pPr>
              <w:spacing w:line="360" w:lineRule="auto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以上排名均不分先后。</w:t>
            </w:r>
          </w:p>
        </w:tc>
      </w:tr>
      <w:tr w:rsidR="00986037" w:rsidTr="00DD10D1">
        <w:trPr>
          <w:trHeight w:val="63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FA5FE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lastRenderedPageBreak/>
              <w:t>时间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FA5FE8" w:rsidP="00AA053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AA053B">
              <w:rPr>
                <w:rFonts w:ascii="宋体" w:hAnsi="宋体" w:hint="eastAsia"/>
                <w:bCs/>
                <w:iCs/>
                <w:color w:val="000000"/>
                <w:sz w:val="24"/>
              </w:rPr>
              <w:t>20年3月2日</w:t>
            </w:r>
            <w:r w:rsidR="005204FB">
              <w:rPr>
                <w:rFonts w:ascii="宋体" w:hAnsi="宋体" w:hint="eastAsia"/>
                <w:bCs/>
                <w:iCs/>
                <w:color w:val="000000"/>
                <w:sz w:val="24"/>
              </w:rPr>
              <w:t>至6日</w:t>
            </w:r>
          </w:p>
        </w:tc>
      </w:tr>
      <w:tr w:rsidR="00986037">
        <w:trPr>
          <w:trHeight w:val="58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FA5FE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89" w:rsidRDefault="00064E21" w:rsidP="00064E21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深圳市南山区科技园科丰路2号特发信息港A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栋北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2楼（电话会议）</w:t>
            </w:r>
          </w:p>
        </w:tc>
      </w:tr>
      <w:tr w:rsidR="00986037" w:rsidTr="001B036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FA5FE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3B" w:rsidRPr="007B6530" w:rsidRDefault="00AA053B" w:rsidP="005204FB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投资者关系总监</w:t>
            </w:r>
            <w:r w:rsidR="005D5127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512D1D">
              <w:rPr>
                <w:rFonts w:ascii="宋体" w:hAnsi="宋体" w:hint="eastAsia"/>
                <w:bCs/>
                <w:iCs/>
                <w:color w:val="000000"/>
                <w:sz w:val="24"/>
              </w:rPr>
              <w:t>杨明辉</w:t>
            </w:r>
          </w:p>
        </w:tc>
      </w:tr>
      <w:tr w:rsidR="00986037">
        <w:trPr>
          <w:trHeight w:val="112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37" w:rsidRDefault="00FA5FE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8" w:rsidRPr="00536848" w:rsidRDefault="001A6EF7" w:rsidP="00536848">
            <w:pPr>
              <w:spacing w:line="360" w:lineRule="auto"/>
              <w:ind w:firstLineChars="150" w:firstLine="361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proofErr w:type="gramStart"/>
            <w:r w:rsidR="00536848">
              <w:rPr>
                <w:rFonts w:hint="eastAsia"/>
                <w:b/>
                <w:sz w:val="24"/>
              </w:rPr>
              <w:t>信维</w:t>
            </w:r>
            <w:r w:rsidR="00536848" w:rsidRPr="00536848">
              <w:rPr>
                <w:rFonts w:hint="eastAsia"/>
                <w:b/>
                <w:sz w:val="24"/>
              </w:rPr>
              <w:t>的</w:t>
            </w:r>
            <w:proofErr w:type="gramEnd"/>
            <w:r w:rsidR="00536848" w:rsidRPr="00536848">
              <w:rPr>
                <w:rFonts w:hint="eastAsia"/>
                <w:b/>
                <w:sz w:val="24"/>
              </w:rPr>
              <w:t>使命与战略：</w:t>
            </w:r>
          </w:p>
          <w:p w:rsidR="00AA053B" w:rsidRPr="00064E21" w:rsidRDefault="006451ED" w:rsidP="00536848">
            <w:pPr>
              <w:spacing w:line="360" w:lineRule="auto"/>
              <w:ind w:firstLineChars="150" w:firstLine="360"/>
              <w:rPr>
                <w:sz w:val="24"/>
              </w:rPr>
            </w:pPr>
            <w:r w:rsidRPr="00064E21">
              <w:rPr>
                <w:rFonts w:hint="eastAsia"/>
                <w:sz w:val="24"/>
              </w:rPr>
              <w:t>公司</w:t>
            </w:r>
            <w:r w:rsidR="0081003A" w:rsidRPr="00064E21">
              <w:rPr>
                <w:rFonts w:hint="eastAsia"/>
                <w:sz w:val="24"/>
              </w:rPr>
              <w:t>的使命：</w:t>
            </w:r>
            <w:r w:rsidR="00AA053B" w:rsidRPr="00064E21">
              <w:rPr>
                <w:rFonts w:hint="eastAsia"/>
                <w:sz w:val="24"/>
              </w:rPr>
              <w:t>致力于通过对基础材料、基础技术的研究，创造出值得信赖的创新产品与解决方案，为</w:t>
            </w:r>
            <w:r w:rsidR="00896AE6" w:rsidRPr="00064E21">
              <w:rPr>
                <w:rFonts w:hint="eastAsia"/>
                <w:sz w:val="24"/>
              </w:rPr>
              <w:t>公司</w:t>
            </w:r>
            <w:r w:rsidR="00AA053B" w:rsidRPr="00064E21">
              <w:rPr>
                <w:rFonts w:hint="eastAsia"/>
                <w:sz w:val="24"/>
              </w:rPr>
              <w:t>的客户创造价值。</w:t>
            </w:r>
            <w:r w:rsidRPr="00064E21">
              <w:rPr>
                <w:rFonts w:hint="eastAsia"/>
                <w:sz w:val="24"/>
              </w:rPr>
              <w:t>公司</w:t>
            </w:r>
            <w:r w:rsidR="00AA053B" w:rsidRPr="00064E21">
              <w:rPr>
                <w:rFonts w:hint="eastAsia"/>
                <w:sz w:val="24"/>
              </w:rPr>
              <w:t>的愿景</w:t>
            </w:r>
            <w:r w:rsidR="0081003A" w:rsidRPr="00064E21">
              <w:rPr>
                <w:rFonts w:hint="eastAsia"/>
                <w:sz w:val="24"/>
              </w:rPr>
              <w:t>：</w:t>
            </w:r>
            <w:r w:rsidR="00AA053B" w:rsidRPr="00064E21">
              <w:rPr>
                <w:rFonts w:hint="eastAsia"/>
                <w:sz w:val="24"/>
              </w:rPr>
              <w:t>全球领先的一</w:t>
            </w:r>
            <w:proofErr w:type="gramStart"/>
            <w:r w:rsidR="00AA053B" w:rsidRPr="00064E21">
              <w:rPr>
                <w:rFonts w:hint="eastAsia"/>
                <w:sz w:val="24"/>
              </w:rPr>
              <w:t>站式泛射频</w:t>
            </w:r>
            <w:proofErr w:type="gramEnd"/>
            <w:r w:rsidR="00AA053B" w:rsidRPr="00064E21">
              <w:rPr>
                <w:rFonts w:hint="eastAsia"/>
                <w:sz w:val="24"/>
              </w:rPr>
              <w:t>解决方案提供商。</w:t>
            </w:r>
          </w:p>
          <w:p w:rsidR="00AA053B" w:rsidRPr="00064E21" w:rsidRDefault="00AA053B" w:rsidP="00A27974">
            <w:pPr>
              <w:spacing w:line="360" w:lineRule="auto"/>
              <w:rPr>
                <w:sz w:val="24"/>
              </w:rPr>
            </w:pPr>
            <w:r w:rsidRPr="00064E21">
              <w:rPr>
                <w:sz w:val="24"/>
              </w:rPr>
              <w:tab/>
            </w:r>
            <w:r w:rsidR="006B427D" w:rsidRPr="00064E21">
              <w:rPr>
                <w:rFonts w:hint="eastAsia"/>
                <w:sz w:val="24"/>
              </w:rPr>
              <w:t>从</w:t>
            </w:r>
            <w:r w:rsidRPr="00064E21">
              <w:rPr>
                <w:rFonts w:hint="eastAsia"/>
                <w:sz w:val="24"/>
              </w:rPr>
              <w:t>2006</w:t>
            </w:r>
            <w:r w:rsidRPr="00064E21">
              <w:rPr>
                <w:rFonts w:hint="eastAsia"/>
                <w:sz w:val="24"/>
              </w:rPr>
              <w:t>年成立至今，</w:t>
            </w:r>
            <w:r w:rsidR="006451ED" w:rsidRPr="00064E21">
              <w:rPr>
                <w:rFonts w:hint="eastAsia"/>
                <w:sz w:val="24"/>
              </w:rPr>
              <w:t>公司</w:t>
            </w:r>
            <w:r w:rsidRPr="00064E21">
              <w:rPr>
                <w:rFonts w:hint="eastAsia"/>
                <w:sz w:val="24"/>
              </w:rPr>
              <w:t>一直</w:t>
            </w:r>
            <w:proofErr w:type="gramStart"/>
            <w:r w:rsidRPr="00064E21">
              <w:rPr>
                <w:rFonts w:hint="eastAsia"/>
                <w:sz w:val="24"/>
              </w:rPr>
              <w:t>专注于泛射频</w:t>
            </w:r>
            <w:proofErr w:type="gramEnd"/>
            <w:r w:rsidRPr="00064E21">
              <w:rPr>
                <w:rFonts w:hint="eastAsia"/>
                <w:sz w:val="24"/>
              </w:rPr>
              <w:t>领域，为客户提供一站</w:t>
            </w:r>
            <w:proofErr w:type="gramStart"/>
            <w:r w:rsidRPr="00064E21">
              <w:rPr>
                <w:rFonts w:hint="eastAsia"/>
                <w:sz w:val="24"/>
              </w:rPr>
              <w:t>式解决</w:t>
            </w:r>
            <w:proofErr w:type="gramEnd"/>
            <w:r w:rsidRPr="00064E21">
              <w:rPr>
                <w:rFonts w:hint="eastAsia"/>
                <w:sz w:val="24"/>
              </w:rPr>
              <w:t>方案。“一站式”</w:t>
            </w:r>
            <w:r w:rsidR="00896AE6" w:rsidRPr="00064E21">
              <w:rPr>
                <w:rFonts w:hint="eastAsia"/>
                <w:sz w:val="24"/>
              </w:rPr>
              <w:t>指：</w:t>
            </w:r>
            <w:r w:rsidRPr="00064E21">
              <w:rPr>
                <w:rFonts w:hint="eastAsia"/>
                <w:sz w:val="24"/>
              </w:rPr>
              <w:t>不是做简单的加工组装，而是从研发设计到产</w:t>
            </w:r>
            <w:r w:rsidR="00792816" w:rsidRPr="00064E21">
              <w:rPr>
                <w:rFonts w:hint="eastAsia"/>
                <w:sz w:val="24"/>
              </w:rPr>
              <w:t>品制造，从材料到工艺再到产品，全方位地为客户提供一站</w:t>
            </w:r>
            <w:proofErr w:type="gramStart"/>
            <w:r w:rsidR="00792816" w:rsidRPr="00064E21">
              <w:rPr>
                <w:rFonts w:hint="eastAsia"/>
                <w:sz w:val="24"/>
              </w:rPr>
              <w:t>式解决</w:t>
            </w:r>
            <w:proofErr w:type="gramEnd"/>
            <w:r w:rsidR="00792816" w:rsidRPr="00064E21">
              <w:rPr>
                <w:rFonts w:hint="eastAsia"/>
                <w:sz w:val="24"/>
              </w:rPr>
              <w:t>方案</w:t>
            </w:r>
            <w:r w:rsidRPr="00064E21">
              <w:rPr>
                <w:rFonts w:hint="eastAsia"/>
                <w:sz w:val="24"/>
              </w:rPr>
              <w:t>。“泛射频”指</w:t>
            </w:r>
            <w:r w:rsidR="00896AE6" w:rsidRPr="00064E21">
              <w:rPr>
                <w:rFonts w:hint="eastAsia"/>
                <w:sz w:val="24"/>
              </w:rPr>
              <w:t>：</w:t>
            </w:r>
            <w:r w:rsidR="00792816" w:rsidRPr="00064E21">
              <w:rPr>
                <w:rFonts w:hint="eastAsia"/>
                <w:sz w:val="24"/>
              </w:rPr>
              <w:t>基于公司的射频技术平台，</w:t>
            </w:r>
            <w:r w:rsidR="00896AE6" w:rsidRPr="00064E21">
              <w:rPr>
                <w:rFonts w:hint="eastAsia"/>
                <w:sz w:val="24"/>
              </w:rPr>
              <w:t>从天线起家，不断</w:t>
            </w:r>
            <w:r w:rsidRPr="00064E21">
              <w:rPr>
                <w:rFonts w:hint="eastAsia"/>
                <w:sz w:val="24"/>
              </w:rPr>
              <w:t>拓展到无线充电、</w:t>
            </w:r>
            <w:r w:rsidRPr="00064E21">
              <w:rPr>
                <w:rFonts w:hint="eastAsia"/>
                <w:sz w:val="24"/>
              </w:rPr>
              <w:t>EMI/EMC</w:t>
            </w:r>
            <w:r w:rsidRPr="00064E21">
              <w:rPr>
                <w:rFonts w:hint="eastAsia"/>
                <w:sz w:val="24"/>
              </w:rPr>
              <w:t>、</w:t>
            </w:r>
            <w:r w:rsidR="00896AE6" w:rsidRPr="00064E21">
              <w:rPr>
                <w:rFonts w:hint="eastAsia"/>
                <w:sz w:val="24"/>
              </w:rPr>
              <w:t>射频</w:t>
            </w:r>
            <w:r w:rsidRPr="00064E21">
              <w:rPr>
                <w:rFonts w:hint="eastAsia"/>
                <w:sz w:val="24"/>
              </w:rPr>
              <w:t>连接器、射频前端</w:t>
            </w:r>
            <w:proofErr w:type="gramStart"/>
            <w:r w:rsidRPr="00064E21">
              <w:rPr>
                <w:rFonts w:hint="eastAsia"/>
                <w:sz w:val="24"/>
              </w:rPr>
              <w:t>器件</w:t>
            </w:r>
            <w:r w:rsidR="00896AE6" w:rsidRPr="00064E21">
              <w:rPr>
                <w:rFonts w:hint="eastAsia"/>
                <w:sz w:val="24"/>
              </w:rPr>
              <w:t>等</w:t>
            </w:r>
            <w:r w:rsidR="00792816" w:rsidRPr="00064E21">
              <w:rPr>
                <w:rFonts w:hint="eastAsia"/>
                <w:sz w:val="24"/>
              </w:rPr>
              <w:t>泛射频</w:t>
            </w:r>
            <w:proofErr w:type="gramEnd"/>
            <w:r w:rsidR="00792816" w:rsidRPr="00064E21">
              <w:rPr>
                <w:rFonts w:hint="eastAsia"/>
                <w:sz w:val="24"/>
              </w:rPr>
              <w:t>产品。</w:t>
            </w:r>
          </w:p>
          <w:p w:rsidR="00AA053B" w:rsidRPr="00064E21" w:rsidRDefault="00AA053B" w:rsidP="00A27974">
            <w:pPr>
              <w:spacing w:line="360" w:lineRule="auto"/>
              <w:rPr>
                <w:sz w:val="24"/>
              </w:rPr>
            </w:pPr>
            <w:r w:rsidRPr="00064E21">
              <w:rPr>
                <w:sz w:val="24"/>
              </w:rPr>
              <w:tab/>
            </w:r>
            <w:r w:rsidR="001B637B" w:rsidRPr="00064E21">
              <w:rPr>
                <w:rFonts w:hint="eastAsia"/>
                <w:sz w:val="24"/>
              </w:rPr>
              <w:t>公司一直</w:t>
            </w:r>
            <w:r w:rsidRPr="00064E21">
              <w:rPr>
                <w:rFonts w:hint="eastAsia"/>
                <w:sz w:val="24"/>
              </w:rPr>
              <w:t>围绕主战略去拓展新业务</w:t>
            </w:r>
            <w:r w:rsidR="001B637B" w:rsidRPr="00064E21">
              <w:rPr>
                <w:rFonts w:hint="eastAsia"/>
                <w:sz w:val="24"/>
              </w:rPr>
              <w:t>，包括本次</w:t>
            </w:r>
            <w:r w:rsidR="00792816" w:rsidRPr="00064E21">
              <w:rPr>
                <w:rFonts w:hint="eastAsia"/>
                <w:sz w:val="24"/>
              </w:rPr>
              <w:t>射频前端、</w:t>
            </w:r>
            <w:r w:rsidR="00792816" w:rsidRPr="00064E21">
              <w:rPr>
                <w:rFonts w:hint="eastAsia"/>
                <w:sz w:val="24"/>
              </w:rPr>
              <w:t>5G</w:t>
            </w:r>
            <w:r w:rsidR="00792816" w:rsidRPr="00064E21">
              <w:rPr>
                <w:rFonts w:hint="eastAsia"/>
                <w:sz w:val="24"/>
              </w:rPr>
              <w:t>天线、无线充电的</w:t>
            </w:r>
            <w:r w:rsidRPr="00064E21">
              <w:rPr>
                <w:rFonts w:hint="eastAsia"/>
                <w:sz w:val="24"/>
              </w:rPr>
              <w:t>再融资项目</w:t>
            </w:r>
            <w:r w:rsidR="00792816" w:rsidRPr="00064E21">
              <w:rPr>
                <w:rFonts w:hint="eastAsia"/>
                <w:sz w:val="24"/>
              </w:rPr>
              <w:t>，</w:t>
            </w:r>
            <w:r w:rsidR="00CE17E0" w:rsidRPr="00064E21">
              <w:rPr>
                <w:rFonts w:hint="eastAsia"/>
                <w:sz w:val="24"/>
              </w:rPr>
              <w:t>都是</w:t>
            </w:r>
            <w:r w:rsidRPr="00064E21">
              <w:rPr>
                <w:rFonts w:hint="eastAsia"/>
                <w:sz w:val="24"/>
              </w:rPr>
              <w:t>围绕公司</w:t>
            </w:r>
            <w:proofErr w:type="gramStart"/>
            <w:r w:rsidRPr="00064E21">
              <w:rPr>
                <w:rFonts w:hint="eastAsia"/>
                <w:sz w:val="24"/>
              </w:rPr>
              <w:t>主战略</w:t>
            </w:r>
            <w:proofErr w:type="gramEnd"/>
            <w:r w:rsidRPr="00064E21">
              <w:rPr>
                <w:rFonts w:hint="eastAsia"/>
                <w:sz w:val="24"/>
              </w:rPr>
              <w:t>进行的</w:t>
            </w:r>
            <w:r w:rsidR="00792816" w:rsidRPr="00064E21">
              <w:rPr>
                <w:rFonts w:hint="eastAsia"/>
                <w:sz w:val="24"/>
              </w:rPr>
              <w:t>。</w:t>
            </w:r>
            <w:r w:rsidRPr="00064E21">
              <w:rPr>
                <w:rFonts w:hint="eastAsia"/>
                <w:sz w:val="24"/>
              </w:rPr>
              <w:t>一方面突破射频前</w:t>
            </w:r>
            <w:r w:rsidR="00792816" w:rsidRPr="00064E21">
              <w:rPr>
                <w:rFonts w:hint="eastAsia"/>
                <w:sz w:val="24"/>
              </w:rPr>
              <w:t>端核心领域，另一方面继续深耕天线和无线充电主营业务。</w:t>
            </w:r>
            <w:r w:rsidR="00CE17E0" w:rsidRPr="00064E21">
              <w:rPr>
                <w:rFonts w:hint="eastAsia"/>
                <w:sz w:val="24"/>
              </w:rPr>
              <w:t>公司</w:t>
            </w:r>
            <w:r w:rsidR="00792816" w:rsidRPr="00064E21">
              <w:rPr>
                <w:rFonts w:hint="eastAsia"/>
                <w:sz w:val="24"/>
              </w:rPr>
              <w:t>在无线充电和</w:t>
            </w:r>
            <w:r w:rsidR="00792816" w:rsidRPr="00064E21">
              <w:rPr>
                <w:rFonts w:hint="eastAsia"/>
                <w:sz w:val="24"/>
              </w:rPr>
              <w:t>5G</w:t>
            </w:r>
            <w:r w:rsidR="00792816" w:rsidRPr="00064E21">
              <w:rPr>
                <w:rFonts w:hint="eastAsia"/>
                <w:sz w:val="24"/>
              </w:rPr>
              <w:t>天线领域已经建立明显的</w:t>
            </w:r>
            <w:r w:rsidRPr="00064E21">
              <w:rPr>
                <w:rFonts w:hint="eastAsia"/>
                <w:sz w:val="24"/>
              </w:rPr>
              <w:t>优势，</w:t>
            </w:r>
            <w:r w:rsidR="00792816" w:rsidRPr="00064E21">
              <w:rPr>
                <w:rFonts w:hint="eastAsia"/>
                <w:sz w:val="24"/>
              </w:rPr>
              <w:t>未来</w:t>
            </w:r>
            <w:r w:rsidR="00CE17E0" w:rsidRPr="00064E21">
              <w:rPr>
                <w:rFonts w:hint="eastAsia"/>
                <w:sz w:val="24"/>
              </w:rPr>
              <w:t>将</w:t>
            </w:r>
            <w:r w:rsidRPr="00064E21">
              <w:rPr>
                <w:rFonts w:hint="eastAsia"/>
                <w:sz w:val="24"/>
              </w:rPr>
              <w:t>进一步巩固</w:t>
            </w:r>
            <w:r w:rsidR="00792816" w:rsidRPr="00064E21">
              <w:rPr>
                <w:rFonts w:hint="eastAsia"/>
                <w:sz w:val="24"/>
              </w:rPr>
              <w:t>领先</w:t>
            </w:r>
            <w:r w:rsidRPr="00064E21">
              <w:rPr>
                <w:rFonts w:hint="eastAsia"/>
                <w:sz w:val="24"/>
              </w:rPr>
              <w:t>地位。射频前端是</w:t>
            </w:r>
            <w:r w:rsidR="00792816" w:rsidRPr="00064E21">
              <w:rPr>
                <w:rFonts w:hint="eastAsia"/>
                <w:sz w:val="24"/>
              </w:rPr>
              <w:t>公司</w:t>
            </w:r>
            <w:r w:rsidR="00CE17E0" w:rsidRPr="00064E21">
              <w:rPr>
                <w:rFonts w:hint="eastAsia"/>
                <w:sz w:val="24"/>
              </w:rPr>
              <w:t>布局多年的业务，</w:t>
            </w:r>
            <w:r w:rsidR="00792816" w:rsidRPr="00064E21">
              <w:rPr>
                <w:rFonts w:hint="eastAsia"/>
                <w:sz w:val="24"/>
              </w:rPr>
              <w:t>已</w:t>
            </w:r>
            <w:r w:rsidR="00CE17E0" w:rsidRPr="00064E21">
              <w:rPr>
                <w:rFonts w:hint="eastAsia"/>
                <w:sz w:val="24"/>
              </w:rPr>
              <w:t>有很多开发和研究成果，公司即将把</w:t>
            </w:r>
            <w:r w:rsidRPr="00064E21">
              <w:rPr>
                <w:rFonts w:hint="eastAsia"/>
                <w:sz w:val="24"/>
              </w:rPr>
              <w:t>射频前端从开发研究阶段推向量产阶段。</w:t>
            </w:r>
          </w:p>
          <w:p w:rsidR="00AA053B" w:rsidRDefault="006451ED" w:rsidP="000F3D9F">
            <w:pPr>
              <w:spacing w:line="360" w:lineRule="auto"/>
              <w:ind w:firstLineChars="200" w:firstLine="480"/>
              <w:rPr>
                <w:sz w:val="24"/>
              </w:rPr>
            </w:pPr>
            <w:r w:rsidRPr="00064E21">
              <w:rPr>
                <w:rFonts w:hint="eastAsia"/>
                <w:sz w:val="24"/>
              </w:rPr>
              <w:t>公司</w:t>
            </w:r>
            <w:r w:rsidR="00AA053B" w:rsidRPr="00064E21">
              <w:rPr>
                <w:rFonts w:hint="eastAsia"/>
                <w:sz w:val="24"/>
              </w:rPr>
              <w:t>始终在</w:t>
            </w:r>
            <w:proofErr w:type="gramStart"/>
            <w:r w:rsidR="005F03D2" w:rsidRPr="00064E21">
              <w:rPr>
                <w:rFonts w:hint="eastAsia"/>
                <w:sz w:val="24"/>
              </w:rPr>
              <w:t>射频</w:t>
            </w:r>
            <w:r w:rsidR="00AA053B" w:rsidRPr="00064E21">
              <w:rPr>
                <w:rFonts w:hint="eastAsia"/>
                <w:sz w:val="24"/>
              </w:rPr>
              <w:t>主</w:t>
            </w:r>
            <w:proofErr w:type="gramEnd"/>
            <w:r w:rsidR="00AA053B" w:rsidRPr="00064E21">
              <w:rPr>
                <w:rFonts w:hint="eastAsia"/>
                <w:sz w:val="24"/>
              </w:rPr>
              <w:t>赛道奔跑，制定好战略</w:t>
            </w:r>
            <w:r w:rsidR="005F03D2" w:rsidRPr="00064E21">
              <w:rPr>
                <w:rFonts w:hint="eastAsia"/>
                <w:sz w:val="24"/>
              </w:rPr>
              <w:t>，一旦坚定要</w:t>
            </w:r>
            <w:r w:rsidR="00AA053B" w:rsidRPr="00064E21">
              <w:rPr>
                <w:rFonts w:hint="eastAsia"/>
                <w:sz w:val="24"/>
              </w:rPr>
              <w:t>做某项业</w:t>
            </w:r>
            <w:r w:rsidR="005F03D2" w:rsidRPr="00064E21">
              <w:rPr>
                <w:rFonts w:hint="eastAsia"/>
                <w:sz w:val="24"/>
              </w:rPr>
              <w:t>务，就要把</w:t>
            </w:r>
            <w:r w:rsidR="00CE4852" w:rsidRPr="00064E21">
              <w:rPr>
                <w:rFonts w:hint="eastAsia"/>
                <w:sz w:val="24"/>
              </w:rPr>
              <w:t>该业务</w:t>
            </w:r>
            <w:r w:rsidR="005F03D2" w:rsidRPr="00064E21">
              <w:rPr>
                <w:rFonts w:hint="eastAsia"/>
                <w:sz w:val="24"/>
              </w:rPr>
              <w:t>做到全球前列，这背后是公司的战略定力和技术能力。</w:t>
            </w:r>
            <w:r w:rsidR="00AA053B" w:rsidRPr="00064E21">
              <w:rPr>
                <w:rFonts w:hint="eastAsia"/>
                <w:sz w:val="24"/>
              </w:rPr>
              <w:t>未来</w:t>
            </w:r>
            <w:r w:rsidR="005F03D2" w:rsidRPr="00064E21">
              <w:rPr>
                <w:rFonts w:hint="eastAsia"/>
                <w:sz w:val="24"/>
              </w:rPr>
              <w:t>公司会</w:t>
            </w:r>
            <w:r w:rsidR="00AA053B" w:rsidRPr="00064E21">
              <w:rPr>
                <w:rFonts w:hint="eastAsia"/>
                <w:sz w:val="24"/>
              </w:rPr>
              <w:t>坚持</w:t>
            </w:r>
            <w:r w:rsidR="00AA053B" w:rsidRPr="00064E21">
              <w:rPr>
                <w:rFonts w:hint="eastAsia"/>
                <w:sz w:val="24"/>
              </w:rPr>
              <w:t>8%</w:t>
            </w:r>
            <w:r w:rsidR="005F03D2" w:rsidRPr="00064E21">
              <w:rPr>
                <w:rFonts w:hint="eastAsia"/>
                <w:sz w:val="24"/>
              </w:rPr>
              <w:t>以上的研发投入，在基础材料、基础技术上面做了大量的投入，让公司的射频技术壁垒越</w:t>
            </w:r>
            <w:r w:rsidR="00CE4852" w:rsidRPr="00064E21">
              <w:rPr>
                <w:rFonts w:hint="eastAsia"/>
                <w:sz w:val="24"/>
              </w:rPr>
              <w:t>来</w:t>
            </w:r>
            <w:r w:rsidR="005F03D2" w:rsidRPr="00064E21">
              <w:rPr>
                <w:rFonts w:hint="eastAsia"/>
                <w:sz w:val="24"/>
              </w:rPr>
              <w:t>越</w:t>
            </w:r>
            <w:r w:rsidR="00CE4852" w:rsidRPr="00064E21">
              <w:rPr>
                <w:rFonts w:hint="eastAsia"/>
                <w:sz w:val="24"/>
              </w:rPr>
              <w:t>高</w:t>
            </w:r>
            <w:r w:rsidR="005F03D2" w:rsidRPr="00064E21">
              <w:rPr>
                <w:rFonts w:hint="eastAsia"/>
                <w:sz w:val="24"/>
              </w:rPr>
              <w:t>。公司</w:t>
            </w:r>
            <w:r w:rsidR="00AA053B" w:rsidRPr="00064E21">
              <w:rPr>
                <w:rFonts w:hint="eastAsia"/>
                <w:sz w:val="24"/>
              </w:rPr>
              <w:t>也相信在射频前端的布局能够取得成功，长远看</w:t>
            </w:r>
            <w:r w:rsidR="00CE4852" w:rsidRPr="00064E21">
              <w:rPr>
                <w:rFonts w:hint="eastAsia"/>
                <w:sz w:val="24"/>
              </w:rPr>
              <w:t>有信心</w:t>
            </w:r>
            <w:r w:rsidR="00AA053B" w:rsidRPr="00064E21">
              <w:rPr>
                <w:rFonts w:hint="eastAsia"/>
                <w:sz w:val="24"/>
              </w:rPr>
              <w:t>做到世界前列。</w:t>
            </w:r>
          </w:p>
          <w:p w:rsidR="00BD10EF" w:rsidRDefault="00BD10EF" w:rsidP="00536848">
            <w:pPr>
              <w:spacing w:line="360" w:lineRule="auto"/>
              <w:ind w:firstLineChars="200" w:firstLine="482"/>
              <w:rPr>
                <w:rFonts w:hint="eastAsia"/>
                <w:b/>
                <w:sz w:val="24"/>
              </w:rPr>
            </w:pPr>
          </w:p>
          <w:p w:rsidR="00536848" w:rsidRDefault="001A6EF7" w:rsidP="00536848">
            <w:pPr>
              <w:spacing w:line="360" w:lineRule="auto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 w:rsidR="00536848">
              <w:rPr>
                <w:rFonts w:hint="eastAsia"/>
                <w:b/>
                <w:sz w:val="24"/>
              </w:rPr>
              <w:t>2019</w:t>
            </w:r>
            <w:r w:rsidR="00536848">
              <w:rPr>
                <w:rFonts w:hint="eastAsia"/>
                <w:b/>
                <w:sz w:val="24"/>
              </w:rPr>
              <w:t>年经营业绩</w:t>
            </w:r>
            <w:r w:rsidR="00536848" w:rsidRPr="00536848">
              <w:rPr>
                <w:rFonts w:hint="eastAsia"/>
                <w:b/>
                <w:sz w:val="24"/>
              </w:rPr>
              <w:t>：</w:t>
            </w:r>
          </w:p>
          <w:p w:rsidR="00536848" w:rsidRDefault="00536848" w:rsidP="00536848">
            <w:pPr>
              <w:spacing w:line="360" w:lineRule="auto"/>
              <w:ind w:firstLineChars="200" w:firstLine="480"/>
              <w:rPr>
                <w:sz w:val="24"/>
              </w:rPr>
            </w:pPr>
            <w:r w:rsidRPr="00536848">
              <w:rPr>
                <w:sz w:val="24"/>
              </w:rPr>
              <w:lastRenderedPageBreak/>
              <w:t>公司按照既定战略经营计划，始终坚持打造技术驱动型企业，经营情况持续向好。</w:t>
            </w:r>
            <w:r w:rsidR="000F3D9F">
              <w:rPr>
                <w:rFonts w:hint="eastAsia"/>
                <w:sz w:val="24"/>
              </w:rPr>
              <w:t>2019</w:t>
            </w:r>
            <w:r w:rsidR="000F3D9F">
              <w:rPr>
                <w:rFonts w:hint="eastAsia"/>
                <w:sz w:val="24"/>
              </w:rPr>
              <w:t>年</w:t>
            </w:r>
            <w:r w:rsidRPr="00536848">
              <w:rPr>
                <w:sz w:val="24"/>
              </w:rPr>
              <w:t>，实现营业总收入为</w:t>
            </w:r>
            <w:r>
              <w:rPr>
                <w:rFonts w:hint="eastAsia"/>
                <w:sz w:val="24"/>
              </w:rPr>
              <w:t>51.34</w:t>
            </w:r>
            <w:r>
              <w:rPr>
                <w:rFonts w:hint="eastAsia"/>
                <w:sz w:val="24"/>
              </w:rPr>
              <w:t>亿</w:t>
            </w:r>
            <w:r w:rsidRPr="00536848">
              <w:rPr>
                <w:sz w:val="24"/>
              </w:rPr>
              <w:t>元，比去年同期增长</w:t>
            </w:r>
            <w:r w:rsidRPr="00536848">
              <w:rPr>
                <w:sz w:val="24"/>
              </w:rPr>
              <w:t>9.08%</w:t>
            </w:r>
            <w:r w:rsidRPr="00536848">
              <w:rPr>
                <w:sz w:val="24"/>
              </w:rPr>
              <w:t>；利润总额为</w:t>
            </w:r>
            <w:r>
              <w:rPr>
                <w:rFonts w:hint="eastAsia"/>
                <w:sz w:val="24"/>
              </w:rPr>
              <w:t>11.83</w:t>
            </w:r>
            <w:r>
              <w:rPr>
                <w:rFonts w:hint="eastAsia"/>
                <w:sz w:val="24"/>
              </w:rPr>
              <w:t>亿</w:t>
            </w:r>
            <w:r w:rsidRPr="00536848">
              <w:rPr>
                <w:sz w:val="24"/>
              </w:rPr>
              <w:t>元，比去年同期增长</w:t>
            </w:r>
            <w:r w:rsidRPr="00536848">
              <w:rPr>
                <w:sz w:val="24"/>
              </w:rPr>
              <w:t>4.88%</w:t>
            </w:r>
            <w:r w:rsidRPr="00536848">
              <w:rPr>
                <w:sz w:val="24"/>
              </w:rPr>
              <w:t>；归属于上市公司股东的净利润为</w:t>
            </w:r>
            <w:r>
              <w:rPr>
                <w:rFonts w:hint="eastAsia"/>
                <w:sz w:val="24"/>
              </w:rPr>
              <w:t>10.16</w:t>
            </w:r>
            <w:r>
              <w:rPr>
                <w:rFonts w:hint="eastAsia"/>
                <w:sz w:val="24"/>
              </w:rPr>
              <w:t>亿</w:t>
            </w:r>
            <w:r w:rsidRPr="00536848">
              <w:rPr>
                <w:sz w:val="24"/>
              </w:rPr>
              <w:t>元，比去年同期增长</w:t>
            </w:r>
            <w:r w:rsidRPr="00536848">
              <w:rPr>
                <w:sz w:val="24"/>
              </w:rPr>
              <w:t>2.86%</w:t>
            </w:r>
            <w:r w:rsidRPr="00536848">
              <w:rPr>
                <w:sz w:val="24"/>
              </w:rPr>
              <w:t>。在</w:t>
            </w:r>
            <w:proofErr w:type="gramStart"/>
            <w:r w:rsidRPr="00536848">
              <w:rPr>
                <w:sz w:val="24"/>
              </w:rPr>
              <w:t>全体信维人</w:t>
            </w:r>
            <w:proofErr w:type="gramEnd"/>
            <w:r w:rsidRPr="00536848">
              <w:rPr>
                <w:sz w:val="24"/>
              </w:rPr>
              <w:t>的努力下，公司的营收及净利润连续</w:t>
            </w:r>
            <w:r w:rsidRPr="00536848">
              <w:rPr>
                <w:sz w:val="24"/>
              </w:rPr>
              <w:t>6</w:t>
            </w:r>
            <w:r w:rsidRPr="00536848">
              <w:rPr>
                <w:sz w:val="24"/>
              </w:rPr>
              <w:t>年保持增长。</w:t>
            </w:r>
          </w:p>
          <w:p w:rsidR="00536848" w:rsidRDefault="00536848" w:rsidP="00536848">
            <w:pPr>
              <w:spacing w:line="360" w:lineRule="auto"/>
              <w:ind w:firstLineChars="200" w:firstLine="480"/>
              <w:rPr>
                <w:sz w:val="24"/>
              </w:rPr>
            </w:pPr>
            <w:r w:rsidRPr="00536848">
              <w:rPr>
                <w:sz w:val="24"/>
              </w:rPr>
              <w:t>在研发投入方面，公司</w:t>
            </w:r>
            <w:r w:rsidRPr="00536848">
              <w:rPr>
                <w:sz w:val="24"/>
              </w:rPr>
              <w:t>2019</w:t>
            </w:r>
            <w:r w:rsidRPr="00536848">
              <w:rPr>
                <w:sz w:val="24"/>
              </w:rPr>
              <w:t>年整体研发</w:t>
            </w:r>
            <w:proofErr w:type="gramStart"/>
            <w:r w:rsidRPr="00536848">
              <w:rPr>
                <w:sz w:val="24"/>
              </w:rPr>
              <w:t>投入占营收</w:t>
            </w:r>
            <w:proofErr w:type="gramEnd"/>
            <w:r w:rsidRPr="00536848">
              <w:rPr>
                <w:sz w:val="24"/>
              </w:rPr>
              <w:t>的比率超过</w:t>
            </w:r>
            <w:r w:rsidRPr="00536848">
              <w:rPr>
                <w:sz w:val="24"/>
              </w:rPr>
              <w:t>8%</w:t>
            </w:r>
            <w:r w:rsidRPr="00536848">
              <w:rPr>
                <w:sz w:val="24"/>
              </w:rPr>
              <w:t>，进一步加大对基础材料和基础技术的研究。美国圣地亚哥研究院的成立，为公司高性能</w:t>
            </w:r>
            <w:r w:rsidRPr="00536848">
              <w:rPr>
                <w:sz w:val="24"/>
              </w:rPr>
              <w:t xml:space="preserve">5G </w:t>
            </w:r>
            <w:r w:rsidRPr="00536848">
              <w:rPr>
                <w:sz w:val="24"/>
              </w:rPr>
              <w:t>天线的持续领先，为公司射频材料、</w:t>
            </w:r>
            <w:r w:rsidRPr="00536848">
              <w:rPr>
                <w:sz w:val="24"/>
              </w:rPr>
              <w:t>6G</w:t>
            </w:r>
            <w:r w:rsidRPr="00536848">
              <w:rPr>
                <w:sz w:val="24"/>
              </w:rPr>
              <w:t>的研发打下技术基础。</w:t>
            </w:r>
          </w:p>
          <w:p w:rsidR="00536848" w:rsidRDefault="00536848" w:rsidP="00536848">
            <w:pPr>
              <w:spacing w:line="360" w:lineRule="auto"/>
              <w:ind w:firstLineChars="200" w:firstLine="480"/>
              <w:rPr>
                <w:sz w:val="24"/>
              </w:rPr>
            </w:pPr>
            <w:r w:rsidRPr="00536848">
              <w:rPr>
                <w:sz w:val="24"/>
              </w:rPr>
              <w:t>在产能扩充方面，公司完成常州、越南等重要生产基地的建设，其产能正在陆续释放，为公司未来业务发展奠定产能基础。在业务拓展方面，公司</w:t>
            </w:r>
            <w:r w:rsidRPr="00536848">
              <w:rPr>
                <w:sz w:val="24"/>
              </w:rPr>
              <w:t>5G</w:t>
            </w:r>
            <w:r w:rsidRPr="00536848">
              <w:rPr>
                <w:sz w:val="24"/>
              </w:rPr>
              <w:t>天线、</w:t>
            </w:r>
            <w:r w:rsidRPr="00536848">
              <w:rPr>
                <w:sz w:val="24"/>
              </w:rPr>
              <w:t>LCP</w:t>
            </w:r>
            <w:r w:rsidRPr="00536848">
              <w:rPr>
                <w:sz w:val="24"/>
              </w:rPr>
              <w:t>器件、无线充电、</w:t>
            </w:r>
            <w:r w:rsidRPr="00536848">
              <w:rPr>
                <w:sz w:val="24"/>
              </w:rPr>
              <w:t>BTB</w:t>
            </w:r>
            <w:r w:rsidRPr="00536848">
              <w:rPr>
                <w:sz w:val="24"/>
              </w:rPr>
              <w:t>、射频前端器件等多个重要产品线均取得了突破，各项业务的发展均持续保持上升势能。</w:t>
            </w:r>
            <w:r w:rsidRPr="00536848">
              <w:rPr>
                <w:sz w:val="24"/>
              </w:rPr>
              <w:t xml:space="preserve"> </w:t>
            </w:r>
          </w:p>
          <w:p w:rsidR="00E461F8" w:rsidRDefault="00536848" w:rsidP="00536848">
            <w:pPr>
              <w:spacing w:line="360" w:lineRule="auto"/>
              <w:ind w:firstLineChars="200" w:firstLine="480"/>
              <w:rPr>
                <w:sz w:val="24"/>
              </w:rPr>
            </w:pPr>
            <w:r w:rsidRPr="00536848">
              <w:rPr>
                <w:sz w:val="24"/>
              </w:rPr>
              <w:t>在团队建设方面，公司加大对核心人才的引进与激励，实施新一期的期权激励计划，持续推进合伙人文化的建设。</w:t>
            </w:r>
          </w:p>
          <w:p w:rsidR="00B33746" w:rsidRPr="00064E21" w:rsidRDefault="00B33746" w:rsidP="00536848">
            <w:pPr>
              <w:spacing w:line="360" w:lineRule="auto"/>
              <w:ind w:firstLineChars="200" w:firstLine="480"/>
              <w:rPr>
                <w:sz w:val="24"/>
              </w:rPr>
            </w:pPr>
            <w:r w:rsidRPr="009C7617">
              <w:rPr>
                <w:rFonts w:hint="eastAsia"/>
                <w:sz w:val="24"/>
              </w:rPr>
              <w:t>2020</w:t>
            </w:r>
            <w:r w:rsidRPr="009C7617">
              <w:rPr>
                <w:rFonts w:hint="eastAsia"/>
                <w:sz w:val="24"/>
              </w:rPr>
              <w:t>年，公司各项业务动能充足，经营趋势持续向好，并继续专注对基础材料和基础技术的研究，不断提升公司的竞争力，为公司的客户创造价值。</w:t>
            </w:r>
          </w:p>
          <w:p w:rsidR="00BD10EF" w:rsidRDefault="00BD10EF" w:rsidP="006A2275">
            <w:pPr>
              <w:spacing w:line="360" w:lineRule="auto"/>
              <w:ind w:firstLineChars="200" w:firstLine="482"/>
              <w:rPr>
                <w:rFonts w:hint="eastAsia"/>
                <w:b/>
                <w:sz w:val="24"/>
              </w:rPr>
            </w:pPr>
          </w:p>
          <w:p w:rsidR="006A2275" w:rsidRDefault="001A6EF7" w:rsidP="006A2275">
            <w:pPr>
              <w:spacing w:line="360" w:lineRule="auto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 w:rsidR="006A2275">
              <w:rPr>
                <w:rFonts w:hint="eastAsia"/>
                <w:b/>
                <w:sz w:val="24"/>
              </w:rPr>
              <w:t>2020</w:t>
            </w:r>
            <w:r w:rsidR="006A2275">
              <w:rPr>
                <w:rFonts w:hint="eastAsia"/>
                <w:b/>
                <w:sz w:val="24"/>
              </w:rPr>
              <w:t>年非公开发行情况</w:t>
            </w:r>
            <w:r w:rsidR="006A2275" w:rsidRPr="00536848">
              <w:rPr>
                <w:rFonts w:hint="eastAsia"/>
                <w:b/>
                <w:sz w:val="24"/>
              </w:rPr>
              <w:t>：</w:t>
            </w:r>
          </w:p>
          <w:p w:rsidR="00E461F8" w:rsidRPr="00E461F8" w:rsidRDefault="00E461F8" w:rsidP="00E461F8">
            <w:pPr>
              <w:spacing w:line="360" w:lineRule="auto"/>
              <w:ind w:firstLineChars="200" w:firstLine="480"/>
              <w:rPr>
                <w:sz w:val="24"/>
              </w:rPr>
            </w:pPr>
            <w:r w:rsidRPr="00E461F8">
              <w:rPr>
                <w:rFonts w:hint="eastAsia"/>
                <w:sz w:val="24"/>
              </w:rPr>
              <w:t>公司于</w:t>
            </w:r>
            <w:r w:rsidRPr="00E461F8">
              <w:rPr>
                <w:rFonts w:hint="eastAsia"/>
                <w:sz w:val="24"/>
              </w:rPr>
              <w:t>2020</w:t>
            </w:r>
            <w:r w:rsidRPr="00E461F8">
              <w:rPr>
                <w:rFonts w:hint="eastAsia"/>
                <w:sz w:val="24"/>
              </w:rPr>
              <w:t>年</w:t>
            </w:r>
            <w:r w:rsidRPr="00E461F8">
              <w:rPr>
                <w:rFonts w:hint="eastAsia"/>
                <w:sz w:val="24"/>
              </w:rPr>
              <w:t>3</w:t>
            </w:r>
            <w:r w:rsidRPr="00E461F8">
              <w:rPr>
                <w:rFonts w:hint="eastAsia"/>
                <w:sz w:val="24"/>
              </w:rPr>
              <w:t>月</w:t>
            </w:r>
            <w:r w:rsidRPr="00E461F8">
              <w:rPr>
                <w:rFonts w:hint="eastAsia"/>
                <w:sz w:val="24"/>
              </w:rPr>
              <w:t>1</w:t>
            </w:r>
            <w:r w:rsidRPr="00E461F8">
              <w:rPr>
                <w:rFonts w:hint="eastAsia"/>
                <w:sz w:val="24"/>
              </w:rPr>
              <w:t>日披露</w:t>
            </w:r>
            <w:r>
              <w:rPr>
                <w:rFonts w:hint="eastAsia"/>
                <w:sz w:val="24"/>
              </w:rPr>
              <w:t>非公开发行</w:t>
            </w:r>
            <w:r w:rsidR="004C1C9F">
              <w:rPr>
                <w:rFonts w:hint="eastAsia"/>
                <w:sz w:val="24"/>
              </w:rPr>
              <w:t>股票</w:t>
            </w:r>
            <w:r>
              <w:rPr>
                <w:rFonts w:hint="eastAsia"/>
                <w:sz w:val="24"/>
              </w:rPr>
              <w:t>预案，重点布局射频前端器件、</w:t>
            </w:r>
            <w:r>
              <w:rPr>
                <w:rFonts w:hint="eastAsia"/>
                <w:sz w:val="24"/>
              </w:rPr>
              <w:t>5G</w:t>
            </w:r>
            <w:r>
              <w:rPr>
                <w:rFonts w:hint="eastAsia"/>
                <w:sz w:val="24"/>
              </w:rPr>
              <w:t>天线、无线充电等关键产品领域，为公司未来几年持续增长提供更充足的发展动能：</w:t>
            </w:r>
          </w:p>
          <w:p w:rsidR="00AA053B" w:rsidRPr="00064E21" w:rsidRDefault="00E461F8" w:rsidP="00E461F8">
            <w:pPr>
              <w:spacing w:line="360" w:lineRule="auto"/>
              <w:ind w:firstLineChars="150" w:firstLine="360"/>
              <w:rPr>
                <w:sz w:val="24"/>
              </w:rPr>
            </w:pPr>
            <w:r w:rsidRPr="00E461F8">
              <w:rPr>
                <w:rFonts w:hint="eastAsia"/>
                <w:sz w:val="24"/>
              </w:rPr>
              <w:t xml:space="preserve"> </w:t>
            </w:r>
            <w:r w:rsidR="00AA053B" w:rsidRPr="00064E21">
              <w:rPr>
                <w:rFonts w:hint="eastAsia"/>
                <w:sz w:val="24"/>
              </w:rPr>
              <w:t>1</w:t>
            </w:r>
            <w:r w:rsidR="00AA053B" w:rsidRPr="00064E21">
              <w:rPr>
                <w:rFonts w:hint="eastAsia"/>
                <w:sz w:val="24"/>
              </w:rPr>
              <w:t>、</w:t>
            </w:r>
            <w:r w:rsidRPr="00064E21">
              <w:rPr>
                <w:rFonts w:hint="eastAsia"/>
                <w:sz w:val="24"/>
              </w:rPr>
              <w:t>在射频前端器件方面，公司计划总投资</w:t>
            </w:r>
            <w:r w:rsidRPr="00064E21">
              <w:rPr>
                <w:rFonts w:hint="eastAsia"/>
                <w:sz w:val="24"/>
              </w:rPr>
              <w:t>20.28</w:t>
            </w:r>
            <w:r w:rsidRPr="00064E21">
              <w:rPr>
                <w:rFonts w:hint="eastAsia"/>
                <w:sz w:val="24"/>
              </w:rPr>
              <w:t>亿元。公司的射频前端业务发展思路清晰：以滤波器为突破口，整合滤波器、</w:t>
            </w:r>
            <w:r w:rsidRPr="00064E21">
              <w:rPr>
                <w:rFonts w:hint="eastAsia"/>
                <w:sz w:val="24"/>
              </w:rPr>
              <w:t>PA</w:t>
            </w:r>
            <w:r w:rsidRPr="00064E21">
              <w:rPr>
                <w:rFonts w:hint="eastAsia"/>
                <w:sz w:val="24"/>
              </w:rPr>
              <w:t>、</w:t>
            </w:r>
            <w:r w:rsidRPr="00064E21">
              <w:rPr>
                <w:rFonts w:hint="eastAsia"/>
                <w:sz w:val="24"/>
              </w:rPr>
              <w:t>Tuner</w:t>
            </w:r>
            <w:r w:rsidRPr="00064E21">
              <w:rPr>
                <w:rFonts w:hint="eastAsia"/>
                <w:sz w:val="24"/>
              </w:rPr>
              <w:t>、</w:t>
            </w:r>
            <w:r w:rsidRPr="00064E21">
              <w:rPr>
                <w:sz w:val="24"/>
              </w:rPr>
              <w:t>Switch</w:t>
            </w:r>
            <w:r w:rsidRPr="00064E21">
              <w:rPr>
                <w:rFonts w:hint="eastAsia"/>
                <w:sz w:val="24"/>
              </w:rPr>
              <w:t>，最终要做射频前端模组化，为终端厂商提供完整的解决方案。公司逐步实现滤波器、</w:t>
            </w:r>
            <w:r w:rsidRPr="00064E21">
              <w:rPr>
                <w:rFonts w:hint="eastAsia"/>
                <w:sz w:val="24"/>
              </w:rPr>
              <w:t>Switch</w:t>
            </w:r>
            <w:r w:rsidRPr="00064E21">
              <w:rPr>
                <w:rFonts w:hint="eastAsia"/>
                <w:sz w:val="24"/>
              </w:rPr>
              <w:t>、</w:t>
            </w:r>
            <w:r w:rsidRPr="00064E21">
              <w:rPr>
                <w:rFonts w:hint="eastAsia"/>
                <w:sz w:val="24"/>
              </w:rPr>
              <w:t>Tuner</w:t>
            </w:r>
            <w:r w:rsidRPr="00064E21">
              <w:rPr>
                <w:rFonts w:hint="eastAsia"/>
                <w:sz w:val="24"/>
              </w:rPr>
              <w:t>、</w:t>
            </w:r>
            <w:r w:rsidRPr="00064E21">
              <w:rPr>
                <w:rFonts w:hint="eastAsia"/>
                <w:sz w:val="24"/>
              </w:rPr>
              <w:t>PA</w:t>
            </w:r>
            <w:r w:rsidRPr="00064E21">
              <w:rPr>
                <w:rFonts w:hint="eastAsia"/>
                <w:sz w:val="24"/>
              </w:rPr>
              <w:t>的全面开发与</w:t>
            </w:r>
            <w:r w:rsidRPr="00064E21">
              <w:rPr>
                <w:rFonts w:hint="eastAsia"/>
                <w:sz w:val="24"/>
              </w:rPr>
              <w:lastRenderedPageBreak/>
              <w:t>覆盖，未来将陆续推向给客户。</w:t>
            </w:r>
            <w:r w:rsidR="00AA053B" w:rsidRPr="00064E21">
              <w:rPr>
                <w:sz w:val="24"/>
              </w:rPr>
              <w:t xml:space="preserve"> </w:t>
            </w:r>
          </w:p>
          <w:p w:rsidR="00E461F8" w:rsidRPr="00E461F8" w:rsidRDefault="00CE4852" w:rsidP="00E461F8">
            <w:pPr>
              <w:spacing w:line="360" w:lineRule="auto"/>
              <w:ind w:firstLineChars="200" w:firstLine="480"/>
              <w:rPr>
                <w:sz w:val="24"/>
              </w:rPr>
            </w:pPr>
            <w:r w:rsidRPr="00064E21">
              <w:rPr>
                <w:rFonts w:hint="eastAsia"/>
                <w:sz w:val="24"/>
              </w:rPr>
              <w:t>2</w:t>
            </w:r>
            <w:r w:rsidRPr="00064E21">
              <w:rPr>
                <w:rFonts w:hint="eastAsia"/>
                <w:sz w:val="24"/>
              </w:rPr>
              <w:t>、</w:t>
            </w:r>
            <w:r w:rsidR="00E461F8" w:rsidRPr="00064E21">
              <w:rPr>
                <w:rFonts w:hint="eastAsia"/>
                <w:sz w:val="24"/>
              </w:rPr>
              <w:t>在</w:t>
            </w:r>
            <w:r w:rsidR="00E461F8" w:rsidRPr="00064E21">
              <w:rPr>
                <w:rFonts w:hint="eastAsia"/>
                <w:sz w:val="24"/>
              </w:rPr>
              <w:t>5G</w:t>
            </w:r>
            <w:r w:rsidR="00E461F8" w:rsidRPr="00064E21">
              <w:rPr>
                <w:rFonts w:hint="eastAsia"/>
                <w:sz w:val="24"/>
              </w:rPr>
              <w:t>天线及天线组件方面，公司计划总投资</w:t>
            </w:r>
            <w:r w:rsidR="00E461F8" w:rsidRPr="00064E21">
              <w:rPr>
                <w:rFonts w:hint="eastAsia"/>
                <w:sz w:val="24"/>
              </w:rPr>
              <w:t>11.38</w:t>
            </w:r>
            <w:r w:rsidR="00E461F8" w:rsidRPr="00064E21">
              <w:rPr>
                <w:rFonts w:hint="eastAsia"/>
                <w:sz w:val="24"/>
              </w:rPr>
              <w:t>亿元，新增包括</w:t>
            </w:r>
            <w:r w:rsidR="00E461F8" w:rsidRPr="00064E21">
              <w:rPr>
                <w:rFonts w:hint="eastAsia"/>
                <w:sz w:val="24"/>
              </w:rPr>
              <w:t>LCP</w:t>
            </w:r>
            <w:r w:rsidR="00E461F8" w:rsidRPr="00064E21">
              <w:rPr>
                <w:rFonts w:hint="eastAsia"/>
                <w:sz w:val="24"/>
              </w:rPr>
              <w:t>在内的</w:t>
            </w:r>
            <w:r w:rsidR="00E461F8" w:rsidRPr="00064E21">
              <w:rPr>
                <w:rFonts w:hint="eastAsia"/>
                <w:sz w:val="24"/>
              </w:rPr>
              <w:t>5G</w:t>
            </w:r>
            <w:r w:rsidR="00E461F8" w:rsidRPr="00064E21">
              <w:rPr>
                <w:rFonts w:hint="eastAsia"/>
                <w:sz w:val="24"/>
              </w:rPr>
              <w:t>天线模组产能，也会扩产部分高频高速材料。在</w:t>
            </w:r>
            <w:r w:rsidR="00E461F8" w:rsidRPr="00064E21">
              <w:rPr>
                <w:rFonts w:hint="eastAsia"/>
                <w:sz w:val="24"/>
              </w:rPr>
              <w:t>5G</w:t>
            </w:r>
            <w:r w:rsidR="00E461F8" w:rsidRPr="00064E21">
              <w:rPr>
                <w:rFonts w:hint="eastAsia"/>
                <w:sz w:val="24"/>
              </w:rPr>
              <w:t>天线领域，公司已经做好全面布局并取得领先优势。再融资</w:t>
            </w:r>
            <w:r w:rsidR="00E461F8">
              <w:rPr>
                <w:rFonts w:hint="eastAsia"/>
                <w:sz w:val="24"/>
              </w:rPr>
              <w:t>项目</w:t>
            </w:r>
            <w:r w:rsidR="00E461F8" w:rsidRPr="00064E21">
              <w:rPr>
                <w:rFonts w:hint="eastAsia"/>
                <w:sz w:val="24"/>
              </w:rPr>
              <w:t>落地后，公司</w:t>
            </w:r>
            <w:r w:rsidR="00E461F8" w:rsidRPr="00064E21">
              <w:rPr>
                <w:rFonts w:hint="eastAsia"/>
                <w:sz w:val="24"/>
              </w:rPr>
              <w:t>5G</w:t>
            </w:r>
            <w:r w:rsidR="00E461F8" w:rsidRPr="00064E21">
              <w:rPr>
                <w:rFonts w:hint="eastAsia"/>
                <w:sz w:val="24"/>
              </w:rPr>
              <w:t>天线的实力将进一步壮大。</w:t>
            </w:r>
            <w:r w:rsidR="00E461F8" w:rsidRPr="00064E21">
              <w:rPr>
                <w:sz w:val="24"/>
              </w:rPr>
              <w:t xml:space="preserve"> </w:t>
            </w:r>
          </w:p>
          <w:p w:rsidR="00E461F8" w:rsidRPr="00064E21" w:rsidRDefault="00CE4852" w:rsidP="00E461F8">
            <w:pPr>
              <w:spacing w:line="360" w:lineRule="auto"/>
              <w:ind w:firstLineChars="200" w:firstLine="480"/>
              <w:rPr>
                <w:sz w:val="24"/>
              </w:rPr>
            </w:pPr>
            <w:r w:rsidRPr="00064E21">
              <w:rPr>
                <w:rFonts w:hint="eastAsia"/>
                <w:sz w:val="24"/>
              </w:rPr>
              <w:t>3</w:t>
            </w:r>
            <w:r w:rsidR="00AA053B" w:rsidRPr="00064E21">
              <w:rPr>
                <w:rFonts w:hint="eastAsia"/>
                <w:sz w:val="24"/>
              </w:rPr>
              <w:t>、</w:t>
            </w:r>
            <w:r w:rsidR="00E461F8" w:rsidRPr="00064E21">
              <w:rPr>
                <w:rFonts w:hint="eastAsia"/>
                <w:sz w:val="24"/>
              </w:rPr>
              <w:t>在无线充电模组方面，公司计划总投资</w:t>
            </w:r>
            <w:r w:rsidR="00E461F8" w:rsidRPr="00064E21">
              <w:rPr>
                <w:rFonts w:hint="eastAsia"/>
                <w:sz w:val="24"/>
              </w:rPr>
              <w:t>17.18</w:t>
            </w:r>
            <w:r w:rsidR="00E461F8" w:rsidRPr="00064E21">
              <w:rPr>
                <w:rFonts w:hint="eastAsia"/>
                <w:sz w:val="24"/>
              </w:rPr>
              <w:t>亿元，新增接收端和发射端的产能，并已经和重要客户做好需求衔接。公司在无线充电领域已经具备非常强的技术能力和客户基础，未来将进一步提升客户覆盖和市场份额。</w:t>
            </w:r>
          </w:p>
          <w:p w:rsidR="00AE182B" w:rsidRDefault="00AE182B" w:rsidP="005204FB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  <w:p w:rsidR="00E9209E" w:rsidRPr="003707F7" w:rsidRDefault="00E9209E" w:rsidP="00117F42">
            <w:pPr>
              <w:spacing w:line="480" w:lineRule="atLeast"/>
              <w:rPr>
                <w:rFonts w:ascii="宋体" w:hAnsi="宋体" w:cs="宋体"/>
                <w:b/>
                <w:sz w:val="24"/>
              </w:rPr>
            </w:pPr>
            <w:r w:rsidRPr="003707F7">
              <w:rPr>
                <w:rFonts w:ascii="宋体" w:hAnsi="宋体" w:cs="宋体" w:hint="eastAsia"/>
                <w:b/>
                <w:sz w:val="24"/>
              </w:rPr>
              <w:t>问答环节：</w:t>
            </w:r>
          </w:p>
          <w:p w:rsidR="00BF12D9" w:rsidRPr="00064E21" w:rsidRDefault="00E9209E" w:rsidP="00A27974">
            <w:pPr>
              <w:spacing w:line="360" w:lineRule="auto"/>
              <w:rPr>
                <w:b/>
                <w:sz w:val="24"/>
              </w:rPr>
            </w:pPr>
            <w:r w:rsidRPr="00064E21">
              <w:rPr>
                <w:rFonts w:hint="eastAsia"/>
                <w:b/>
                <w:sz w:val="24"/>
              </w:rPr>
              <w:t>问题：</w:t>
            </w:r>
            <w:r w:rsidR="003707F7" w:rsidRPr="00064E21">
              <w:rPr>
                <w:rFonts w:hint="eastAsia"/>
                <w:b/>
                <w:sz w:val="24"/>
              </w:rPr>
              <w:t>滤波器业务与核心客户的合作情况？</w:t>
            </w:r>
            <w:r w:rsidR="009C7617" w:rsidRPr="00064E21">
              <w:rPr>
                <w:b/>
                <w:sz w:val="24"/>
              </w:rPr>
              <w:t xml:space="preserve"> </w:t>
            </w:r>
          </w:p>
          <w:p w:rsidR="00E9209E" w:rsidRPr="00064E21" w:rsidRDefault="00E9209E" w:rsidP="00B31FC8">
            <w:pPr>
              <w:spacing w:line="360" w:lineRule="auto"/>
              <w:rPr>
                <w:sz w:val="24"/>
              </w:rPr>
            </w:pPr>
            <w:r w:rsidRPr="00064E21">
              <w:rPr>
                <w:rFonts w:hint="eastAsia"/>
                <w:sz w:val="24"/>
              </w:rPr>
              <w:t>回复：</w:t>
            </w:r>
            <w:r w:rsidR="00BF12D9" w:rsidRPr="00064E21">
              <w:rPr>
                <w:rFonts w:hint="eastAsia"/>
                <w:sz w:val="24"/>
              </w:rPr>
              <w:t>公司已与部分客户做了充分的前期交流，目前是基于客户的需求做出产品的开发方案</w:t>
            </w:r>
            <w:r w:rsidR="003707F7" w:rsidRPr="00064E21">
              <w:rPr>
                <w:rFonts w:hint="eastAsia"/>
                <w:sz w:val="24"/>
              </w:rPr>
              <w:t>。</w:t>
            </w:r>
            <w:r w:rsidR="00BF12D9" w:rsidRPr="00064E21">
              <w:rPr>
                <w:rFonts w:hint="eastAsia"/>
                <w:sz w:val="24"/>
              </w:rPr>
              <w:t>目前</w:t>
            </w:r>
            <w:r w:rsidR="00896AE6" w:rsidRPr="00064E21">
              <w:rPr>
                <w:rFonts w:hint="eastAsia"/>
                <w:sz w:val="24"/>
              </w:rPr>
              <w:t>公司</w:t>
            </w:r>
            <w:r w:rsidR="00BF12D9" w:rsidRPr="00064E21">
              <w:rPr>
                <w:rFonts w:hint="eastAsia"/>
                <w:sz w:val="24"/>
              </w:rPr>
              <w:t>已</w:t>
            </w:r>
            <w:r w:rsidR="00BC5D2C" w:rsidRPr="00064E21">
              <w:rPr>
                <w:rFonts w:hint="eastAsia"/>
                <w:sz w:val="24"/>
              </w:rPr>
              <w:t>有产品在流片，</w:t>
            </w:r>
            <w:r w:rsidR="00BF12D9" w:rsidRPr="00064E21">
              <w:rPr>
                <w:rFonts w:hint="eastAsia"/>
                <w:sz w:val="24"/>
              </w:rPr>
              <w:t>先期</w:t>
            </w:r>
            <w:r w:rsidR="00BC5D2C" w:rsidRPr="00064E21">
              <w:rPr>
                <w:rFonts w:hint="eastAsia"/>
                <w:sz w:val="24"/>
              </w:rPr>
              <w:t>是送样的过程，</w:t>
            </w:r>
            <w:r w:rsidR="00BF12D9" w:rsidRPr="00064E21">
              <w:rPr>
                <w:rFonts w:hint="eastAsia"/>
                <w:sz w:val="24"/>
              </w:rPr>
              <w:t>待客户认证通过后，根据客户整机量</w:t>
            </w:r>
            <w:proofErr w:type="gramStart"/>
            <w:r w:rsidR="00BF12D9" w:rsidRPr="00064E21">
              <w:rPr>
                <w:rFonts w:hint="eastAsia"/>
                <w:sz w:val="24"/>
              </w:rPr>
              <w:t>产计划</w:t>
            </w:r>
            <w:proofErr w:type="gramEnd"/>
            <w:r w:rsidR="00BF12D9" w:rsidRPr="00064E21">
              <w:rPr>
                <w:rFonts w:hint="eastAsia"/>
                <w:sz w:val="24"/>
              </w:rPr>
              <w:t>逐步形成销售</w:t>
            </w:r>
            <w:r w:rsidR="00BC5D2C" w:rsidRPr="00064E21">
              <w:rPr>
                <w:rFonts w:hint="eastAsia"/>
                <w:sz w:val="24"/>
              </w:rPr>
              <w:t>。</w:t>
            </w:r>
          </w:p>
          <w:p w:rsidR="00E9209E" w:rsidRPr="00064E21" w:rsidRDefault="00E9209E" w:rsidP="00A27974">
            <w:pPr>
              <w:spacing w:line="360" w:lineRule="auto"/>
              <w:ind w:firstLineChars="300" w:firstLine="720"/>
              <w:rPr>
                <w:sz w:val="24"/>
              </w:rPr>
            </w:pPr>
          </w:p>
          <w:p w:rsidR="00880543" w:rsidRPr="00064E21" w:rsidRDefault="00E9209E" w:rsidP="00A27974">
            <w:pPr>
              <w:spacing w:line="360" w:lineRule="auto"/>
              <w:rPr>
                <w:b/>
                <w:sz w:val="24"/>
              </w:rPr>
            </w:pPr>
            <w:r w:rsidRPr="00064E21">
              <w:rPr>
                <w:rFonts w:hint="eastAsia"/>
                <w:b/>
                <w:sz w:val="24"/>
              </w:rPr>
              <w:t>问题：</w:t>
            </w:r>
            <w:r w:rsidR="00880543" w:rsidRPr="00064E21">
              <w:rPr>
                <w:rFonts w:hint="eastAsia"/>
                <w:b/>
                <w:sz w:val="24"/>
              </w:rPr>
              <w:t>公司在射频前端的团队</w:t>
            </w:r>
            <w:r w:rsidR="00BC5D2C" w:rsidRPr="00064E21">
              <w:rPr>
                <w:rFonts w:hint="eastAsia"/>
                <w:b/>
                <w:sz w:val="24"/>
              </w:rPr>
              <w:t>情况？</w:t>
            </w:r>
          </w:p>
          <w:p w:rsidR="00C55FF8" w:rsidRDefault="00E9209E" w:rsidP="00A27974">
            <w:pPr>
              <w:spacing w:line="360" w:lineRule="auto"/>
              <w:rPr>
                <w:sz w:val="24"/>
              </w:rPr>
            </w:pPr>
            <w:r w:rsidRPr="00064E21">
              <w:rPr>
                <w:rFonts w:hint="eastAsia"/>
                <w:sz w:val="24"/>
              </w:rPr>
              <w:t>回复：</w:t>
            </w:r>
            <w:r w:rsidR="00C55FF8" w:rsidRPr="00A27974">
              <w:rPr>
                <w:sz w:val="24"/>
              </w:rPr>
              <w:t>公司已建立了相对完整的研发设计团队，核心的技术团队</w:t>
            </w:r>
            <w:r w:rsidR="00BF12D9" w:rsidRPr="00A27974">
              <w:rPr>
                <w:sz w:val="24"/>
              </w:rPr>
              <w:t>均</w:t>
            </w:r>
            <w:r w:rsidR="001F1A5A">
              <w:rPr>
                <w:rFonts w:hint="eastAsia"/>
                <w:sz w:val="24"/>
              </w:rPr>
              <w:t>在</w:t>
            </w:r>
            <w:r w:rsidR="00C55FF8" w:rsidRPr="00A27974">
              <w:rPr>
                <w:sz w:val="24"/>
              </w:rPr>
              <w:t>国内外一流大学或研究所取得博士或硕士学位，在国内外知名射频前端企业任职多年，具备优秀的技术研发能力和丰富的产品开发经验。</w:t>
            </w:r>
          </w:p>
          <w:p w:rsidR="0028725F" w:rsidRDefault="0028725F" w:rsidP="00A27974">
            <w:pPr>
              <w:spacing w:line="360" w:lineRule="auto"/>
              <w:rPr>
                <w:sz w:val="24"/>
              </w:rPr>
            </w:pPr>
          </w:p>
          <w:p w:rsidR="009C7617" w:rsidRPr="00064E21" w:rsidRDefault="009C7617" w:rsidP="009C7617">
            <w:pPr>
              <w:spacing w:line="360" w:lineRule="auto"/>
              <w:rPr>
                <w:b/>
                <w:sz w:val="24"/>
              </w:rPr>
            </w:pPr>
            <w:r w:rsidRPr="00064E21">
              <w:rPr>
                <w:rFonts w:hint="eastAsia"/>
                <w:b/>
                <w:sz w:val="24"/>
              </w:rPr>
              <w:t>问题：</w:t>
            </w:r>
            <w:r>
              <w:rPr>
                <w:rFonts w:hint="eastAsia"/>
                <w:b/>
                <w:sz w:val="24"/>
              </w:rPr>
              <w:t>公司</w:t>
            </w:r>
            <w:r>
              <w:rPr>
                <w:rFonts w:hint="eastAsia"/>
                <w:b/>
                <w:sz w:val="24"/>
              </w:rPr>
              <w:t>BTB</w:t>
            </w:r>
            <w:r>
              <w:rPr>
                <w:rFonts w:hint="eastAsia"/>
                <w:b/>
                <w:sz w:val="24"/>
              </w:rPr>
              <w:t>连接器的业务进展</w:t>
            </w:r>
            <w:r w:rsidRPr="00064E21">
              <w:rPr>
                <w:rFonts w:hint="eastAsia"/>
                <w:b/>
                <w:sz w:val="24"/>
              </w:rPr>
              <w:t>？</w:t>
            </w:r>
            <w:r w:rsidRPr="00064E21">
              <w:rPr>
                <w:b/>
                <w:sz w:val="24"/>
              </w:rPr>
              <w:t xml:space="preserve"> </w:t>
            </w:r>
          </w:p>
          <w:p w:rsidR="009C7617" w:rsidRPr="00064E21" w:rsidRDefault="009C7617" w:rsidP="009C7617">
            <w:pPr>
              <w:spacing w:line="360" w:lineRule="auto"/>
              <w:rPr>
                <w:sz w:val="24"/>
              </w:rPr>
            </w:pPr>
            <w:r w:rsidRPr="00064E21">
              <w:rPr>
                <w:rFonts w:hint="eastAsia"/>
                <w:sz w:val="24"/>
              </w:rPr>
              <w:t>回复：</w:t>
            </w:r>
            <w:r>
              <w:rPr>
                <w:rFonts w:hint="eastAsia"/>
                <w:sz w:val="24"/>
              </w:rPr>
              <w:t>公司</w:t>
            </w:r>
            <w:r>
              <w:rPr>
                <w:rFonts w:hint="eastAsia"/>
                <w:sz w:val="24"/>
              </w:rPr>
              <w:t>BTB</w:t>
            </w:r>
            <w:r>
              <w:rPr>
                <w:rFonts w:hint="eastAsia"/>
                <w:sz w:val="24"/>
              </w:rPr>
              <w:t>连接器</w:t>
            </w:r>
            <w:r w:rsidR="0005147C">
              <w:rPr>
                <w:rFonts w:hint="eastAsia"/>
                <w:sz w:val="24"/>
              </w:rPr>
              <w:t>的核心团队</w:t>
            </w:r>
            <w:r w:rsidR="001F1A5A">
              <w:rPr>
                <w:rFonts w:hint="eastAsia"/>
                <w:sz w:val="24"/>
              </w:rPr>
              <w:t>是</w:t>
            </w:r>
            <w:r w:rsidR="0005147C">
              <w:rPr>
                <w:rFonts w:hint="eastAsia"/>
                <w:sz w:val="24"/>
              </w:rPr>
              <w:t>来自</w:t>
            </w:r>
            <w:r w:rsidR="00080B48" w:rsidRPr="00B33746">
              <w:rPr>
                <w:rFonts w:hint="eastAsia"/>
                <w:sz w:val="24"/>
              </w:rPr>
              <w:t>国内外</w:t>
            </w:r>
            <w:r w:rsidR="0005147C" w:rsidRPr="00B33746">
              <w:rPr>
                <w:rFonts w:hint="eastAsia"/>
                <w:sz w:val="24"/>
              </w:rPr>
              <w:t>知名厂商</w:t>
            </w:r>
            <w:r w:rsidR="0005147C">
              <w:rPr>
                <w:rFonts w:hint="eastAsia"/>
                <w:sz w:val="24"/>
              </w:rPr>
              <w:t>的专家，均从业十多年以上，产品开发经验丰富</w:t>
            </w:r>
            <w:r w:rsidR="00943D70">
              <w:rPr>
                <w:rFonts w:hint="eastAsia"/>
                <w:sz w:val="24"/>
              </w:rPr>
              <w:t>。目前，</w:t>
            </w:r>
            <w:r>
              <w:rPr>
                <w:rFonts w:hint="eastAsia"/>
                <w:sz w:val="24"/>
              </w:rPr>
              <w:t>已能够为客户提供</w:t>
            </w:r>
            <w:r>
              <w:rPr>
                <w:rFonts w:hint="eastAsia"/>
                <w:sz w:val="24"/>
              </w:rPr>
              <w:t>0.35pitch</w:t>
            </w:r>
            <w:r w:rsidR="00080B48">
              <w:rPr>
                <w:rFonts w:hint="eastAsia"/>
                <w:sz w:val="24"/>
              </w:rPr>
              <w:t>的方案，</w:t>
            </w:r>
            <w:r w:rsidR="00080B48" w:rsidRPr="00B33746">
              <w:rPr>
                <w:rFonts w:hint="eastAsia"/>
                <w:sz w:val="24"/>
              </w:rPr>
              <w:t>技术已处于国际</w:t>
            </w:r>
            <w:r w:rsidRPr="00B33746">
              <w:rPr>
                <w:rFonts w:hint="eastAsia"/>
                <w:sz w:val="24"/>
              </w:rPr>
              <w:t>领先水平，</w:t>
            </w:r>
            <w:r>
              <w:rPr>
                <w:rFonts w:hint="eastAsia"/>
                <w:sz w:val="24"/>
              </w:rPr>
              <w:t>相关产品已经出货给客户</w:t>
            </w:r>
            <w:r w:rsidR="000F3D9F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随着客户订单的增加，公司会陆续加大</w:t>
            </w:r>
            <w:r>
              <w:rPr>
                <w:rFonts w:hint="eastAsia"/>
                <w:sz w:val="24"/>
              </w:rPr>
              <w:t>BTB</w:t>
            </w:r>
            <w:r w:rsidR="00E936AE">
              <w:rPr>
                <w:rFonts w:hint="eastAsia"/>
                <w:sz w:val="24"/>
              </w:rPr>
              <w:t>连接器</w:t>
            </w:r>
            <w:r w:rsidR="00943D70">
              <w:rPr>
                <w:rFonts w:hint="eastAsia"/>
                <w:sz w:val="24"/>
              </w:rPr>
              <w:t>业务</w:t>
            </w:r>
            <w:r w:rsidR="00395471"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产能扩张</w:t>
            </w:r>
            <w:r w:rsidRPr="00064E21">
              <w:rPr>
                <w:rFonts w:hint="eastAsia"/>
                <w:sz w:val="24"/>
              </w:rPr>
              <w:t>。</w:t>
            </w:r>
          </w:p>
          <w:p w:rsidR="009C7617" w:rsidRPr="009C7617" w:rsidRDefault="009C7617" w:rsidP="009C7617">
            <w:pPr>
              <w:spacing w:line="360" w:lineRule="auto"/>
              <w:rPr>
                <w:b/>
                <w:sz w:val="24"/>
              </w:rPr>
            </w:pPr>
          </w:p>
          <w:p w:rsidR="00E461F8" w:rsidRPr="009C7617" w:rsidRDefault="00E461F8" w:rsidP="009C7617">
            <w:pPr>
              <w:spacing w:line="360" w:lineRule="auto"/>
              <w:rPr>
                <w:b/>
                <w:sz w:val="24"/>
              </w:rPr>
            </w:pPr>
            <w:r w:rsidRPr="009C7617">
              <w:rPr>
                <w:rFonts w:hint="eastAsia"/>
                <w:b/>
                <w:sz w:val="24"/>
              </w:rPr>
              <w:lastRenderedPageBreak/>
              <w:t>问题：公司无线充电业务进展如何？</w:t>
            </w:r>
          </w:p>
          <w:p w:rsidR="00E461F8" w:rsidRDefault="00E461F8" w:rsidP="009C7617">
            <w:pPr>
              <w:spacing w:line="360" w:lineRule="auto"/>
              <w:rPr>
                <w:sz w:val="24"/>
              </w:rPr>
            </w:pPr>
            <w:r w:rsidRPr="009C7617">
              <w:rPr>
                <w:rFonts w:hint="eastAsia"/>
                <w:sz w:val="24"/>
              </w:rPr>
              <w:t>回复：公司</w:t>
            </w:r>
            <w:r w:rsidR="00914323" w:rsidRPr="009C7617">
              <w:rPr>
                <w:rFonts w:hint="eastAsia"/>
                <w:sz w:val="24"/>
              </w:rPr>
              <w:t>在移动终端的无线充电业务已经非常成熟，也是唯一一家能够覆盖全球前三知名手机厂商的供应商。预计今年</w:t>
            </w:r>
            <w:r w:rsidRPr="009C7617">
              <w:rPr>
                <w:rFonts w:hint="eastAsia"/>
                <w:sz w:val="24"/>
              </w:rPr>
              <w:t>无线充电的</w:t>
            </w:r>
            <w:r w:rsidR="00FD1785">
              <w:rPr>
                <w:rFonts w:hint="eastAsia"/>
                <w:sz w:val="24"/>
              </w:rPr>
              <w:t>手机</w:t>
            </w:r>
            <w:r w:rsidRPr="009C7617">
              <w:rPr>
                <w:rFonts w:hint="eastAsia"/>
                <w:sz w:val="24"/>
              </w:rPr>
              <w:t>市场渗透率将进一步提升</w:t>
            </w:r>
            <w:r w:rsidR="00914323" w:rsidRPr="009C7617">
              <w:rPr>
                <w:rFonts w:hint="eastAsia"/>
                <w:sz w:val="24"/>
              </w:rPr>
              <w:t>，公司已明确</w:t>
            </w:r>
            <w:r w:rsidRPr="009C7617">
              <w:rPr>
                <w:rFonts w:hint="eastAsia"/>
                <w:sz w:val="24"/>
              </w:rPr>
              <w:t>加大对无线充电业务的投资，</w:t>
            </w:r>
            <w:r w:rsidR="00914323" w:rsidRPr="009C7617">
              <w:rPr>
                <w:rFonts w:hint="eastAsia"/>
                <w:sz w:val="24"/>
              </w:rPr>
              <w:t>并在非公开发行预案中也把无</w:t>
            </w:r>
            <w:r w:rsidR="009C7617" w:rsidRPr="009C7617">
              <w:rPr>
                <w:rFonts w:hint="eastAsia"/>
                <w:sz w:val="24"/>
              </w:rPr>
              <w:t>线充电</w:t>
            </w:r>
            <w:r w:rsidR="00FD1785">
              <w:rPr>
                <w:rFonts w:hint="eastAsia"/>
                <w:sz w:val="24"/>
              </w:rPr>
              <w:t>业务作为</w:t>
            </w:r>
            <w:proofErr w:type="gramStart"/>
            <w:r w:rsidR="00FD1785">
              <w:rPr>
                <w:rFonts w:hint="eastAsia"/>
                <w:sz w:val="24"/>
              </w:rPr>
              <w:t>募投项目</w:t>
            </w:r>
            <w:proofErr w:type="gramEnd"/>
            <w:r w:rsidR="00FD1785">
              <w:rPr>
                <w:rFonts w:hint="eastAsia"/>
                <w:sz w:val="24"/>
              </w:rPr>
              <w:t>之一，足以说明公司对无线充电业务的重视。公司有足够</w:t>
            </w:r>
            <w:r w:rsidR="009C7617" w:rsidRPr="009C7617">
              <w:rPr>
                <w:rFonts w:hint="eastAsia"/>
                <w:sz w:val="24"/>
              </w:rPr>
              <w:t>信心</w:t>
            </w:r>
            <w:r w:rsidR="00914323" w:rsidRPr="009C7617">
              <w:rPr>
                <w:rFonts w:hint="eastAsia"/>
                <w:sz w:val="24"/>
              </w:rPr>
              <w:t>在手机等移动终端产品上</w:t>
            </w:r>
            <w:r w:rsidRPr="009C7617">
              <w:rPr>
                <w:rFonts w:hint="eastAsia"/>
                <w:sz w:val="24"/>
              </w:rPr>
              <w:t>获得更多的订单和更大的市场份额，为公司未来的业绩表现</w:t>
            </w:r>
            <w:proofErr w:type="gramStart"/>
            <w:r w:rsidRPr="009C7617">
              <w:rPr>
                <w:rFonts w:hint="eastAsia"/>
                <w:sz w:val="24"/>
              </w:rPr>
              <w:t>作出</w:t>
            </w:r>
            <w:proofErr w:type="gramEnd"/>
            <w:r w:rsidRPr="009C7617">
              <w:rPr>
                <w:rFonts w:hint="eastAsia"/>
                <w:sz w:val="24"/>
              </w:rPr>
              <w:t>更好的贡献。</w:t>
            </w:r>
          </w:p>
          <w:p w:rsidR="00080B48" w:rsidRPr="009C7617" w:rsidRDefault="00080B48" w:rsidP="009C7617">
            <w:pPr>
              <w:spacing w:line="360" w:lineRule="auto"/>
              <w:rPr>
                <w:sz w:val="24"/>
              </w:rPr>
            </w:pPr>
          </w:p>
          <w:p w:rsidR="00E9209E" w:rsidRPr="00064E21" w:rsidRDefault="00E9209E" w:rsidP="00A27974">
            <w:pPr>
              <w:spacing w:line="360" w:lineRule="auto"/>
              <w:rPr>
                <w:b/>
                <w:sz w:val="24"/>
              </w:rPr>
            </w:pPr>
            <w:r w:rsidRPr="00064E21">
              <w:rPr>
                <w:rFonts w:hint="eastAsia"/>
                <w:b/>
                <w:sz w:val="24"/>
              </w:rPr>
              <w:t>问题：</w:t>
            </w:r>
            <w:r w:rsidR="00BF12D9" w:rsidRPr="00064E21">
              <w:rPr>
                <w:rFonts w:hint="eastAsia"/>
                <w:b/>
                <w:sz w:val="24"/>
              </w:rPr>
              <w:t>公司</w:t>
            </w:r>
            <w:r w:rsidR="00BF12D9" w:rsidRPr="00064E21">
              <w:rPr>
                <w:rFonts w:hint="eastAsia"/>
                <w:b/>
                <w:sz w:val="24"/>
              </w:rPr>
              <w:t>5G</w:t>
            </w:r>
            <w:r w:rsidR="00BF12D9" w:rsidRPr="00064E21">
              <w:rPr>
                <w:rFonts w:hint="eastAsia"/>
                <w:b/>
                <w:sz w:val="24"/>
              </w:rPr>
              <w:t>天线的业务进展</w:t>
            </w:r>
            <w:r w:rsidR="006655F5" w:rsidRPr="00064E21">
              <w:rPr>
                <w:rFonts w:hint="eastAsia"/>
                <w:b/>
                <w:sz w:val="24"/>
              </w:rPr>
              <w:t>？</w:t>
            </w:r>
          </w:p>
          <w:p w:rsidR="00F5216F" w:rsidRPr="00A27974" w:rsidRDefault="00E9209E" w:rsidP="00A27974">
            <w:pPr>
              <w:spacing w:line="360" w:lineRule="auto"/>
              <w:rPr>
                <w:sz w:val="24"/>
              </w:rPr>
            </w:pPr>
            <w:r w:rsidRPr="00A27974">
              <w:rPr>
                <w:rFonts w:hint="eastAsia"/>
                <w:sz w:val="24"/>
              </w:rPr>
              <w:t>回复：</w:t>
            </w:r>
            <w:r w:rsidR="00BF12D9" w:rsidRPr="00A27974">
              <w:rPr>
                <w:rFonts w:hint="eastAsia"/>
                <w:sz w:val="24"/>
              </w:rPr>
              <w:t>过去几年，公司一直加大对</w:t>
            </w:r>
            <w:r w:rsidR="00BF12D9" w:rsidRPr="00A27974">
              <w:rPr>
                <w:rFonts w:hint="eastAsia"/>
                <w:sz w:val="24"/>
              </w:rPr>
              <w:t>5G</w:t>
            </w:r>
            <w:r w:rsidR="00BF12D9" w:rsidRPr="00A27974">
              <w:rPr>
                <w:rFonts w:hint="eastAsia"/>
                <w:sz w:val="24"/>
              </w:rPr>
              <w:t>技术的研发，积极储备</w:t>
            </w:r>
            <w:r w:rsidR="00BF12D9" w:rsidRPr="00A27974">
              <w:rPr>
                <w:rFonts w:hint="eastAsia"/>
                <w:sz w:val="24"/>
              </w:rPr>
              <w:t>5G</w:t>
            </w:r>
            <w:r w:rsidR="00BF12D9" w:rsidRPr="00A27974">
              <w:rPr>
                <w:rFonts w:hint="eastAsia"/>
                <w:sz w:val="24"/>
              </w:rPr>
              <w:t>相关产品，特别是对</w:t>
            </w:r>
            <w:r w:rsidR="00BF12D9" w:rsidRPr="00A27974">
              <w:rPr>
                <w:rFonts w:hint="eastAsia"/>
                <w:sz w:val="24"/>
              </w:rPr>
              <w:t>5G</w:t>
            </w:r>
            <w:r w:rsidR="00BF12D9" w:rsidRPr="00A27974">
              <w:rPr>
                <w:rFonts w:hint="eastAsia"/>
                <w:sz w:val="24"/>
              </w:rPr>
              <w:t>天线、</w:t>
            </w:r>
            <w:r w:rsidR="00BF12D9" w:rsidRPr="00A27974">
              <w:rPr>
                <w:rFonts w:hint="eastAsia"/>
                <w:sz w:val="24"/>
              </w:rPr>
              <w:t>5G</w:t>
            </w:r>
            <w:r w:rsidR="00BF12D9" w:rsidRPr="00A27974">
              <w:rPr>
                <w:rFonts w:hint="eastAsia"/>
                <w:sz w:val="24"/>
              </w:rPr>
              <w:t>射频材料等未来市场需求广阔的产品领域。</w:t>
            </w:r>
          </w:p>
          <w:p w:rsidR="00BF12D9" w:rsidRPr="00A27974" w:rsidRDefault="00BF12D9" w:rsidP="00080B48">
            <w:pPr>
              <w:spacing w:line="360" w:lineRule="auto"/>
              <w:ind w:firstLineChars="300" w:firstLine="720"/>
              <w:rPr>
                <w:sz w:val="24"/>
              </w:rPr>
            </w:pPr>
            <w:r w:rsidRPr="00A27974">
              <w:rPr>
                <w:rFonts w:hint="eastAsia"/>
                <w:sz w:val="24"/>
              </w:rPr>
              <w:t>在天线业务方面，随着</w:t>
            </w:r>
            <w:r w:rsidRPr="00A27974">
              <w:rPr>
                <w:rFonts w:hint="eastAsia"/>
                <w:sz w:val="24"/>
              </w:rPr>
              <w:t>5G</w:t>
            </w:r>
            <w:r w:rsidRPr="00A27974">
              <w:rPr>
                <w:rFonts w:hint="eastAsia"/>
                <w:sz w:val="24"/>
              </w:rPr>
              <w:t>时代的到来，天线的数量及价值量均会有所提升。目前，公司已为客户提供</w:t>
            </w:r>
            <w:r w:rsidRPr="00A27974">
              <w:rPr>
                <w:rFonts w:hint="eastAsia"/>
                <w:sz w:val="24"/>
              </w:rPr>
              <w:t>LDS</w:t>
            </w:r>
            <w:r w:rsidRPr="00A27974">
              <w:rPr>
                <w:rFonts w:hint="eastAsia"/>
                <w:sz w:val="24"/>
              </w:rPr>
              <w:t>工艺和以</w:t>
            </w:r>
            <w:r w:rsidRPr="00A27974">
              <w:rPr>
                <w:rFonts w:hint="eastAsia"/>
                <w:sz w:val="24"/>
              </w:rPr>
              <w:t>LCP</w:t>
            </w:r>
            <w:r w:rsidRPr="00A27974">
              <w:rPr>
                <w:rFonts w:hint="eastAsia"/>
                <w:sz w:val="24"/>
              </w:rPr>
              <w:t>、</w:t>
            </w:r>
            <w:r w:rsidRPr="00A27974">
              <w:rPr>
                <w:rFonts w:hint="eastAsia"/>
                <w:sz w:val="24"/>
              </w:rPr>
              <w:t>MPI</w:t>
            </w:r>
            <w:r w:rsidRPr="00A27974">
              <w:rPr>
                <w:rFonts w:hint="eastAsia"/>
                <w:sz w:val="24"/>
              </w:rPr>
              <w:t>为基材等各类天线，</w:t>
            </w:r>
            <w:r w:rsidR="00F5216F" w:rsidRPr="00B33746">
              <w:rPr>
                <w:rFonts w:hint="eastAsia"/>
                <w:sz w:val="24"/>
              </w:rPr>
              <w:t>目前</w:t>
            </w:r>
            <w:r w:rsidR="00080B48" w:rsidRPr="00B33746">
              <w:rPr>
                <w:rFonts w:hint="eastAsia"/>
                <w:sz w:val="24"/>
              </w:rPr>
              <w:t>公司的</w:t>
            </w:r>
            <w:r w:rsidR="00080B48" w:rsidRPr="00B33746">
              <w:rPr>
                <w:rFonts w:hint="eastAsia"/>
                <w:sz w:val="24"/>
              </w:rPr>
              <w:t>LDS</w:t>
            </w:r>
            <w:r w:rsidR="00080B48" w:rsidRPr="00B33746">
              <w:rPr>
                <w:rFonts w:hint="eastAsia"/>
                <w:sz w:val="24"/>
              </w:rPr>
              <w:t>天线已全面出货给主流手机厂商，处于全球领先水平；</w:t>
            </w:r>
            <w:r w:rsidR="00F5216F" w:rsidRPr="00A27974">
              <w:rPr>
                <w:rFonts w:hint="eastAsia"/>
                <w:sz w:val="24"/>
              </w:rPr>
              <w:t>公司的</w:t>
            </w:r>
            <w:r w:rsidR="00F5216F" w:rsidRPr="00A27974">
              <w:rPr>
                <w:rFonts w:hint="eastAsia"/>
                <w:sz w:val="24"/>
              </w:rPr>
              <w:t>LCP</w:t>
            </w:r>
            <w:r w:rsidR="00F5216F" w:rsidRPr="00A27974">
              <w:rPr>
                <w:rFonts w:hint="eastAsia"/>
                <w:sz w:val="24"/>
              </w:rPr>
              <w:t>相关产品已面向部分客户出货，</w:t>
            </w:r>
            <w:r w:rsidR="00C5213A" w:rsidRPr="00A27974">
              <w:rPr>
                <w:rFonts w:hint="eastAsia"/>
                <w:sz w:val="24"/>
              </w:rPr>
              <w:t>90%</w:t>
            </w:r>
            <w:r w:rsidR="00C5213A" w:rsidRPr="00A27974">
              <w:rPr>
                <w:rFonts w:hint="eastAsia"/>
                <w:sz w:val="24"/>
              </w:rPr>
              <w:t>以上应用在手机上面。</w:t>
            </w:r>
          </w:p>
          <w:p w:rsidR="004D1D9E" w:rsidRDefault="00BF12D9" w:rsidP="00A27974">
            <w:pPr>
              <w:spacing w:line="360" w:lineRule="auto"/>
              <w:ind w:firstLineChars="300" w:firstLine="720"/>
              <w:rPr>
                <w:sz w:val="24"/>
              </w:rPr>
            </w:pPr>
            <w:r w:rsidRPr="00A27974">
              <w:rPr>
                <w:rFonts w:hint="eastAsia"/>
                <w:sz w:val="24"/>
              </w:rPr>
              <w:t>公司是世界领先的天线解决方案提供商，我们有信心在</w:t>
            </w:r>
            <w:r w:rsidRPr="00A27974">
              <w:rPr>
                <w:rFonts w:hint="eastAsia"/>
                <w:sz w:val="24"/>
              </w:rPr>
              <w:t>5G</w:t>
            </w:r>
            <w:r w:rsidRPr="00A27974">
              <w:rPr>
                <w:rFonts w:hint="eastAsia"/>
                <w:sz w:val="24"/>
              </w:rPr>
              <w:t>时代继续保持领先地位。</w:t>
            </w:r>
          </w:p>
          <w:p w:rsidR="0028725F" w:rsidRDefault="0028725F" w:rsidP="0028725F">
            <w:pPr>
              <w:spacing w:line="360" w:lineRule="auto"/>
              <w:rPr>
                <w:sz w:val="24"/>
              </w:rPr>
            </w:pPr>
          </w:p>
          <w:p w:rsidR="0028725F" w:rsidRPr="008F6BB2" w:rsidRDefault="0028725F" w:rsidP="0028725F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8F6BB2">
              <w:rPr>
                <w:rFonts w:ascii="宋体" w:hAnsi="宋体"/>
                <w:b/>
                <w:bCs/>
                <w:iCs/>
                <w:color w:val="000000"/>
                <w:sz w:val="24"/>
              </w:rPr>
              <w:t>问题</w:t>
            </w:r>
            <w:r w:rsidRPr="008F6BB2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：</w:t>
            </w:r>
            <w:r w:rsidR="001F1A5A" w:rsidRPr="008F6BB2">
              <w:rPr>
                <w:rFonts w:ascii="宋体" w:hAnsi="宋体"/>
                <w:b/>
                <w:bCs/>
                <w:iCs/>
                <w:color w:val="000000"/>
                <w:sz w:val="24"/>
              </w:rPr>
              <w:t>未来如何展望</w:t>
            </w:r>
            <w:r w:rsidRPr="008F6BB2">
              <w:rPr>
                <w:rFonts w:ascii="宋体" w:hAnsi="宋体"/>
                <w:b/>
                <w:bCs/>
                <w:iCs/>
                <w:color w:val="000000"/>
                <w:sz w:val="24"/>
              </w:rPr>
              <w:t>公司毛利率与ROE水平</w:t>
            </w:r>
            <w:r w:rsidRPr="008F6BB2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？</w:t>
            </w:r>
          </w:p>
          <w:p w:rsidR="0028725F" w:rsidRPr="00B33746" w:rsidRDefault="0028725F" w:rsidP="007E08A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回复</w:t>
            </w:r>
            <w:r w:rsidRPr="008B2B26">
              <w:rPr>
                <w:rFonts w:ascii="宋体" w:hAnsi="宋体" w:hint="eastAsia"/>
                <w:bCs/>
                <w:iCs/>
                <w:color w:val="000000"/>
                <w:sz w:val="24"/>
              </w:rPr>
              <w:t>：公司一直非常注重高质量的发展，近两年的毛利率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均</w:t>
            </w:r>
            <w:r w:rsidRPr="008B2B26">
              <w:rPr>
                <w:rFonts w:ascii="宋体" w:hAnsi="宋体" w:hint="eastAsia"/>
                <w:bCs/>
                <w:iCs/>
                <w:color w:val="000000"/>
                <w:sz w:val="24"/>
              </w:rPr>
              <w:t>超过35%，</w:t>
            </w:r>
            <w:r w:rsidR="007E08A5">
              <w:rPr>
                <w:rFonts w:ascii="宋体" w:hAnsi="宋体" w:hint="eastAsia"/>
                <w:bCs/>
                <w:iCs/>
                <w:color w:val="000000"/>
                <w:sz w:val="24"/>
              </w:rPr>
              <w:t>2019年</w:t>
            </w:r>
            <w:r w:rsidRPr="008B2B26">
              <w:rPr>
                <w:rFonts w:ascii="宋体" w:hAnsi="宋体" w:hint="eastAsia"/>
                <w:bCs/>
                <w:iCs/>
                <w:color w:val="000000"/>
                <w:sz w:val="24"/>
              </w:rPr>
              <w:t>ROE也保持</w:t>
            </w:r>
            <w:r w:rsidR="007E08A5">
              <w:rPr>
                <w:rFonts w:ascii="宋体" w:hAnsi="宋体" w:hint="eastAsia"/>
                <w:bCs/>
                <w:iCs/>
                <w:color w:val="000000"/>
                <w:sz w:val="24"/>
              </w:rPr>
              <w:t>在25%左右</w:t>
            </w:r>
            <w:r w:rsidRPr="008B2B26">
              <w:rPr>
                <w:rFonts w:ascii="宋体" w:hAnsi="宋体" w:hint="eastAsia"/>
                <w:bCs/>
                <w:iCs/>
                <w:color w:val="000000"/>
                <w:sz w:val="24"/>
              </w:rPr>
              <w:t>。公司会依据自身能力去选择做哪些业务，对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部分业务也做了取舍</w:t>
            </w:r>
            <w:r w:rsidRPr="008B2B26">
              <w:rPr>
                <w:rFonts w:ascii="宋体" w:hAnsi="宋体" w:hint="eastAsia"/>
                <w:bCs/>
                <w:iCs/>
                <w:color w:val="000000"/>
                <w:sz w:val="24"/>
              </w:rPr>
              <w:t>，把最主要的精力聚焦在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毛利率较高的</w:t>
            </w:r>
            <w:r w:rsidRPr="008B2B26">
              <w:rPr>
                <w:rFonts w:ascii="宋体" w:hAnsi="宋体" w:hint="eastAsia"/>
                <w:bCs/>
                <w:iCs/>
                <w:color w:val="000000"/>
                <w:sz w:val="24"/>
              </w:rPr>
              <w:t>高端产品上。未来，公司也将继续</w:t>
            </w:r>
            <w:proofErr w:type="gramStart"/>
            <w:r w:rsidRPr="008B2B26">
              <w:rPr>
                <w:rFonts w:ascii="宋体" w:hAnsi="宋体" w:hint="eastAsia"/>
                <w:bCs/>
                <w:iCs/>
                <w:color w:val="000000"/>
                <w:sz w:val="24"/>
              </w:rPr>
              <w:t>坚持做泛射频</w:t>
            </w:r>
            <w:proofErr w:type="gramEnd"/>
            <w:r w:rsidRPr="008B2B26">
              <w:rPr>
                <w:rFonts w:ascii="宋体" w:hAnsi="宋体" w:hint="eastAsia"/>
                <w:bCs/>
                <w:iCs/>
                <w:color w:val="000000"/>
                <w:sz w:val="24"/>
              </w:rPr>
              <w:t>领域的产品，从材料</w:t>
            </w:r>
            <w:proofErr w:type="gramStart"/>
            <w:r w:rsidRPr="008B2B26">
              <w:rPr>
                <w:rFonts w:ascii="宋体" w:hAnsi="宋体" w:hint="eastAsia"/>
                <w:bCs/>
                <w:iCs/>
                <w:color w:val="000000"/>
                <w:sz w:val="24"/>
              </w:rPr>
              <w:t>端做到</w:t>
            </w:r>
            <w:proofErr w:type="gramEnd"/>
            <w:r w:rsidRPr="008B2B26">
              <w:rPr>
                <w:rFonts w:ascii="宋体" w:hAnsi="宋体" w:hint="eastAsia"/>
                <w:bCs/>
                <w:iCs/>
                <w:color w:val="000000"/>
                <w:sz w:val="24"/>
              </w:rPr>
              <w:t>产品端，向客户交付出色的产品。</w:t>
            </w:r>
            <w:bookmarkStart w:id="0" w:name="_GoBack"/>
            <w:bookmarkEnd w:id="0"/>
          </w:p>
        </w:tc>
      </w:tr>
      <w:tr w:rsidR="00986037">
        <w:trPr>
          <w:trHeight w:val="98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37" w:rsidRDefault="00FA5FE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2015FF" w:rsidP="00233EB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98603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37" w:rsidRDefault="00FA5FE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日期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FA5FE8" w:rsidP="00AA053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AA053B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-</w:t>
            </w:r>
            <w:r w:rsidR="00AA053B">
              <w:rPr>
                <w:rFonts w:ascii="宋体" w:hAnsi="宋体" w:hint="eastAsia"/>
                <w:bCs/>
                <w:iCs/>
                <w:color w:val="000000"/>
                <w:sz w:val="24"/>
              </w:rPr>
              <w:t>03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-</w:t>
            </w:r>
            <w:r w:rsidR="00AA053B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5204FB">
              <w:rPr>
                <w:rFonts w:ascii="宋体" w:hAnsi="宋体" w:hint="eastAsia"/>
                <w:bCs/>
                <w:iCs/>
                <w:color w:val="000000"/>
                <w:sz w:val="24"/>
              </w:rPr>
              <w:t>8</w:t>
            </w:r>
          </w:p>
        </w:tc>
      </w:tr>
    </w:tbl>
    <w:p w:rsidR="00986037" w:rsidRDefault="00986037" w:rsidP="00BC4209"/>
    <w:sectPr w:rsidR="00986037" w:rsidSect="0098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F6" w:rsidRDefault="000578F6" w:rsidP="00580923">
      <w:r>
        <w:separator/>
      </w:r>
    </w:p>
  </w:endnote>
  <w:endnote w:type="continuationSeparator" w:id="0">
    <w:p w:rsidR="000578F6" w:rsidRDefault="000578F6" w:rsidP="0058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F6" w:rsidRDefault="000578F6" w:rsidP="00580923">
      <w:r>
        <w:separator/>
      </w:r>
    </w:p>
  </w:footnote>
  <w:footnote w:type="continuationSeparator" w:id="0">
    <w:p w:rsidR="000578F6" w:rsidRDefault="000578F6" w:rsidP="00580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8A9"/>
    <w:multiLevelType w:val="hybridMultilevel"/>
    <w:tmpl w:val="DABAC16C"/>
    <w:lvl w:ilvl="0" w:tplc="257EB02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B812F5C"/>
    <w:multiLevelType w:val="multilevel"/>
    <w:tmpl w:val="5B81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B4E"/>
    <w:rsid w:val="00000B61"/>
    <w:rsid w:val="00000C37"/>
    <w:rsid w:val="00001B1C"/>
    <w:rsid w:val="00002B47"/>
    <w:rsid w:val="0000365B"/>
    <w:rsid w:val="00004A89"/>
    <w:rsid w:val="00006AD6"/>
    <w:rsid w:val="0001171D"/>
    <w:rsid w:val="00012655"/>
    <w:rsid w:val="000155B5"/>
    <w:rsid w:val="000206BC"/>
    <w:rsid w:val="00021501"/>
    <w:rsid w:val="000231BF"/>
    <w:rsid w:val="00023FC3"/>
    <w:rsid w:val="00030E43"/>
    <w:rsid w:val="0003303B"/>
    <w:rsid w:val="000332A1"/>
    <w:rsid w:val="00035070"/>
    <w:rsid w:val="00036A34"/>
    <w:rsid w:val="0003740A"/>
    <w:rsid w:val="000378A0"/>
    <w:rsid w:val="0004059A"/>
    <w:rsid w:val="00042B33"/>
    <w:rsid w:val="00042BCF"/>
    <w:rsid w:val="00042C8E"/>
    <w:rsid w:val="00050D07"/>
    <w:rsid w:val="0005147C"/>
    <w:rsid w:val="00055CF9"/>
    <w:rsid w:val="0005678F"/>
    <w:rsid w:val="000578F6"/>
    <w:rsid w:val="00057AA8"/>
    <w:rsid w:val="00062B0A"/>
    <w:rsid w:val="00063FB7"/>
    <w:rsid w:val="00064E21"/>
    <w:rsid w:val="00067AB4"/>
    <w:rsid w:val="00075AD8"/>
    <w:rsid w:val="00076147"/>
    <w:rsid w:val="00080436"/>
    <w:rsid w:val="00080B48"/>
    <w:rsid w:val="00080B53"/>
    <w:rsid w:val="00081B75"/>
    <w:rsid w:val="00081DE7"/>
    <w:rsid w:val="00083F51"/>
    <w:rsid w:val="00085BEC"/>
    <w:rsid w:val="000931F2"/>
    <w:rsid w:val="00094912"/>
    <w:rsid w:val="00095969"/>
    <w:rsid w:val="00096B77"/>
    <w:rsid w:val="000A14C4"/>
    <w:rsid w:val="000A2868"/>
    <w:rsid w:val="000A2C47"/>
    <w:rsid w:val="000A409B"/>
    <w:rsid w:val="000B069A"/>
    <w:rsid w:val="000B2B10"/>
    <w:rsid w:val="000B459D"/>
    <w:rsid w:val="000C0AA6"/>
    <w:rsid w:val="000C2EA2"/>
    <w:rsid w:val="000C401B"/>
    <w:rsid w:val="000C7996"/>
    <w:rsid w:val="000D0F94"/>
    <w:rsid w:val="000D48ED"/>
    <w:rsid w:val="000D6E02"/>
    <w:rsid w:val="000E02D0"/>
    <w:rsid w:val="000E26EA"/>
    <w:rsid w:val="000E37ED"/>
    <w:rsid w:val="000E3FD0"/>
    <w:rsid w:val="000F1075"/>
    <w:rsid w:val="000F2CAF"/>
    <w:rsid w:val="000F3D9F"/>
    <w:rsid w:val="001008C4"/>
    <w:rsid w:val="00100D64"/>
    <w:rsid w:val="00101085"/>
    <w:rsid w:val="0010212E"/>
    <w:rsid w:val="00104C4A"/>
    <w:rsid w:val="001057D3"/>
    <w:rsid w:val="0010609C"/>
    <w:rsid w:val="00106B1F"/>
    <w:rsid w:val="00107284"/>
    <w:rsid w:val="00107E52"/>
    <w:rsid w:val="0011223F"/>
    <w:rsid w:val="00115590"/>
    <w:rsid w:val="0011717A"/>
    <w:rsid w:val="00117F42"/>
    <w:rsid w:val="00120DC3"/>
    <w:rsid w:val="00120FA9"/>
    <w:rsid w:val="00121D7A"/>
    <w:rsid w:val="00121E31"/>
    <w:rsid w:val="00122B04"/>
    <w:rsid w:val="001242D4"/>
    <w:rsid w:val="00124843"/>
    <w:rsid w:val="0013067E"/>
    <w:rsid w:val="00131B21"/>
    <w:rsid w:val="00133E15"/>
    <w:rsid w:val="00135F63"/>
    <w:rsid w:val="001363D8"/>
    <w:rsid w:val="00136798"/>
    <w:rsid w:val="001370BD"/>
    <w:rsid w:val="0014018D"/>
    <w:rsid w:val="001434D9"/>
    <w:rsid w:val="00144724"/>
    <w:rsid w:val="0014732A"/>
    <w:rsid w:val="001475C2"/>
    <w:rsid w:val="001506EC"/>
    <w:rsid w:val="00152241"/>
    <w:rsid w:val="00153FBE"/>
    <w:rsid w:val="00155BCA"/>
    <w:rsid w:val="00156061"/>
    <w:rsid w:val="00156148"/>
    <w:rsid w:val="00162A56"/>
    <w:rsid w:val="001714B8"/>
    <w:rsid w:val="00174219"/>
    <w:rsid w:val="00176530"/>
    <w:rsid w:val="00176E54"/>
    <w:rsid w:val="0018224F"/>
    <w:rsid w:val="0018237F"/>
    <w:rsid w:val="00183221"/>
    <w:rsid w:val="001874AC"/>
    <w:rsid w:val="00191421"/>
    <w:rsid w:val="00193139"/>
    <w:rsid w:val="001939A2"/>
    <w:rsid w:val="001A0E01"/>
    <w:rsid w:val="001A149A"/>
    <w:rsid w:val="001A6EF7"/>
    <w:rsid w:val="001B0366"/>
    <w:rsid w:val="001B3C7E"/>
    <w:rsid w:val="001B475C"/>
    <w:rsid w:val="001B49E5"/>
    <w:rsid w:val="001B5017"/>
    <w:rsid w:val="001B637B"/>
    <w:rsid w:val="001B7359"/>
    <w:rsid w:val="001B7FFE"/>
    <w:rsid w:val="001C0290"/>
    <w:rsid w:val="001C0489"/>
    <w:rsid w:val="001C1933"/>
    <w:rsid w:val="001C3A28"/>
    <w:rsid w:val="001D1086"/>
    <w:rsid w:val="001D3550"/>
    <w:rsid w:val="001D3F1F"/>
    <w:rsid w:val="001D46CF"/>
    <w:rsid w:val="001D4BCE"/>
    <w:rsid w:val="001E08F0"/>
    <w:rsid w:val="001E0C9D"/>
    <w:rsid w:val="001E3E6D"/>
    <w:rsid w:val="001E43B0"/>
    <w:rsid w:val="001F0949"/>
    <w:rsid w:val="001F1A5A"/>
    <w:rsid w:val="001F40AA"/>
    <w:rsid w:val="001F4FD7"/>
    <w:rsid w:val="001F5464"/>
    <w:rsid w:val="002015FF"/>
    <w:rsid w:val="00205ADD"/>
    <w:rsid w:val="0021028D"/>
    <w:rsid w:val="00213BFF"/>
    <w:rsid w:val="00214BE6"/>
    <w:rsid w:val="00215D9A"/>
    <w:rsid w:val="00217257"/>
    <w:rsid w:val="002264FA"/>
    <w:rsid w:val="002339E6"/>
    <w:rsid w:val="00233EB0"/>
    <w:rsid w:val="00234926"/>
    <w:rsid w:val="0024130E"/>
    <w:rsid w:val="00241E66"/>
    <w:rsid w:val="0024646B"/>
    <w:rsid w:val="00246AB7"/>
    <w:rsid w:val="002475AA"/>
    <w:rsid w:val="00251726"/>
    <w:rsid w:val="002534A3"/>
    <w:rsid w:val="002558F3"/>
    <w:rsid w:val="00256F56"/>
    <w:rsid w:val="00264009"/>
    <w:rsid w:val="0026525E"/>
    <w:rsid w:val="00266DAB"/>
    <w:rsid w:val="00270064"/>
    <w:rsid w:val="002702BD"/>
    <w:rsid w:val="00271125"/>
    <w:rsid w:val="0027626D"/>
    <w:rsid w:val="002762EA"/>
    <w:rsid w:val="00281775"/>
    <w:rsid w:val="002834D2"/>
    <w:rsid w:val="00284B16"/>
    <w:rsid w:val="00285B49"/>
    <w:rsid w:val="00285F19"/>
    <w:rsid w:val="0028725F"/>
    <w:rsid w:val="00287B4B"/>
    <w:rsid w:val="00290FFB"/>
    <w:rsid w:val="00293053"/>
    <w:rsid w:val="00293E14"/>
    <w:rsid w:val="00294440"/>
    <w:rsid w:val="00294D6A"/>
    <w:rsid w:val="0029725F"/>
    <w:rsid w:val="002974E1"/>
    <w:rsid w:val="002A105E"/>
    <w:rsid w:val="002A1733"/>
    <w:rsid w:val="002A1C52"/>
    <w:rsid w:val="002A270B"/>
    <w:rsid w:val="002A29E3"/>
    <w:rsid w:val="002A707E"/>
    <w:rsid w:val="002A7D8B"/>
    <w:rsid w:val="002B25CB"/>
    <w:rsid w:val="002C038C"/>
    <w:rsid w:val="002C1A5C"/>
    <w:rsid w:val="002C35A3"/>
    <w:rsid w:val="002D02B3"/>
    <w:rsid w:val="002D08F0"/>
    <w:rsid w:val="002D359D"/>
    <w:rsid w:val="002D6113"/>
    <w:rsid w:val="002E2130"/>
    <w:rsid w:val="002E4A6E"/>
    <w:rsid w:val="002E6ADF"/>
    <w:rsid w:val="002E74BF"/>
    <w:rsid w:val="002E7D94"/>
    <w:rsid w:val="002F0777"/>
    <w:rsid w:val="002F3C86"/>
    <w:rsid w:val="002F52A5"/>
    <w:rsid w:val="002F65DE"/>
    <w:rsid w:val="002F791A"/>
    <w:rsid w:val="00300C0B"/>
    <w:rsid w:val="00300D52"/>
    <w:rsid w:val="00303B6A"/>
    <w:rsid w:val="00306292"/>
    <w:rsid w:val="00310627"/>
    <w:rsid w:val="00310F4E"/>
    <w:rsid w:val="0031447B"/>
    <w:rsid w:val="00317D74"/>
    <w:rsid w:val="00323B87"/>
    <w:rsid w:val="003258A3"/>
    <w:rsid w:val="00326294"/>
    <w:rsid w:val="00326A13"/>
    <w:rsid w:val="003277CA"/>
    <w:rsid w:val="003279B0"/>
    <w:rsid w:val="003318F5"/>
    <w:rsid w:val="00331A5D"/>
    <w:rsid w:val="00332BB7"/>
    <w:rsid w:val="003330CB"/>
    <w:rsid w:val="00333581"/>
    <w:rsid w:val="00334024"/>
    <w:rsid w:val="00334EEA"/>
    <w:rsid w:val="003359AD"/>
    <w:rsid w:val="0034291C"/>
    <w:rsid w:val="00345E8D"/>
    <w:rsid w:val="00346B35"/>
    <w:rsid w:val="00347B6E"/>
    <w:rsid w:val="0035535C"/>
    <w:rsid w:val="0035700B"/>
    <w:rsid w:val="003572D4"/>
    <w:rsid w:val="0036058D"/>
    <w:rsid w:val="00361C67"/>
    <w:rsid w:val="00363FF6"/>
    <w:rsid w:val="00364F3B"/>
    <w:rsid w:val="003665D6"/>
    <w:rsid w:val="003705F1"/>
    <w:rsid w:val="003707F7"/>
    <w:rsid w:val="00372922"/>
    <w:rsid w:val="00375296"/>
    <w:rsid w:val="00375E38"/>
    <w:rsid w:val="00376A27"/>
    <w:rsid w:val="00384378"/>
    <w:rsid w:val="00384994"/>
    <w:rsid w:val="003859FD"/>
    <w:rsid w:val="00386A6F"/>
    <w:rsid w:val="00391926"/>
    <w:rsid w:val="00392614"/>
    <w:rsid w:val="00392CE4"/>
    <w:rsid w:val="00393FEA"/>
    <w:rsid w:val="00395471"/>
    <w:rsid w:val="00395947"/>
    <w:rsid w:val="00395F54"/>
    <w:rsid w:val="003A2706"/>
    <w:rsid w:val="003A3599"/>
    <w:rsid w:val="003A39AA"/>
    <w:rsid w:val="003A3A04"/>
    <w:rsid w:val="003A4570"/>
    <w:rsid w:val="003A4E74"/>
    <w:rsid w:val="003A708E"/>
    <w:rsid w:val="003B3800"/>
    <w:rsid w:val="003B5AA3"/>
    <w:rsid w:val="003B5BA8"/>
    <w:rsid w:val="003B7619"/>
    <w:rsid w:val="003B7CCF"/>
    <w:rsid w:val="003C039E"/>
    <w:rsid w:val="003C08D8"/>
    <w:rsid w:val="003C1E48"/>
    <w:rsid w:val="003C44CB"/>
    <w:rsid w:val="003C646E"/>
    <w:rsid w:val="003C7153"/>
    <w:rsid w:val="003C7E63"/>
    <w:rsid w:val="003D048D"/>
    <w:rsid w:val="003D06C7"/>
    <w:rsid w:val="003D09EE"/>
    <w:rsid w:val="003D0C35"/>
    <w:rsid w:val="003D6FF2"/>
    <w:rsid w:val="003D7592"/>
    <w:rsid w:val="003E043C"/>
    <w:rsid w:val="003E144F"/>
    <w:rsid w:val="003E45E1"/>
    <w:rsid w:val="003E49D8"/>
    <w:rsid w:val="003E59F6"/>
    <w:rsid w:val="003E7DCC"/>
    <w:rsid w:val="003F308C"/>
    <w:rsid w:val="003F44A7"/>
    <w:rsid w:val="003F48DC"/>
    <w:rsid w:val="004041DD"/>
    <w:rsid w:val="0040588A"/>
    <w:rsid w:val="00406F1D"/>
    <w:rsid w:val="00407BF9"/>
    <w:rsid w:val="0041056B"/>
    <w:rsid w:val="00410BEA"/>
    <w:rsid w:val="00414EF8"/>
    <w:rsid w:val="00416FB6"/>
    <w:rsid w:val="00421BF2"/>
    <w:rsid w:val="00421E68"/>
    <w:rsid w:val="00423F3C"/>
    <w:rsid w:val="00427467"/>
    <w:rsid w:val="0042751F"/>
    <w:rsid w:val="00427D11"/>
    <w:rsid w:val="00430200"/>
    <w:rsid w:val="00432670"/>
    <w:rsid w:val="0043320A"/>
    <w:rsid w:val="004359FA"/>
    <w:rsid w:val="00436E24"/>
    <w:rsid w:val="00437BF4"/>
    <w:rsid w:val="00441DFF"/>
    <w:rsid w:val="00441FF5"/>
    <w:rsid w:val="004433DA"/>
    <w:rsid w:val="0044546E"/>
    <w:rsid w:val="00445A94"/>
    <w:rsid w:val="00445CF5"/>
    <w:rsid w:val="0045089E"/>
    <w:rsid w:val="00452901"/>
    <w:rsid w:val="00454CC0"/>
    <w:rsid w:val="004608D5"/>
    <w:rsid w:val="00463471"/>
    <w:rsid w:val="004636D9"/>
    <w:rsid w:val="00463B7C"/>
    <w:rsid w:val="00464BDD"/>
    <w:rsid w:val="00466123"/>
    <w:rsid w:val="00471F7F"/>
    <w:rsid w:val="00474D6D"/>
    <w:rsid w:val="00475291"/>
    <w:rsid w:val="0048101A"/>
    <w:rsid w:val="00481956"/>
    <w:rsid w:val="00484BC4"/>
    <w:rsid w:val="0048508B"/>
    <w:rsid w:val="0048628E"/>
    <w:rsid w:val="004904D1"/>
    <w:rsid w:val="00492DAC"/>
    <w:rsid w:val="00493FCD"/>
    <w:rsid w:val="0049453D"/>
    <w:rsid w:val="00496706"/>
    <w:rsid w:val="00496D4C"/>
    <w:rsid w:val="00497047"/>
    <w:rsid w:val="004973EF"/>
    <w:rsid w:val="004A29A7"/>
    <w:rsid w:val="004A3034"/>
    <w:rsid w:val="004A4726"/>
    <w:rsid w:val="004A63C0"/>
    <w:rsid w:val="004B2970"/>
    <w:rsid w:val="004B2CFD"/>
    <w:rsid w:val="004B3736"/>
    <w:rsid w:val="004B5615"/>
    <w:rsid w:val="004B6E21"/>
    <w:rsid w:val="004B7450"/>
    <w:rsid w:val="004C1C9F"/>
    <w:rsid w:val="004C3114"/>
    <w:rsid w:val="004C54FF"/>
    <w:rsid w:val="004D12CF"/>
    <w:rsid w:val="004D1D9E"/>
    <w:rsid w:val="004D3C7D"/>
    <w:rsid w:val="004D3CC2"/>
    <w:rsid w:val="004D5CA0"/>
    <w:rsid w:val="004D6443"/>
    <w:rsid w:val="004D7640"/>
    <w:rsid w:val="004D7FFD"/>
    <w:rsid w:val="004E0166"/>
    <w:rsid w:val="004E18B8"/>
    <w:rsid w:val="004F0328"/>
    <w:rsid w:val="00501E90"/>
    <w:rsid w:val="00501FE7"/>
    <w:rsid w:val="005053A3"/>
    <w:rsid w:val="0050767A"/>
    <w:rsid w:val="0051055F"/>
    <w:rsid w:val="00512655"/>
    <w:rsid w:val="00512D1D"/>
    <w:rsid w:val="0051418A"/>
    <w:rsid w:val="005159B7"/>
    <w:rsid w:val="00516CA9"/>
    <w:rsid w:val="00517513"/>
    <w:rsid w:val="005204FB"/>
    <w:rsid w:val="00520CCE"/>
    <w:rsid w:val="00525760"/>
    <w:rsid w:val="00527919"/>
    <w:rsid w:val="00530946"/>
    <w:rsid w:val="00532121"/>
    <w:rsid w:val="00532D42"/>
    <w:rsid w:val="00534484"/>
    <w:rsid w:val="00534ADD"/>
    <w:rsid w:val="00536848"/>
    <w:rsid w:val="005369FA"/>
    <w:rsid w:val="005423C4"/>
    <w:rsid w:val="005447C2"/>
    <w:rsid w:val="00544934"/>
    <w:rsid w:val="00547552"/>
    <w:rsid w:val="00552CB0"/>
    <w:rsid w:val="00553B04"/>
    <w:rsid w:val="00556153"/>
    <w:rsid w:val="00556CEE"/>
    <w:rsid w:val="00557ACC"/>
    <w:rsid w:val="00557BF8"/>
    <w:rsid w:val="005605E3"/>
    <w:rsid w:val="005623B1"/>
    <w:rsid w:val="00566ED9"/>
    <w:rsid w:val="005717AD"/>
    <w:rsid w:val="00571AD8"/>
    <w:rsid w:val="005738C2"/>
    <w:rsid w:val="0057482C"/>
    <w:rsid w:val="00574DB9"/>
    <w:rsid w:val="00580923"/>
    <w:rsid w:val="00581142"/>
    <w:rsid w:val="00585B89"/>
    <w:rsid w:val="00585DE8"/>
    <w:rsid w:val="00586874"/>
    <w:rsid w:val="00587180"/>
    <w:rsid w:val="00591ECE"/>
    <w:rsid w:val="00594714"/>
    <w:rsid w:val="00594E6D"/>
    <w:rsid w:val="005959D5"/>
    <w:rsid w:val="00596C84"/>
    <w:rsid w:val="00596E1E"/>
    <w:rsid w:val="00597107"/>
    <w:rsid w:val="005A0004"/>
    <w:rsid w:val="005A3102"/>
    <w:rsid w:val="005A552B"/>
    <w:rsid w:val="005B04BD"/>
    <w:rsid w:val="005B14EF"/>
    <w:rsid w:val="005B2F5C"/>
    <w:rsid w:val="005B3BE9"/>
    <w:rsid w:val="005B49A5"/>
    <w:rsid w:val="005B52B2"/>
    <w:rsid w:val="005B60E5"/>
    <w:rsid w:val="005C2629"/>
    <w:rsid w:val="005C2AFD"/>
    <w:rsid w:val="005C3A1C"/>
    <w:rsid w:val="005C4FC1"/>
    <w:rsid w:val="005C5A03"/>
    <w:rsid w:val="005C5A0D"/>
    <w:rsid w:val="005C5F97"/>
    <w:rsid w:val="005C679E"/>
    <w:rsid w:val="005D4424"/>
    <w:rsid w:val="005D47B1"/>
    <w:rsid w:val="005D5127"/>
    <w:rsid w:val="005E0477"/>
    <w:rsid w:val="005E1D9D"/>
    <w:rsid w:val="005E4E8E"/>
    <w:rsid w:val="005E5030"/>
    <w:rsid w:val="005E5159"/>
    <w:rsid w:val="005E5506"/>
    <w:rsid w:val="005E63E2"/>
    <w:rsid w:val="005F03D2"/>
    <w:rsid w:val="005F07CF"/>
    <w:rsid w:val="005F6B57"/>
    <w:rsid w:val="0060025C"/>
    <w:rsid w:val="006011F5"/>
    <w:rsid w:val="00605310"/>
    <w:rsid w:val="0060552B"/>
    <w:rsid w:val="00605871"/>
    <w:rsid w:val="0061052D"/>
    <w:rsid w:val="0061099D"/>
    <w:rsid w:val="006153FF"/>
    <w:rsid w:val="006157A5"/>
    <w:rsid w:val="00617201"/>
    <w:rsid w:val="006202A2"/>
    <w:rsid w:val="006216E9"/>
    <w:rsid w:val="00621DCB"/>
    <w:rsid w:val="00624D8C"/>
    <w:rsid w:val="006261F8"/>
    <w:rsid w:val="00626713"/>
    <w:rsid w:val="00626FD8"/>
    <w:rsid w:val="00630F34"/>
    <w:rsid w:val="00631424"/>
    <w:rsid w:val="00632414"/>
    <w:rsid w:val="00632753"/>
    <w:rsid w:val="0063353B"/>
    <w:rsid w:val="00634D3A"/>
    <w:rsid w:val="00636CAD"/>
    <w:rsid w:val="00636F19"/>
    <w:rsid w:val="00637E12"/>
    <w:rsid w:val="006432EC"/>
    <w:rsid w:val="00644B53"/>
    <w:rsid w:val="006451ED"/>
    <w:rsid w:val="00646850"/>
    <w:rsid w:val="00647B58"/>
    <w:rsid w:val="00647DB5"/>
    <w:rsid w:val="00650052"/>
    <w:rsid w:val="00652D79"/>
    <w:rsid w:val="006536E9"/>
    <w:rsid w:val="00653AD1"/>
    <w:rsid w:val="006552E8"/>
    <w:rsid w:val="00656151"/>
    <w:rsid w:val="00656AC4"/>
    <w:rsid w:val="006573B0"/>
    <w:rsid w:val="00657A3C"/>
    <w:rsid w:val="006602D1"/>
    <w:rsid w:val="006655F5"/>
    <w:rsid w:val="006663F2"/>
    <w:rsid w:val="00667E8E"/>
    <w:rsid w:val="00674F1A"/>
    <w:rsid w:val="006820C2"/>
    <w:rsid w:val="006843BB"/>
    <w:rsid w:val="00692053"/>
    <w:rsid w:val="00692756"/>
    <w:rsid w:val="006A2275"/>
    <w:rsid w:val="006A27FE"/>
    <w:rsid w:val="006A3B0C"/>
    <w:rsid w:val="006A5F94"/>
    <w:rsid w:val="006A654C"/>
    <w:rsid w:val="006B0AA9"/>
    <w:rsid w:val="006B0AEC"/>
    <w:rsid w:val="006B1872"/>
    <w:rsid w:val="006B274A"/>
    <w:rsid w:val="006B401A"/>
    <w:rsid w:val="006B427D"/>
    <w:rsid w:val="006B549C"/>
    <w:rsid w:val="006B5A57"/>
    <w:rsid w:val="006C0FA4"/>
    <w:rsid w:val="006C2DE4"/>
    <w:rsid w:val="006C5798"/>
    <w:rsid w:val="006C7AED"/>
    <w:rsid w:val="006C7F00"/>
    <w:rsid w:val="006D1414"/>
    <w:rsid w:val="006D1A59"/>
    <w:rsid w:val="006D38EE"/>
    <w:rsid w:val="006D5877"/>
    <w:rsid w:val="006D594E"/>
    <w:rsid w:val="006D6BBC"/>
    <w:rsid w:val="006E0E70"/>
    <w:rsid w:val="006E2C0C"/>
    <w:rsid w:val="006E2CD7"/>
    <w:rsid w:val="006E464A"/>
    <w:rsid w:val="006E5CF1"/>
    <w:rsid w:val="006E6E30"/>
    <w:rsid w:val="006F0065"/>
    <w:rsid w:val="006F499B"/>
    <w:rsid w:val="006F7676"/>
    <w:rsid w:val="007002E7"/>
    <w:rsid w:val="00702362"/>
    <w:rsid w:val="007026F9"/>
    <w:rsid w:val="007037E4"/>
    <w:rsid w:val="00706E46"/>
    <w:rsid w:val="007102DF"/>
    <w:rsid w:val="0071067F"/>
    <w:rsid w:val="00713EAE"/>
    <w:rsid w:val="007153C5"/>
    <w:rsid w:val="007168B1"/>
    <w:rsid w:val="00717172"/>
    <w:rsid w:val="0072066A"/>
    <w:rsid w:val="00721C89"/>
    <w:rsid w:val="007227B6"/>
    <w:rsid w:val="00723171"/>
    <w:rsid w:val="007259E6"/>
    <w:rsid w:val="00730CDE"/>
    <w:rsid w:val="00731D40"/>
    <w:rsid w:val="0073257E"/>
    <w:rsid w:val="00732C7E"/>
    <w:rsid w:val="00732E27"/>
    <w:rsid w:val="00732E31"/>
    <w:rsid w:val="00732FF1"/>
    <w:rsid w:val="0073535B"/>
    <w:rsid w:val="007355FB"/>
    <w:rsid w:val="0073757B"/>
    <w:rsid w:val="00740088"/>
    <w:rsid w:val="00742371"/>
    <w:rsid w:val="0074469B"/>
    <w:rsid w:val="00745724"/>
    <w:rsid w:val="00746469"/>
    <w:rsid w:val="00751780"/>
    <w:rsid w:val="007527E1"/>
    <w:rsid w:val="007528A6"/>
    <w:rsid w:val="00761489"/>
    <w:rsid w:val="00761A2F"/>
    <w:rsid w:val="00763C92"/>
    <w:rsid w:val="00764426"/>
    <w:rsid w:val="00764B75"/>
    <w:rsid w:val="00766999"/>
    <w:rsid w:val="00767404"/>
    <w:rsid w:val="007675C4"/>
    <w:rsid w:val="00771C4F"/>
    <w:rsid w:val="00772B32"/>
    <w:rsid w:val="00775DE4"/>
    <w:rsid w:val="0078092F"/>
    <w:rsid w:val="0078253C"/>
    <w:rsid w:val="00787D66"/>
    <w:rsid w:val="00792816"/>
    <w:rsid w:val="007A0BDF"/>
    <w:rsid w:val="007A0D53"/>
    <w:rsid w:val="007A5F14"/>
    <w:rsid w:val="007B3EE1"/>
    <w:rsid w:val="007B44B5"/>
    <w:rsid w:val="007B6530"/>
    <w:rsid w:val="007B67FE"/>
    <w:rsid w:val="007B7284"/>
    <w:rsid w:val="007B77BB"/>
    <w:rsid w:val="007C522B"/>
    <w:rsid w:val="007C580F"/>
    <w:rsid w:val="007D0E1A"/>
    <w:rsid w:val="007D3370"/>
    <w:rsid w:val="007D611C"/>
    <w:rsid w:val="007E08A5"/>
    <w:rsid w:val="007E2130"/>
    <w:rsid w:val="007E339E"/>
    <w:rsid w:val="007E3B6C"/>
    <w:rsid w:val="007E7DE1"/>
    <w:rsid w:val="007F0E88"/>
    <w:rsid w:val="007F31CF"/>
    <w:rsid w:val="007F625D"/>
    <w:rsid w:val="0080152B"/>
    <w:rsid w:val="00801B4B"/>
    <w:rsid w:val="00802B62"/>
    <w:rsid w:val="00803B80"/>
    <w:rsid w:val="00807B4F"/>
    <w:rsid w:val="0081003A"/>
    <w:rsid w:val="008114BE"/>
    <w:rsid w:val="0081518E"/>
    <w:rsid w:val="00815F3C"/>
    <w:rsid w:val="008166AB"/>
    <w:rsid w:val="008176EF"/>
    <w:rsid w:val="00817D80"/>
    <w:rsid w:val="00820539"/>
    <w:rsid w:val="00831E37"/>
    <w:rsid w:val="00832993"/>
    <w:rsid w:val="00834A2C"/>
    <w:rsid w:val="0083730D"/>
    <w:rsid w:val="00837DAA"/>
    <w:rsid w:val="00841F2D"/>
    <w:rsid w:val="008433C5"/>
    <w:rsid w:val="00843A7B"/>
    <w:rsid w:val="0084482F"/>
    <w:rsid w:val="00846593"/>
    <w:rsid w:val="0084794D"/>
    <w:rsid w:val="00851DA4"/>
    <w:rsid w:val="008546AB"/>
    <w:rsid w:val="00854913"/>
    <w:rsid w:val="00860FEB"/>
    <w:rsid w:val="0086128A"/>
    <w:rsid w:val="008618E1"/>
    <w:rsid w:val="00862768"/>
    <w:rsid w:val="008627DB"/>
    <w:rsid w:val="00862983"/>
    <w:rsid w:val="008641A4"/>
    <w:rsid w:val="00865DDB"/>
    <w:rsid w:val="00865F64"/>
    <w:rsid w:val="0087169E"/>
    <w:rsid w:val="00872035"/>
    <w:rsid w:val="0087259D"/>
    <w:rsid w:val="00872B3D"/>
    <w:rsid w:val="0087420E"/>
    <w:rsid w:val="00875E5E"/>
    <w:rsid w:val="008770D2"/>
    <w:rsid w:val="00880543"/>
    <w:rsid w:val="00880AF8"/>
    <w:rsid w:val="00884CB0"/>
    <w:rsid w:val="00885D85"/>
    <w:rsid w:val="00887F0B"/>
    <w:rsid w:val="0089543D"/>
    <w:rsid w:val="00896AE6"/>
    <w:rsid w:val="008A03E6"/>
    <w:rsid w:val="008A1308"/>
    <w:rsid w:val="008A224C"/>
    <w:rsid w:val="008A320F"/>
    <w:rsid w:val="008A5B4E"/>
    <w:rsid w:val="008A5B53"/>
    <w:rsid w:val="008A67B7"/>
    <w:rsid w:val="008A733B"/>
    <w:rsid w:val="008A769E"/>
    <w:rsid w:val="008A7D0E"/>
    <w:rsid w:val="008B05B7"/>
    <w:rsid w:val="008B1CDE"/>
    <w:rsid w:val="008B25D3"/>
    <w:rsid w:val="008B2B26"/>
    <w:rsid w:val="008B491E"/>
    <w:rsid w:val="008B77F7"/>
    <w:rsid w:val="008C0E64"/>
    <w:rsid w:val="008C30D0"/>
    <w:rsid w:val="008D2A89"/>
    <w:rsid w:val="008D3FF0"/>
    <w:rsid w:val="008D624B"/>
    <w:rsid w:val="008D701C"/>
    <w:rsid w:val="008D7C84"/>
    <w:rsid w:val="008E15E1"/>
    <w:rsid w:val="008E1E85"/>
    <w:rsid w:val="008E5095"/>
    <w:rsid w:val="008E644D"/>
    <w:rsid w:val="008E668C"/>
    <w:rsid w:val="008E7DE5"/>
    <w:rsid w:val="008E7FB1"/>
    <w:rsid w:val="008F26DE"/>
    <w:rsid w:val="008F3B07"/>
    <w:rsid w:val="008F580F"/>
    <w:rsid w:val="008F5C16"/>
    <w:rsid w:val="008F6334"/>
    <w:rsid w:val="008F6BB2"/>
    <w:rsid w:val="00901E3F"/>
    <w:rsid w:val="00902459"/>
    <w:rsid w:val="00902829"/>
    <w:rsid w:val="00903297"/>
    <w:rsid w:val="00903427"/>
    <w:rsid w:val="00903BAF"/>
    <w:rsid w:val="0090486E"/>
    <w:rsid w:val="00904AF6"/>
    <w:rsid w:val="00910A5D"/>
    <w:rsid w:val="00914323"/>
    <w:rsid w:val="0091436F"/>
    <w:rsid w:val="009144C6"/>
    <w:rsid w:val="00915128"/>
    <w:rsid w:val="0091627C"/>
    <w:rsid w:val="00916504"/>
    <w:rsid w:val="00916ECB"/>
    <w:rsid w:val="00917EC4"/>
    <w:rsid w:val="00921B32"/>
    <w:rsid w:val="00921E3B"/>
    <w:rsid w:val="009248A0"/>
    <w:rsid w:val="0092534F"/>
    <w:rsid w:val="00931A4B"/>
    <w:rsid w:val="0093269D"/>
    <w:rsid w:val="009358E0"/>
    <w:rsid w:val="009364AD"/>
    <w:rsid w:val="00941787"/>
    <w:rsid w:val="00941CC6"/>
    <w:rsid w:val="00942B76"/>
    <w:rsid w:val="00943ABA"/>
    <w:rsid w:val="00943D70"/>
    <w:rsid w:val="009512DB"/>
    <w:rsid w:val="00951925"/>
    <w:rsid w:val="00951976"/>
    <w:rsid w:val="00951BE4"/>
    <w:rsid w:val="009521F7"/>
    <w:rsid w:val="00953F8B"/>
    <w:rsid w:val="0095496C"/>
    <w:rsid w:val="00954AB5"/>
    <w:rsid w:val="00954E42"/>
    <w:rsid w:val="0096130E"/>
    <w:rsid w:val="009657D2"/>
    <w:rsid w:val="009665E0"/>
    <w:rsid w:val="00971173"/>
    <w:rsid w:val="009711F4"/>
    <w:rsid w:val="00971A83"/>
    <w:rsid w:val="009732F0"/>
    <w:rsid w:val="0097454D"/>
    <w:rsid w:val="00974A09"/>
    <w:rsid w:val="00975547"/>
    <w:rsid w:val="0097686A"/>
    <w:rsid w:val="0098079E"/>
    <w:rsid w:val="00984745"/>
    <w:rsid w:val="009849B5"/>
    <w:rsid w:val="00984BF7"/>
    <w:rsid w:val="00985978"/>
    <w:rsid w:val="00986037"/>
    <w:rsid w:val="00991B58"/>
    <w:rsid w:val="009935AE"/>
    <w:rsid w:val="009960E6"/>
    <w:rsid w:val="009A0430"/>
    <w:rsid w:val="009A2AC3"/>
    <w:rsid w:val="009B1F76"/>
    <w:rsid w:val="009B2620"/>
    <w:rsid w:val="009B50A1"/>
    <w:rsid w:val="009B547A"/>
    <w:rsid w:val="009B5FEA"/>
    <w:rsid w:val="009C2181"/>
    <w:rsid w:val="009C21B7"/>
    <w:rsid w:val="009C231B"/>
    <w:rsid w:val="009C59B4"/>
    <w:rsid w:val="009C7617"/>
    <w:rsid w:val="009D1061"/>
    <w:rsid w:val="009D3BA3"/>
    <w:rsid w:val="009D522E"/>
    <w:rsid w:val="009E78F4"/>
    <w:rsid w:val="009F0531"/>
    <w:rsid w:val="009F45D8"/>
    <w:rsid w:val="009F505D"/>
    <w:rsid w:val="009F5FDD"/>
    <w:rsid w:val="009F7483"/>
    <w:rsid w:val="00A00531"/>
    <w:rsid w:val="00A03609"/>
    <w:rsid w:val="00A03F2D"/>
    <w:rsid w:val="00A069C1"/>
    <w:rsid w:val="00A07073"/>
    <w:rsid w:val="00A111DD"/>
    <w:rsid w:val="00A13D2F"/>
    <w:rsid w:val="00A2123E"/>
    <w:rsid w:val="00A2474A"/>
    <w:rsid w:val="00A2661E"/>
    <w:rsid w:val="00A26E8E"/>
    <w:rsid w:val="00A27335"/>
    <w:rsid w:val="00A27974"/>
    <w:rsid w:val="00A3053F"/>
    <w:rsid w:val="00A30BD6"/>
    <w:rsid w:val="00A30FFB"/>
    <w:rsid w:val="00A31308"/>
    <w:rsid w:val="00A3519D"/>
    <w:rsid w:val="00A357E8"/>
    <w:rsid w:val="00A35AF7"/>
    <w:rsid w:val="00A41AE2"/>
    <w:rsid w:val="00A41C47"/>
    <w:rsid w:val="00A43779"/>
    <w:rsid w:val="00A46726"/>
    <w:rsid w:val="00A476A7"/>
    <w:rsid w:val="00A52BC7"/>
    <w:rsid w:val="00A53928"/>
    <w:rsid w:val="00A54217"/>
    <w:rsid w:val="00A562A0"/>
    <w:rsid w:val="00A60047"/>
    <w:rsid w:val="00A62A5D"/>
    <w:rsid w:val="00A64251"/>
    <w:rsid w:val="00A655A4"/>
    <w:rsid w:val="00A67FA6"/>
    <w:rsid w:val="00A711A1"/>
    <w:rsid w:val="00A72661"/>
    <w:rsid w:val="00A72AA8"/>
    <w:rsid w:val="00A7533A"/>
    <w:rsid w:val="00A75F0B"/>
    <w:rsid w:val="00A77ADB"/>
    <w:rsid w:val="00A77F53"/>
    <w:rsid w:val="00A857FA"/>
    <w:rsid w:val="00A85A70"/>
    <w:rsid w:val="00A8751E"/>
    <w:rsid w:val="00A87D7D"/>
    <w:rsid w:val="00A9289A"/>
    <w:rsid w:val="00AA0372"/>
    <w:rsid w:val="00AA041D"/>
    <w:rsid w:val="00AA053B"/>
    <w:rsid w:val="00AA08A1"/>
    <w:rsid w:val="00AA39F6"/>
    <w:rsid w:val="00AA3E93"/>
    <w:rsid w:val="00AA53C0"/>
    <w:rsid w:val="00AA5D48"/>
    <w:rsid w:val="00AA7177"/>
    <w:rsid w:val="00AA7682"/>
    <w:rsid w:val="00AB4192"/>
    <w:rsid w:val="00AB43C9"/>
    <w:rsid w:val="00AB4C78"/>
    <w:rsid w:val="00AB4EFE"/>
    <w:rsid w:val="00AC1410"/>
    <w:rsid w:val="00AC2944"/>
    <w:rsid w:val="00AC43D4"/>
    <w:rsid w:val="00AC72D4"/>
    <w:rsid w:val="00AD054B"/>
    <w:rsid w:val="00AD0CDF"/>
    <w:rsid w:val="00AD0D48"/>
    <w:rsid w:val="00AD179B"/>
    <w:rsid w:val="00AD59FC"/>
    <w:rsid w:val="00AD73DF"/>
    <w:rsid w:val="00AE182B"/>
    <w:rsid w:val="00AE1E97"/>
    <w:rsid w:val="00AE2B89"/>
    <w:rsid w:val="00AE4EF9"/>
    <w:rsid w:val="00AE565B"/>
    <w:rsid w:val="00AE5A12"/>
    <w:rsid w:val="00AF22E0"/>
    <w:rsid w:val="00AF331C"/>
    <w:rsid w:val="00B009AD"/>
    <w:rsid w:val="00B00D0E"/>
    <w:rsid w:val="00B01F81"/>
    <w:rsid w:val="00B0414B"/>
    <w:rsid w:val="00B10FC8"/>
    <w:rsid w:val="00B1120B"/>
    <w:rsid w:val="00B11BE1"/>
    <w:rsid w:val="00B133F6"/>
    <w:rsid w:val="00B13AE0"/>
    <w:rsid w:val="00B1442C"/>
    <w:rsid w:val="00B1643C"/>
    <w:rsid w:val="00B20B23"/>
    <w:rsid w:val="00B22E09"/>
    <w:rsid w:val="00B231D6"/>
    <w:rsid w:val="00B23635"/>
    <w:rsid w:val="00B24F46"/>
    <w:rsid w:val="00B31DF8"/>
    <w:rsid w:val="00B31FC8"/>
    <w:rsid w:val="00B33746"/>
    <w:rsid w:val="00B3584E"/>
    <w:rsid w:val="00B40BBD"/>
    <w:rsid w:val="00B424CD"/>
    <w:rsid w:val="00B47490"/>
    <w:rsid w:val="00B50131"/>
    <w:rsid w:val="00B54D19"/>
    <w:rsid w:val="00B56BB7"/>
    <w:rsid w:val="00B57D51"/>
    <w:rsid w:val="00B60CB5"/>
    <w:rsid w:val="00B6119D"/>
    <w:rsid w:val="00B615D2"/>
    <w:rsid w:val="00B61B12"/>
    <w:rsid w:val="00B61E70"/>
    <w:rsid w:val="00B623E7"/>
    <w:rsid w:val="00B66DAC"/>
    <w:rsid w:val="00B672D9"/>
    <w:rsid w:val="00B7235B"/>
    <w:rsid w:val="00B72762"/>
    <w:rsid w:val="00B74A9B"/>
    <w:rsid w:val="00B74D24"/>
    <w:rsid w:val="00B759FB"/>
    <w:rsid w:val="00B76F25"/>
    <w:rsid w:val="00B76F43"/>
    <w:rsid w:val="00B77345"/>
    <w:rsid w:val="00B81FA9"/>
    <w:rsid w:val="00B843C6"/>
    <w:rsid w:val="00B84682"/>
    <w:rsid w:val="00B852A5"/>
    <w:rsid w:val="00B855DB"/>
    <w:rsid w:val="00B877CC"/>
    <w:rsid w:val="00B9003F"/>
    <w:rsid w:val="00B90E75"/>
    <w:rsid w:val="00B91511"/>
    <w:rsid w:val="00B921BA"/>
    <w:rsid w:val="00B93470"/>
    <w:rsid w:val="00B95AAA"/>
    <w:rsid w:val="00B962E1"/>
    <w:rsid w:val="00BA4813"/>
    <w:rsid w:val="00BA6F0A"/>
    <w:rsid w:val="00BA7046"/>
    <w:rsid w:val="00BA7EF2"/>
    <w:rsid w:val="00BB00B7"/>
    <w:rsid w:val="00BB0BE7"/>
    <w:rsid w:val="00BB19FB"/>
    <w:rsid w:val="00BB3EFC"/>
    <w:rsid w:val="00BB4BE8"/>
    <w:rsid w:val="00BB7246"/>
    <w:rsid w:val="00BC1495"/>
    <w:rsid w:val="00BC1A4D"/>
    <w:rsid w:val="00BC1AB7"/>
    <w:rsid w:val="00BC384B"/>
    <w:rsid w:val="00BC4209"/>
    <w:rsid w:val="00BC47D1"/>
    <w:rsid w:val="00BC5939"/>
    <w:rsid w:val="00BC5D2C"/>
    <w:rsid w:val="00BC6C2D"/>
    <w:rsid w:val="00BD0596"/>
    <w:rsid w:val="00BD10EF"/>
    <w:rsid w:val="00BD1498"/>
    <w:rsid w:val="00BD1C19"/>
    <w:rsid w:val="00BD5042"/>
    <w:rsid w:val="00BD55F7"/>
    <w:rsid w:val="00BD6A8D"/>
    <w:rsid w:val="00BD7DDC"/>
    <w:rsid w:val="00BE09B8"/>
    <w:rsid w:val="00BE11B1"/>
    <w:rsid w:val="00BE11EE"/>
    <w:rsid w:val="00BE1B13"/>
    <w:rsid w:val="00BE27FE"/>
    <w:rsid w:val="00BE3B16"/>
    <w:rsid w:val="00BE440D"/>
    <w:rsid w:val="00BE5E5D"/>
    <w:rsid w:val="00BF12D9"/>
    <w:rsid w:val="00BF1686"/>
    <w:rsid w:val="00BF2D82"/>
    <w:rsid w:val="00BF4C3C"/>
    <w:rsid w:val="00BF79C2"/>
    <w:rsid w:val="00C004EE"/>
    <w:rsid w:val="00C00E6D"/>
    <w:rsid w:val="00C013D1"/>
    <w:rsid w:val="00C0141B"/>
    <w:rsid w:val="00C02FE3"/>
    <w:rsid w:val="00C0486B"/>
    <w:rsid w:val="00C06F62"/>
    <w:rsid w:val="00C0719D"/>
    <w:rsid w:val="00C122EA"/>
    <w:rsid w:val="00C12BC8"/>
    <w:rsid w:val="00C15F3B"/>
    <w:rsid w:val="00C162C4"/>
    <w:rsid w:val="00C173EC"/>
    <w:rsid w:val="00C22541"/>
    <w:rsid w:val="00C22817"/>
    <w:rsid w:val="00C22B1F"/>
    <w:rsid w:val="00C2306E"/>
    <w:rsid w:val="00C231E2"/>
    <w:rsid w:val="00C23E50"/>
    <w:rsid w:val="00C240E6"/>
    <w:rsid w:val="00C27EB8"/>
    <w:rsid w:val="00C34697"/>
    <w:rsid w:val="00C35A33"/>
    <w:rsid w:val="00C36332"/>
    <w:rsid w:val="00C36C16"/>
    <w:rsid w:val="00C36D0F"/>
    <w:rsid w:val="00C36DB8"/>
    <w:rsid w:val="00C37697"/>
    <w:rsid w:val="00C41236"/>
    <w:rsid w:val="00C4196B"/>
    <w:rsid w:val="00C438ED"/>
    <w:rsid w:val="00C43BD1"/>
    <w:rsid w:val="00C5213A"/>
    <w:rsid w:val="00C52F6C"/>
    <w:rsid w:val="00C531E0"/>
    <w:rsid w:val="00C54D9E"/>
    <w:rsid w:val="00C552E8"/>
    <w:rsid w:val="00C55FF8"/>
    <w:rsid w:val="00C5667F"/>
    <w:rsid w:val="00C568E9"/>
    <w:rsid w:val="00C60C04"/>
    <w:rsid w:val="00C63513"/>
    <w:rsid w:val="00C63B65"/>
    <w:rsid w:val="00C64050"/>
    <w:rsid w:val="00C6460D"/>
    <w:rsid w:val="00C661DF"/>
    <w:rsid w:val="00C67EB0"/>
    <w:rsid w:val="00C713E8"/>
    <w:rsid w:val="00C71540"/>
    <w:rsid w:val="00C7478F"/>
    <w:rsid w:val="00C75A80"/>
    <w:rsid w:val="00C76F7E"/>
    <w:rsid w:val="00C805DE"/>
    <w:rsid w:val="00C817AE"/>
    <w:rsid w:val="00C846B1"/>
    <w:rsid w:val="00C852A4"/>
    <w:rsid w:val="00C86DC0"/>
    <w:rsid w:val="00C874F1"/>
    <w:rsid w:val="00C92CE7"/>
    <w:rsid w:val="00C94F82"/>
    <w:rsid w:val="00C95AD7"/>
    <w:rsid w:val="00C96100"/>
    <w:rsid w:val="00C965A6"/>
    <w:rsid w:val="00C970D0"/>
    <w:rsid w:val="00CA0C9B"/>
    <w:rsid w:val="00CA2AD7"/>
    <w:rsid w:val="00CA5C95"/>
    <w:rsid w:val="00CA72DC"/>
    <w:rsid w:val="00CA74DA"/>
    <w:rsid w:val="00CB02BB"/>
    <w:rsid w:val="00CB3F17"/>
    <w:rsid w:val="00CB44D3"/>
    <w:rsid w:val="00CC0C7E"/>
    <w:rsid w:val="00CC13AB"/>
    <w:rsid w:val="00CC2BC0"/>
    <w:rsid w:val="00CC33BA"/>
    <w:rsid w:val="00CC4124"/>
    <w:rsid w:val="00CC543B"/>
    <w:rsid w:val="00CC575E"/>
    <w:rsid w:val="00CC65D2"/>
    <w:rsid w:val="00CD0029"/>
    <w:rsid w:val="00CD0B77"/>
    <w:rsid w:val="00CD1B7E"/>
    <w:rsid w:val="00CD70D2"/>
    <w:rsid w:val="00CE17E0"/>
    <w:rsid w:val="00CE3B9F"/>
    <w:rsid w:val="00CE3D37"/>
    <w:rsid w:val="00CE4852"/>
    <w:rsid w:val="00CE5A84"/>
    <w:rsid w:val="00CF16A1"/>
    <w:rsid w:val="00CF1A63"/>
    <w:rsid w:val="00CF2001"/>
    <w:rsid w:val="00CF243D"/>
    <w:rsid w:val="00CF4A88"/>
    <w:rsid w:val="00CF4AC4"/>
    <w:rsid w:val="00CF4E20"/>
    <w:rsid w:val="00CF539F"/>
    <w:rsid w:val="00CF6E02"/>
    <w:rsid w:val="00CF75C8"/>
    <w:rsid w:val="00CF7B58"/>
    <w:rsid w:val="00D0197E"/>
    <w:rsid w:val="00D03389"/>
    <w:rsid w:val="00D03471"/>
    <w:rsid w:val="00D035C1"/>
    <w:rsid w:val="00D03778"/>
    <w:rsid w:val="00D04759"/>
    <w:rsid w:val="00D061B0"/>
    <w:rsid w:val="00D06ECD"/>
    <w:rsid w:val="00D07C37"/>
    <w:rsid w:val="00D13CFF"/>
    <w:rsid w:val="00D14117"/>
    <w:rsid w:val="00D14526"/>
    <w:rsid w:val="00D15AB1"/>
    <w:rsid w:val="00D16F4B"/>
    <w:rsid w:val="00D21507"/>
    <w:rsid w:val="00D2167E"/>
    <w:rsid w:val="00D24FCD"/>
    <w:rsid w:val="00D25483"/>
    <w:rsid w:val="00D307F3"/>
    <w:rsid w:val="00D317E4"/>
    <w:rsid w:val="00D318E9"/>
    <w:rsid w:val="00D31A88"/>
    <w:rsid w:val="00D31CB2"/>
    <w:rsid w:val="00D31F93"/>
    <w:rsid w:val="00D35E25"/>
    <w:rsid w:val="00D3745F"/>
    <w:rsid w:val="00D37DD7"/>
    <w:rsid w:val="00D40571"/>
    <w:rsid w:val="00D43A81"/>
    <w:rsid w:val="00D43BBD"/>
    <w:rsid w:val="00D455E7"/>
    <w:rsid w:val="00D46B9B"/>
    <w:rsid w:val="00D51177"/>
    <w:rsid w:val="00D513E3"/>
    <w:rsid w:val="00D51BB0"/>
    <w:rsid w:val="00D52614"/>
    <w:rsid w:val="00D52901"/>
    <w:rsid w:val="00D52DBE"/>
    <w:rsid w:val="00D53CBA"/>
    <w:rsid w:val="00D5471F"/>
    <w:rsid w:val="00D54EED"/>
    <w:rsid w:val="00D56285"/>
    <w:rsid w:val="00D575EE"/>
    <w:rsid w:val="00D60C0E"/>
    <w:rsid w:val="00D611E9"/>
    <w:rsid w:val="00D61F4F"/>
    <w:rsid w:val="00D63F8F"/>
    <w:rsid w:val="00D65456"/>
    <w:rsid w:val="00D67520"/>
    <w:rsid w:val="00D73AE0"/>
    <w:rsid w:val="00D73B24"/>
    <w:rsid w:val="00D77BA4"/>
    <w:rsid w:val="00D77E43"/>
    <w:rsid w:val="00D81043"/>
    <w:rsid w:val="00D81FF4"/>
    <w:rsid w:val="00D82DEF"/>
    <w:rsid w:val="00D83A48"/>
    <w:rsid w:val="00D84E43"/>
    <w:rsid w:val="00D84E86"/>
    <w:rsid w:val="00D8623B"/>
    <w:rsid w:val="00D86415"/>
    <w:rsid w:val="00D87159"/>
    <w:rsid w:val="00D87C8A"/>
    <w:rsid w:val="00D91B0A"/>
    <w:rsid w:val="00D944AE"/>
    <w:rsid w:val="00D95A13"/>
    <w:rsid w:val="00D95DA2"/>
    <w:rsid w:val="00D974FB"/>
    <w:rsid w:val="00DA5586"/>
    <w:rsid w:val="00DA7F31"/>
    <w:rsid w:val="00DB2AF9"/>
    <w:rsid w:val="00DB490F"/>
    <w:rsid w:val="00DB5143"/>
    <w:rsid w:val="00DB5A0F"/>
    <w:rsid w:val="00DC25CF"/>
    <w:rsid w:val="00DC39AD"/>
    <w:rsid w:val="00DC525A"/>
    <w:rsid w:val="00DC5663"/>
    <w:rsid w:val="00DC5FBD"/>
    <w:rsid w:val="00DC62E1"/>
    <w:rsid w:val="00DC675C"/>
    <w:rsid w:val="00DD0D10"/>
    <w:rsid w:val="00DD10D1"/>
    <w:rsid w:val="00DD1C7D"/>
    <w:rsid w:val="00DD28C7"/>
    <w:rsid w:val="00DD37A1"/>
    <w:rsid w:val="00DD3D0F"/>
    <w:rsid w:val="00DD4E28"/>
    <w:rsid w:val="00DD53AE"/>
    <w:rsid w:val="00DD5CE4"/>
    <w:rsid w:val="00DE398F"/>
    <w:rsid w:val="00DE3A7E"/>
    <w:rsid w:val="00DE69F7"/>
    <w:rsid w:val="00DF33BB"/>
    <w:rsid w:val="00DF4118"/>
    <w:rsid w:val="00DF485B"/>
    <w:rsid w:val="00DF5A2C"/>
    <w:rsid w:val="00E05B5D"/>
    <w:rsid w:val="00E05EBB"/>
    <w:rsid w:val="00E07F27"/>
    <w:rsid w:val="00E12412"/>
    <w:rsid w:val="00E14571"/>
    <w:rsid w:val="00E148B3"/>
    <w:rsid w:val="00E14E8D"/>
    <w:rsid w:val="00E16943"/>
    <w:rsid w:val="00E172CD"/>
    <w:rsid w:val="00E17DFC"/>
    <w:rsid w:val="00E21B3C"/>
    <w:rsid w:val="00E21E80"/>
    <w:rsid w:val="00E23005"/>
    <w:rsid w:val="00E24079"/>
    <w:rsid w:val="00E24C47"/>
    <w:rsid w:val="00E25890"/>
    <w:rsid w:val="00E26F3C"/>
    <w:rsid w:val="00E27939"/>
    <w:rsid w:val="00E30B2C"/>
    <w:rsid w:val="00E3450F"/>
    <w:rsid w:val="00E400E5"/>
    <w:rsid w:val="00E4080F"/>
    <w:rsid w:val="00E410CD"/>
    <w:rsid w:val="00E41773"/>
    <w:rsid w:val="00E42981"/>
    <w:rsid w:val="00E44337"/>
    <w:rsid w:val="00E44DC9"/>
    <w:rsid w:val="00E451B6"/>
    <w:rsid w:val="00E45EB1"/>
    <w:rsid w:val="00E461F8"/>
    <w:rsid w:val="00E47483"/>
    <w:rsid w:val="00E50BBE"/>
    <w:rsid w:val="00E523D0"/>
    <w:rsid w:val="00E544B5"/>
    <w:rsid w:val="00E54DF1"/>
    <w:rsid w:val="00E55183"/>
    <w:rsid w:val="00E55458"/>
    <w:rsid w:val="00E60A2C"/>
    <w:rsid w:val="00E60D52"/>
    <w:rsid w:val="00E6243B"/>
    <w:rsid w:val="00E62BD3"/>
    <w:rsid w:val="00E62E2B"/>
    <w:rsid w:val="00E6720B"/>
    <w:rsid w:val="00E713A7"/>
    <w:rsid w:val="00E72A02"/>
    <w:rsid w:val="00E73E9F"/>
    <w:rsid w:val="00E76E5A"/>
    <w:rsid w:val="00E77374"/>
    <w:rsid w:val="00E82CE5"/>
    <w:rsid w:val="00E83792"/>
    <w:rsid w:val="00E8618D"/>
    <w:rsid w:val="00E87A33"/>
    <w:rsid w:val="00E9209E"/>
    <w:rsid w:val="00E936AE"/>
    <w:rsid w:val="00EA08FA"/>
    <w:rsid w:val="00EA5B25"/>
    <w:rsid w:val="00EA6053"/>
    <w:rsid w:val="00EA62E5"/>
    <w:rsid w:val="00EA6566"/>
    <w:rsid w:val="00EA776F"/>
    <w:rsid w:val="00EB00E7"/>
    <w:rsid w:val="00EB4A12"/>
    <w:rsid w:val="00EB53BF"/>
    <w:rsid w:val="00EB5A8C"/>
    <w:rsid w:val="00EC10DB"/>
    <w:rsid w:val="00EC20B7"/>
    <w:rsid w:val="00EC3D2F"/>
    <w:rsid w:val="00EC4DD1"/>
    <w:rsid w:val="00EC5A27"/>
    <w:rsid w:val="00EC7828"/>
    <w:rsid w:val="00ED052B"/>
    <w:rsid w:val="00ED16E7"/>
    <w:rsid w:val="00ED215B"/>
    <w:rsid w:val="00ED4516"/>
    <w:rsid w:val="00EE0960"/>
    <w:rsid w:val="00EE0DEE"/>
    <w:rsid w:val="00EE0F4D"/>
    <w:rsid w:val="00EE2603"/>
    <w:rsid w:val="00EE41D3"/>
    <w:rsid w:val="00EE51EF"/>
    <w:rsid w:val="00EE536E"/>
    <w:rsid w:val="00EE67ED"/>
    <w:rsid w:val="00EE687C"/>
    <w:rsid w:val="00EF004A"/>
    <w:rsid w:val="00EF05B6"/>
    <w:rsid w:val="00EF0E86"/>
    <w:rsid w:val="00EF20D6"/>
    <w:rsid w:val="00EF247B"/>
    <w:rsid w:val="00EF35C4"/>
    <w:rsid w:val="00EF37C8"/>
    <w:rsid w:val="00EF4A17"/>
    <w:rsid w:val="00EF6461"/>
    <w:rsid w:val="00EF684A"/>
    <w:rsid w:val="00EF7BC4"/>
    <w:rsid w:val="00F02AEA"/>
    <w:rsid w:val="00F02EE9"/>
    <w:rsid w:val="00F04538"/>
    <w:rsid w:val="00F04C7B"/>
    <w:rsid w:val="00F04CC9"/>
    <w:rsid w:val="00F107ED"/>
    <w:rsid w:val="00F12AFC"/>
    <w:rsid w:val="00F15B2D"/>
    <w:rsid w:val="00F169D1"/>
    <w:rsid w:val="00F170AF"/>
    <w:rsid w:val="00F20356"/>
    <w:rsid w:val="00F209DC"/>
    <w:rsid w:val="00F26F7F"/>
    <w:rsid w:val="00F27F5C"/>
    <w:rsid w:val="00F352C2"/>
    <w:rsid w:val="00F359B0"/>
    <w:rsid w:val="00F3614F"/>
    <w:rsid w:val="00F36CF7"/>
    <w:rsid w:val="00F40B75"/>
    <w:rsid w:val="00F42032"/>
    <w:rsid w:val="00F4657C"/>
    <w:rsid w:val="00F46AB4"/>
    <w:rsid w:val="00F50C3D"/>
    <w:rsid w:val="00F5216F"/>
    <w:rsid w:val="00F5399D"/>
    <w:rsid w:val="00F53CA7"/>
    <w:rsid w:val="00F545D5"/>
    <w:rsid w:val="00F5546A"/>
    <w:rsid w:val="00F61881"/>
    <w:rsid w:val="00F627E7"/>
    <w:rsid w:val="00F645C9"/>
    <w:rsid w:val="00F65819"/>
    <w:rsid w:val="00F66001"/>
    <w:rsid w:val="00F670E0"/>
    <w:rsid w:val="00F71C30"/>
    <w:rsid w:val="00F720D4"/>
    <w:rsid w:val="00F724B9"/>
    <w:rsid w:val="00F76083"/>
    <w:rsid w:val="00F765E1"/>
    <w:rsid w:val="00F76B4F"/>
    <w:rsid w:val="00F77237"/>
    <w:rsid w:val="00F80840"/>
    <w:rsid w:val="00F81210"/>
    <w:rsid w:val="00F81976"/>
    <w:rsid w:val="00F842BA"/>
    <w:rsid w:val="00F84FA8"/>
    <w:rsid w:val="00F87C4B"/>
    <w:rsid w:val="00F90F43"/>
    <w:rsid w:val="00F91C38"/>
    <w:rsid w:val="00F91DFF"/>
    <w:rsid w:val="00F91EB1"/>
    <w:rsid w:val="00F94CD4"/>
    <w:rsid w:val="00F951AE"/>
    <w:rsid w:val="00F959CE"/>
    <w:rsid w:val="00F96701"/>
    <w:rsid w:val="00F971AE"/>
    <w:rsid w:val="00F97A85"/>
    <w:rsid w:val="00FA0F35"/>
    <w:rsid w:val="00FA0FA5"/>
    <w:rsid w:val="00FA4789"/>
    <w:rsid w:val="00FA485A"/>
    <w:rsid w:val="00FA566C"/>
    <w:rsid w:val="00FA5FE8"/>
    <w:rsid w:val="00FA6675"/>
    <w:rsid w:val="00FA6835"/>
    <w:rsid w:val="00FA71CC"/>
    <w:rsid w:val="00FB0316"/>
    <w:rsid w:val="00FB176B"/>
    <w:rsid w:val="00FB274A"/>
    <w:rsid w:val="00FB2921"/>
    <w:rsid w:val="00FB5354"/>
    <w:rsid w:val="00FB5C07"/>
    <w:rsid w:val="00FB69E5"/>
    <w:rsid w:val="00FC0EC8"/>
    <w:rsid w:val="00FC0FCE"/>
    <w:rsid w:val="00FC12D4"/>
    <w:rsid w:val="00FC2901"/>
    <w:rsid w:val="00FC5564"/>
    <w:rsid w:val="00FC6361"/>
    <w:rsid w:val="00FD0C1B"/>
    <w:rsid w:val="00FD1785"/>
    <w:rsid w:val="00FD22D6"/>
    <w:rsid w:val="00FD4595"/>
    <w:rsid w:val="00FD510B"/>
    <w:rsid w:val="00FD515D"/>
    <w:rsid w:val="00FD5E08"/>
    <w:rsid w:val="00FE0699"/>
    <w:rsid w:val="00FE23A5"/>
    <w:rsid w:val="00FE33A8"/>
    <w:rsid w:val="00FE5346"/>
    <w:rsid w:val="00FF236A"/>
    <w:rsid w:val="00FF34AF"/>
    <w:rsid w:val="00FF36EB"/>
    <w:rsid w:val="00FF535F"/>
    <w:rsid w:val="00FF60A1"/>
    <w:rsid w:val="00FF7632"/>
    <w:rsid w:val="06522D20"/>
    <w:rsid w:val="3CC273A0"/>
    <w:rsid w:val="551F7854"/>
    <w:rsid w:val="604F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3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86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6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6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9860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unhideWhenUsed/>
    <w:rsid w:val="009860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uiPriority w:val="99"/>
    <w:unhideWhenUsed/>
    <w:qFormat/>
    <w:rsid w:val="00986037"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sid w:val="00986037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986037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986037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86037"/>
    <w:rPr>
      <w:rFonts w:ascii="Times New Roman" w:hAnsi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86037"/>
    <w:pPr>
      <w:ind w:firstLineChars="200" w:firstLine="420"/>
    </w:pPr>
  </w:style>
  <w:style w:type="paragraph" w:customStyle="1" w:styleId="xl64">
    <w:name w:val="xl64"/>
    <w:basedOn w:val="a"/>
    <w:qFormat/>
    <w:rsid w:val="0098603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986037"/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986037"/>
  </w:style>
  <w:style w:type="character" w:customStyle="1" w:styleId="ui-icon">
    <w:name w:val="ui-icon"/>
    <w:basedOn w:val="a0"/>
    <w:rsid w:val="00986037"/>
  </w:style>
  <w:style w:type="character" w:customStyle="1" w:styleId="deco">
    <w:name w:val="deco"/>
    <w:basedOn w:val="a0"/>
    <w:qFormat/>
    <w:rsid w:val="00986037"/>
    <w:rPr>
      <w:b/>
      <w:bCs/>
      <w:color w:val="62A9DF"/>
      <w:sz w:val="31"/>
      <w:szCs w:val="31"/>
    </w:rPr>
  </w:style>
  <w:style w:type="character" w:customStyle="1" w:styleId="attendee2">
    <w:name w:val="attendee2"/>
    <w:basedOn w:val="a0"/>
    <w:qFormat/>
    <w:rsid w:val="00986037"/>
  </w:style>
  <w:style w:type="character" w:customStyle="1" w:styleId="with3">
    <w:name w:val="with3"/>
    <w:basedOn w:val="a0"/>
    <w:qFormat/>
    <w:rsid w:val="00986037"/>
    <w:rPr>
      <w:b/>
      <w:bCs/>
    </w:rPr>
  </w:style>
  <w:style w:type="table" w:styleId="aa">
    <w:name w:val="Table Grid"/>
    <w:basedOn w:val="a1"/>
    <w:uiPriority w:val="59"/>
    <w:rsid w:val="00CB4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491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b">
    <w:name w:val="Body Text"/>
    <w:basedOn w:val="a"/>
    <w:link w:val="Char2"/>
    <w:uiPriority w:val="1"/>
    <w:qFormat/>
    <w:rsid w:val="00AA053B"/>
    <w:pPr>
      <w:autoSpaceDE w:val="0"/>
      <w:autoSpaceDN w:val="0"/>
      <w:ind w:left="1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2">
    <w:name w:val="正文文本 Char"/>
    <w:basedOn w:val="a0"/>
    <w:link w:val="ab"/>
    <w:uiPriority w:val="1"/>
    <w:rsid w:val="00AA053B"/>
    <w:rPr>
      <w:rFonts w:ascii="宋体" w:hAnsi="宋体" w:cs="宋体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EC696-D164-4C1D-9482-78D9C637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1068</Words>
  <Characters>6090</Characters>
  <Application>Microsoft Office Word</Application>
  <DocSecurity>0</DocSecurity>
  <Lines>50</Lines>
  <Paragraphs>14</Paragraphs>
  <ScaleCrop>false</ScaleCrop>
  <Company>Lenovo (Beijing) Limited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xiangliping</dc:creator>
  <cp:lastModifiedBy>luxin</cp:lastModifiedBy>
  <cp:revision>63</cp:revision>
  <cp:lastPrinted>2016-08-18T08:29:00Z</cp:lastPrinted>
  <dcterms:created xsi:type="dcterms:W3CDTF">2020-03-08T03:35:00Z</dcterms:created>
  <dcterms:modified xsi:type="dcterms:W3CDTF">2020-03-08T11:18:00Z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