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rFonts w:ascii="宋体" w:hAnsi="宋体"/>
          <w:bCs/>
          <w:iCs/>
          <w:color w:val="000000"/>
          <w:sz w:val="24"/>
        </w:rPr>
      </w:pPr>
      <w:r>
        <w:rPr>
          <w:rFonts w:hint="eastAsia" w:ascii="宋体" w:hAnsi="宋体"/>
          <w:bCs/>
          <w:iCs/>
          <w:color w:val="000000"/>
          <w:sz w:val="24"/>
        </w:rPr>
        <w:t>证券代码：</w:t>
      </w:r>
      <w:r>
        <w:rPr>
          <w:rFonts w:hint="eastAsia" w:ascii="Arial" w:hAnsi="Arial" w:cs="Arial" w:eastAsiaTheme="minorEastAsia"/>
          <w:bCs/>
          <w:iCs/>
          <w:color w:val="000000"/>
          <w:sz w:val="24"/>
        </w:rPr>
        <w:t xml:space="preserve">300777    </w:t>
      </w:r>
      <w:r>
        <w:rPr>
          <w:rFonts w:hint="eastAsia" w:ascii="宋体" w:hAnsi="宋体"/>
          <w:bCs/>
          <w:iCs/>
          <w:color w:val="000000"/>
          <w:sz w:val="24"/>
        </w:rPr>
        <w:t xml:space="preserve">                              证券简称：中简科技</w:t>
      </w:r>
    </w:p>
    <w:p>
      <w:pPr>
        <w:spacing w:line="460" w:lineRule="exact"/>
        <w:jc w:val="center"/>
        <w:rPr>
          <w:rFonts w:ascii="楷体" w:hAnsi="楷体" w:eastAsia="楷体"/>
          <w:b/>
          <w:iCs/>
          <w:sz w:val="32"/>
          <w:szCs w:val="32"/>
        </w:rPr>
      </w:pPr>
      <w:r>
        <w:rPr>
          <w:rFonts w:hint="eastAsia" w:ascii="楷体" w:hAnsi="楷体" w:eastAsia="楷体"/>
          <w:b/>
          <w:iCs/>
          <w:sz w:val="32"/>
          <w:szCs w:val="32"/>
        </w:rPr>
        <w:t>中简科技股份有限公司投资者关系活动记录表</w:t>
      </w:r>
    </w:p>
    <w:p>
      <w:pPr>
        <w:spacing w:line="400" w:lineRule="exact"/>
        <w:rPr>
          <w:rFonts w:ascii="宋体" w:hAnsi="宋体"/>
          <w:bCs/>
          <w:iCs/>
          <w:color w:val="000000"/>
          <w:sz w:val="24"/>
        </w:rPr>
      </w:pPr>
      <w:r>
        <w:rPr>
          <w:rFonts w:hint="eastAsia" w:ascii="宋体" w:hAnsi="宋体"/>
          <w:bCs/>
          <w:iCs/>
          <w:color w:val="000000"/>
          <w:sz w:val="24"/>
        </w:rPr>
        <w:t xml:space="preserve">                                              编号： </w:t>
      </w:r>
      <w:r>
        <w:rPr>
          <w:rFonts w:ascii="Arial" w:hAnsi="Arial" w:cs="Arial" w:eastAsiaTheme="minorEastAsia"/>
          <w:bCs/>
          <w:iCs/>
          <w:color w:val="000000"/>
          <w:sz w:val="24"/>
        </w:rPr>
        <w:t>2020</w:t>
      </w:r>
      <w:r>
        <w:rPr>
          <w:rFonts w:hint="eastAsia" w:ascii="宋体" w:hAnsi="宋体"/>
          <w:bCs/>
          <w:iCs/>
          <w:color w:val="000000"/>
          <w:sz w:val="24"/>
        </w:rPr>
        <w:t>第</w:t>
      </w:r>
      <w:r>
        <w:rPr>
          <w:rFonts w:ascii="Arial" w:hAnsi="Arial" w:cs="Arial"/>
          <w:color w:val="333333"/>
          <w:sz w:val="24"/>
          <w:shd w:val="clear" w:color="auto" w:fill="FFFFFF"/>
        </w:rPr>
        <w:t>〔</w:t>
      </w:r>
      <w:r>
        <w:rPr>
          <w:rFonts w:hint="eastAsia" w:ascii="Arial" w:hAnsi="Arial" w:cs="Arial" w:eastAsiaTheme="minorEastAsia"/>
          <w:bCs/>
          <w:iCs/>
          <w:color w:val="000000"/>
          <w:sz w:val="24"/>
        </w:rPr>
        <w:t>001</w:t>
      </w:r>
      <w:r>
        <w:rPr>
          <w:rFonts w:ascii="Arial" w:hAnsi="Arial" w:cs="Arial"/>
          <w:color w:val="333333"/>
          <w:sz w:val="24"/>
          <w:shd w:val="clear" w:color="auto" w:fill="FFFFFF"/>
        </w:rPr>
        <w:t>〕</w:t>
      </w:r>
      <w:r>
        <w:rPr>
          <w:rFonts w:hint="eastAsia" w:ascii="宋体" w:hAnsi="宋体"/>
          <w:bCs/>
          <w:iCs/>
          <w:color w:val="000000"/>
          <w:sz w:val="24"/>
        </w:rPr>
        <w:t>号</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60" w:lineRule="exact"/>
              <w:jc w:val="center"/>
              <w:rPr>
                <w:rFonts w:ascii="楷体" w:hAnsi="楷体" w:eastAsia="楷体"/>
                <w:bCs/>
                <w:iCs/>
                <w:sz w:val="24"/>
              </w:rPr>
            </w:pPr>
            <w:r>
              <w:rPr>
                <w:rFonts w:hint="eastAsia" w:ascii="楷体" w:hAnsi="楷体" w:eastAsia="楷体"/>
                <w:bCs/>
                <w:iCs/>
                <w:sz w:val="24"/>
              </w:rPr>
              <w:t>投资者关系</w:t>
            </w:r>
          </w:p>
          <w:p>
            <w:pPr>
              <w:spacing w:line="460" w:lineRule="exact"/>
              <w:jc w:val="center"/>
              <w:rPr>
                <w:rFonts w:ascii="楷体" w:hAnsi="楷体" w:eastAsia="楷体"/>
                <w:bCs/>
                <w:iCs/>
                <w:sz w:val="24"/>
              </w:rPr>
            </w:pPr>
            <w:r>
              <w:rPr>
                <w:rFonts w:hint="eastAsia" w:ascii="楷体" w:hAnsi="楷体" w:eastAsia="楷体"/>
                <w:bCs/>
                <w:iCs/>
                <w:sz w:val="24"/>
              </w:rPr>
              <w:t>活动类别</w:t>
            </w:r>
          </w:p>
          <w:p>
            <w:pPr>
              <w:spacing w:line="460" w:lineRule="exact"/>
              <w:jc w:val="center"/>
              <w:rPr>
                <w:rFonts w:ascii="楷体" w:hAnsi="楷体" w:eastAsia="楷体"/>
                <w:bCs/>
                <w:iCs/>
                <w:sz w:val="24"/>
              </w:rPr>
            </w:pPr>
          </w:p>
        </w:tc>
        <w:tc>
          <w:tcPr>
            <w:tcW w:w="6614" w:type="dxa"/>
            <w:tcBorders>
              <w:top w:val="single" w:color="auto" w:sz="4" w:space="0"/>
              <w:left w:val="single" w:color="auto" w:sz="4" w:space="0"/>
              <w:bottom w:val="single" w:color="auto" w:sz="4" w:space="0"/>
              <w:right w:val="single" w:color="auto" w:sz="4" w:space="0"/>
            </w:tcBorders>
          </w:tcPr>
          <w:p>
            <w:pPr>
              <w:spacing w:line="460" w:lineRule="exact"/>
              <w:rPr>
                <w:rFonts w:ascii="楷体" w:hAnsi="楷体" w:eastAsia="楷体"/>
                <w:bCs/>
                <w:iCs/>
                <w:sz w:val="24"/>
              </w:rPr>
            </w:pPr>
            <w:r>
              <w:rPr>
                <w:rFonts w:hint="eastAsia" w:ascii="楷体" w:hAnsi="楷体" w:eastAsia="楷体"/>
                <w:bCs/>
                <w:iCs/>
                <w:sz w:val="24"/>
              </w:rPr>
              <w:t>□</w:t>
            </w:r>
            <w:r>
              <w:rPr>
                <w:rFonts w:hint="eastAsia" w:ascii="楷体" w:hAnsi="楷体" w:eastAsia="楷体"/>
                <w:sz w:val="24"/>
              </w:rPr>
              <w:t xml:space="preserve">特定对象调研       </w:t>
            </w:r>
            <w:r>
              <w:rPr>
                <w:rFonts w:ascii="Segoe UI Emoji" w:hAnsi="Segoe UI Emoji" w:eastAsia="楷体" w:cs="Segoe UI Emoji"/>
                <w:sz w:val="24"/>
              </w:rPr>
              <w:t>☑</w:t>
            </w:r>
            <w:r>
              <w:rPr>
                <w:rFonts w:hint="eastAsia" w:ascii="楷体" w:hAnsi="楷体" w:eastAsia="楷体"/>
                <w:sz w:val="24"/>
              </w:rPr>
              <w:t>分析师会议</w:t>
            </w:r>
          </w:p>
          <w:p>
            <w:pPr>
              <w:spacing w:line="460" w:lineRule="exact"/>
              <w:rPr>
                <w:rFonts w:ascii="楷体" w:hAnsi="楷体" w:eastAsia="楷体"/>
                <w:bCs/>
                <w:iCs/>
                <w:sz w:val="24"/>
              </w:rPr>
            </w:pPr>
            <w:r>
              <w:rPr>
                <w:rFonts w:hint="eastAsia" w:ascii="楷体" w:hAnsi="楷体" w:eastAsia="楷体"/>
                <w:bCs/>
                <w:iCs/>
                <w:sz w:val="24"/>
              </w:rPr>
              <w:t>□</w:t>
            </w:r>
            <w:r>
              <w:rPr>
                <w:rFonts w:hint="eastAsia" w:ascii="楷体" w:hAnsi="楷体" w:eastAsia="楷体"/>
                <w:sz w:val="24"/>
              </w:rPr>
              <w:t xml:space="preserve">媒体采访            </w:t>
            </w:r>
            <w:r>
              <w:rPr>
                <w:rFonts w:hint="eastAsia" w:ascii="楷体" w:hAnsi="楷体" w:eastAsia="楷体"/>
                <w:bCs/>
                <w:iCs/>
                <w:sz w:val="24"/>
              </w:rPr>
              <w:t>□</w:t>
            </w:r>
            <w:r>
              <w:rPr>
                <w:rFonts w:hint="eastAsia" w:ascii="楷体" w:hAnsi="楷体" w:eastAsia="楷体"/>
                <w:sz w:val="24"/>
              </w:rPr>
              <w:t>业绩说明会</w:t>
            </w:r>
          </w:p>
          <w:p>
            <w:pPr>
              <w:spacing w:line="460" w:lineRule="exact"/>
              <w:rPr>
                <w:rFonts w:ascii="楷体" w:hAnsi="楷体" w:eastAsia="楷体"/>
                <w:bCs/>
                <w:iCs/>
                <w:sz w:val="24"/>
              </w:rPr>
            </w:pPr>
            <w:r>
              <w:rPr>
                <w:rFonts w:hint="eastAsia" w:ascii="楷体" w:hAnsi="楷体" w:eastAsia="楷体"/>
                <w:bCs/>
                <w:iCs/>
                <w:sz w:val="24"/>
              </w:rPr>
              <w:t>□</w:t>
            </w:r>
            <w:r>
              <w:rPr>
                <w:rFonts w:hint="eastAsia" w:ascii="楷体" w:hAnsi="楷体" w:eastAsia="楷体"/>
                <w:sz w:val="24"/>
              </w:rPr>
              <w:t xml:space="preserve">新闻发布会          </w:t>
            </w:r>
            <w:r>
              <w:rPr>
                <w:rFonts w:hint="eastAsia" w:ascii="楷体" w:hAnsi="楷体" w:eastAsia="楷体"/>
                <w:bCs/>
                <w:iCs/>
                <w:sz w:val="24"/>
              </w:rPr>
              <w:t>□</w:t>
            </w:r>
            <w:r>
              <w:rPr>
                <w:rFonts w:hint="eastAsia" w:ascii="楷体" w:hAnsi="楷体" w:eastAsia="楷体"/>
                <w:sz w:val="24"/>
              </w:rPr>
              <w:t>路演活动</w:t>
            </w:r>
          </w:p>
          <w:p>
            <w:pPr>
              <w:tabs>
                <w:tab w:val="left" w:pos="3045"/>
                <w:tab w:val="center" w:pos="3199"/>
              </w:tabs>
              <w:spacing w:line="460" w:lineRule="exact"/>
              <w:rPr>
                <w:rFonts w:ascii="楷体" w:hAnsi="楷体" w:eastAsia="楷体"/>
                <w:bCs/>
                <w:iCs/>
                <w:sz w:val="24"/>
              </w:rPr>
            </w:pPr>
            <w:r>
              <w:rPr>
                <w:rFonts w:hint="eastAsia" w:ascii="楷体" w:hAnsi="楷体" w:eastAsia="楷体"/>
                <w:bCs/>
                <w:iCs/>
                <w:sz w:val="24"/>
              </w:rPr>
              <w:t>□</w:t>
            </w:r>
            <w:r>
              <w:rPr>
                <w:rFonts w:hint="eastAsia" w:ascii="楷体" w:hAnsi="楷体" w:eastAsia="楷体"/>
                <w:sz w:val="24"/>
              </w:rPr>
              <w:t>现场参观</w:t>
            </w:r>
            <w:r>
              <w:rPr>
                <w:rFonts w:hint="eastAsia" w:ascii="楷体" w:hAnsi="楷体" w:eastAsia="楷体"/>
                <w:bCs/>
                <w:iCs/>
                <w:sz w:val="24"/>
              </w:rPr>
              <w:tab/>
            </w:r>
          </w:p>
          <w:p>
            <w:pPr>
              <w:tabs>
                <w:tab w:val="center" w:pos="3199"/>
              </w:tabs>
              <w:spacing w:line="460" w:lineRule="exact"/>
              <w:rPr>
                <w:rFonts w:ascii="楷体" w:hAnsi="楷体" w:eastAsia="楷体"/>
                <w:bCs/>
                <w:iCs/>
                <w:sz w:val="24"/>
              </w:rPr>
            </w:pPr>
            <w:r>
              <w:rPr>
                <w:rFonts w:hint="eastAsia" w:ascii="楷体" w:hAnsi="楷体" w:eastAsia="楷体"/>
                <w:bCs/>
                <w:iCs/>
                <w:sz w:val="24"/>
              </w:rPr>
              <w:t>□</w:t>
            </w:r>
            <w:r>
              <w:rPr>
                <w:rFonts w:hint="eastAsia" w:ascii="楷体" w:hAnsi="楷体" w:eastAsia="楷体"/>
                <w:sz w:val="24"/>
              </w:rPr>
              <w:t>其他 （</w:t>
            </w:r>
            <w:r>
              <w:rPr>
                <w:rFonts w:hint="eastAsia" w:ascii="楷体" w:hAnsi="楷体" w:eastAsia="楷体"/>
                <w:sz w:val="24"/>
                <w:u w:val="single"/>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7" w:hRule="atLeast"/>
        </w:trPr>
        <w:tc>
          <w:tcPr>
            <w:tcW w:w="1908" w:type="dxa"/>
            <w:tcBorders>
              <w:top w:val="single" w:color="auto" w:sz="4" w:space="0"/>
              <w:left w:val="single" w:color="auto" w:sz="4" w:space="0"/>
              <w:bottom w:val="single" w:color="auto" w:sz="4" w:space="0"/>
              <w:right w:val="single" w:color="auto" w:sz="4" w:space="0"/>
            </w:tcBorders>
          </w:tcPr>
          <w:p>
            <w:pPr>
              <w:spacing w:line="480" w:lineRule="atLeast"/>
              <w:jc w:val="center"/>
              <w:rPr>
                <w:rFonts w:ascii="楷体" w:hAnsi="楷体" w:eastAsia="楷体"/>
                <w:bCs/>
                <w:iCs/>
                <w:sz w:val="24"/>
              </w:rPr>
            </w:pPr>
            <w:r>
              <w:rPr>
                <w:rFonts w:hint="eastAsia" w:ascii="楷体" w:hAnsi="楷体" w:eastAsia="楷体"/>
                <w:bCs/>
                <w:iCs/>
                <w:sz w:val="24"/>
              </w:rPr>
              <w:t>参与单位名称</w:t>
            </w:r>
          </w:p>
          <w:p>
            <w:pPr>
              <w:spacing w:line="480" w:lineRule="atLeast"/>
              <w:jc w:val="center"/>
              <w:rPr>
                <w:rFonts w:ascii="楷体" w:hAnsi="楷体" w:eastAsia="楷体"/>
                <w:bCs/>
                <w:iCs/>
                <w:sz w:val="24"/>
              </w:rPr>
            </w:pPr>
            <w:r>
              <w:rPr>
                <w:rFonts w:hint="eastAsia" w:ascii="楷体" w:hAnsi="楷体" w:eastAsia="楷体"/>
                <w:bCs/>
                <w:iCs/>
                <w:sz w:val="24"/>
              </w:rPr>
              <w:t>及人员姓名</w:t>
            </w:r>
          </w:p>
        </w:tc>
        <w:tc>
          <w:tcPr>
            <w:tcW w:w="6614" w:type="dxa"/>
            <w:tcBorders>
              <w:top w:val="single" w:color="auto" w:sz="4" w:space="0"/>
              <w:left w:val="single" w:color="auto" w:sz="4" w:space="0"/>
              <w:bottom w:val="single" w:color="auto" w:sz="4" w:space="0"/>
              <w:right w:val="single" w:color="auto" w:sz="4" w:space="0"/>
            </w:tcBorders>
          </w:tcPr>
          <w:tbl>
            <w:tblPr>
              <w:tblStyle w:val="5"/>
              <w:tblW w:w="6840" w:type="dxa"/>
              <w:tblInd w:w="0" w:type="dxa"/>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5"/>
              <w:gridCol w:w="3705"/>
            </w:tblGrid>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3135" w:type="dxa"/>
                </w:tcPr>
                <w:p>
                  <w:pPr>
                    <w:autoSpaceDE w:val="0"/>
                    <w:autoSpaceDN w:val="0"/>
                    <w:adjustRightInd w:val="0"/>
                    <w:jc w:val="left"/>
                    <w:rPr>
                      <w:rFonts w:ascii="楷体" w:hAnsi="楷体" w:eastAsia="楷体" w:cs="等线"/>
                      <w:b/>
                      <w:bCs/>
                      <w:color w:val="000000"/>
                      <w:kern w:val="0"/>
                      <w:sz w:val="24"/>
                    </w:rPr>
                  </w:pPr>
                  <w:r>
                    <w:rPr>
                      <w:rFonts w:hint="eastAsia" w:ascii="楷体" w:hAnsi="楷体" w:eastAsia="楷体" w:cs="等线"/>
                      <w:b/>
                      <w:bCs/>
                      <w:color w:val="000000"/>
                      <w:kern w:val="0"/>
                      <w:sz w:val="24"/>
                    </w:rPr>
                    <w:t>机构</w:t>
                  </w:r>
                </w:p>
              </w:tc>
              <w:tc>
                <w:tcPr>
                  <w:tcW w:w="3705" w:type="dxa"/>
                </w:tcPr>
                <w:p>
                  <w:pPr>
                    <w:autoSpaceDE w:val="0"/>
                    <w:autoSpaceDN w:val="0"/>
                    <w:adjustRightInd w:val="0"/>
                    <w:jc w:val="left"/>
                    <w:rPr>
                      <w:rFonts w:ascii="楷体" w:hAnsi="楷体" w:eastAsia="楷体" w:cs="等线"/>
                      <w:b/>
                      <w:bCs/>
                      <w:color w:val="000000"/>
                      <w:kern w:val="0"/>
                      <w:sz w:val="24"/>
                    </w:rPr>
                  </w:pPr>
                  <w:r>
                    <w:rPr>
                      <w:rFonts w:hint="eastAsia" w:ascii="楷体" w:hAnsi="楷体" w:eastAsia="楷体" w:cs="等线"/>
                      <w:b/>
                      <w:bCs/>
                      <w:color w:val="000000"/>
                      <w:kern w:val="0"/>
                      <w:sz w:val="24"/>
                    </w:rPr>
                    <w:t>姓名</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313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财通证券资管</w:t>
                  </w:r>
                </w:p>
              </w:tc>
              <w:tc>
                <w:tcPr>
                  <w:tcW w:w="370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周奕涛</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313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大成基金</w:t>
                  </w:r>
                </w:p>
              </w:tc>
              <w:tc>
                <w:tcPr>
                  <w:tcW w:w="370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王晶晶</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313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大成基金</w:t>
                  </w:r>
                </w:p>
              </w:tc>
              <w:tc>
                <w:tcPr>
                  <w:tcW w:w="370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魏庆国</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313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富安达基金</w:t>
                  </w:r>
                </w:p>
              </w:tc>
              <w:tc>
                <w:tcPr>
                  <w:tcW w:w="370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栾庆帅</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313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工银瑞信基金</w:t>
                  </w:r>
                </w:p>
              </w:tc>
              <w:tc>
                <w:tcPr>
                  <w:tcW w:w="370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单文</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313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广金资产</w:t>
                  </w:r>
                </w:p>
              </w:tc>
              <w:tc>
                <w:tcPr>
                  <w:tcW w:w="370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丁丹</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313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国金基金</w:t>
                  </w:r>
                </w:p>
              </w:tc>
              <w:tc>
                <w:tcPr>
                  <w:tcW w:w="370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滕祖光</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313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国开泰富基金</w:t>
                  </w:r>
                </w:p>
              </w:tc>
              <w:tc>
                <w:tcPr>
                  <w:tcW w:w="370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刘洋</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313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国寿资产</w:t>
                  </w:r>
                </w:p>
              </w:tc>
              <w:tc>
                <w:tcPr>
                  <w:tcW w:w="370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阳宜阳</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313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国投瑞银基金</w:t>
                  </w:r>
                </w:p>
              </w:tc>
              <w:tc>
                <w:tcPr>
                  <w:tcW w:w="370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孙文龙</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313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泓德基金</w:t>
                  </w:r>
                </w:p>
              </w:tc>
              <w:tc>
                <w:tcPr>
                  <w:tcW w:w="370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郭堃</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313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华宝基金</w:t>
                  </w:r>
                </w:p>
              </w:tc>
              <w:tc>
                <w:tcPr>
                  <w:tcW w:w="370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丁靖斐</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313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华商基金</w:t>
                  </w:r>
                </w:p>
              </w:tc>
              <w:tc>
                <w:tcPr>
                  <w:tcW w:w="370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童立</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313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华商基金</w:t>
                  </w:r>
                </w:p>
              </w:tc>
              <w:tc>
                <w:tcPr>
                  <w:tcW w:w="370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杨志栋</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313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嘉实基金</w:t>
                  </w:r>
                </w:p>
              </w:tc>
              <w:tc>
                <w:tcPr>
                  <w:tcW w:w="370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谢泽林</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313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交银基金</w:t>
                  </w:r>
                </w:p>
              </w:tc>
              <w:tc>
                <w:tcPr>
                  <w:tcW w:w="370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刘鹏</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313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民生加银基金</w:t>
                  </w:r>
                </w:p>
              </w:tc>
              <w:tc>
                <w:tcPr>
                  <w:tcW w:w="370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李君海</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313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南方基金</w:t>
                  </w:r>
                </w:p>
              </w:tc>
              <w:tc>
                <w:tcPr>
                  <w:tcW w:w="370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邹承原</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313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诺德基金</w:t>
                  </w:r>
                </w:p>
              </w:tc>
              <w:tc>
                <w:tcPr>
                  <w:tcW w:w="370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胡志伟</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313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太平洋保险资产</w:t>
                  </w:r>
                </w:p>
              </w:tc>
              <w:tc>
                <w:tcPr>
                  <w:tcW w:w="370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恽敏</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313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泰达宏利基金</w:t>
                  </w:r>
                </w:p>
              </w:tc>
              <w:tc>
                <w:tcPr>
                  <w:tcW w:w="370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何杰</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313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泰康保险资产</w:t>
                  </w:r>
                </w:p>
              </w:tc>
              <w:tc>
                <w:tcPr>
                  <w:tcW w:w="370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段中喆</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313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湘财基金</w:t>
                  </w:r>
                </w:p>
              </w:tc>
              <w:tc>
                <w:tcPr>
                  <w:tcW w:w="370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朱光灵</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313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新华基金</w:t>
                  </w:r>
                </w:p>
              </w:tc>
              <w:tc>
                <w:tcPr>
                  <w:tcW w:w="370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周晓东</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313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兴业证券</w:t>
                  </w:r>
                </w:p>
              </w:tc>
              <w:tc>
                <w:tcPr>
                  <w:tcW w:w="370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石康</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313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阳光保险资产</w:t>
                  </w:r>
                </w:p>
              </w:tc>
              <w:tc>
                <w:tcPr>
                  <w:tcW w:w="370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张雷</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313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易方达基金</w:t>
                  </w:r>
                </w:p>
              </w:tc>
              <w:tc>
                <w:tcPr>
                  <w:tcW w:w="370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何崇恺</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313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银河基金</w:t>
                  </w:r>
                </w:p>
              </w:tc>
              <w:tc>
                <w:tcPr>
                  <w:tcW w:w="370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石磊</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313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银华基金</w:t>
                  </w:r>
                </w:p>
              </w:tc>
              <w:tc>
                <w:tcPr>
                  <w:tcW w:w="370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王建</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313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长城基金</w:t>
                  </w:r>
                </w:p>
              </w:tc>
              <w:tc>
                <w:tcPr>
                  <w:tcW w:w="370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刘疆</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313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长城基金</w:t>
                  </w:r>
                </w:p>
              </w:tc>
              <w:tc>
                <w:tcPr>
                  <w:tcW w:w="370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翁煜平</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313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浙商基金</w:t>
                  </w:r>
                </w:p>
              </w:tc>
              <w:tc>
                <w:tcPr>
                  <w:tcW w:w="370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陈鹏辉</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313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中航基金</w:t>
                  </w:r>
                </w:p>
              </w:tc>
              <w:tc>
                <w:tcPr>
                  <w:tcW w:w="370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关健鑫</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313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富国基金</w:t>
                  </w:r>
                </w:p>
              </w:tc>
              <w:tc>
                <w:tcPr>
                  <w:tcW w:w="370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林庆</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313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嘉实基金</w:t>
                  </w:r>
                </w:p>
              </w:tc>
              <w:tc>
                <w:tcPr>
                  <w:tcW w:w="370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张宇驰</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313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华夏基金</w:t>
                  </w:r>
                </w:p>
              </w:tc>
              <w:tc>
                <w:tcPr>
                  <w:tcW w:w="370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王晓李</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313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兴业证券</w:t>
                  </w:r>
                </w:p>
              </w:tc>
              <w:tc>
                <w:tcPr>
                  <w:tcW w:w="370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张亚滨</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313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兴业证券</w:t>
                  </w:r>
                </w:p>
              </w:tc>
              <w:tc>
                <w:tcPr>
                  <w:tcW w:w="370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李博彦</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trPr>
              <w:tc>
                <w:tcPr>
                  <w:tcW w:w="313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兴业证券</w:t>
                  </w:r>
                </w:p>
              </w:tc>
              <w:tc>
                <w:tcPr>
                  <w:tcW w:w="3705" w:type="dxa"/>
                </w:tcPr>
                <w:p>
                  <w:pPr>
                    <w:autoSpaceDE w:val="0"/>
                    <w:autoSpaceDN w:val="0"/>
                    <w:adjustRightInd w:val="0"/>
                    <w:jc w:val="left"/>
                    <w:rPr>
                      <w:rFonts w:ascii="楷体" w:hAnsi="楷体" w:eastAsia="楷体" w:cs="等线"/>
                      <w:color w:val="000000"/>
                      <w:kern w:val="0"/>
                      <w:sz w:val="24"/>
                    </w:rPr>
                  </w:pPr>
                  <w:r>
                    <w:rPr>
                      <w:rFonts w:hint="eastAsia" w:ascii="楷体" w:hAnsi="楷体" w:eastAsia="楷体" w:cs="等线"/>
                      <w:color w:val="000000"/>
                      <w:kern w:val="0"/>
                      <w:sz w:val="24"/>
                    </w:rPr>
                    <w:t>丁志刚</w:t>
                  </w:r>
                </w:p>
              </w:tc>
            </w:tr>
          </w:tbl>
          <w:p>
            <w:pPr>
              <w:spacing w:line="480" w:lineRule="atLeast"/>
              <w:rPr>
                <w:rFonts w:ascii="楷体" w:hAnsi="楷体" w:eastAsia="楷体"/>
                <w:bCs/>
                <w:i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楷体" w:hAnsi="楷体" w:eastAsia="楷体"/>
                <w:bCs/>
                <w:iCs/>
                <w:sz w:val="24"/>
              </w:rPr>
            </w:pPr>
            <w:r>
              <w:rPr>
                <w:rFonts w:hint="eastAsia" w:ascii="楷体" w:hAnsi="楷体" w:eastAsia="楷体"/>
                <w:bCs/>
                <w:iCs/>
                <w:sz w:val="24"/>
              </w:rPr>
              <w:t>时间</w:t>
            </w:r>
          </w:p>
        </w:tc>
        <w:tc>
          <w:tcPr>
            <w:tcW w:w="6614"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楷体" w:hAnsi="楷体" w:eastAsia="楷体"/>
                <w:bCs/>
                <w:iCs/>
                <w:sz w:val="24"/>
              </w:rPr>
            </w:pPr>
            <w:r>
              <w:rPr>
                <w:rFonts w:hint="eastAsia" w:ascii="楷体" w:hAnsi="楷体" w:eastAsia="楷体"/>
                <w:bCs/>
                <w:iCs/>
                <w:sz w:val="24"/>
              </w:rPr>
              <w:t>20</w:t>
            </w:r>
            <w:r>
              <w:rPr>
                <w:rFonts w:ascii="楷体" w:hAnsi="楷体" w:eastAsia="楷体"/>
                <w:bCs/>
                <w:iCs/>
                <w:sz w:val="24"/>
              </w:rPr>
              <w:t>20</w:t>
            </w:r>
            <w:r>
              <w:rPr>
                <w:rFonts w:hint="eastAsia" w:ascii="楷体" w:hAnsi="楷体" w:eastAsia="楷体"/>
                <w:bCs/>
                <w:iCs/>
                <w:sz w:val="24"/>
              </w:rPr>
              <w:t>年3月2</w:t>
            </w:r>
            <w:r>
              <w:rPr>
                <w:rFonts w:ascii="楷体" w:hAnsi="楷体" w:eastAsia="楷体"/>
                <w:bCs/>
                <w:iCs/>
                <w:sz w:val="24"/>
              </w:rPr>
              <w:t>6</w:t>
            </w:r>
            <w:r>
              <w:rPr>
                <w:rFonts w:hint="eastAsia" w:ascii="楷体" w:hAnsi="楷体" w:eastAsia="楷体"/>
                <w:bCs/>
                <w:iCs/>
                <w:sz w:val="24"/>
              </w:rPr>
              <w:t xml:space="preserve">日 </w:t>
            </w:r>
            <w:r>
              <w:rPr>
                <w:rFonts w:ascii="楷体" w:hAnsi="楷体" w:eastAsia="楷体"/>
                <w:bCs/>
                <w:iCs/>
                <w:sz w:val="24"/>
              </w:rPr>
              <w:t xml:space="preserve">  </w:t>
            </w:r>
            <w:r>
              <w:rPr>
                <w:rFonts w:hint="eastAsia" w:ascii="楷体" w:hAnsi="楷体" w:eastAsia="楷体"/>
                <w:bCs/>
                <w:iCs/>
                <w:sz w:val="24"/>
              </w:rPr>
              <w:t>1</w:t>
            </w:r>
            <w:r>
              <w:rPr>
                <w:rFonts w:ascii="楷体" w:hAnsi="楷体" w:eastAsia="楷体"/>
                <w:bCs/>
                <w:iCs/>
                <w:sz w:val="24"/>
              </w:rPr>
              <w:t>9:</w:t>
            </w:r>
            <w:r>
              <w:rPr>
                <w:rFonts w:hint="eastAsia" w:ascii="楷体" w:hAnsi="楷体" w:eastAsia="楷体"/>
                <w:bCs/>
                <w:iCs/>
                <w:sz w:val="24"/>
              </w:rPr>
              <w:t>0</w:t>
            </w:r>
            <w:r>
              <w:rPr>
                <w:rFonts w:ascii="楷体" w:hAnsi="楷体" w:eastAsia="楷体"/>
                <w:bCs/>
                <w:iCs/>
                <w:sz w:val="24"/>
              </w:rPr>
              <w:t>0</w:t>
            </w:r>
            <w:r>
              <w:rPr>
                <w:rFonts w:hint="eastAsia" w:ascii="楷体" w:hAnsi="楷体" w:eastAsia="楷体"/>
                <w:bCs/>
                <w:iCs/>
                <w:sz w:val="24"/>
              </w:rPr>
              <w:t>-</w:t>
            </w:r>
            <w:r>
              <w:rPr>
                <w:rFonts w:ascii="楷体" w:hAnsi="楷体" w:eastAsia="楷体"/>
                <w:bCs/>
                <w:iCs/>
                <w:sz w:val="24"/>
              </w:rPr>
              <w:t>20:30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楷体" w:hAnsi="楷体" w:eastAsia="楷体"/>
                <w:bCs/>
                <w:iCs/>
                <w:sz w:val="24"/>
              </w:rPr>
            </w:pPr>
            <w:r>
              <w:rPr>
                <w:rFonts w:hint="eastAsia" w:ascii="楷体" w:hAnsi="楷体" w:eastAsia="楷体"/>
                <w:bCs/>
                <w:iCs/>
                <w:sz w:val="24"/>
              </w:rPr>
              <w:t>地点</w:t>
            </w:r>
          </w:p>
        </w:tc>
        <w:tc>
          <w:tcPr>
            <w:tcW w:w="6614"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楷体" w:hAnsi="楷体" w:eastAsia="楷体"/>
                <w:bCs/>
                <w:iCs/>
                <w:sz w:val="24"/>
              </w:rPr>
            </w:pPr>
            <w:r>
              <w:rPr>
                <w:rFonts w:hint="eastAsia" w:ascii="楷体" w:hAnsi="楷体" w:eastAsia="楷体"/>
                <w:bCs/>
                <w:iCs/>
                <w:sz w:val="24"/>
              </w:rPr>
              <w:t>电话会议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40" w:lineRule="exact"/>
              <w:jc w:val="center"/>
              <w:rPr>
                <w:rFonts w:ascii="楷体" w:hAnsi="楷体" w:eastAsia="楷体"/>
                <w:bCs/>
                <w:iCs/>
                <w:sz w:val="24"/>
              </w:rPr>
            </w:pPr>
            <w:r>
              <w:rPr>
                <w:rFonts w:hint="eastAsia" w:ascii="楷体" w:hAnsi="楷体" w:eastAsia="楷体"/>
                <w:bCs/>
                <w:iCs/>
                <w:sz w:val="24"/>
              </w:rPr>
              <w:t>公司接待</w:t>
            </w:r>
          </w:p>
          <w:p>
            <w:pPr>
              <w:spacing w:line="440" w:lineRule="exact"/>
              <w:jc w:val="center"/>
              <w:rPr>
                <w:rFonts w:ascii="楷体" w:hAnsi="楷体" w:eastAsia="楷体"/>
                <w:bCs/>
                <w:iCs/>
                <w:sz w:val="24"/>
              </w:rPr>
            </w:pPr>
            <w:r>
              <w:rPr>
                <w:rFonts w:hint="eastAsia" w:ascii="楷体" w:hAnsi="楷体" w:eastAsia="楷体"/>
                <w:bCs/>
                <w:iCs/>
                <w:sz w:val="24"/>
              </w:rPr>
              <w:t>人员姓名</w:t>
            </w:r>
          </w:p>
        </w:tc>
        <w:tc>
          <w:tcPr>
            <w:tcW w:w="6614"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楷体" w:hAnsi="楷体" w:eastAsia="楷体"/>
                <w:bCs/>
                <w:iCs/>
                <w:sz w:val="24"/>
              </w:rPr>
            </w:pPr>
            <w:r>
              <w:rPr>
                <w:rFonts w:hint="eastAsia" w:ascii="楷体" w:hAnsi="楷体" w:eastAsia="楷体"/>
                <w:bCs/>
                <w:iCs/>
                <w:sz w:val="24"/>
              </w:rPr>
              <w:t>董事长：杨永岗</w:t>
            </w:r>
          </w:p>
          <w:p>
            <w:pPr>
              <w:spacing w:line="440" w:lineRule="exact"/>
              <w:ind w:firstLine="480" w:firstLineChars="200"/>
              <w:rPr>
                <w:rFonts w:ascii="楷体" w:hAnsi="楷体" w:eastAsia="楷体"/>
                <w:bCs/>
                <w:iCs/>
                <w:sz w:val="24"/>
              </w:rPr>
            </w:pPr>
            <w:r>
              <w:rPr>
                <w:rFonts w:hint="eastAsia" w:ascii="楷体" w:hAnsi="楷体" w:eastAsia="楷体"/>
                <w:bCs/>
                <w:iCs/>
                <w:sz w:val="24"/>
              </w:rPr>
              <w:t xml:space="preserve">董秘：魏星 </w:t>
            </w:r>
            <w:r>
              <w:rPr>
                <w:rFonts w:ascii="楷体" w:hAnsi="楷体" w:eastAsia="楷体"/>
                <w:bCs/>
                <w:iCs/>
                <w:sz w:val="24"/>
              </w:rPr>
              <w:t xml:space="preserve">  </w:t>
            </w:r>
            <w:r>
              <w:rPr>
                <w:rFonts w:hint="eastAsia" w:ascii="楷体" w:hAnsi="楷体" w:eastAsia="楷体"/>
                <w:bCs/>
                <w:iCs/>
                <w:sz w:val="24"/>
              </w:rPr>
              <w:t>证代：李剑锋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overflowPunct w:val="0"/>
              <w:spacing w:line="440" w:lineRule="exact"/>
              <w:rPr>
                <w:rFonts w:ascii="楷体" w:hAnsi="楷体" w:eastAsia="楷体"/>
                <w:sz w:val="24"/>
              </w:rPr>
            </w:pPr>
            <w:r>
              <w:rPr>
                <w:rFonts w:hint="eastAsia" w:ascii="楷体" w:hAnsi="楷体" w:eastAsia="楷体"/>
                <w:sz w:val="24"/>
              </w:rPr>
              <w:t>投资者关系活动主要内容介绍</w:t>
            </w:r>
          </w:p>
          <w:p>
            <w:pPr>
              <w:overflowPunct w:val="0"/>
              <w:spacing w:line="440" w:lineRule="exact"/>
              <w:ind w:firstLine="480" w:firstLineChars="200"/>
              <w:rPr>
                <w:rFonts w:ascii="楷体" w:hAnsi="楷体" w:eastAsia="楷体"/>
                <w:sz w:val="24"/>
              </w:rPr>
            </w:pPr>
          </w:p>
        </w:tc>
        <w:tc>
          <w:tcPr>
            <w:tcW w:w="661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numPr>
                <w:numId w:val="0"/>
              </w:numPr>
              <w:kinsoku/>
              <w:wordWrap/>
              <w:overflowPunct w:val="0"/>
              <w:topLinePunct w:val="0"/>
              <w:autoSpaceDE/>
              <w:autoSpaceDN/>
              <w:bidi w:val="0"/>
              <w:adjustRightInd/>
              <w:snapToGrid/>
              <w:spacing w:line="440" w:lineRule="exact"/>
              <w:ind w:firstLine="482" w:firstLineChars="200"/>
              <w:textAlignment w:val="auto"/>
              <w:rPr>
                <w:rFonts w:ascii="楷体" w:hAnsi="楷体" w:eastAsia="楷体"/>
                <w:b/>
                <w:bCs/>
                <w:sz w:val="24"/>
              </w:rPr>
            </w:pPr>
            <w:r>
              <w:rPr>
                <w:rFonts w:hint="eastAsia" w:ascii="楷体" w:hAnsi="楷体" w:eastAsia="楷体"/>
                <w:b/>
                <w:bCs/>
                <w:sz w:val="24"/>
                <w:lang w:val="en-US" w:eastAsia="zh-CN"/>
              </w:rPr>
              <w:t>1.</w:t>
            </w:r>
            <w:r>
              <w:rPr>
                <w:rFonts w:hint="eastAsia" w:ascii="楷体" w:hAnsi="楷体" w:eastAsia="楷体"/>
                <w:b/>
                <w:bCs/>
                <w:sz w:val="24"/>
              </w:rPr>
              <w:t>公司产品主要是哪些客户？</w:t>
            </w:r>
          </w:p>
          <w:p>
            <w:pPr>
              <w:overflowPunct w:val="0"/>
              <w:spacing w:line="440" w:lineRule="exact"/>
              <w:ind w:firstLine="480" w:firstLineChars="200"/>
              <w:rPr>
                <w:rFonts w:ascii="楷体" w:hAnsi="楷体" w:eastAsia="楷体"/>
                <w:sz w:val="24"/>
              </w:rPr>
            </w:pPr>
            <w:r>
              <w:rPr>
                <w:rFonts w:hint="eastAsia" w:ascii="楷体" w:hAnsi="楷体" w:eastAsia="楷体"/>
                <w:sz w:val="24"/>
              </w:rPr>
              <w:t>公司的主要客户为国内主要航空航天企业下属单位，最大的用量是客户A。</w:t>
            </w:r>
          </w:p>
          <w:p>
            <w:pPr>
              <w:keepNext w:val="0"/>
              <w:keepLines w:val="0"/>
              <w:pageBreakBefore w:val="0"/>
              <w:widowControl w:val="0"/>
              <w:numPr>
                <w:numId w:val="0"/>
              </w:numPr>
              <w:kinsoku/>
              <w:wordWrap/>
              <w:overflowPunct w:val="0"/>
              <w:topLinePunct w:val="0"/>
              <w:autoSpaceDE/>
              <w:autoSpaceDN/>
              <w:bidi w:val="0"/>
              <w:adjustRightInd/>
              <w:snapToGrid/>
              <w:spacing w:line="440" w:lineRule="exact"/>
              <w:ind w:firstLine="482" w:firstLineChars="200"/>
              <w:textAlignment w:val="auto"/>
              <w:rPr>
                <w:rFonts w:ascii="楷体" w:hAnsi="楷体" w:eastAsia="楷体"/>
                <w:b/>
                <w:bCs/>
                <w:sz w:val="24"/>
              </w:rPr>
            </w:pPr>
            <w:r>
              <w:rPr>
                <w:rFonts w:hint="eastAsia" w:ascii="楷体" w:hAnsi="楷体" w:eastAsia="楷体"/>
                <w:b/>
                <w:bCs/>
                <w:sz w:val="24"/>
                <w:lang w:val="en-US" w:eastAsia="zh-CN"/>
              </w:rPr>
              <w:t>2.</w:t>
            </w:r>
            <w:r>
              <w:rPr>
                <w:rFonts w:hint="eastAsia" w:ascii="楷体" w:hAnsi="楷体" w:eastAsia="楷体"/>
                <w:b/>
                <w:bCs/>
                <w:sz w:val="24"/>
              </w:rPr>
              <w:t>公司目前产能情况如何?</w:t>
            </w:r>
          </w:p>
          <w:p>
            <w:pPr>
              <w:overflowPunct w:val="0"/>
              <w:spacing w:line="440" w:lineRule="exact"/>
              <w:ind w:firstLine="480" w:firstLineChars="200"/>
              <w:rPr>
                <w:rFonts w:ascii="楷体" w:hAnsi="楷体" w:eastAsia="楷体"/>
                <w:sz w:val="24"/>
              </w:rPr>
            </w:pPr>
            <w:r>
              <w:rPr>
                <w:rFonts w:ascii="楷体" w:hAnsi="楷体" w:eastAsia="楷体"/>
                <w:sz w:val="24"/>
              </w:rPr>
              <w:t>国际上</w:t>
            </w:r>
            <w:r>
              <w:rPr>
                <w:rFonts w:hint="eastAsia" w:ascii="楷体" w:hAnsi="楷体" w:eastAsia="楷体"/>
                <w:sz w:val="24"/>
              </w:rPr>
              <w:t>普遍认为评价产能利用率的标准是</w:t>
            </w:r>
            <w:r>
              <w:rPr>
                <w:rFonts w:hint="eastAsia" w:ascii="楷体" w:hAnsi="楷体" w:eastAsia="楷体"/>
                <w:sz w:val="24"/>
                <w:lang w:eastAsia="zh-CN"/>
              </w:rPr>
              <w:t>：</w:t>
            </w:r>
            <w:r>
              <w:rPr>
                <w:rFonts w:ascii="楷体" w:hAnsi="楷体" w:eastAsia="楷体"/>
                <w:sz w:val="24"/>
              </w:rPr>
              <w:t>实际产能达到理论产能的70%以上，情况好的达到80%以上</w:t>
            </w:r>
            <w:r>
              <w:rPr>
                <w:rFonts w:hint="eastAsia" w:ascii="楷体" w:hAnsi="楷体" w:eastAsia="楷体"/>
                <w:sz w:val="24"/>
              </w:rPr>
              <w:t>。公司现在供货的</w:t>
            </w:r>
            <w:r>
              <w:rPr>
                <w:rFonts w:ascii="楷体" w:hAnsi="楷体" w:eastAsia="楷体"/>
                <w:sz w:val="24"/>
              </w:rPr>
              <w:t>百吨线产能是按照50吨-100吨</w:t>
            </w:r>
            <w:r>
              <w:rPr>
                <w:rFonts w:hint="eastAsia" w:ascii="楷体" w:hAnsi="楷体" w:eastAsia="楷体"/>
                <w:sz w:val="24"/>
              </w:rPr>
              <w:t>（3</w:t>
            </w:r>
            <w:r>
              <w:rPr>
                <w:rFonts w:ascii="楷体" w:hAnsi="楷体" w:eastAsia="楷体"/>
                <w:sz w:val="24"/>
              </w:rPr>
              <w:t>K</w:t>
            </w:r>
            <w:r>
              <w:rPr>
                <w:rFonts w:hint="eastAsia" w:ascii="楷体" w:hAnsi="楷体" w:eastAsia="楷体"/>
                <w:sz w:val="24"/>
              </w:rPr>
              <w:t>）</w:t>
            </w:r>
            <w:r>
              <w:rPr>
                <w:rFonts w:ascii="楷体" w:hAnsi="楷体" w:eastAsia="楷体"/>
                <w:sz w:val="24"/>
              </w:rPr>
              <w:t>来设计的，前</w:t>
            </w:r>
            <w:r>
              <w:rPr>
                <w:rFonts w:hint="eastAsia" w:ascii="楷体" w:hAnsi="楷体" w:eastAsia="楷体"/>
                <w:sz w:val="24"/>
              </w:rPr>
              <w:t>些</w:t>
            </w:r>
            <w:r>
              <w:rPr>
                <w:rFonts w:ascii="楷体" w:hAnsi="楷体" w:eastAsia="楷体"/>
                <w:sz w:val="24"/>
              </w:rPr>
              <w:t>年的产能在20吨-30吨</w:t>
            </w:r>
            <w:r>
              <w:rPr>
                <w:rFonts w:hint="eastAsia" w:ascii="楷体" w:hAnsi="楷体" w:eastAsia="楷体"/>
                <w:sz w:val="24"/>
              </w:rPr>
              <w:t>，这些年</w:t>
            </w:r>
            <w:r>
              <w:rPr>
                <w:rFonts w:ascii="楷体" w:hAnsi="楷体" w:eastAsia="楷体"/>
                <w:sz w:val="24"/>
              </w:rPr>
              <w:t>公司</w:t>
            </w:r>
            <w:r>
              <w:rPr>
                <w:rFonts w:hint="eastAsia" w:ascii="楷体" w:hAnsi="楷体" w:eastAsia="楷体"/>
                <w:sz w:val="24"/>
              </w:rPr>
              <w:t>团队通过不断的技术创新和管理改进提升</w:t>
            </w:r>
            <w:r>
              <w:rPr>
                <w:rFonts w:hint="eastAsia" w:ascii="楷体" w:hAnsi="楷体" w:eastAsia="楷体"/>
                <w:sz w:val="24"/>
                <w:lang w:eastAsia="zh-CN"/>
              </w:rPr>
              <w:t>，</w:t>
            </w:r>
            <w:r>
              <w:rPr>
                <w:rFonts w:hint="eastAsia" w:ascii="楷体" w:hAnsi="楷体" w:eastAsia="楷体"/>
                <w:sz w:val="24"/>
              </w:rPr>
              <w:t>对原有生产线进行了技术改造和管理流程方面的改进，百吨线</w:t>
            </w:r>
            <w:r>
              <w:rPr>
                <w:rFonts w:ascii="楷体" w:hAnsi="楷体" w:eastAsia="楷体"/>
                <w:sz w:val="24"/>
              </w:rPr>
              <w:t>改进以后维持在50吨-70吨，交付40吨-60吨。2019年</w:t>
            </w:r>
            <w:r>
              <w:rPr>
                <w:rFonts w:hint="eastAsia" w:ascii="楷体" w:hAnsi="楷体" w:eastAsia="楷体"/>
                <w:sz w:val="24"/>
                <w:lang w:val="en-US" w:eastAsia="zh-CN"/>
              </w:rPr>
              <w:t>底公司</w:t>
            </w:r>
            <w:r>
              <w:rPr>
                <w:rFonts w:hint="eastAsia" w:ascii="楷体" w:hAnsi="楷体" w:eastAsia="楷体"/>
                <w:sz w:val="24"/>
              </w:rPr>
              <w:t>百吨线</w:t>
            </w:r>
            <w:r>
              <w:rPr>
                <w:rFonts w:hint="eastAsia" w:ascii="楷体" w:hAnsi="楷体" w:eastAsia="楷体"/>
                <w:sz w:val="24"/>
                <w:lang w:val="en-US" w:eastAsia="zh-CN"/>
              </w:rPr>
              <w:t>进行了检修，</w:t>
            </w:r>
            <w:r>
              <w:rPr>
                <w:rFonts w:hint="eastAsia" w:ascii="楷体" w:hAnsi="楷体" w:eastAsia="楷体"/>
                <w:sz w:val="24"/>
              </w:rPr>
              <w:t>若不是年底检修，则产量能超过1</w:t>
            </w:r>
            <w:r>
              <w:rPr>
                <w:rFonts w:ascii="楷体" w:hAnsi="楷体" w:eastAsia="楷体"/>
                <w:sz w:val="24"/>
              </w:rPr>
              <w:t>00</w:t>
            </w:r>
            <w:r>
              <w:rPr>
                <w:rFonts w:hint="eastAsia" w:ascii="楷体" w:hAnsi="楷体" w:eastAsia="楷体"/>
                <w:sz w:val="24"/>
              </w:rPr>
              <w:t>吨</w:t>
            </w:r>
            <w:r>
              <w:rPr>
                <w:rFonts w:ascii="楷体" w:hAnsi="楷体" w:eastAsia="楷体"/>
                <w:sz w:val="24"/>
              </w:rPr>
              <w:t>/年</w:t>
            </w:r>
            <w:r>
              <w:rPr>
                <w:rFonts w:hint="eastAsia" w:ascii="楷体" w:hAnsi="楷体" w:eastAsia="楷体"/>
                <w:sz w:val="24"/>
              </w:rPr>
              <w:t>，将来这条线的</w:t>
            </w:r>
            <w:r>
              <w:rPr>
                <w:rFonts w:ascii="楷体" w:hAnsi="楷体" w:eastAsia="楷体"/>
                <w:sz w:val="24"/>
              </w:rPr>
              <w:t>产能还有再提高</w:t>
            </w:r>
            <w:r>
              <w:rPr>
                <w:rFonts w:hint="eastAsia" w:ascii="楷体" w:hAnsi="楷体" w:eastAsia="楷体"/>
                <w:sz w:val="24"/>
              </w:rPr>
              <w:t>1</w:t>
            </w:r>
            <w:r>
              <w:rPr>
                <w:rFonts w:ascii="楷体" w:hAnsi="楷体" w:eastAsia="楷体"/>
                <w:sz w:val="24"/>
              </w:rPr>
              <w:t>0</w:t>
            </w:r>
            <w:r>
              <w:rPr>
                <w:rFonts w:hint="eastAsia" w:ascii="楷体" w:hAnsi="楷体" w:eastAsia="楷体"/>
                <w:sz w:val="24"/>
              </w:rPr>
              <w:t>%</w:t>
            </w:r>
            <w:r>
              <w:rPr>
                <w:rFonts w:ascii="楷体" w:hAnsi="楷体" w:eastAsia="楷体"/>
                <w:sz w:val="24"/>
              </w:rPr>
              <w:t>-30%的空间。</w:t>
            </w:r>
          </w:p>
          <w:p>
            <w:pPr>
              <w:overflowPunct w:val="0"/>
              <w:spacing w:line="440" w:lineRule="exact"/>
              <w:ind w:firstLine="480" w:firstLineChars="200"/>
              <w:rPr>
                <w:rFonts w:ascii="楷体" w:hAnsi="楷体" w:eastAsia="楷体"/>
                <w:sz w:val="24"/>
              </w:rPr>
            </w:pPr>
            <w:r>
              <w:rPr>
                <w:rFonts w:hint="eastAsia" w:ascii="楷体" w:hAnsi="楷体" w:eastAsia="楷体"/>
                <w:sz w:val="24"/>
              </w:rPr>
              <w:t>能不断挖掘这条线的潜力主要是因为公司团队源于</w:t>
            </w:r>
            <w:r>
              <w:rPr>
                <w:rFonts w:ascii="楷体" w:hAnsi="楷体" w:eastAsia="楷体"/>
                <w:sz w:val="24"/>
              </w:rPr>
              <w:t>中科院体系</w:t>
            </w:r>
            <w:r>
              <w:rPr>
                <w:rFonts w:hint="eastAsia" w:ascii="楷体" w:hAnsi="楷体" w:eastAsia="楷体"/>
                <w:sz w:val="24"/>
              </w:rPr>
              <w:t>且一直从事碳纤维的研发，从对技术、关键核心装备的理解都比较到位，加上团队一直在现场从事产业化工作，经验比较丰富。</w:t>
            </w:r>
          </w:p>
          <w:p>
            <w:pPr>
              <w:keepNext w:val="0"/>
              <w:keepLines w:val="0"/>
              <w:pageBreakBefore w:val="0"/>
              <w:widowControl w:val="0"/>
              <w:numPr>
                <w:numId w:val="0"/>
              </w:numPr>
              <w:kinsoku/>
              <w:wordWrap/>
              <w:overflowPunct w:val="0"/>
              <w:topLinePunct w:val="0"/>
              <w:autoSpaceDE/>
              <w:autoSpaceDN/>
              <w:bidi w:val="0"/>
              <w:adjustRightInd/>
              <w:snapToGrid/>
              <w:spacing w:line="440" w:lineRule="exact"/>
              <w:ind w:firstLine="482" w:firstLineChars="200"/>
              <w:textAlignment w:val="auto"/>
              <w:rPr>
                <w:rFonts w:ascii="楷体" w:hAnsi="楷体" w:eastAsia="楷体"/>
                <w:sz w:val="24"/>
              </w:rPr>
            </w:pPr>
            <w:r>
              <w:rPr>
                <w:rFonts w:hint="eastAsia" w:ascii="楷体" w:hAnsi="楷体" w:eastAsia="楷体"/>
                <w:b/>
                <w:bCs/>
                <w:sz w:val="24"/>
                <w:lang w:val="en-US" w:eastAsia="zh-CN"/>
              </w:rPr>
              <w:t>3.</w:t>
            </w:r>
            <w:r>
              <w:rPr>
                <w:rFonts w:hint="eastAsia" w:ascii="楷体" w:hAnsi="楷体" w:eastAsia="楷体"/>
                <w:b/>
                <w:bCs/>
                <w:sz w:val="24"/>
              </w:rPr>
              <w:t>面对客户新的需求，公司未来产能是否足够？</w:t>
            </w:r>
          </w:p>
          <w:p>
            <w:pPr>
              <w:overflowPunct w:val="0"/>
              <w:spacing w:line="440" w:lineRule="exact"/>
              <w:ind w:firstLine="480" w:firstLineChars="200"/>
              <w:rPr>
                <w:rFonts w:ascii="楷体" w:hAnsi="楷体" w:eastAsia="楷体"/>
                <w:sz w:val="24"/>
              </w:rPr>
            </w:pPr>
            <w:r>
              <w:rPr>
                <w:rFonts w:hint="eastAsia" w:ascii="楷体" w:hAnsi="楷体" w:eastAsia="楷体"/>
                <w:sz w:val="24"/>
              </w:rPr>
              <w:t>大家一直关注的千吨线项目按照3K来算产量是300吨左右/年，按12K来算是1</w:t>
            </w:r>
            <w:r>
              <w:rPr>
                <w:rFonts w:ascii="楷体" w:hAnsi="楷体" w:eastAsia="楷体"/>
                <w:sz w:val="24"/>
              </w:rPr>
              <w:t>0</w:t>
            </w:r>
            <w:r>
              <w:rPr>
                <w:rFonts w:hint="eastAsia" w:ascii="楷体" w:hAnsi="楷体" w:eastAsia="楷体"/>
                <w:sz w:val="24"/>
              </w:rPr>
              <w:t>00多吨/年。第一季度千吨线调的差不多了，月底达到预定可使用状态，后续几年将根据不同市场的不同释放时间，逐步满产。</w:t>
            </w:r>
          </w:p>
          <w:p>
            <w:pPr>
              <w:overflowPunct w:val="0"/>
              <w:spacing w:line="440" w:lineRule="exact"/>
              <w:ind w:firstLine="480" w:firstLineChars="200"/>
              <w:rPr>
                <w:rFonts w:ascii="楷体" w:hAnsi="楷体" w:eastAsia="楷体"/>
                <w:sz w:val="24"/>
              </w:rPr>
            </w:pPr>
            <w:r>
              <w:rPr>
                <w:rFonts w:hint="eastAsia" w:ascii="楷体" w:hAnsi="楷体" w:eastAsia="楷体"/>
                <w:sz w:val="24"/>
              </w:rPr>
              <w:t>千吨线的投产比预计晚是因为当年需求量上不来，客户的需求存在一定的跳跃性，所以我们没有那么快速的扩展。原丝近期的供应能力是可以的，随着公司在推动中高端的应用，产能的配套也会通过技改等进行新增。</w:t>
            </w:r>
          </w:p>
          <w:p>
            <w:pPr>
              <w:keepNext w:val="0"/>
              <w:keepLines w:val="0"/>
              <w:pageBreakBefore w:val="0"/>
              <w:widowControl w:val="0"/>
              <w:numPr>
                <w:numId w:val="0"/>
              </w:numPr>
              <w:kinsoku/>
              <w:wordWrap/>
              <w:overflowPunct w:val="0"/>
              <w:topLinePunct w:val="0"/>
              <w:autoSpaceDE/>
              <w:autoSpaceDN/>
              <w:bidi w:val="0"/>
              <w:adjustRightInd/>
              <w:snapToGrid/>
              <w:spacing w:line="440" w:lineRule="exact"/>
              <w:ind w:firstLine="482" w:firstLineChars="200"/>
              <w:textAlignment w:val="auto"/>
              <w:rPr>
                <w:rFonts w:ascii="楷体" w:hAnsi="楷体" w:eastAsia="楷体"/>
                <w:sz w:val="24"/>
              </w:rPr>
            </w:pPr>
            <w:r>
              <w:rPr>
                <w:rFonts w:hint="eastAsia" w:ascii="楷体" w:hAnsi="楷体" w:eastAsia="楷体"/>
                <w:b/>
                <w:bCs/>
                <w:sz w:val="24"/>
                <w:lang w:val="en-US" w:eastAsia="zh-CN"/>
              </w:rPr>
              <w:t>4.</w:t>
            </w:r>
            <w:r>
              <w:rPr>
                <w:rFonts w:hint="eastAsia" w:ascii="楷体" w:hAnsi="楷体" w:eastAsia="楷体"/>
                <w:b/>
                <w:bCs/>
                <w:sz w:val="24"/>
              </w:rPr>
              <w:t>公司柔性生产线主要是如何实现？</w:t>
            </w:r>
          </w:p>
          <w:p>
            <w:pPr>
              <w:overflowPunct w:val="0"/>
              <w:spacing w:line="440" w:lineRule="exact"/>
              <w:ind w:firstLine="480" w:firstLineChars="200"/>
              <w:rPr>
                <w:rFonts w:ascii="楷体" w:hAnsi="楷体" w:eastAsia="楷体"/>
                <w:sz w:val="24"/>
              </w:rPr>
            </w:pPr>
            <w:r>
              <w:rPr>
                <w:rFonts w:hint="eastAsia" w:ascii="楷体" w:hAnsi="楷体" w:eastAsia="楷体"/>
                <w:sz w:val="24"/>
              </w:rPr>
              <w:t>以</w:t>
            </w:r>
            <w:r>
              <w:rPr>
                <w:rFonts w:ascii="楷体" w:hAnsi="楷体" w:eastAsia="楷体"/>
                <w:sz w:val="24"/>
              </w:rPr>
              <w:t>百吨线</w:t>
            </w:r>
            <w:r>
              <w:rPr>
                <w:rFonts w:hint="eastAsia" w:ascii="楷体" w:hAnsi="楷体" w:eastAsia="楷体"/>
                <w:sz w:val="24"/>
              </w:rPr>
              <w:t>为例，我们基于对技术和装备的深度理解和掌握，自主设计了该条</w:t>
            </w:r>
            <w:r>
              <w:rPr>
                <w:rFonts w:ascii="楷体" w:hAnsi="楷体" w:eastAsia="楷体"/>
                <w:sz w:val="24"/>
              </w:rPr>
              <w:t>柔性智能化生产线</w:t>
            </w:r>
            <w:r>
              <w:rPr>
                <w:rFonts w:hint="eastAsia" w:ascii="楷体" w:hAnsi="楷体" w:eastAsia="楷体"/>
                <w:sz w:val="24"/>
              </w:rPr>
              <w:t>，柔性</w:t>
            </w:r>
            <w:r>
              <w:rPr>
                <w:rFonts w:ascii="楷体" w:hAnsi="楷体" w:eastAsia="楷体"/>
                <w:sz w:val="24"/>
              </w:rPr>
              <w:t>指的是可以</w:t>
            </w:r>
            <w:r>
              <w:rPr>
                <w:rFonts w:hint="eastAsia" w:ascii="楷体" w:hAnsi="楷体" w:eastAsia="楷体"/>
                <w:sz w:val="24"/>
              </w:rPr>
              <w:t>在同一条生产线</w:t>
            </w:r>
            <w:r>
              <w:rPr>
                <w:rFonts w:ascii="楷体" w:hAnsi="楷体" w:eastAsia="楷体"/>
                <w:sz w:val="24"/>
              </w:rPr>
              <w:t>自由转换多个品种的生产</w:t>
            </w:r>
            <w:r>
              <w:rPr>
                <w:rFonts w:hint="eastAsia" w:ascii="楷体" w:hAnsi="楷体" w:eastAsia="楷体"/>
                <w:sz w:val="24"/>
              </w:rPr>
              <w:t>，这样就降低了成本并可对不同品种的纤维进行研发和小批量定制，效率较高。</w:t>
            </w:r>
          </w:p>
          <w:p>
            <w:pPr>
              <w:keepNext w:val="0"/>
              <w:keepLines w:val="0"/>
              <w:pageBreakBefore w:val="0"/>
              <w:widowControl w:val="0"/>
              <w:numPr>
                <w:numId w:val="0"/>
              </w:numPr>
              <w:kinsoku/>
              <w:wordWrap/>
              <w:overflowPunct w:val="0"/>
              <w:topLinePunct w:val="0"/>
              <w:autoSpaceDE/>
              <w:autoSpaceDN/>
              <w:bidi w:val="0"/>
              <w:adjustRightInd/>
              <w:snapToGrid/>
              <w:spacing w:line="440" w:lineRule="exact"/>
              <w:ind w:firstLine="482" w:firstLineChars="200"/>
              <w:textAlignment w:val="auto"/>
              <w:rPr>
                <w:rFonts w:ascii="楷体" w:hAnsi="楷体" w:eastAsia="楷体"/>
                <w:b/>
                <w:bCs/>
                <w:sz w:val="24"/>
              </w:rPr>
            </w:pPr>
            <w:r>
              <w:rPr>
                <w:rFonts w:hint="eastAsia" w:ascii="楷体" w:hAnsi="楷体" w:eastAsia="楷体"/>
                <w:b/>
                <w:bCs/>
                <w:sz w:val="24"/>
                <w:lang w:val="en-US" w:eastAsia="zh-CN"/>
              </w:rPr>
              <w:t>5.</w:t>
            </w:r>
            <w:r>
              <w:rPr>
                <w:rFonts w:hint="eastAsia" w:ascii="楷体" w:hAnsi="楷体" w:eastAsia="楷体"/>
                <w:b/>
                <w:bCs/>
                <w:sz w:val="24"/>
              </w:rPr>
              <w:t>公司</w:t>
            </w:r>
            <w:r>
              <w:rPr>
                <w:rFonts w:ascii="楷体" w:hAnsi="楷体" w:eastAsia="楷体"/>
                <w:b/>
                <w:bCs/>
                <w:sz w:val="24"/>
              </w:rPr>
              <w:t>技术团队</w:t>
            </w:r>
            <w:r>
              <w:rPr>
                <w:rFonts w:hint="eastAsia" w:ascii="楷体" w:hAnsi="楷体" w:eastAsia="楷体"/>
                <w:b/>
                <w:bCs/>
                <w:sz w:val="24"/>
              </w:rPr>
              <w:t>的情况</w:t>
            </w:r>
            <w:r>
              <w:rPr>
                <w:rFonts w:ascii="楷体" w:hAnsi="楷体" w:eastAsia="楷体"/>
                <w:b/>
                <w:bCs/>
                <w:sz w:val="24"/>
              </w:rPr>
              <w:t>？</w:t>
            </w:r>
          </w:p>
          <w:p>
            <w:pPr>
              <w:overflowPunct w:val="0"/>
              <w:spacing w:line="440" w:lineRule="exact"/>
              <w:ind w:firstLine="480" w:firstLineChars="200"/>
              <w:rPr>
                <w:rFonts w:hint="eastAsia" w:ascii="楷体" w:hAnsi="楷体" w:eastAsia="楷体"/>
                <w:sz w:val="24"/>
              </w:rPr>
            </w:pPr>
            <w:r>
              <w:rPr>
                <w:rFonts w:hint="eastAsia" w:ascii="楷体" w:hAnsi="楷体" w:eastAsia="楷体"/>
                <w:sz w:val="24"/>
              </w:rPr>
              <w:t>公司技术团队主要是我和联合创始人温月芳教授之前在中科院山西煤化所培养的博士硕士；还有从2</w:t>
            </w:r>
            <w:r>
              <w:rPr>
                <w:rFonts w:ascii="楷体" w:hAnsi="楷体" w:eastAsia="楷体"/>
                <w:sz w:val="24"/>
              </w:rPr>
              <w:t>009</w:t>
            </w:r>
            <w:r>
              <w:rPr>
                <w:rFonts w:hint="eastAsia" w:ascii="楷体" w:hAnsi="楷体" w:eastAsia="楷体"/>
                <w:sz w:val="24"/>
              </w:rPr>
              <w:t>年开始手把手带出来的一线员工；针对当时我们不擅长的机器设备维护、电器仪表、设备制造维修等方面，从2</w:t>
            </w:r>
            <w:r>
              <w:rPr>
                <w:rFonts w:ascii="楷体" w:hAnsi="楷体" w:eastAsia="楷体"/>
                <w:sz w:val="24"/>
              </w:rPr>
              <w:t>008</w:t>
            </w:r>
            <w:r>
              <w:rPr>
                <w:rFonts w:hint="eastAsia" w:ascii="楷体" w:hAnsi="楷体" w:eastAsia="楷体"/>
                <w:sz w:val="24"/>
              </w:rPr>
              <w:t>年到2</w:t>
            </w:r>
            <w:r>
              <w:rPr>
                <w:rFonts w:ascii="楷体" w:hAnsi="楷体" w:eastAsia="楷体"/>
                <w:sz w:val="24"/>
              </w:rPr>
              <w:t>012</w:t>
            </w:r>
            <w:r>
              <w:rPr>
                <w:rFonts w:hint="eastAsia" w:ascii="楷体" w:hAnsi="楷体" w:eastAsia="楷体"/>
                <w:sz w:val="24"/>
              </w:rPr>
              <w:t>年我们请了擅长该领域的专家顾问加入公司以及进行传帮带，期间也有一些志同道合的伙伴来一起加入。总言之，我们更像是一种集团性的团队，专业性、综合性都很强，既有学术方面的熏陶、也有实验室的打磨、还有这么多年在常州从事一线产业化工作的经验，而且队伍一直都比较稳定，团队擅长对于技术认知和需求的把握，对于研发、生产及客户的需求都比较熟悉</w:t>
            </w:r>
            <w:r>
              <w:rPr>
                <w:rFonts w:ascii="楷体" w:hAnsi="楷体" w:eastAsia="楷体"/>
                <w:sz w:val="24"/>
              </w:rPr>
              <w:t>。</w:t>
            </w:r>
          </w:p>
          <w:p>
            <w:pPr>
              <w:keepNext w:val="0"/>
              <w:keepLines w:val="0"/>
              <w:pageBreakBefore w:val="0"/>
              <w:widowControl w:val="0"/>
              <w:numPr>
                <w:numId w:val="0"/>
              </w:numPr>
              <w:kinsoku/>
              <w:wordWrap/>
              <w:overflowPunct w:val="0"/>
              <w:topLinePunct w:val="0"/>
              <w:autoSpaceDE/>
              <w:autoSpaceDN/>
              <w:bidi w:val="0"/>
              <w:adjustRightInd/>
              <w:snapToGrid/>
              <w:spacing w:line="440" w:lineRule="exact"/>
              <w:ind w:firstLine="482" w:firstLineChars="200"/>
              <w:textAlignment w:val="auto"/>
              <w:rPr>
                <w:rFonts w:ascii="Helvetica" w:hAnsi="Helvetica" w:cs="宋体"/>
                <w:color w:val="393939"/>
                <w:kern w:val="0"/>
                <w:szCs w:val="21"/>
              </w:rPr>
            </w:pPr>
            <w:r>
              <w:rPr>
                <w:rFonts w:hint="eastAsia" w:ascii="楷体" w:hAnsi="楷体" w:eastAsia="楷体"/>
                <w:b/>
                <w:bCs/>
                <w:sz w:val="24"/>
                <w:lang w:val="en-US" w:eastAsia="zh-CN"/>
              </w:rPr>
              <w:t>6.</w:t>
            </w:r>
            <w:r>
              <w:rPr>
                <w:rFonts w:ascii="楷体" w:hAnsi="楷体" w:eastAsia="楷体"/>
                <w:b/>
                <w:bCs/>
                <w:sz w:val="24"/>
              </w:rPr>
              <w:t>ZT7</w:t>
            </w:r>
            <w:r>
              <w:rPr>
                <w:rFonts w:hint="eastAsia" w:ascii="楷体" w:hAnsi="楷体" w:eastAsia="楷体"/>
                <w:b/>
                <w:bCs/>
                <w:sz w:val="24"/>
              </w:rPr>
              <w:t>产品</w:t>
            </w:r>
            <w:r>
              <w:rPr>
                <w:rFonts w:ascii="楷体" w:hAnsi="楷体" w:eastAsia="楷体"/>
                <w:b/>
                <w:bCs/>
                <w:sz w:val="24"/>
              </w:rPr>
              <w:t>的价格稳定吗？</w:t>
            </w:r>
          </w:p>
          <w:p>
            <w:pPr>
              <w:overflowPunct w:val="0"/>
              <w:spacing w:line="440" w:lineRule="exact"/>
              <w:ind w:firstLine="480" w:firstLineChars="200"/>
              <w:rPr>
                <w:rFonts w:ascii="楷体" w:hAnsi="楷体" w:eastAsia="楷体"/>
                <w:sz w:val="24"/>
              </w:rPr>
            </w:pPr>
            <w:r>
              <w:rPr>
                <w:rFonts w:hint="eastAsia" w:ascii="楷体" w:hAnsi="楷体" w:eastAsia="楷体"/>
                <w:sz w:val="24"/>
              </w:rPr>
              <w:t>从目前</w:t>
            </w:r>
            <w:r>
              <w:rPr>
                <w:rFonts w:ascii="楷体" w:hAnsi="楷体" w:eastAsia="楷体"/>
                <w:sz w:val="24"/>
              </w:rPr>
              <w:t>来看，价格相对稳定。</w:t>
            </w:r>
          </w:p>
          <w:p>
            <w:pPr>
              <w:keepNext w:val="0"/>
              <w:keepLines w:val="0"/>
              <w:pageBreakBefore w:val="0"/>
              <w:widowControl w:val="0"/>
              <w:numPr>
                <w:numId w:val="0"/>
              </w:numPr>
              <w:kinsoku/>
              <w:wordWrap/>
              <w:overflowPunct w:val="0"/>
              <w:topLinePunct w:val="0"/>
              <w:autoSpaceDE/>
              <w:autoSpaceDN/>
              <w:bidi w:val="0"/>
              <w:adjustRightInd/>
              <w:snapToGrid/>
              <w:spacing w:line="440" w:lineRule="exact"/>
              <w:ind w:firstLine="482" w:firstLineChars="200"/>
              <w:textAlignment w:val="auto"/>
              <w:rPr>
                <w:rFonts w:ascii="楷体" w:hAnsi="楷体" w:eastAsia="楷体"/>
                <w:b/>
                <w:bCs/>
                <w:sz w:val="24"/>
              </w:rPr>
            </w:pPr>
            <w:r>
              <w:rPr>
                <w:rFonts w:hint="eastAsia" w:ascii="楷体" w:hAnsi="楷体" w:eastAsia="楷体"/>
                <w:b/>
                <w:bCs/>
                <w:sz w:val="24"/>
                <w:lang w:val="en-US" w:eastAsia="zh-CN"/>
              </w:rPr>
              <w:t>7.</w:t>
            </w:r>
            <w:r>
              <w:rPr>
                <w:rFonts w:hint="eastAsia" w:ascii="楷体" w:hAnsi="楷体" w:eastAsia="楷体"/>
                <w:b/>
                <w:bCs/>
                <w:sz w:val="24"/>
              </w:rPr>
              <w:t>公司的竞争优势是？和国际龙头相比主要差距是？</w:t>
            </w:r>
          </w:p>
          <w:p>
            <w:pPr>
              <w:overflowPunct w:val="0"/>
              <w:spacing w:line="440" w:lineRule="exact"/>
              <w:ind w:firstLine="480" w:firstLineChars="200"/>
              <w:rPr>
                <w:rFonts w:ascii="楷体" w:hAnsi="楷体" w:eastAsia="楷体"/>
                <w:sz w:val="24"/>
              </w:rPr>
            </w:pPr>
            <w:r>
              <w:rPr>
                <w:rFonts w:hint="eastAsia" w:ascii="楷体" w:hAnsi="楷体" w:eastAsia="楷体"/>
                <w:sz w:val="24"/>
              </w:rPr>
              <w:t>优势主要是技术研发能力和应用牵引的比较好，差距在于市场规模和产业化的能力。</w:t>
            </w:r>
          </w:p>
          <w:p>
            <w:pPr>
              <w:keepNext w:val="0"/>
              <w:keepLines w:val="0"/>
              <w:pageBreakBefore w:val="0"/>
              <w:widowControl w:val="0"/>
              <w:numPr>
                <w:numId w:val="0"/>
              </w:numPr>
              <w:kinsoku/>
              <w:wordWrap/>
              <w:overflowPunct w:val="0"/>
              <w:topLinePunct w:val="0"/>
              <w:autoSpaceDE/>
              <w:autoSpaceDN/>
              <w:bidi w:val="0"/>
              <w:adjustRightInd/>
              <w:snapToGrid/>
              <w:spacing w:line="440" w:lineRule="exact"/>
              <w:ind w:firstLine="482" w:firstLineChars="200"/>
              <w:textAlignment w:val="auto"/>
              <w:rPr>
                <w:rFonts w:ascii="楷体" w:hAnsi="楷体" w:eastAsia="楷体"/>
                <w:b/>
                <w:bCs/>
                <w:sz w:val="24"/>
              </w:rPr>
            </w:pPr>
            <w:r>
              <w:rPr>
                <w:rFonts w:hint="eastAsia" w:ascii="楷体" w:hAnsi="楷体" w:eastAsia="楷体"/>
                <w:b/>
                <w:bCs/>
                <w:sz w:val="24"/>
                <w:lang w:val="en-US" w:eastAsia="zh-CN"/>
              </w:rPr>
              <w:t>8.</w:t>
            </w:r>
            <w:r>
              <w:rPr>
                <w:rFonts w:hint="eastAsia" w:ascii="楷体" w:hAnsi="楷体" w:eastAsia="楷体"/>
                <w:b/>
                <w:bCs/>
                <w:sz w:val="24"/>
              </w:rPr>
              <w:t>请介绍下</w:t>
            </w:r>
            <w:r>
              <w:rPr>
                <w:rFonts w:ascii="楷体" w:hAnsi="楷体" w:eastAsia="楷体"/>
                <w:b/>
                <w:bCs/>
                <w:sz w:val="24"/>
              </w:rPr>
              <w:t>湿法和干湿法</w:t>
            </w:r>
            <w:r>
              <w:rPr>
                <w:rFonts w:hint="eastAsia" w:ascii="楷体" w:hAnsi="楷体" w:eastAsia="楷体"/>
                <w:b/>
                <w:bCs/>
                <w:sz w:val="24"/>
              </w:rPr>
              <w:t>的技术</w:t>
            </w:r>
            <w:r>
              <w:rPr>
                <w:rFonts w:ascii="楷体" w:hAnsi="楷体" w:eastAsia="楷体"/>
                <w:b/>
                <w:bCs/>
                <w:sz w:val="24"/>
              </w:rPr>
              <w:t>，哪个技术路线能够持续？</w:t>
            </w:r>
          </w:p>
          <w:p>
            <w:pPr>
              <w:overflowPunct w:val="0"/>
              <w:spacing w:line="440" w:lineRule="exact"/>
              <w:ind w:firstLine="480" w:firstLineChars="200"/>
              <w:rPr>
                <w:rFonts w:ascii="楷体" w:hAnsi="楷体" w:eastAsia="楷体"/>
                <w:sz w:val="24"/>
              </w:rPr>
            </w:pPr>
            <w:r>
              <w:rPr>
                <w:rFonts w:hint="eastAsia" w:ascii="楷体" w:hAnsi="楷体" w:eastAsia="楷体"/>
                <w:sz w:val="24"/>
              </w:rPr>
              <w:t>我们研发队伍</w:t>
            </w:r>
            <w:r>
              <w:rPr>
                <w:rFonts w:ascii="楷体" w:hAnsi="楷体" w:eastAsia="楷体"/>
                <w:sz w:val="24"/>
              </w:rPr>
              <w:t>率先做出来干</w:t>
            </w:r>
            <w:r>
              <w:rPr>
                <w:rFonts w:hint="eastAsia" w:ascii="楷体" w:hAnsi="楷体" w:eastAsia="楷体"/>
                <w:sz w:val="24"/>
              </w:rPr>
              <w:t>喷</w:t>
            </w:r>
            <w:r>
              <w:rPr>
                <w:rFonts w:ascii="楷体" w:hAnsi="楷体" w:eastAsia="楷体"/>
                <w:sz w:val="24"/>
              </w:rPr>
              <w:t>湿法，</w:t>
            </w:r>
            <w:r>
              <w:rPr>
                <w:rFonts w:hint="eastAsia" w:ascii="楷体" w:hAnsi="楷体" w:eastAsia="楷体"/>
                <w:sz w:val="24"/>
              </w:rPr>
              <w:t>但是也</w:t>
            </w:r>
            <w:r>
              <w:rPr>
                <w:rFonts w:ascii="楷体" w:hAnsi="楷体" w:eastAsia="楷体"/>
                <w:sz w:val="24"/>
              </w:rPr>
              <w:t>两条腿走路，</w:t>
            </w:r>
            <w:r>
              <w:rPr>
                <w:rFonts w:hint="eastAsia" w:ascii="楷体" w:hAnsi="楷体" w:eastAsia="楷体"/>
                <w:sz w:val="24"/>
              </w:rPr>
              <w:t>研发阶段</w:t>
            </w:r>
            <w:r>
              <w:rPr>
                <w:rFonts w:ascii="楷体" w:hAnsi="楷体" w:eastAsia="楷体"/>
                <w:sz w:val="24"/>
              </w:rPr>
              <w:t>两种方法</w:t>
            </w:r>
            <w:r>
              <w:rPr>
                <w:rFonts w:hint="eastAsia" w:ascii="楷体" w:hAnsi="楷体" w:eastAsia="楷体"/>
                <w:sz w:val="24"/>
              </w:rPr>
              <w:t>都有，产业化方面是湿法纺丝。从目前行业发展看，</w:t>
            </w:r>
            <w:r>
              <w:rPr>
                <w:rFonts w:ascii="楷体" w:hAnsi="楷体" w:eastAsia="楷体"/>
                <w:sz w:val="24"/>
              </w:rPr>
              <w:t>两种方法应该还会共存相当长的一段时间。</w:t>
            </w:r>
          </w:p>
          <w:p>
            <w:pPr>
              <w:keepNext w:val="0"/>
              <w:keepLines w:val="0"/>
              <w:pageBreakBefore w:val="0"/>
              <w:widowControl w:val="0"/>
              <w:numPr>
                <w:numId w:val="0"/>
              </w:numPr>
              <w:kinsoku/>
              <w:wordWrap/>
              <w:overflowPunct w:val="0"/>
              <w:topLinePunct w:val="0"/>
              <w:autoSpaceDE/>
              <w:autoSpaceDN/>
              <w:bidi w:val="0"/>
              <w:adjustRightInd/>
              <w:snapToGrid/>
              <w:spacing w:line="440" w:lineRule="exact"/>
              <w:ind w:firstLine="482" w:firstLineChars="200"/>
              <w:textAlignment w:val="auto"/>
              <w:rPr>
                <w:rFonts w:ascii="Helvetica" w:hAnsi="Helvetica" w:cs="宋体"/>
                <w:color w:val="393939"/>
                <w:kern w:val="0"/>
                <w:szCs w:val="21"/>
              </w:rPr>
            </w:pPr>
            <w:r>
              <w:rPr>
                <w:rFonts w:hint="eastAsia" w:ascii="楷体" w:hAnsi="楷体" w:eastAsia="楷体"/>
                <w:b/>
                <w:bCs/>
                <w:sz w:val="24"/>
                <w:lang w:val="en-US" w:eastAsia="zh-CN"/>
              </w:rPr>
              <w:t>9.</w:t>
            </w:r>
            <w:r>
              <w:rPr>
                <w:rFonts w:ascii="楷体" w:hAnsi="楷体" w:eastAsia="楷体"/>
                <w:b/>
                <w:bCs/>
                <w:sz w:val="24"/>
              </w:rPr>
              <w:t>公司有没有可能拓展其他的</w:t>
            </w:r>
            <w:r>
              <w:rPr>
                <w:rFonts w:hint="eastAsia" w:ascii="楷体" w:hAnsi="楷体" w:eastAsia="楷体"/>
                <w:b/>
                <w:bCs/>
                <w:sz w:val="24"/>
              </w:rPr>
              <w:t>领域</w:t>
            </w:r>
            <w:r>
              <w:rPr>
                <w:rFonts w:ascii="楷体" w:hAnsi="楷体" w:eastAsia="楷体"/>
                <w:b/>
                <w:bCs/>
                <w:sz w:val="24"/>
              </w:rPr>
              <w:t>？高端民品领域有没有布局？</w:t>
            </w:r>
            <w:r>
              <w:rPr>
                <w:rFonts w:hint="eastAsia" w:ascii="楷体" w:hAnsi="楷体" w:eastAsia="楷体"/>
                <w:b/>
                <w:bCs/>
                <w:sz w:val="24"/>
              </w:rPr>
              <w:t>民用航空</w:t>
            </w:r>
            <w:r>
              <w:rPr>
                <w:rFonts w:ascii="楷体" w:hAnsi="楷体" w:eastAsia="楷体"/>
                <w:b/>
                <w:bCs/>
                <w:sz w:val="24"/>
              </w:rPr>
              <w:t>领域</w:t>
            </w:r>
            <w:r>
              <w:rPr>
                <w:rFonts w:hint="eastAsia" w:ascii="楷体" w:hAnsi="楷体" w:eastAsia="楷体"/>
                <w:b/>
                <w:bCs/>
                <w:sz w:val="24"/>
              </w:rPr>
              <w:t>是否</w:t>
            </w:r>
            <w:r>
              <w:rPr>
                <w:rFonts w:ascii="楷体" w:hAnsi="楷体" w:eastAsia="楷体"/>
                <w:b/>
                <w:bCs/>
                <w:sz w:val="24"/>
              </w:rPr>
              <w:t>有突破？</w:t>
            </w:r>
            <w:r>
              <w:rPr>
                <w:rFonts w:ascii="Helvetica" w:hAnsi="Helvetica" w:cs="宋体"/>
                <w:color w:val="393939"/>
                <w:kern w:val="0"/>
                <w:szCs w:val="21"/>
              </w:rPr>
              <w:t xml:space="preserve"> </w:t>
            </w:r>
          </w:p>
          <w:p>
            <w:pPr>
              <w:overflowPunct w:val="0"/>
              <w:spacing w:line="440" w:lineRule="exact"/>
              <w:ind w:firstLine="480" w:firstLineChars="200"/>
              <w:rPr>
                <w:rFonts w:ascii="楷体" w:hAnsi="楷体" w:eastAsia="楷体"/>
                <w:sz w:val="24"/>
              </w:rPr>
            </w:pPr>
            <w:r>
              <w:rPr>
                <w:rFonts w:ascii="楷体" w:hAnsi="楷体" w:eastAsia="楷体"/>
                <w:sz w:val="24"/>
              </w:rPr>
              <w:t>公司一直没有停步</w:t>
            </w:r>
            <w:r>
              <w:rPr>
                <w:rFonts w:hint="eastAsia" w:ascii="楷体" w:hAnsi="楷体" w:eastAsia="楷体"/>
                <w:sz w:val="24"/>
              </w:rPr>
              <w:t>在积极</w:t>
            </w:r>
            <w:r>
              <w:rPr>
                <w:rFonts w:ascii="楷体" w:hAnsi="楷体" w:eastAsia="楷体"/>
                <w:sz w:val="24"/>
              </w:rPr>
              <w:t>扩展，其他</w:t>
            </w:r>
            <w:r>
              <w:rPr>
                <w:rFonts w:hint="eastAsia" w:ascii="楷体" w:hAnsi="楷体" w:eastAsia="楷体"/>
                <w:sz w:val="24"/>
              </w:rPr>
              <w:t>领域</w:t>
            </w:r>
            <w:r>
              <w:rPr>
                <w:rFonts w:ascii="楷体" w:hAnsi="楷体" w:eastAsia="楷体"/>
                <w:sz w:val="24"/>
              </w:rPr>
              <w:t>也在考虑，千吨线起来</w:t>
            </w:r>
            <w:r>
              <w:rPr>
                <w:rFonts w:hint="eastAsia" w:ascii="楷体" w:hAnsi="楷体" w:eastAsia="楷体"/>
                <w:sz w:val="24"/>
              </w:rPr>
              <w:t>后供应就更有保障了</w:t>
            </w:r>
            <w:r>
              <w:rPr>
                <w:rFonts w:ascii="楷体" w:hAnsi="楷体" w:eastAsia="楷体"/>
                <w:sz w:val="24"/>
              </w:rPr>
              <w:t>。高端民用这几年一直在</w:t>
            </w:r>
            <w:r>
              <w:rPr>
                <w:rFonts w:hint="eastAsia" w:ascii="楷体" w:hAnsi="楷体" w:eastAsia="楷体"/>
                <w:sz w:val="24"/>
              </w:rPr>
              <w:t>跟踪</w:t>
            </w:r>
            <w:r>
              <w:rPr>
                <w:rFonts w:ascii="楷体" w:hAnsi="楷体" w:eastAsia="楷体"/>
                <w:sz w:val="24"/>
              </w:rPr>
              <w:t>，但是等待市场起量还是比较慢的，</w:t>
            </w:r>
            <w:r>
              <w:rPr>
                <w:rFonts w:hint="eastAsia" w:ascii="楷体" w:hAnsi="楷体" w:eastAsia="楷体"/>
                <w:sz w:val="24"/>
              </w:rPr>
              <w:t>比如</w:t>
            </w:r>
            <w:r>
              <w:rPr>
                <w:rFonts w:ascii="楷体" w:hAnsi="楷体" w:eastAsia="楷体"/>
                <w:sz w:val="24"/>
              </w:rPr>
              <w:t>汽车上现在用的</w:t>
            </w:r>
            <w:r>
              <w:rPr>
                <w:rFonts w:hint="eastAsia" w:ascii="楷体" w:hAnsi="楷体" w:eastAsia="楷体"/>
                <w:sz w:val="24"/>
              </w:rPr>
              <w:t>量</w:t>
            </w:r>
            <w:r>
              <w:rPr>
                <w:rFonts w:ascii="楷体" w:hAnsi="楷体" w:eastAsia="楷体"/>
                <w:sz w:val="24"/>
              </w:rPr>
              <w:t>还不太</w:t>
            </w:r>
            <w:r>
              <w:rPr>
                <w:rFonts w:hint="eastAsia" w:ascii="楷体" w:hAnsi="楷体" w:eastAsia="楷体"/>
                <w:sz w:val="24"/>
              </w:rPr>
              <w:t>大</w:t>
            </w:r>
            <w:r>
              <w:rPr>
                <w:rFonts w:ascii="楷体" w:hAnsi="楷体" w:eastAsia="楷体"/>
                <w:sz w:val="24"/>
              </w:rPr>
              <w:t>。民用飞机</w:t>
            </w:r>
            <w:r>
              <w:rPr>
                <w:rFonts w:hint="eastAsia" w:ascii="楷体" w:hAnsi="楷体" w:eastAsia="楷体"/>
                <w:sz w:val="24"/>
              </w:rPr>
              <w:t>领域的应用，</w:t>
            </w:r>
            <w:r>
              <w:rPr>
                <w:rFonts w:ascii="楷体" w:hAnsi="楷体" w:eastAsia="楷体"/>
                <w:sz w:val="24"/>
              </w:rPr>
              <w:t>除了</w:t>
            </w:r>
            <w:r>
              <w:rPr>
                <w:rFonts w:hint="eastAsia" w:ascii="楷体" w:hAnsi="楷体" w:eastAsia="楷体"/>
                <w:sz w:val="24"/>
              </w:rPr>
              <w:t>产品稳定外还涉及到相关资质的审核和认证，非常严格。公司一直在跟踪民用飞机领域</w:t>
            </w:r>
            <w:r>
              <w:rPr>
                <w:rFonts w:ascii="楷体" w:hAnsi="楷体" w:eastAsia="楷体"/>
                <w:sz w:val="24"/>
              </w:rPr>
              <w:t>，</w:t>
            </w:r>
            <w:r>
              <w:rPr>
                <w:rFonts w:hint="eastAsia" w:ascii="楷体" w:hAnsi="楷体" w:eastAsia="楷体"/>
                <w:sz w:val="24"/>
              </w:rPr>
              <w:t>打好</w:t>
            </w:r>
            <w:r>
              <w:rPr>
                <w:rFonts w:ascii="楷体" w:hAnsi="楷体" w:eastAsia="楷体"/>
                <w:sz w:val="24"/>
              </w:rPr>
              <w:t>基础</w:t>
            </w:r>
            <w:r>
              <w:rPr>
                <w:rFonts w:hint="eastAsia" w:ascii="楷体" w:hAnsi="楷体" w:eastAsia="楷体"/>
                <w:sz w:val="24"/>
              </w:rPr>
              <w:t>，做好准备</w:t>
            </w:r>
            <w:r>
              <w:rPr>
                <w:rFonts w:ascii="楷体" w:hAnsi="楷体" w:eastAsia="楷体"/>
                <w:sz w:val="24"/>
              </w:rPr>
              <w:t>。</w:t>
            </w:r>
          </w:p>
          <w:p>
            <w:pPr>
              <w:keepNext w:val="0"/>
              <w:keepLines w:val="0"/>
              <w:pageBreakBefore w:val="0"/>
              <w:widowControl w:val="0"/>
              <w:numPr>
                <w:numId w:val="0"/>
              </w:numPr>
              <w:kinsoku/>
              <w:wordWrap/>
              <w:overflowPunct w:val="0"/>
              <w:topLinePunct w:val="0"/>
              <w:autoSpaceDE/>
              <w:autoSpaceDN/>
              <w:bidi w:val="0"/>
              <w:adjustRightInd/>
              <w:snapToGrid/>
              <w:spacing w:line="440" w:lineRule="exact"/>
              <w:ind w:firstLine="482" w:firstLineChars="200"/>
              <w:textAlignment w:val="auto"/>
              <w:rPr>
                <w:rFonts w:ascii="Helvetica" w:hAnsi="Helvetica" w:cs="宋体"/>
                <w:color w:val="393939"/>
                <w:kern w:val="0"/>
                <w:szCs w:val="21"/>
              </w:rPr>
            </w:pPr>
            <w:r>
              <w:rPr>
                <w:rFonts w:hint="eastAsia" w:ascii="楷体" w:hAnsi="楷体" w:eastAsia="楷体"/>
                <w:b/>
                <w:bCs/>
                <w:sz w:val="24"/>
                <w:lang w:val="en-US" w:eastAsia="zh-CN"/>
              </w:rPr>
              <w:t>10.</w:t>
            </w:r>
            <w:r>
              <w:rPr>
                <w:rFonts w:ascii="楷体" w:hAnsi="楷体" w:eastAsia="楷体"/>
                <w:b/>
                <w:bCs/>
                <w:sz w:val="24"/>
              </w:rPr>
              <w:t>千吨线建成以后公司折旧会增加多少？</w:t>
            </w:r>
          </w:p>
          <w:p>
            <w:pPr>
              <w:overflowPunct w:val="0"/>
              <w:spacing w:line="440" w:lineRule="exact"/>
              <w:ind w:firstLine="480" w:firstLineChars="200"/>
              <w:rPr>
                <w:rFonts w:ascii="楷体" w:hAnsi="楷体" w:eastAsia="楷体"/>
                <w:sz w:val="24"/>
              </w:rPr>
            </w:pPr>
            <w:r>
              <w:rPr>
                <w:rFonts w:ascii="楷体" w:hAnsi="楷体" w:eastAsia="楷体"/>
                <w:sz w:val="24"/>
              </w:rPr>
              <w:t>千吨线投入了6个多亿，房屋</w:t>
            </w:r>
            <w:r>
              <w:rPr>
                <w:rFonts w:hint="eastAsia" w:ascii="楷体" w:hAnsi="楷体" w:eastAsia="楷体"/>
                <w:sz w:val="24"/>
              </w:rPr>
              <w:t>和</w:t>
            </w:r>
            <w:r>
              <w:rPr>
                <w:rFonts w:ascii="楷体" w:hAnsi="楷体" w:eastAsia="楷体"/>
                <w:sz w:val="24"/>
              </w:rPr>
              <w:t>设备平均来看每个月折旧500-600万元，一年6000万元</w:t>
            </w:r>
            <w:r>
              <w:rPr>
                <w:rFonts w:hint="eastAsia" w:ascii="楷体" w:hAnsi="楷体" w:eastAsia="楷体"/>
                <w:sz w:val="24"/>
              </w:rPr>
              <w:t>左右的</w:t>
            </w:r>
            <w:r>
              <w:rPr>
                <w:rFonts w:ascii="楷体" w:hAnsi="楷体" w:eastAsia="楷体"/>
                <w:sz w:val="24"/>
              </w:rPr>
              <w:t>折旧</w:t>
            </w:r>
            <w:r>
              <w:rPr>
                <w:rFonts w:hint="eastAsia" w:ascii="楷体" w:hAnsi="楷体" w:eastAsia="楷体"/>
                <w:sz w:val="24"/>
              </w:rPr>
              <w:t>、</w:t>
            </w:r>
            <w:r>
              <w:rPr>
                <w:rFonts w:ascii="楷体" w:hAnsi="楷体" w:eastAsia="楷体"/>
                <w:sz w:val="24"/>
              </w:rPr>
              <w:t>摊销。</w:t>
            </w:r>
          </w:p>
          <w:p>
            <w:pPr>
              <w:keepNext w:val="0"/>
              <w:keepLines w:val="0"/>
              <w:pageBreakBefore w:val="0"/>
              <w:widowControl w:val="0"/>
              <w:numPr>
                <w:numId w:val="0"/>
              </w:numPr>
              <w:kinsoku/>
              <w:wordWrap/>
              <w:overflowPunct w:val="0"/>
              <w:topLinePunct w:val="0"/>
              <w:autoSpaceDE/>
              <w:autoSpaceDN/>
              <w:bidi w:val="0"/>
              <w:adjustRightInd/>
              <w:snapToGrid/>
              <w:spacing w:line="440" w:lineRule="exact"/>
              <w:ind w:firstLine="482" w:firstLineChars="200"/>
              <w:textAlignment w:val="auto"/>
              <w:rPr>
                <w:rFonts w:ascii="楷体" w:hAnsi="楷体" w:eastAsia="楷体"/>
                <w:b/>
                <w:bCs/>
                <w:sz w:val="24"/>
              </w:rPr>
            </w:pPr>
            <w:r>
              <w:rPr>
                <w:rFonts w:hint="eastAsia" w:ascii="楷体" w:hAnsi="楷体" w:eastAsia="楷体"/>
                <w:b/>
                <w:bCs/>
                <w:sz w:val="24"/>
                <w:lang w:val="en-US" w:eastAsia="zh-CN"/>
              </w:rPr>
              <w:t>11.</w:t>
            </w:r>
            <w:r>
              <w:rPr>
                <w:rFonts w:ascii="楷体" w:hAnsi="楷体" w:eastAsia="楷体"/>
                <w:b/>
                <w:bCs/>
                <w:sz w:val="24"/>
              </w:rPr>
              <w:t>上市初期</w:t>
            </w:r>
            <w:r>
              <w:rPr>
                <w:rFonts w:hint="eastAsia" w:ascii="楷体" w:hAnsi="楷体" w:eastAsia="楷体"/>
                <w:b/>
                <w:bCs/>
                <w:sz w:val="24"/>
              </w:rPr>
              <w:t>公司的</w:t>
            </w:r>
            <w:r>
              <w:rPr>
                <w:rFonts w:ascii="楷体" w:hAnsi="楷体" w:eastAsia="楷体"/>
                <w:b/>
                <w:bCs/>
                <w:sz w:val="24"/>
              </w:rPr>
              <w:t>股权是比较分散的，2020年5月份快解禁了，而且量比较大。后面怎么预期？</w:t>
            </w:r>
          </w:p>
          <w:p>
            <w:pPr>
              <w:overflowPunct w:val="0"/>
              <w:spacing w:line="440" w:lineRule="exact"/>
              <w:ind w:firstLine="480" w:firstLineChars="200"/>
              <w:rPr>
                <w:rFonts w:ascii="楷体" w:hAnsi="楷体" w:eastAsia="楷体"/>
                <w:sz w:val="24"/>
              </w:rPr>
            </w:pPr>
            <w:r>
              <w:rPr>
                <w:rFonts w:hint="eastAsia" w:ascii="楷体" w:hAnsi="楷体" w:eastAsia="楷体"/>
                <w:sz w:val="24"/>
              </w:rPr>
              <w:t>公司</w:t>
            </w:r>
            <w:r>
              <w:rPr>
                <w:rFonts w:ascii="楷体" w:hAnsi="楷体" w:eastAsia="楷体"/>
                <w:sz w:val="24"/>
              </w:rPr>
              <w:t>期望</w:t>
            </w:r>
            <w:r>
              <w:rPr>
                <w:rFonts w:hint="eastAsia" w:ascii="楷体" w:hAnsi="楷体" w:eastAsia="楷体"/>
                <w:sz w:val="24"/>
              </w:rPr>
              <w:t>引入一些认同公司发展理念、能带来协同效应的</w:t>
            </w:r>
            <w:r>
              <w:rPr>
                <w:rFonts w:ascii="楷体" w:hAnsi="楷体" w:eastAsia="楷体"/>
                <w:sz w:val="24"/>
              </w:rPr>
              <w:t>长期</w:t>
            </w:r>
            <w:r>
              <w:rPr>
                <w:rFonts w:hint="eastAsia" w:ascii="楷体" w:hAnsi="楷体" w:eastAsia="楷体"/>
                <w:sz w:val="24"/>
              </w:rPr>
              <w:t>投资者</w:t>
            </w:r>
            <w:r>
              <w:rPr>
                <w:rFonts w:ascii="楷体" w:hAnsi="楷体" w:eastAsia="楷体"/>
                <w:sz w:val="24"/>
              </w:rPr>
              <w:t>，</w:t>
            </w:r>
            <w:r>
              <w:rPr>
                <w:rFonts w:hint="eastAsia" w:ascii="楷体" w:hAnsi="楷体" w:eastAsia="楷体"/>
                <w:sz w:val="24"/>
              </w:rPr>
              <w:t>目前股东的持股比较分散，和当年创业所处的发展阶段有关。未来，我们期望合理的治理架构应该是有一批稳定的投资者和专业的人士来一起发展公司和这个产业。</w:t>
            </w:r>
          </w:p>
          <w:p>
            <w:pPr>
              <w:overflowPunct w:val="0"/>
              <w:spacing w:line="440" w:lineRule="exact"/>
              <w:ind w:firstLine="480" w:firstLineChars="200"/>
              <w:rPr>
                <w:rFonts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楷体" w:hAnsi="楷体" w:eastAsia="楷体"/>
                <w:bCs/>
                <w:iCs/>
                <w:sz w:val="24"/>
              </w:rPr>
            </w:pPr>
            <w:r>
              <w:rPr>
                <w:rFonts w:hint="eastAsia" w:ascii="楷体" w:hAnsi="楷体" w:eastAsia="楷体"/>
                <w:bCs/>
                <w:iCs/>
                <w:sz w:val="24"/>
              </w:rPr>
              <w:t>附件清单（如有）</w:t>
            </w:r>
          </w:p>
        </w:tc>
        <w:tc>
          <w:tcPr>
            <w:tcW w:w="6614"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楷体" w:hAnsi="楷体" w:eastAsia="楷体"/>
                <w:bCs/>
                <w:iCs/>
                <w:sz w:val="24"/>
              </w:rPr>
            </w:pPr>
            <w:r>
              <w:rPr>
                <w:rFonts w:hint="eastAsia" w:ascii="楷体" w:hAnsi="楷体" w:eastAsia="楷体"/>
                <w:bCs/>
                <w:iCs/>
                <w:sz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80" w:firstLineChars="200"/>
              <w:rPr>
                <w:rFonts w:ascii="楷体" w:hAnsi="楷体" w:eastAsia="楷体"/>
                <w:bCs/>
                <w:iCs/>
                <w:sz w:val="24"/>
              </w:rPr>
            </w:pPr>
            <w:r>
              <w:rPr>
                <w:rFonts w:hint="eastAsia" w:ascii="楷体" w:hAnsi="楷体" w:eastAsia="楷体"/>
                <w:bCs/>
                <w:iCs/>
                <w:sz w:val="24"/>
              </w:rPr>
              <w:t>日期</w:t>
            </w:r>
          </w:p>
        </w:tc>
        <w:tc>
          <w:tcPr>
            <w:tcW w:w="6614"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楷体" w:hAnsi="楷体" w:eastAsia="楷体"/>
                <w:bCs/>
                <w:iCs/>
                <w:sz w:val="24"/>
              </w:rPr>
            </w:pPr>
            <w:r>
              <w:rPr>
                <w:rFonts w:hint="eastAsia" w:ascii="楷体" w:hAnsi="楷体" w:eastAsia="楷体"/>
                <w:bCs/>
                <w:iCs/>
                <w:sz w:val="24"/>
              </w:rPr>
              <w:t>20</w:t>
            </w:r>
            <w:r>
              <w:rPr>
                <w:rFonts w:ascii="楷体" w:hAnsi="楷体" w:eastAsia="楷体"/>
                <w:bCs/>
                <w:iCs/>
                <w:sz w:val="24"/>
              </w:rPr>
              <w:t>20</w:t>
            </w:r>
            <w:r>
              <w:rPr>
                <w:rFonts w:hint="eastAsia" w:ascii="楷体" w:hAnsi="楷体" w:eastAsia="楷体"/>
                <w:bCs/>
                <w:iCs/>
                <w:sz w:val="24"/>
              </w:rPr>
              <w:t>年3月2</w:t>
            </w:r>
            <w:r>
              <w:rPr>
                <w:rFonts w:ascii="楷体" w:hAnsi="楷体" w:eastAsia="楷体"/>
                <w:bCs/>
                <w:iCs/>
                <w:sz w:val="24"/>
              </w:rPr>
              <w:t>6</w:t>
            </w:r>
            <w:r>
              <w:rPr>
                <w:rFonts w:hint="eastAsia" w:ascii="楷体" w:hAnsi="楷体" w:eastAsia="楷体"/>
                <w:bCs/>
                <w:iCs/>
                <w:sz w:val="24"/>
              </w:rPr>
              <w:t>日</w:t>
            </w:r>
          </w:p>
        </w:tc>
      </w:tr>
    </w:tbl>
    <w:p>
      <w:pPr>
        <w:spacing w:line="480" w:lineRule="atLeast"/>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Segoe UI Emoji">
    <w:panose1 w:val="020B0502040204020203"/>
    <w:charset w:val="00"/>
    <w:family w:val="swiss"/>
    <w:pitch w:val="default"/>
    <w:sig w:usb0="00000001" w:usb1="02000000" w:usb2="00000000" w:usb3="00000000" w:csb0="00000001" w:csb1="00000000"/>
  </w:font>
  <w:font w:name="等线">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919"/>
    <w:rsid w:val="00041FAB"/>
    <w:rsid w:val="00234297"/>
    <w:rsid w:val="002C553E"/>
    <w:rsid w:val="0031287E"/>
    <w:rsid w:val="003A505A"/>
    <w:rsid w:val="003F1F16"/>
    <w:rsid w:val="00486699"/>
    <w:rsid w:val="004B6B5B"/>
    <w:rsid w:val="004C1433"/>
    <w:rsid w:val="004E723C"/>
    <w:rsid w:val="00521FF8"/>
    <w:rsid w:val="00655919"/>
    <w:rsid w:val="00717D8B"/>
    <w:rsid w:val="00790AB1"/>
    <w:rsid w:val="008069ED"/>
    <w:rsid w:val="0081018E"/>
    <w:rsid w:val="00816A3D"/>
    <w:rsid w:val="008462AE"/>
    <w:rsid w:val="008E649F"/>
    <w:rsid w:val="00940F93"/>
    <w:rsid w:val="00974451"/>
    <w:rsid w:val="009B61BC"/>
    <w:rsid w:val="009E1D34"/>
    <w:rsid w:val="00A217B7"/>
    <w:rsid w:val="00A3123E"/>
    <w:rsid w:val="00AE3E53"/>
    <w:rsid w:val="00AF774D"/>
    <w:rsid w:val="00B44363"/>
    <w:rsid w:val="00B50216"/>
    <w:rsid w:val="00B5788E"/>
    <w:rsid w:val="00B9414D"/>
    <w:rsid w:val="00BB10D9"/>
    <w:rsid w:val="00C213FB"/>
    <w:rsid w:val="00CB433E"/>
    <w:rsid w:val="00D22ACB"/>
    <w:rsid w:val="00D23C70"/>
    <w:rsid w:val="01297ACE"/>
    <w:rsid w:val="012B35BC"/>
    <w:rsid w:val="046A0AC2"/>
    <w:rsid w:val="04BA422F"/>
    <w:rsid w:val="04D078D1"/>
    <w:rsid w:val="0A6434C9"/>
    <w:rsid w:val="0D1934A7"/>
    <w:rsid w:val="0EA13D3F"/>
    <w:rsid w:val="10D544E7"/>
    <w:rsid w:val="12505BE7"/>
    <w:rsid w:val="13E157DB"/>
    <w:rsid w:val="15EC155E"/>
    <w:rsid w:val="1611561C"/>
    <w:rsid w:val="16714BC2"/>
    <w:rsid w:val="18AC6F01"/>
    <w:rsid w:val="1ABC348B"/>
    <w:rsid w:val="1B393518"/>
    <w:rsid w:val="1C1116B7"/>
    <w:rsid w:val="1DB1203D"/>
    <w:rsid w:val="1E123679"/>
    <w:rsid w:val="1FD776AF"/>
    <w:rsid w:val="216448EE"/>
    <w:rsid w:val="23781E15"/>
    <w:rsid w:val="289D5545"/>
    <w:rsid w:val="28C51EAA"/>
    <w:rsid w:val="2AB83209"/>
    <w:rsid w:val="2B9333EE"/>
    <w:rsid w:val="2BAE20BF"/>
    <w:rsid w:val="2BF45262"/>
    <w:rsid w:val="313449E4"/>
    <w:rsid w:val="31635CB7"/>
    <w:rsid w:val="32621ABC"/>
    <w:rsid w:val="342A18F4"/>
    <w:rsid w:val="3638193B"/>
    <w:rsid w:val="395B64C2"/>
    <w:rsid w:val="3C91670C"/>
    <w:rsid w:val="3C957F0E"/>
    <w:rsid w:val="426272D4"/>
    <w:rsid w:val="45436FBB"/>
    <w:rsid w:val="4E3B5237"/>
    <w:rsid w:val="4FF90190"/>
    <w:rsid w:val="53B96992"/>
    <w:rsid w:val="5652579B"/>
    <w:rsid w:val="56EA4F4E"/>
    <w:rsid w:val="59D8242B"/>
    <w:rsid w:val="5B787F83"/>
    <w:rsid w:val="5E273B86"/>
    <w:rsid w:val="63B41AAF"/>
    <w:rsid w:val="6537771E"/>
    <w:rsid w:val="66EE4646"/>
    <w:rsid w:val="670B6EBE"/>
    <w:rsid w:val="69DE2264"/>
    <w:rsid w:val="6AF96A47"/>
    <w:rsid w:val="6C3805C4"/>
    <w:rsid w:val="6C9A2E1A"/>
    <w:rsid w:val="6DF80017"/>
    <w:rsid w:val="6F006CAD"/>
    <w:rsid w:val="6F792AE8"/>
    <w:rsid w:val="6FF519A2"/>
    <w:rsid w:val="701C71A3"/>
    <w:rsid w:val="720C4D1E"/>
    <w:rsid w:val="729F778F"/>
    <w:rsid w:val="734270A8"/>
    <w:rsid w:val="73497E32"/>
    <w:rsid w:val="746E2033"/>
    <w:rsid w:val="75AD5CDB"/>
    <w:rsid w:val="76676F02"/>
    <w:rsid w:val="76852106"/>
    <w:rsid w:val="7A3E33FA"/>
    <w:rsid w:val="7A8850F6"/>
    <w:rsid w:val="7BCD64B5"/>
    <w:rsid w:val="7D0058BA"/>
    <w:rsid w:val="7D1A2720"/>
    <w:rsid w:val="7D4D3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rFonts w:ascii="Times New Roman" w:hAnsi="Times New Roman"/>
      <w:kern w:val="2"/>
      <w:sz w:val="18"/>
      <w:szCs w:val="18"/>
    </w:rPr>
  </w:style>
  <w:style w:type="character" w:customStyle="1" w:styleId="8">
    <w:name w:val="页脚 字符"/>
    <w:basedOn w:val="6"/>
    <w:link w:val="3"/>
    <w:uiPriority w:val="0"/>
    <w:rPr>
      <w:rFonts w:ascii="Times New Roman" w:hAnsi="Times New Roman"/>
      <w:kern w:val="2"/>
      <w:sz w:val="18"/>
      <w:szCs w:val="18"/>
    </w:rPr>
  </w:style>
  <w:style w:type="paragraph" w:styleId="9">
    <w:name w:val="List Paragraph"/>
    <w:basedOn w:val="1"/>
    <w:uiPriority w:val="99"/>
    <w:pPr>
      <w:ind w:firstLine="420" w:firstLineChars="200"/>
    </w:pPr>
  </w:style>
  <w:style w:type="character" w:customStyle="1" w:styleId="10">
    <w:name w:val="批注框文本 字符"/>
    <w:basedOn w:val="6"/>
    <w:link w:val="2"/>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352</Words>
  <Characters>2012</Characters>
  <Lines>16</Lines>
  <Paragraphs>4</Paragraphs>
  <TotalTime>2</TotalTime>
  <ScaleCrop>false</ScaleCrop>
  <LinksUpToDate>false</LinksUpToDate>
  <CharactersWithSpaces>2360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2020-03-27T04:43:00Z</dcterms:created>
  <dc:creator>admin</dc:creator>
  <cp:lastModifiedBy>dell</cp:lastModifiedBy>
  <dcterms:modified xsi:type="dcterms:W3CDTF">2020-03-27T08:13:31Z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