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02E7" w14:textId="77777777" w:rsidR="006B3553" w:rsidRDefault="006B3553" w:rsidP="006B3553">
      <w:pPr>
        <w:autoSpaceDE/>
        <w:adjustRightInd/>
        <w:snapToGrid w:val="0"/>
        <w:spacing w:beforeLines="50" w:before="156" w:line="30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云南白药集团股份有限公司</w:t>
      </w:r>
    </w:p>
    <w:p w14:paraId="0BD4555A" w14:textId="77777777" w:rsidR="006B3553" w:rsidRDefault="006B3553" w:rsidP="006B3553">
      <w:pPr>
        <w:autoSpaceDE/>
        <w:adjustRightInd/>
        <w:snapToGrid w:val="0"/>
        <w:spacing w:beforeLines="50" w:before="156" w:line="30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投资者调研会议记录</w:t>
      </w:r>
    </w:p>
    <w:p w14:paraId="6BDB13DE" w14:textId="77777777" w:rsidR="006B3553" w:rsidRDefault="006B3553" w:rsidP="006B3553">
      <w:pPr>
        <w:autoSpaceDE/>
        <w:adjustRightInd/>
        <w:snapToGrid w:val="0"/>
        <w:spacing w:beforeLines="50" w:before="156" w:line="300" w:lineRule="auto"/>
        <w:jc w:val="both"/>
        <w:rPr>
          <w:rFonts w:eastAsia="楷体_GB2312"/>
          <w:b/>
          <w:sz w:val="24"/>
        </w:rPr>
      </w:pPr>
    </w:p>
    <w:p w14:paraId="4E961200" w14:textId="3DFC1068" w:rsidR="006B3553" w:rsidRDefault="006B3553" w:rsidP="006B3553">
      <w:pPr>
        <w:pStyle w:val="p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时间：20</w:t>
      </w:r>
      <w:r w:rsidR="0056462C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</w:t>
      </w:r>
      <w:r w:rsidR="0056462C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8E6C02">
        <w:rPr>
          <w:rFonts w:ascii="仿宋" w:eastAsia="仿宋" w:hAnsi="仿宋"/>
          <w:sz w:val="28"/>
          <w:szCs w:val="28"/>
        </w:rPr>
        <w:t>2</w:t>
      </w:r>
      <w:r w:rsidR="006D1A5E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6E3D68A2" w14:textId="77777777" w:rsidR="006B3553" w:rsidRDefault="006B3553" w:rsidP="006B3553">
      <w:pPr>
        <w:pStyle w:val="p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  <w:r>
        <w:rPr>
          <w:rFonts w:ascii="仿宋" w:eastAsia="仿宋" w:hAnsi="仿宋" w:hint="eastAsia"/>
          <w:bCs/>
          <w:iCs/>
          <w:color w:val="000000"/>
          <w:sz w:val="28"/>
          <w:szCs w:val="28"/>
        </w:rPr>
        <w:t>集团总部办公大楼</w:t>
      </w:r>
    </w:p>
    <w:p w14:paraId="44E3F880" w14:textId="158B78C9" w:rsidR="006B3553" w:rsidRDefault="006B3553" w:rsidP="006B3553">
      <w:pPr>
        <w:pStyle w:val="p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召开方式：</w:t>
      </w:r>
      <w:r w:rsidR="00A475CE">
        <w:rPr>
          <w:rFonts w:ascii="仿宋" w:eastAsia="仿宋" w:hAnsi="仿宋" w:hint="eastAsia"/>
          <w:sz w:val="28"/>
          <w:szCs w:val="28"/>
        </w:rPr>
        <w:t>现场调研</w:t>
      </w:r>
    </w:p>
    <w:p w14:paraId="707AD903" w14:textId="6CB1CDD1" w:rsidR="00EA3800" w:rsidRDefault="006B3553" w:rsidP="00EA3800">
      <w:pPr>
        <w:pStyle w:val="p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投资者：</w:t>
      </w:r>
      <w:r w:rsidR="00EA3800" w:rsidRPr="00EA3800">
        <w:rPr>
          <w:rFonts w:ascii="仿宋" w:eastAsia="仿宋" w:hAnsi="仿宋" w:hint="eastAsia"/>
          <w:sz w:val="28"/>
          <w:szCs w:val="28"/>
        </w:rPr>
        <w:t>机构及个人投资者共</w:t>
      </w:r>
      <w:r w:rsidR="00EA652E">
        <w:rPr>
          <w:rFonts w:ascii="仿宋" w:eastAsia="仿宋" w:hAnsi="仿宋"/>
          <w:sz w:val="28"/>
          <w:szCs w:val="28"/>
        </w:rPr>
        <w:t>30</w:t>
      </w:r>
      <w:r w:rsidR="009715A7">
        <w:rPr>
          <w:rFonts w:ascii="仿宋" w:eastAsia="仿宋" w:hAnsi="仿宋"/>
          <w:sz w:val="28"/>
          <w:szCs w:val="28"/>
        </w:rPr>
        <w:t>2</w:t>
      </w:r>
      <w:r w:rsidR="00EA3800" w:rsidRPr="00EA3800">
        <w:rPr>
          <w:rFonts w:ascii="仿宋" w:eastAsia="仿宋" w:hAnsi="仿宋" w:hint="eastAsia"/>
          <w:sz w:val="28"/>
          <w:szCs w:val="28"/>
        </w:rPr>
        <w:t>人。</w:t>
      </w:r>
    </w:p>
    <w:p w14:paraId="24AEF385" w14:textId="08FB5895" w:rsidR="006B3553" w:rsidRDefault="006B3553" w:rsidP="00EA3800">
      <w:pPr>
        <w:pStyle w:val="p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主持人：</w:t>
      </w:r>
      <w:r w:rsidR="00707DF8" w:rsidRPr="00CD5CC2">
        <w:rPr>
          <w:rFonts w:ascii="仿宋" w:eastAsia="仿宋" w:hAnsi="仿宋" w:hint="eastAsia"/>
          <w:sz w:val="28"/>
          <w:szCs w:val="28"/>
        </w:rPr>
        <w:t>投资者关系管理专员 桂博翔</w:t>
      </w:r>
    </w:p>
    <w:p w14:paraId="66C0FDC5" w14:textId="2465D891" w:rsidR="006B3553" w:rsidRDefault="006B3553" w:rsidP="006B3553">
      <w:pPr>
        <w:pStyle w:val="p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参加人员：</w:t>
      </w:r>
      <w:r w:rsidR="00CD5CC2" w:rsidRPr="00CD5CC2">
        <w:rPr>
          <w:rFonts w:ascii="仿宋" w:eastAsia="仿宋" w:hAnsi="仿宋" w:hint="eastAsia"/>
          <w:sz w:val="28"/>
          <w:szCs w:val="28"/>
        </w:rPr>
        <w:t>党委书记/副董事长 汪戎、董事 纳鹏杰、独立董事/审计委员会主任委员 尹晓冰、首席运营官 尹品耀、首席财务官/董秘 吴伟、财务共享中心总经理 唐华翠、证券部总经理/证券事务代表 赵雁、证券事务代表 朱芮影、投资者关系管理专员 桂博翔</w:t>
      </w:r>
      <w:r w:rsidR="00635132">
        <w:rPr>
          <w:rFonts w:ascii="仿宋" w:eastAsia="仿宋" w:hAnsi="仿宋" w:hint="eastAsia"/>
          <w:sz w:val="28"/>
          <w:szCs w:val="28"/>
        </w:rPr>
        <w:t>。</w:t>
      </w:r>
    </w:p>
    <w:p w14:paraId="14D46136" w14:textId="77777777" w:rsidR="006B3553" w:rsidRPr="00265692" w:rsidRDefault="006B3553" w:rsidP="006B3553">
      <w:pPr>
        <w:autoSpaceDE/>
        <w:adjustRightInd/>
        <w:snapToGrid w:val="0"/>
        <w:spacing w:beforeLines="50" w:before="156" w:line="300" w:lineRule="auto"/>
        <w:jc w:val="both"/>
        <w:rPr>
          <w:rFonts w:ascii="宋体" w:hAnsi="宋体" w:cs="宋体"/>
          <w:b/>
          <w:sz w:val="28"/>
          <w:szCs w:val="28"/>
        </w:rPr>
      </w:pPr>
    </w:p>
    <w:p w14:paraId="32A204A6" w14:textId="4F537C8F" w:rsidR="006B3553" w:rsidRDefault="006B3553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会议内容：</w:t>
      </w:r>
    </w:p>
    <w:p w14:paraId="50DE5D9A" w14:textId="020EFF6D" w:rsidR="002C4C74" w:rsidRPr="00F8407E" w:rsidRDefault="00E97435" w:rsidP="00F8407E">
      <w:pPr>
        <w:pStyle w:val="a7"/>
        <w:numPr>
          <w:ilvl w:val="0"/>
          <w:numId w:val="1"/>
        </w:numPr>
        <w:autoSpaceDE/>
        <w:adjustRightInd/>
        <w:snapToGrid w:val="0"/>
        <w:spacing w:beforeLines="50" w:before="156" w:line="360" w:lineRule="auto"/>
        <w:ind w:firstLineChars="0"/>
        <w:jc w:val="both"/>
        <w:rPr>
          <w:rFonts w:ascii="仿宋" w:eastAsia="仿宋" w:hAnsi="仿宋" w:cs="仿宋"/>
          <w:sz w:val="28"/>
          <w:szCs w:val="28"/>
        </w:rPr>
      </w:pPr>
      <w:r w:rsidRPr="00F8407E">
        <w:rPr>
          <w:rFonts w:ascii="仿宋" w:eastAsia="仿宋" w:hAnsi="仿宋" w:cs="仿宋" w:hint="eastAsia"/>
          <w:sz w:val="28"/>
          <w:szCs w:val="28"/>
        </w:rPr>
        <w:t>问：</w:t>
      </w:r>
      <w:r w:rsidR="002C4C74" w:rsidRPr="00F8407E">
        <w:rPr>
          <w:rFonts w:ascii="仿宋" w:eastAsia="仿宋" w:hAnsi="仿宋" w:cs="仿宋" w:hint="eastAsia"/>
          <w:sz w:val="28"/>
          <w:szCs w:val="28"/>
        </w:rPr>
        <w:t>请问公司2</w:t>
      </w:r>
      <w:r w:rsidR="002C4C74" w:rsidRPr="00F8407E">
        <w:rPr>
          <w:rFonts w:ascii="仿宋" w:eastAsia="仿宋" w:hAnsi="仿宋" w:cs="仿宋"/>
          <w:sz w:val="28"/>
          <w:szCs w:val="28"/>
        </w:rPr>
        <w:t>019</w:t>
      </w:r>
      <w:r w:rsidR="002C4C74" w:rsidRPr="00F8407E">
        <w:rPr>
          <w:rFonts w:ascii="仿宋" w:eastAsia="仿宋" w:hAnsi="仿宋" w:cs="仿宋" w:hint="eastAsia"/>
          <w:sz w:val="28"/>
          <w:szCs w:val="28"/>
        </w:rPr>
        <w:t>年主要业绩指标完成情况如何？</w:t>
      </w:r>
    </w:p>
    <w:p w14:paraId="72CED3D1" w14:textId="32BA7C4C" w:rsidR="00694553" w:rsidRDefault="0029200A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答：</w:t>
      </w:r>
      <w:r w:rsidR="00F60FEE" w:rsidRPr="00F60FEE">
        <w:rPr>
          <w:rFonts w:ascii="仿宋" w:eastAsia="仿宋" w:hAnsi="仿宋" w:cs="仿宋" w:hint="eastAsia"/>
          <w:sz w:val="28"/>
          <w:szCs w:val="28"/>
        </w:rPr>
        <w:t>2019年，</w:t>
      </w:r>
      <w:r w:rsidR="00087C32">
        <w:rPr>
          <w:rFonts w:ascii="仿宋" w:eastAsia="仿宋" w:hAnsi="仿宋" w:cs="仿宋" w:hint="eastAsia"/>
          <w:sz w:val="28"/>
          <w:szCs w:val="28"/>
        </w:rPr>
        <w:t>公司</w:t>
      </w:r>
      <w:r w:rsidR="0058625B" w:rsidRPr="0058625B">
        <w:rPr>
          <w:rFonts w:ascii="仿宋" w:eastAsia="仿宋" w:hAnsi="仿宋" w:cs="仿宋" w:hint="eastAsia"/>
          <w:sz w:val="28"/>
          <w:szCs w:val="28"/>
        </w:rPr>
        <w:t>经营团队克服了2019年面对的一系列挑战，保持了公司经营的持续增长</w:t>
      </w:r>
      <w:r w:rsidR="0058625B">
        <w:rPr>
          <w:rFonts w:ascii="仿宋" w:eastAsia="仿宋" w:hAnsi="仿宋" w:cs="仿宋" w:hint="eastAsia"/>
          <w:sz w:val="28"/>
          <w:szCs w:val="28"/>
        </w:rPr>
        <w:t>。</w:t>
      </w:r>
      <w:r w:rsidR="00D30CB4">
        <w:rPr>
          <w:rFonts w:ascii="仿宋" w:eastAsia="仿宋" w:hAnsi="仿宋" w:cs="仿宋" w:hint="eastAsia"/>
          <w:sz w:val="28"/>
          <w:szCs w:val="28"/>
        </w:rPr>
        <w:t>全年，</w:t>
      </w:r>
      <w:r w:rsidR="00FC2AA1">
        <w:rPr>
          <w:rFonts w:ascii="仿宋" w:eastAsia="仿宋" w:hAnsi="仿宋" w:cs="仿宋" w:hint="eastAsia"/>
          <w:sz w:val="28"/>
          <w:szCs w:val="28"/>
        </w:rPr>
        <w:t>公司</w:t>
      </w:r>
      <w:r w:rsidR="00F60FEE" w:rsidRPr="00F60FEE">
        <w:rPr>
          <w:rFonts w:ascii="仿宋" w:eastAsia="仿宋" w:hAnsi="仿宋" w:cs="仿宋" w:hint="eastAsia"/>
          <w:sz w:val="28"/>
          <w:szCs w:val="28"/>
        </w:rPr>
        <w:t>实现营业收入296.65亿元，较上年同期的270.17亿元净增26.48亿元，增幅9.80%；实现利润总额47.26亿元，较上年同期的36.97亿元净增10.29亿元，增幅27.85%；归属于上市公司股东的净利润41.84亿元，较上年同期的34.94亿元增长6.9亿元，增幅为19.75%；实现利税58.44亿元，较上年同期的56.67亿元增长3.12%；加权平均净资产收益率是10.31%，年度各项经营管理指标健康稳定、持续增长，产业结构进一步优化，资产运行质量、市场形象和品牌价值持续提升。2019年，公司最高股</w:t>
      </w:r>
      <w:r w:rsidR="00F60FEE" w:rsidRPr="00F60FEE">
        <w:rPr>
          <w:rFonts w:ascii="仿宋" w:eastAsia="仿宋" w:hAnsi="仿宋" w:cs="仿宋" w:hint="eastAsia"/>
          <w:sz w:val="28"/>
          <w:szCs w:val="28"/>
        </w:rPr>
        <w:lastRenderedPageBreak/>
        <w:t>价为98.88元/股，出现在2019年4月10日；吸并完成股本扩大后，全年最高市值出现在11月21日，达到1211.62亿元；年末，公司股价为89.43元/股，市值为1142.38亿元，位居A股生物医药板块前列。</w:t>
      </w:r>
    </w:p>
    <w:p w14:paraId="311429CC" w14:textId="77777777" w:rsidR="00501CC1" w:rsidRDefault="00501CC1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304B72E2" w14:textId="3C4152D9" w:rsidR="00650FD7" w:rsidRPr="00F8407E" w:rsidRDefault="000D68BA" w:rsidP="00F8407E">
      <w:pPr>
        <w:pStyle w:val="a7"/>
        <w:numPr>
          <w:ilvl w:val="0"/>
          <w:numId w:val="1"/>
        </w:numPr>
        <w:autoSpaceDE/>
        <w:adjustRightInd/>
        <w:snapToGrid w:val="0"/>
        <w:spacing w:beforeLines="50" w:before="156" w:line="360" w:lineRule="auto"/>
        <w:ind w:firstLineChars="0"/>
        <w:jc w:val="both"/>
        <w:rPr>
          <w:rFonts w:ascii="仿宋" w:eastAsia="仿宋" w:hAnsi="仿宋" w:cs="仿宋"/>
          <w:sz w:val="28"/>
          <w:szCs w:val="28"/>
        </w:rPr>
      </w:pPr>
      <w:r w:rsidRPr="00F8407E">
        <w:rPr>
          <w:rFonts w:ascii="仿宋" w:eastAsia="仿宋" w:hAnsi="仿宋" w:cs="仿宋" w:hint="eastAsia"/>
          <w:sz w:val="28"/>
          <w:szCs w:val="28"/>
        </w:rPr>
        <w:t>请简要介绍一下本次股票期权的</w:t>
      </w:r>
      <w:r w:rsidR="00945894" w:rsidRPr="00F8407E">
        <w:rPr>
          <w:rFonts w:ascii="仿宋" w:eastAsia="仿宋" w:hAnsi="仿宋" w:cs="仿宋" w:hint="eastAsia"/>
          <w:sz w:val="28"/>
          <w:szCs w:val="28"/>
        </w:rPr>
        <w:t>情况</w:t>
      </w:r>
    </w:p>
    <w:p w14:paraId="4A719B7F" w14:textId="251C7223" w:rsidR="00650FD7" w:rsidRDefault="00BA2BAE" w:rsidP="002C4C74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答：</w:t>
      </w:r>
      <w:r w:rsidR="002C4C74" w:rsidRPr="002C4C74">
        <w:rPr>
          <w:rFonts w:ascii="仿宋" w:eastAsia="仿宋" w:hAnsi="仿宋" w:cs="仿宋" w:hint="eastAsia"/>
          <w:sz w:val="28"/>
          <w:szCs w:val="28"/>
        </w:rPr>
        <w:t>本激励计划拟向激励对象授予的股票期权总量为2,000万份，约占本激励计划签署时公司股本总额1,277,403,317股的1.57%。其中，首批授予总数为1,700万份，占本激励计划授予的股票期权总量的85%，占本激励计划签署时公司股本总额1,277,403,317股的1.33%；预留期权300万份，占本激励计划授予的股票期权总量的15%，占本激励计划签署时公司股本总额1,277,403,317股的0.23%，用于优秀人才的吸引与激励，主要为新增的核心骨干等，该部分预留期权将在本激励计划经股东大会审议通过后12个月内由董事会审议明确授予对象。每份股票期权赋予激励对象在满足行权条件的情况下，在可行权日以行权价格购买1股公司股票的权利。股票来源为公司向激励对象定向发行公司A股普通股。</w:t>
      </w:r>
    </w:p>
    <w:p w14:paraId="16EB48B1" w14:textId="77777777" w:rsidR="00585E3A" w:rsidRPr="00650FD7" w:rsidRDefault="00585E3A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40BC67C2" w14:textId="7261DD21" w:rsidR="00650FD7" w:rsidRPr="00F8407E" w:rsidRDefault="0036538F" w:rsidP="00F8407E">
      <w:pPr>
        <w:pStyle w:val="a7"/>
        <w:numPr>
          <w:ilvl w:val="0"/>
          <w:numId w:val="1"/>
        </w:numPr>
        <w:autoSpaceDE/>
        <w:adjustRightInd/>
        <w:snapToGrid w:val="0"/>
        <w:spacing w:beforeLines="50" w:before="156" w:line="360" w:lineRule="auto"/>
        <w:ind w:firstLineChars="0"/>
        <w:jc w:val="both"/>
        <w:rPr>
          <w:rFonts w:ascii="仿宋" w:eastAsia="仿宋" w:hAnsi="仿宋" w:cs="仿宋"/>
          <w:sz w:val="28"/>
          <w:szCs w:val="28"/>
        </w:rPr>
      </w:pPr>
      <w:r w:rsidRPr="00F8407E">
        <w:rPr>
          <w:rFonts w:ascii="仿宋" w:eastAsia="仿宋" w:hAnsi="仿宋" w:cs="仿宋" w:hint="eastAsia"/>
          <w:sz w:val="28"/>
          <w:szCs w:val="28"/>
        </w:rPr>
        <w:t>问：</w:t>
      </w:r>
      <w:r w:rsidR="00517E25" w:rsidRPr="00F8407E">
        <w:rPr>
          <w:rFonts w:ascii="仿宋" w:eastAsia="仿宋" w:hAnsi="仿宋" w:cs="仿宋" w:hint="eastAsia"/>
          <w:sz w:val="28"/>
          <w:szCs w:val="28"/>
        </w:rPr>
        <w:t>2</w:t>
      </w:r>
      <w:r w:rsidR="00517E25" w:rsidRPr="00F8407E">
        <w:rPr>
          <w:rFonts w:ascii="仿宋" w:eastAsia="仿宋" w:hAnsi="仿宋" w:cs="仿宋"/>
          <w:sz w:val="28"/>
          <w:szCs w:val="28"/>
        </w:rPr>
        <w:t>019</w:t>
      </w:r>
      <w:r w:rsidR="00517E25" w:rsidRPr="00F8407E">
        <w:rPr>
          <w:rFonts w:ascii="仿宋" w:eastAsia="仿宋" w:hAnsi="仿宋" w:cs="仿宋" w:hint="eastAsia"/>
          <w:sz w:val="28"/>
          <w:szCs w:val="28"/>
        </w:rPr>
        <w:t>年，公司各业务板块经营情况如何</w:t>
      </w:r>
      <w:r w:rsidR="00650FD7" w:rsidRPr="00F8407E">
        <w:rPr>
          <w:rFonts w:ascii="仿宋" w:eastAsia="仿宋" w:hAnsi="仿宋" w:cs="仿宋" w:hint="eastAsia"/>
          <w:sz w:val="28"/>
          <w:szCs w:val="28"/>
        </w:rPr>
        <w:t>？</w:t>
      </w:r>
      <w:r w:rsidR="00F62C2F" w:rsidRPr="00F8407E">
        <w:rPr>
          <w:rFonts w:ascii="仿宋" w:eastAsia="仿宋" w:hAnsi="仿宋" w:cs="仿宋"/>
          <w:sz w:val="28"/>
          <w:szCs w:val="28"/>
        </w:rPr>
        <w:t xml:space="preserve"> </w:t>
      </w:r>
    </w:p>
    <w:p w14:paraId="2950814A" w14:textId="0E83088D" w:rsidR="0029200A" w:rsidRPr="0029200A" w:rsidRDefault="0011628C" w:rsidP="0029200A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答：</w:t>
      </w:r>
      <w:r w:rsidR="0029200A" w:rsidRPr="0029200A">
        <w:rPr>
          <w:rFonts w:ascii="仿宋" w:eastAsia="仿宋" w:hAnsi="仿宋" w:cs="仿宋" w:hint="eastAsia"/>
          <w:sz w:val="28"/>
          <w:szCs w:val="28"/>
        </w:rPr>
        <w:t>2019年，公司吸收合并工作圆满完成，市场活力进一步迸发，年内，公司持续深耕药品、健康品、中药资源和医药商业等四大业务板块，创新营销模式，丰富产品梯队，经营业绩稳步提升。</w:t>
      </w:r>
      <w:r w:rsidR="00CA3319">
        <w:rPr>
          <w:rFonts w:ascii="仿宋" w:eastAsia="仿宋" w:hAnsi="仿宋" w:cs="仿宋" w:hint="eastAsia"/>
          <w:sz w:val="28"/>
          <w:szCs w:val="28"/>
        </w:rPr>
        <w:t>具体如下：</w:t>
      </w:r>
    </w:p>
    <w:p w14:paraId="11112F02" w14:textId="77777777" w:rsidR="00B80549" w:rsidRDefault="00D5797E" w:rsidP="0029200A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r w:rsidR="0029200A" w:rsidRPr="0029200A">
        <w:rPr>
          <w:rFonts w:ascii="仿宋" w:eastAsia="仿宋" w:hAnsi="仿宋" w:cs="仿宋" w:hint="eastAsia"/>
          <w:sz w:val="28"/>
          <w:szCs w:val="28"/>
        </w:rPr>
        <w:t>药品板块，以“聚焦、管控、分享”为核心销售策略，持续探索大IP场景化营销模式，携手白求恩公益基金会，深入推进专业化的学术推广体系，尝试打造“器械+电商+新媒体”营销矩阵，立体化升级经营策略。</w:t>
      </w:r>
    </w:p>
    <w:p w14:paraId="0506F7AB" w14:textId="77777777" w:rsidR="00B80549" w:rsidRDefault="00B80549" w:rsidP="0029200A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（2）</w:t>
      </w:r>
      <w:r w:rsidR="0029200A" w:rsidRPr="0029200A">
        <w:rPr>
          <w:rFonts w:ascii="仿宋" w:eastAsia="仿宋" w:hAnsi="仿宋" w:cs="仿宋" w:hint="eastAsia"/>
          <w:sz w:val="28"/>
          <w:szCs w:val="28"/>
        </w:rPr>
        <w:t>健康板块，医学赋能“饮食习惯与口腔健康”，云南白药牙膏稳居中国牙膏品类市场NO.1，年内，健康产业园智慧工厂项目取得阶段性成果，第一支无人值守的牙膏试生产下线，标志着云南白药智能制造工业4.0时代的到来；采之汲面膜系列产品，持续强化国内外创新研发合作，积极布局全球市场，硕果累累。</w:t>
      </w:r>
    </w:p>
    <w:p w14:paraId="0F29F19A" w14:textId="77777777" w:rsidR="00B80549" w:rsidRDefault="00B80549" w:rsidP="0029200A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 w:rsidR="0029200A" w:rsidRPr="0029200A">
        <w:rPr>
          <w:rFonts w:ascii="仿宋" w:eastAsia="仿宋" w:hAnsi="仿宋" w:cs="仿宋" w:hint="eastAsia"/>
          <w:sz w:val="28"/>
          <w:szCs w:val="28"/>
        </w:rPr>
        <w:t>中药资源板块，将“豹七三七”品牌形象融合到基地种植、生产加工、质量检测、销售流通、学术开发研究等各个环节，持续强化从产业链前端到后端销售，从外包装到内在质量标准提升、制剂应用技术延伸服务的全流程管控，有序推进以“白药生活+体验店”为主导的新零售模式。</w:t>
      </w:r>
    </w:p>
    <w:p w14:paraId="350349A1" w14:textId="2F8DFC51" w:rsidR="00585E3A" w:rsidRDefault="00B80549" w:rsidP="0029200A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</w:t>
      </w:r>
      <w:r w:rsidR="0029200A" w:rsidRPr="0029200A">
        <w:rPr>
          <w:rFonts w:ascii="仿宋" w:eastAsia="仿宋" w:hAnsi="仿宋" w:cs="仿宋" w:hint="eastAsia"/>
          <w:sz w:val="28"/>
          <w:szCs w:val="28"/>
        </w:rPr>
        <w:t>医药商业板块，自主研发“滇医宝”医药流通供应链智慧协同平台，利用“互联网+物联网技术”实现医药流通环节高效协同、可追溯、管理精细化，基础医疗机构市场最后一公里配送能力有效增强，“1+1&gt;2”的效应体现，以零售药店为中心，将患者、药店、医院、供应商、医保、监管部门互联，搭建药品新零售平台，建立智能药品零售生态圈。</w:t>
      </w:r>
    </w:p>
    <w:p w14:paraId="75158A76" w14:textId="77777777" w:rsidR="00A37DE3" w:rsidRPr="00650FD7" w:rsidRDefault="00A37DE3" w:rsidP="0029200A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77846753" w14:textId="1CA3A7AC" w:rsidR="00650FD7" w:rsidRPr="00F8407E" w:rsidRDefault="00137159" w:rsidP="00F8407E">
      <w:pPr>
        <w:pStyle w:val="a7"/>
        <w:numPr>
          <w:ilvl w:val="0"/>
          <w:numId w:val="1"/>
        </w:numPr>
        <w:autoSpaceDE/>
        <w:adjustRightInd/>
        <w:snapToGrid w:val="0"/>
        <w:spacing w:beforeLines="50" w:before="156" w:line="360" w:lineRule="auto"/>
        <w:ind w:firstLineChars="0"/>
        <w:jc w:val="both"/>
        <w:rPr>
          <w:rFonts w:ascii="仿宋" w:eastAsia="仿宋" w:hAnsi="仿宋" w:cs="仿宋"/>
          <w:sz w:val="28"/>
          <w:szCs w:val="28"/>
        </w:rPr>
      </w:pPr>
      <w:r w:rsidRPr="00F8407E">
        <w:rPr>
          <w:rFonts w:ascii="仿宋" w:eastAsia="仿宋" w:hAnsi="仿宋" w:cs="仿宋" w:hint="eastAsia"/>
          <w:sz w:val="28"/>
          <w:szCs w:val="28"/>
        </w:rPr>
        <w:t>问：</w:t>
      </w:r>
      <w:r w:rsidR="00100E1D" w:rsidRPr="00F8407E">
        <w:rPr>
          <w:rFonts w:ascii="仿宋" w:eastAsia="仿宋" w:hAnsi="仿宋" w:cs="仿宋" w:hint="eastAsia"/>
          <w:sz w:val="28"/>
          <w:szCs w:val="28"/>
        </w:rPr>
        <w:t>公司未来战略安排如何</w:t>
      </w:r>
      <w:r w:rsidR="00650FD7" w:rsidRPr="00F8407E">
        <w:rPr>
          <w:rFonts w:ascii="仿宋" w:eastAsia="仿宋" w:hAnsi="仿宋" w:cs="仿宋" w:hint="eastAsia"/>
          <w:sz w:val="28"/>
          <w:szCs w:val="28"/>
        </w:rPr>
        <w:t>？</w:t>
      </w:r>
    </w:p>
    <w:p w14:paraId="2D7CD7C2" w14:textId="56FEEB43" w:rsidR="00650FD7" w:rsidRDefault="00650FD7" w:rsidP="00746339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650FD7">
        <w:rPr>
          <w:rFonts w:ascii="仿宋" w:eastAsia="仿宋" w:hAnsi="仿宋" w:cs="仿宋" w:hint="eastAsia"/>
          <w:sz w:val="28"/>
          <w:szCs w:val="28"/>
        </w:rPr>
        <w:t>答：</w:t>
      </w:r>
      <w:r w:rsidR="00D01BAD">
        <w:rPr>
          <w:rFonts w:ascii="仿宋" w:eastAsia="仿宋" w:hAnsi="仿宋" w:cs="仿宋" w:hint="eastAsia"/>
          <w:sz w:val="28"/>
          <w:szCs w:val="28"/>
        </w:rPr>
        <w:t>未来，公司将</w:t>
      </w:r>
      <w:r w:rsidR="00D01BAD" w:rsidRPr="00D01BAD">
        <w:rPr>
          <w:rFonts w:ascii="仿宋" w:eastAsia="仿宋" w:hAnsi="仿宋" w:cs="仿宋" w:hint="eastAsia"/>
          <w:sz w:val="28"/>
          <w:szCs w:val="28"/>
        </w:rPr>
        <w:t>深挖既定赛道细分领域成长机会</w:t>
      </w:r>
      <w:r w:rsidR="00FC76FB">
        <w:rPr>
          <w:rFonts w:ascii="仿宋" w:eastAsia="仿宋" w:hAnsi="仿宋" w:cs="仿宋" w:hint="eastAsia"/>
          <w:sz w:val="28"/>
          <w:szCs w:val="28"/>
        </w:rPr>
        <w:t>，</w:t>
      </w:r>
      <w:r w:rsidR="00D01BAD" w:rsidRPr="00D01BAD">
        <w:rPr>
          <w:rFonts w:ascii="仿宋" w:eastAsia="仿宋" w:hAnsi="仿宋" w:cs="仿宋" w:hint="eastAsia"/>
          <w:sz w:val="28"/>
          <w:szCs w:val="28"/>
        </w:rPr>
        <w:t>围绕公司中长期重点布局骨科、妇科和伤口护理等领域的战略规划，以自主创新、整合重组为支撑，以项目为抓手，以新产品引进和医学研究中心构建为突破。基于云南白药在骨伤科领域的长期积累优势，与国内外顶级专业的医疗领域机构合作，持续投入建设国际领先的研究型骨伤科诊疗及康复医院，打造具备国际尖端手术设备、器械、组织工程技术等体系的骨伤科与康复医疗服务机构。在研发方面加大投入、加强管理，深化与高等院校、科研院所的产学研合作，加快推进老产品二次开发和安全性再评价工作，积极引进创新品种，注重科</w:t>
      </w:r>
      <w:r w:rsidR="00D01BAD" w:rsidRPr="00D01BAD">
        <w:rPr>
          <w:rFonts w:ascii="仿宋" w:eastAsia="仿宋" w:hAnsi="仿宋" w:cs="仿宋" w:hint="eastAsia"/>
          <w:sz w:val="28"/>
          <w:szCs w:val="28"/>
        </w:rPr>
        <w:lastRenderedPageBreak/>
        <w:t>技成果的转化与应用，推动新产品研发工作的同时，确保公司现有核心产品的工艺优化，提高产品品质和技术竞争力。</w:t>
      </w:r>
    </w:p>
    <w:p w14:paraId="792E9EE6" w14:textId="77777777" w:rsidR="00585E3A" w:rsidRPr="00650FD7" w:rsidRDefault="00585E3A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28461C22" w14:textId="238FB0A1" w:rsidR="00650FD7" w:rsidRPr="00F8407E" w:rsidRDefault="00650FD7" w:rsidP="00F8407E">
      <w:pPr>
        <w:pStyle w:val="a7"/>
        <w:numPr>
          <w:ilvl w:val="0"/>
          <w:numId w:val="1"/>
        </w:numPr>
        <w:autoSpaceDE/>
        <w:adjustRightInd/>
        <w:snapToGrid w:val="0"/>
        <w:spacing w:beforeLines="50" w:before="156" w:line="360" w:lineRule="auto"/>
        <w:ind w:firstLineChars="0"/>
        <w:jc w:val="both"/>
        <w:rPr>
          <w:rFonts w:ascii="仿宋" w:eastAsia="仿宋" w:hAnsi="仿宋" w:cs="仿宋"/>
          <w:sz w:val="28"/>
          <w:szCs w:val="28"/>
        </w:rPr>
      </w:pPr>
      <w:r w:rsidRPr="00F8407E">
        <w:rPr>
          <w:rFonts w:ascii="仿宋" w:eastAsia="仿宋" w:hAnsi="仿宋" w:cs="仿宋" w:hint="eastAsia"/>
          <w:sz w:val="28"/>
          <w:szCs w:val="28"/>
        </w:rPr>
        <w:t>公司</w:t>
      </w:r>
      <w:r w:rsidR="001E4B0C" w:rsidRPr="00F8407E">
        <w:rPr>
          <w:rFonts w:ascii="仿宋" w:eastAsia="仿宋" w:hAnsi="仿宋" w:cs="仿宋" w:hint="eastAsia"/>
          <w:sz w:val="28"/>
          <w:szCs w:val="28"/>
        </w:rPr>
        <w:t>在</w:t>
      </w:r>
      <w:r w:rsidRPr="00F8407E">
        <w:rPr>
          <w:rFonts w:ascii="仿宋" w:eastAsia="仿宋" w:hAnsi="仿宋" w:cs="仿宋" w:hint="eastAsia"/>
          <w:sz w:val="28"/>
          <w:szCs w:val="28"/>
        </w:rPr>
        <w:t>工业大麻业务</w:t>
      </w:r>
      <w:r w:rsidR="001E4B0C" w:rsidRPr="00F8407E">
        <w:rPr>
          <w:rFonts w:ascii="仿宋" w:eastAsia="仿宋" w:hAnsi="仿宋" w:cs="仿宋" w:hint="eastAsia"/>
          <w:sz w:val="28"/>
          <w:szCs w:val="28"/>
        </w:rPr>
        <w:t>方面是否有相关</w:t>
      </w:r>
      <w:r w:rsidR="002070AE" w:rsidRPr="00F8407E">
        <w:rPr>
          <w:rFonts w:ascii="仿宋" w:eastAsia="仿宋" w:hAnsi="仿宋" w:cs="仿宋" w:hint="eastAsia"/>
          <w:sz w:val="28"/>
          <w:szCs w:val="28"/>
        </w:rPr>
        <w:t>实施</w:t>
      </w:r>
      <w:r w:rsidR="001E4B0C" w:rsidRPr="00F8407E">
        <w:rPr>
          <w:rFonts w:ascii="仿宋" w:eastAsia="仿宋" w:hAnsi="仿宋" w:cs="仿宋" w:hint="eastAsia"/>
          <w:sz w:val="28"/>
          <w:szCs w:val="28"/>
        </w:rPr>
        <w:t>计划</w:t>
      </w:r>
      <w:r w:rsidRPr="00F8407E">
        <w:rPr>
          <w:rFonts w:ascii="仿宋" w:eastAsia="仿宋" w:hAnsi="仿宋" w:cs="仿宋" w:hint="eastAsia"/>
          <w:sz w:val="28"/>
          <w:szCs w:val="28"/>
        </w:rPr>
        <w:t>？</w:t>
      </w:r>
    </w:p>
    <w:p w14:paraId="24B20E28" w14:textId="77777777" w:rsidR="00650FD7" w:rsidRPr="00650FD7" w:rsidRDefault="00650FD7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650FD7">
        <w:rPr>
          <w:rFonts w:ascii="仿宋" w:eastAsia="仿宋" w:hAnsi="仿宋" w:cs="仿宋" w:hint="eastAsia"/>
          <w:sz w:val="28"/>
          <w:szCs w:val="28"/>
        </w:rPr>
        <w:t>答：2019年10月14日，公司召开董事会审议通过了《关于认购万隆控股集团有限公司可换股债券暨关联交易的议案》，公司拟以自筹资金730,000,000港币认购万隆控股发行的2年期可换股债券，认购和换股完成后公司将持有万隆控股经扩大后股本的51.06%。此举一方面能够获得固定收益，另一方面可以进一步加深双方合作，在个人护理产品贸易，以及植物提取和配套监测、物流、进出口及相关服务方面继续合作。万隆控股本次所募集资金将用于工业大麻和CBD相关的业务发展、研发、投资、收购或其他应用。本次交易对上市公司不会产生重大影响。</w:t>
      </w:r>
    </w:p>
    <w:p w14:paraId="2E68FDC2" w14:textId="77777777" w:rsidR="00650FD7" w:rsidRPr="00650FD7" w:rsidRDefault="00650FD7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187F0193" w14:textId="6B9F21EE" w:rsidR="00650FD7" w:rsidRPr="00F8407E" w:rsidRDefault="00054988" w:rsidP="00F8407E">
      <w:pPr>
        <w:pStyle w:val="a7"/>
        <w:numPr>
          <w:ilvl w:val="0"/>
          <w:numId w:val="1"/>
        </w:numPr>
        <w:autoSpaceDE/>
        <w:adjustRightInd/>
        <w:snapToGrid w:val="0"/>
        <w:spacing w:beforeLines="50" w:before="156" w:line="360" w:lineRule="auto"/>
        <w:ind w:firstLineChars="0"/>
        <w:jc w:val="both"/>
        <w:rPr>
          <w:rFonts w:ascii="仿宋" w:eastAsia="仿宋" w:hAnsi="仿宋" w:cs="仿宋"/>
          <w:sz w:val="28"/>
          <w:szCs w:val="28"/>
        </w:rPr>
      </w:pPr>
      <w:r w:rsidRPr="00F8407E">
        <w:rPr>
          <w:rFonts w:ascii="仿宋" w:eastAsia="仿宋" w:hAnsi="仿宋" w:cs="仿宋" w:hint="eastAsia"/>
          <w:sz w:val="28"/>
          <w:szCs w:val="28"/>
        </w:rPr>
        <w:t>问：</w:t>
      </w:r>
      <w:r w:rsidR="00392B75" w:rsidRPr="00F8407E">
        <w:rPr>
          <w:rFonts w:ascii="仿宋" w:eastAsia="仿宋" w:hAnsi="仿宋" w:cs="仿宋" w:hint="eastAsia"/>
          <w:sz w:val="28"/>
          <w:szCs w:val="28"/>
        </w:rPr>
        <w:t>公司在收购兼并方面的对象是否有范围或者计划</w:t>
      </w:r>
      <w:r w:rsidR="00650FD7" w:rsidRPr="00F8407E">
        <w:rPr>
          <w:rFonts w:ascii="仿宋" w:eastAsia="仿宋" w:hAnsi="仿宋" w:cs="仿宋" w:hint="eastAsia"/>
          <w:sz w:val="28"/>
          <w:szCs w:val="28"/>
        </w:rPr>
        <w:t>？</w:t>
      </w:r>
    </w:p>
    <w:p w14:paraId="5B6C1794" w14:textId="77845CC9" w:rsidR="00650FD7" w:rsidRPr="00650FD7" w:rsidRDefault="00650FD7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650FD7">
        <w:rPr>
          <w:rFonts w:ascii="仿宋" w:eastAsia="仿宋" w:hAnsi="仿宋" w:cs="仿宋" w:hint="eastAsia"/>
          <w:sz w:val="28"/>
          <w:szCs w:val="28"/>
        </w:rPr>
        <w:t>答：</w:t>
      </w:r>
      <w:r w:rsidR="00E74EA4" w:rsidRPr="00E74EA4">
        <w:rPr>
          <w:rFonts w:ascii="仿宋" w:eastAsia="仿宋" w:hAnsi="仿宋" w:cs="仿宋" w:hint="eastAsia"/>
          <w:sz w:val="28"/>
          <w:szCs w:val="28"/>
        </w:rPr>
        <w:t>公司的收购兼并的对象是符合公司战略</w:t>
      </w:r>
      <w:r w:rsidR="00A50816">
        <w:rPr>
          <w:rFonts w:ascii="仿宋" w:eastAsia="仿宋" w:hAnsi="仿宋" w:cs="仿宋" w:hint="eastAsia"/>
          <w:sz w:val="28"/>
          <w:szCs w:val="28"/>
        </w:rPr>
        <w:t>导向</w:t>
      </w:r>
      <w:r w:rsidR="00E74EA4" w:rsidRPr="00E74EA4">
        <w:rPr>
          <w:rFonts w:ascii="仿宋" w:eastAsia="仿宋" w:hAnsi="仿宋" w:cs="仿宋" w:hint="eastAsia"/>
          <w:sz w:val="28"/>
          <w:szCs w:val="28"/>
        </w:rPr>
        <w:t>的标的，肯定是在医药行业；标的主要围绕公司的发展赛道，</w:t>
      </w:r>
      <w:r w:rsidR="00D05D6A">
        <w:rPr>
          <w:rFonts w:ascii="仿宋" w:eastAsia="仿宋" w:hAnsi="仿宋" w:cs="仿宋" w:hint="eastAsia"/>
          <w:sz w:val="28"/>
          <w:szCs w:val="28"/>
        </w:rPr>
        <w:t>放眼全球</w:t>
      </w:r>
      <w:r w:rsidR="0022526C">
        <w:rPr>
          <w:rFonts w:ascii="仿宋" w:eastAsia="仿宋" w:hAnsi="仿宋" w:cs="仿宋" w:hint="eastAsia"/>
          <w:sz w:val="28"/>
          <w:szCs w:val="28"/>
        </w:rPr>
        <w:t>进行</w:t>
      </w:r>
      <w:r w:rsidR="00C51A9B">
        <w:rPr>
          <w:rFonts w:ascii="仿宋" w:eastAsia="仿宋" w:hAnsi="仿宋" w:cs="仿宋" w:hint="eastAsia"/>
          <w:sz w:val="28"/>
          <w:szCs w:val="28"/>
        </w:rPr>
        <w:t>布局</w:t>
      </w:r>
      <w:r w:rsidR="00E31826">
        <w:rPr>
          <w:rFonts w:ascii="仿宋" w:eastAsia="仿宋" w:hAnsi="仿宋" w:cs="仿宋" w:hint="eastAsia"/>
          <w:sz w:val="28"/>
          <w:szCs w:val="28"/>
        </w:rPr>
        <w:t>。</w:t>
      </w:r>
    </w:p>
    <w:p w14:paraId="73C9CEDA" w14:textId="77777777" w:rsidR="003D1BE3" w:rsidRDefault="003D1BE3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5CD164ED" w14:textId="555C3C73" w:rsidR="00650FD7" w:rsidRPr="00F8407E" w:rsidRDefault="00B43506" w:rsidP="00F8407E">
      <w:pPr>
        <w:pStyle w:val="a7"/>
        <w:numPr>
          <w:ilvl w:val="0"/>
          <w:numId w:val="1"/>
        </w:numPr>
        <w:autoSpaceDE/>
        <w:adjustRightInd/>
        <w:snapToGrid w:val="0"/>
        <w:spacing w:beforeLines="50" w:before="156" w:line="360" w:lineRule="auto"/>
        <w:ind w:firstLineChars="0"/>
        <w:jc w:val="both"/>
        <w:rPr>
          <w:rFonts w:ascii="仿宋" w:eastAsia="仿宋" w:hAnsi="仿宋" w:cs="仿宋"/>
          <w:sz w:val="28"/>
          <w:szCs w:val="28"/>
        </w:rPr>
      </w:pPr>
      <w:r w:rsidRPr="00F8407E">
        <w:rPr>
          <w:rFonts w:ascii="仿宋" w:eastAsia="仿宋" w:hAnsi="仿宋" w:cs="仿宋" w:hint="eastAsia"/>
          <w:sz w:val="28"/>
          <w:szCs w:val="28"/>
        </w:rPr>
        <w:t>问：</w:t>
      </w:r>
      <w:r w:rsidR="00447C35" w:rsidRPr="00F8407E">
        <w:rPr>
          <w:rFonts w:ascii="仿宋" w:eastAsia="仿宋" w:hAnsi="仿宋" w:cs="仿宋" w:hint="eastAsia"/>
          <w:sz w:val="28"/>
          <w:szCs w:val="28"/>
        </w:rPr>
        <w:t>公司拟推出的</w:t>
      </w:r>
      <w:r w:rsidR="00261280" w:rsidRPr="00F8407E">
        <w:rPr>
          <w:rFonts w:ascii="仿宋" w:eastAsia="仿宋" w:hAnsi="仿宋" w:cs="仿宋" w:hint="eastAsia"/>
          <w:sz w:val="28"/>
          <w:szCs w:val="28"/>
        </w:rPr>
        <w:t>回购</w:t>
      </w:r>
      <w:r w:rsidR="00447C35" w:rsidRPr="00F8407E">
        <w:rPr>
          <w:rFonts w:ascii="仿宋" w:eastAsia="仿宋" w:hAnsi="仿宋" w:cs="仿宋" w:hint="eastAsia"/>
          <w:sz w:val="28"/>
          <w:szCs w:val="28"/>
        </w:rPr>
        <w:t>方案，</w:t>
      </w:r>
      <w:r w:rsidR="000136D1" w:rsidRPr="00F8407E">
        <w:rPr>
          <w:rFonts w:ascii="仿宋" w:eastAsia="仿宋" w:hAnsi="仿宋" w:cs="仿宋" w:hint="eastAsia"/>
          <w:sz w:val="28"/>
          <w:szCs w:val="28"/>
        </w:rPr>
        <w:t>是作为此次股票期权计划的一部分，还是</w:t>
      </w:r>
      <w:r w:rsidR="001668E8" w:rsidRPr="00F8407E">
        <w:rPr>
          <w:rFonts w:ascii="仿宋" w:eastAsia="仿宋" w:hAnsi="仿宋" w:cs="仿宋" w:hint="eastAsia"/>
          <w:sz w:val="28"/>
          <w:szCs w:val="28"/>
        </w:rPr>
        <w:t>有其他考量，或</w:t>
      </w:r>
      <w:r w:rsidR="000136D1" w:rsidRPr="00F8407E">
        <w:rPr>
          <w:rFonts w:ascii="仿宋" w:eastAsia="仿宋" w:hAnsi="仿宋" w:cs="仿宋" w:hint="eastAsia"/>
          <w:sz w:val="28"/>
          <w:szCs w:val="28"/>
        </w:rPr>
        <w:t>留作以后使用？</w:t>
      </w:r>
    </w:p>
    <w:p w14:paraId="307F0DC5" w14:textId="0BE85412" w:rsidR="000932B6" w:rsidRPr="000932B6" w:rsidRDefault="00FD2BA5" w:rsidP="000932B6">
      <w:pPr>
        <w:pStyle w:val="Default"/>
        <w:snapToGrid w:val="0"/>
        <w:spacing w:beforeLines="50" w:before="156" w:afterLines="50" w:after="156" w:line="360" w:lineRule="auto"/>
        <w:ind w:firstLineChars="200" w:firstLine="560"/>
        <w:jc w:val="both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 w:hint="eastAsia"/>
          <w:color w:val="auto"/>
          <w:sz w:val="28"/>
          <w:szCs w:val="28"/>
        </w:rPr>
        <w:t>答：</w:t>
      </w:r>
      <w:r w:rsidR="00F20999">
        <w:rPr>
          <w:rFonts w:ascii="仿宋" w:eastAsia="仿宋" w:hAnsi="仿宋" w:cs="仿宋" w:hint="eastAsia"/>
          <w:color w:val="auto"/>
          <w:sz w:val="28"/>
          <w:szCs w:val="28"/>
        </w:rPr>
        <w:t>本次</w:t>
      </w:r>
      <w:r w:rsidR="00A13621">
        <w:rPr>
          <w:rFonts w:ascii="仿宋" w:eastAsia="仿宋" w:hAnsi="仿宋" w:cs="仿宋" w:hint="eastAsia"/>
          <w:color w:val="auto"/>
          <w:sz w:val="28"/>
          <w:szCs w:val="28"/>
        </w:rPr>
        <w:t>拟推出的</w:t>
      </w:r>
      <w:r w:rsidR="00F20999">
        <w:rPr>
          <w:rFonts w:ascii="仿宋" w:eastAsia="仿宋" w:hAnsi="仿宋" w:cs="仿宋" w:hint="eastAsia"/>
          <w:color w:val="auto"/>
          <w:sz w:val="28"/>
          <w:szCs w:val="28"/>
        </w:rPr>
        <w:t>回购</w:t>
      </w:r>
      <w:r w:rsidR="008B6ED6">
        <w:rPr>
          <w:rFonts w:ascii="仿宋" w:eastAsia="仿宋" w:hAnsi="仿宋" w:cs="仿宋" w:hint="eastAsia"/>
          <w:color w:val="auto"/>
          <w:sz w:val="28"/>
          <w:szCs w:val="28"/>
        </w:rPr>
        <w:t>方案，</w:t>
      </w:r>
      <w:r w:rsidR="00A13621">
        <w:rPr>
          <w:rFonts w:ascii="仿宋" w:eastAsia="仿宋" w:hAnsi="仿宋" w:cs="仿宋" w:hint="eastAsia"/>
          <w:color w:val="auto"/>
          <w:sz w:val="28"/>
          <w:szCs w:val="28"/>
        </w:rPr>
        <w:t>并非用于</w:t>
      </w:r>
      <w:r w:rsidR="006F2998">
        <w:rPr>
          <w:rFonts w:ascii="仿宋" w:eastAsia="仿宋" w:hAnsi="仿宋" w:cs="仿宋" w:hint="eastAsia"/>
          <w:color w:val="auto"/>
          <w:sz w:val="28"/>
          <w:szCs w:val="28"/>
        </w:rPr>
        <w:t>此次</w:t>
      </w:r>
      <w:r w:rsidR="00A13621">
        <w:rPr>
          <w:rFonts w:ascii="仿宋" w:eastAsia="仿宋" w:hAnsi="仿宋" w:cs="仿宋" w:hint="eastAsia"/>
          <w:color w:val="auto"/>
          <w:sz w:val="28"/>
          <w:szCs w:val="28"/>
        </w:rPr>
        <w:t>股票期权。</w:t>
      </w:r>
      <w:r w:rsidR="000932B6" w:rsidRPr="000932B6">
        <w:rPr>
          <w:rFonts w:ascii="仿宋" w:eastAsia="仿宋" w:hAnsi="仿宋" w:cs="仿宋"/>
          <w:color w:val="auto"/>
          <w:sz w:val="28"/>
          <w:szCs w:val="28"/>
        </w:rPr>
        <w:t>考虑到由于受敏感期、市场行情等多种因素影响，公司前期未能全额完成2018第一次临时股东大会审议通过《关于&lt;回购公司股份以实施员工持股计划的方案&gt;的议案》的回购计划，仅实际回购3,301,001股公司股份，占公司拟回购股份数量上</w:t>
      </w:r>
      <w:r w:rsidR="000932B6" w:rsidRPr="000932B6">
        <w:rPr>
          <w:rFonts w:ascii="仿宋" w:eastAsia="仿宋" w:hAnsi="仿宋" w:cs="仿宋"/>
          <w:color w:val="auto"/>
          <w:sz w:val="28"/>
          <w:szCs w:val="28"/>
        </w:rPr>
        <w:lastRenderedPageBreak/>
        <w:t>限2,000万股的16.51%。为进一步激发企业活力，公司拟继续实施股份回购，持续用于实施员工持股计划或股权激励计划，以吸引内外部优秀人才，建立互利共赢的长效激励与约束机制，有效将股东利益、公司利益和核心团队利益结合在一起，提升公司整体价值。</w:t>
      </w:r>
    </w:p>
    <w:p w14:paraId="7D2CF6BB" w14:textId="77777777" w:rsidR="000136D1" w:rsidRPr="000932B6" w:rsidRDefault="000136D1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026DDE2D" w14:textId="77777777" w:rsidR="00650FD7" w:rsidRPr="00650FD7" w:rsidRDefault="00650FD7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78131B80" w14:textId="1012FA55" w:rsidR="00585E3A" w:rsidRPr="003D1BE3" w:rsidRDefault="00585E3A" w:rsidP="00353B54">
      <w:pPr>
        <w:autoSpaceDE/>
        <w:adjustRightInd/>
        <w:snapToGrid w:val="0"/>
        <w:spacing w:beforeLines="50" w:before="156" w:line="30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431A5A08" w14:textId="77777777" w:rsidR="00585E3A" w:rsidRDefault="00585E3A" w:rsidP="00353B54">
      <w:pPr>
        <w:autoSpaceDE/>
        <w:adjustRightInd/>
        <w:snapToGrid w:val="0"/>
        <w:spacing w:beforeLines="50" w:before="156" w:line="30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6064069D" w14:textId="77777777" w:rsidR="006B3553" w:rsidRDefault="006B3553" w:rsidP="00760C4A">
      <w:pPr>
        <w:autoSpaceDE/>
        <w:adjustRightInd/>
        <w:snapToGrid w:val="0"/>
        <w:spacing w:beforeLines="50" w:before="156" w:line="30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云南白药集团股份有限公司</w:t>
      </w:r>
    </w:p>
    <w:p w14:paraId="785E8DE6" w14:textId="18410399" w:rsidR="006B3553" w:rsidRDefault="00D24F13" w:rsidP="00D24F13">
      <w:pPr>
        <w:autoSpaceDE/>
        <w:adjustRightInd/>
        <w:snapToGrid w:val="0"/>
        <w:spacing w:beforeLines="50" w:before="156" w:line="30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</w:t>
      </w:r>
      <w:r w:rsidR="00760C4A">
        <w:rPr>
          <w:rFonts w:ascii="仿宋" w:eastAsia="仿宋" w:hAnsi="仿宋" w:cs="仿宋"/>
          <w:sz w:val="28"/>
          <w:szCs w:val="28"/>
        </w:rPr>
        <w:t xml:space="preserve">      </w:t>
      </w:r>
      <w:r w:rsidR="006B3553">
        <w:rPr>
          <w:rFonts w:ascii="仿宋" w:eastAsia="仿宋" w:hAnsi="仿宋" w:cs="仿宋" w:hint="eastAsia"/>
          <w:sz w:val="28"/>
          <w:szCs w:val="28"/>
        </w:rPr>
        <w:t>证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6B3553">
        <w:rPr>
          <w:rFonts w:ascii="仿宋" w:eastAsia="仿宋" w:hAnsi="仿宋" w:cs="仿宋" w:hint="eastAsia"/>
          <w:sz w:val="28"/>
          <w:szCs w:val="28"/>
        </w:rPr>
        <w:t>券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6B3553">
        <w:rPr>
          <w:rFonts w:ascii="仿宋" w:eastAsia="仿宋" w:hAnsi="仿宋" w:cs="仿宋" w:hint="eastAsia"/>
          <w:sz w:val="28"/>
          <w:szCs w:val="28"/>
        </w:rPr>
        <w:t>部</w:t>
      </w:r>
    </w:p>
    <w:p w14:paraId="5E769ABA" w14:textId="7FDBCACD" w:rsidR="006B3553" w:rsidRDefault="00D24F13" w:rsidP="00D24F13">
      <w:pPr>
        <w:autoSpaceDE/>
        <w:adjustRightInd/>
        <w:snapToGrid w:val="0"/>
        <w:spacing w:beforeLines="50" w:before="156" w:line="30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</w:t>
      </w:r>
      <w:r w:rsidR="00760C4A">
        <w:rPr>
          <w:rFonts w:ascii="仿宋" w:eastAsia="仿宋" w:hAnsi="仿宋" w:cs="仿宋"/>
          <w:sz w:val="28"/>
          <w:szCs w:val="28"/>
        </w:rPr>
        <w:t xml:space="preserve">     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="006B3553">
        <w:rPr>
          <w:rFonts w:ascii="仿宋" w:eastAsia="仿宋" w:hAnsi="仿宋" w:cs="仿宋" w:hint="eastAsia"/>
          <w:sz w:val="28"/>
          <w:szCs w:val="28"/>
        </w:rPr>
        <w:t>20</w:t>
      </w:r>
      <w:r w:rsidR="00C32362">
        <w:rPr>
          <w:rFonts w:ascii="仿宋" w:eastAsia="仿宋" w:hAnsi="仿宋" w:cs="仿宋"/>
          <w:sz w:val="28"/>
          <w:szCs w:val="28"/>
        </w:rPr>
        <w:t>20</w:t>
      </w:r>
      <w:r w:rsidR="006B3553">
        <w:rPr>
          <w:rFonts w:ascii="仿宋" w:eastAsia="仿宋" w:hAnsi="仿宋" w:cs="仿宋" w:hint="eastAsia"/>
          <w:sz w:val="28"/>
          <w:szCs w:val="28"/>
        </w:rPr>
        <w:t>年</w:t>
      </w:r>
      <w:r w:rsidR="00C32362">
        <w:rPr>
          <w:rFonts w:ascii="仿宋" w:eastAsia="仿宋" w:hAnsi="仿宋" w:cs="仿宋"/>
          <w:sz w:val="28"/>
          <w:szCs w:val="28"/>
        </w:rPr>
        <w:t>3</w:t>
      </w:r>
      <w:r w:rsidR="006B3553">
        <w:rPr>
          <w:rFonts w:ascii="仿宋" w:eastAsia="仿宋" w:hAnsi="仿宋" w:cs="仿宋" w:hint="eastAsia"/>
          <w:sz w:val="28"/>
          <w:szCs w:val="28"/>
        </w:rPr>
        <w:t>月</w:t>
      </w:r>
      <w:r w:rsidR="00C32362">
        <w:rPr>
          <w:rFonts w:ascii="仿宋" w:eastAsia="仿宋" w:hAnsi="仿宋" w:cs="仿宋"/>
          <w:sz w:val="28"/>
          <w:szCs w:val="28"/>
        </w:rPr>
        <w:t>2</w:t>
      </w:r>
      <w:r w:rsidR="003D34D8">
        <w:rPr>
          <w:rFonts w:ascii="仿宋" w:eastAsia="仿宋" w:hAnsi="仿宋" w:cs="仿宋"/>
          <w:sz w:val="28"/>
          <w:szCs w:val="28"/>
        </w:rPr>
        <w:t>7</w:t>
      </w:r>
      <w:bookmarkStart w:id="0" w:name="_GoBack"/>
      <w:bookmarkEnd w:id="0"/>
      <w:r w:rsidR="006B3553">
        <w:rPr>
          <w:rFonts w:ascii="仿宋" w:eastAsia="仿宋" w:hAnsi="仿宋" w:cs="仿宋" w:hint="eastAsia"/>
          <w:sz w:val="28"/>
          <w:szCs w:val="28"/>
        </w:rPr>
        <w:t>日</w:t>
      </w:r>
    </w:p>
    <w:p w14:paraId="472C76D4" w14:textId="77777777" w:rsidR="000412AB" w:rsidRDefault="00F15827"/>
    <w:sectPr w:rsidR="000412AB" w:rsidSect="00760C4A">
      <w:footerReference w:type="default" r:id="rId7"/>
      <w:pgSz w:w="11906" w:h="16838"/>
      <w:pgMar w:top="1440" w:right="1416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4E70" w14:textId="77777777" w:rsidR="00F15827" w:rsidRDefault="00F15827" w:rsidP="006B3553">
      <w:r>
        <w:separator/>
      </w:r>
    </w:p>
  </w:endnote>
  <w:endnote w:type="continuationSeparator" w:id="0">
    <w:p w14:paraId="1792C022" w14:textId="77777777" w:rsidR="00F15827" w:rsidRDefault="00F15827" w:rsidP="006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0597400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9C6A2A" w14:textId="62CE4376" w:rsidR="00025D0B" w:rsidRPr="00025D0B" w:rsidRDefault="00025D0B" w:rsidP="00025D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25D0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25D0B"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25D0B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25D0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25D0B"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01365" w14:textId="77777777" w:rsidR="00F15827" w:rsidRDefault="00F15827" w:rsidP="006B3553">
      <w:r>
        <w:separator/>
      </w:r>
    </w:p>
  </w:footnote>
  <w:footnote w:type="continuationSeparator" w:id="0">
    <w:p w14:paraId="0BC4BDBD" w14:textId="77777777" w:rsidR="00F15827" w:rsidRDefault="00F15827" w:rsidP="006B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A5B8B"/>
    <w:multiLevelType w:val="hybridMultilevel"/>
    <w:tmpl w:val="7124DA18"/>
    <w:lvl w:ilvl="0" w:tplc="AB323A70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E5"/>
    <w:rsid w:val="00002D3F"/>
    <w:rsid w:val="00004E22"/>
    <w:rsid w:val="000136D1"/>
    <w:rsid w:val="00015462"/>
    <w:rsid w:val="00016908"/>
    <w:rsid w:val="00023BD0"/>
    <w:rsid w:val="00025D0B"/>
    <w:rsid w:val="00026EE2"/>
    <w:rsid w:val="00027B29"/>
    <w:rsid w:val="00032D6A"/>
    <w:rsid w:val="00054988"/>
    <w:rsid w:val="000810DC"/>
    <w:rsid w:val="00087C32"/>
    <w:rsid w:val="00092C4C"/>
    <w:rsid w:val="000932B6"/>
    <w:rsid w:val="00095D79"/>
    <w:rsid w:val="00097F91"/>
    <w:rsid w:val="000B778E"/>
    <w:rsid w:val="000C144D"/>
    <w:rsid w:val="000C27CE"/>
    <w:rsid w:val="000D58E9"/>
    <w:rsid w:val="000D68BA"/>
    <w:rsid w:val="000D6E06"/>
    <w:rsid w:val="000F0803"/>
    <w:rsid w:val="000F1F1D"/>
    <w:rsid w:val="00100E1D"/>
    <w:rsid w:val="00102FA7"/>
    <w:rsid w:val="00105425"/>
    <w:rsid w:val="00112137"/>
    <w:rsid w:val="0011628C"/>
    <w:rsid w:val="00137159"/>
    <w:rsid w:val="001635D1"/>
    <w:rsid w:val="001668E8"/>
    <w:rsid w:val="00172B5F"/>
    <w:rsid w:val="00180650"/>
    <w:rsid w:val="00184604"/>
    <w:rsid w:val="00185125"/>
    <w:rsid w:val="00187B91"/>
    <w:rsid w:val="00190A87"/>
    <w:rsid w:val="001967A9"/>
    <w:rsid w:val="001A0E7B"/>
    <w:rsid w:val="001B2AE4"/>
    <w:rsid w:val="001B2F37"/>
    <w:rsid w:val="001C18E3"/>
    <w:rsid w:val="001C3EFE"/>
    <w:rsid w:val="001D3F5C"/>
    <w:rsid w:val="001D6043"/>
    <w:rsid w:val="001E08ED"/>
    <w:rsid w:val="001E1356"/>
    <w:rsid w:val="001E27AB"/>
    <w:rsid w:val="001E4944"/>
    <w:rsid w:val="001E4B0C"/>
    <w:rsid w:val="001E50F3"/>
    <w:rsid w:val="001F01AF"/>
    <w:rsid w:val="00205B47"/>
    <w:rsid w:val="002061AD"/>
    <w:rsid w:val="002070AE"/>
    <w:rsid w:val="002231B2"/>
    <w:rsid w:val="0022526C"/>
    <w:rsid w:val="00225431"/>
    <w:rsid w:val="002258FE"/>
    <w:rsid w:val="0024004B"/>
    <w:rsid w:val="00246700"/>
    <w:rsid w:val="00246A95"/>
    <w:rsid w:val="00261280"/>
    <w:rsid w:val="00265692"/>
    <w:rsid w:val="00273BE9"/>
    <w:rsid w:val="00285C72"/>
    <w:rsid w:val="00286C30"/>
    <w:rsid w:val="0029200A"/>
    <w:rsid w:val="002A24D4"/>
    <w:rsid w:val="002A4158"/>
    <w:rsid w:val="002B2E72"/>
    <w:rsid w:val="002B7C1C"/>
    <w:rsid w:val="002C4C74"/>
    <w:rsid w:val="002D5B2F"/>
    <w:rsid w:val="002E5633"/>
    <w:rsid w:val="00304210"/>
    <w:rsid w:val="003210AD"/>
    <w:rsid w:val="00325D38"/>
    <w:rsid w:val="00333AAF"/>
    <w:rsid w:val="00336CA5"/>
    <w:rsid w:val="003409EC"/>
    <w:rsid w:val="0034332F"/>
    <w:rsid w:val="00345162"/>
    <w:rsid w:val="00345F28"/>
    <w:rsid w:val="00353B54"/>
    <w:rsid w:val="00357B08"/>
    <w:rsid w:val="0036538F"/>
    <w:rsid w:val="00372890"/>
    <w:rsid w:val="00377A2B"/>
    <w:rsid w:val="00392B75"/>
    <w:rsid w:val="00393822"/>
    <w:rsid w:val="003977BC"/>
    <w:rsid w:val="003A6C8A"/>
    <w:rsid w:val="003B0D17"/>
    <w:rsid w:val="003B20F3"/>
    <w:rsid w:val="003C69AC"/>
    <w:rsid w:val="003D1BE3"/>
    <w:rsid w:val="003D34D8"/>
    <w:rsid w:val="003D68CE"/>
    <w:rsid w:val="003E3646"/>
    <w:rsid w:val="003E38F0"/>
    <w:rsid w:val="003E4682"/>
    <w:rsid w:val="003E712F"/>
    <w:rsid w:val="003F570C"/>
    <w:rsid w:val="003F5F8C"/>
    <w:rsid w:val="003F72DD"/>
    <w:rsid w:val="00402DF6"/>
    <w:rsid w:val="00426016"/>
    <w:rsid w:val="00435371"/>
    <w:rsid w:val="0044210F"/>
    <w:rsid w:val="0044457F"/>
    <w:rsid w:val="00447C35"/>
    <w:rsid w:val="004555ED"/>
    <w:rsid w:val="004609C2"/>
    <w:rsid w:val="0046157A"/>
    <w:rsid w:val="0046419E"/>
    <w:rsid w:val="004715A8"/>
    <w:rsid w:val="00481256"/>
    <w:rsid w:val="004938BE"/>
    <w:rsid w:val="00497180"/>
    <w:rsid w:val="004A3705"/>
    <w:rsid w:val="004A6397"/>
    <w:rsid w:val="004B2793"/>
    <w:rsid w:val="004C20B0"/>
    <w:rsid w:val="004D0AB0"/>
    <w:rsid w:val="004D3CE5"/>
    <w:rsid w:val="004D3EBD"/>
    <w:rsid w:val="004E086C"/>
    <w:rsid w:val="004E3AAD"/>
    <w:rsid w:val="005002AB"/>
    <w:rsid w:val="00501CC1"/>
    <w:rsid w:val="00502782"/>
    <w:rsid w:val="00505F87"/>
    <w:rsid w:val="00511860"/>
    <w:rsid w:val="005135E1"/>
    <w:rsid w:val="00515540"/>
    <w:rsid w:val="00517E25"/>
    <w:rsid w:val="00520F0C"/>
    <w:rsid w:val="005214A3"/>
    <w:rsid w:val="005360D0"/>
    <w:rsid w:val="005472AE"/>
    <w:rsid w:val="0056462C"/>
    <w:rsid w:val="00570875"/>
    <w:rsid w:val="005825DD"/>
    <w:rsid w:val="00585E3A"/>
    <w:rsid w:val="0058625B"/>
    <w:rsid w:val="005866D4"/>
    <w:rsid w:val="0058732A"/>
    <w:rsid w:val="00591039"/>
    <w:rsid w:val="005922C0"/>
    <w:rsid w:val="00594E4D"/>
    <w:rsid w:val="005971E6"/>
    <w:rsid w:val="005A14C3"/>
    <w:rsid w:val="005B17A7"/>
    <w:rsid w:val="005C056A"/>
    <w:rsid w:val="005C2DE1"/>
    <w:rsid w:val="005C599B"/>
    <w:rsid w:val="005D025C"/>
    <w:rsid w:val="005D6016"/>
    <w:rsid w:val="005D7F9C"/>
    <w:rsid w:val="005E044D"/>
    <w:rsid w:val="005F0802"/>
    <w:rsid w:val="005F19A8"/>
    <w:rsid w:val="005F33AD"/>
    <w:rsid w:val="005F3FA0"/>
    <w:rsid w:val="00630439"/>
    <w:rsid w:val="00635132"/>
    <w:rsid w:val="00636B33"/>
    <w:rsid w:val="00650FD7"/>
    <w:rsid w:val="00654F8D"/>
    <w:rsid w:val="00657D5F"/>
    <w:rsid w:val="006651D9"/>
    <w:rsid w:val="00667BC7"/>
    <w:rsid w:val="0067049D"/>
    <w:rsid w:val="006813DF"/>
    <w:rsid w:val="00681531"/>
    <w:rsid w:val="00694553"/>
    <w:rsid w:val="00697A5C"/>
    <w:rsid w:val="006A063F"/>
    <w:rsid w:val="006A1FD4"/>
    <w:rsid w:val="006B3553"/>
    <w:rsid w:val="006B35F2"/>
    <w:rsid w:val="006B6920"/>
    <w:rsid w:val="006B6D21"/>
    <w:rsid w:val="006B7E32"/>
    <w:rsid w:val="006C17A1"/>
    <w:rsid w:val="006C57B0"/>
    <w:rsid w:val="006D1A5E"/>
    <w:rsid w:val="006E2279"/>
    <w:rsid w:val="006E4829"/>
    <w:rsid w:val="006F2998"/>
    <w:rsid w:val="006F3F5A"/>
    <w:rsid w:val="00707DF8"/>
    <w:rsid w:val="007158B6"/>
    <w:rsid w:val="007237E9"/>
    <w:rsid w:val="00723F92"/>
    <w:rsid w:val="0073470F"/>
    <w:rsid w:val="00740FB2"/>
    <w:rsid w:val="00744877"/>
    <w:rsid w:val="00746339"/>
    <w:rsid w:val="00760C4A"/>
    <w:rsid w:val="00764BA3"/>
    <w:rsid w:val="0076695B"/>
    <w:rsid w:val="00771920"/>
    <w:rsid w:val="00771C73"/>
    <w:rsid w:val="0077383A"/>
    <w:rsid w:val="00792448"/>
    <w:rsid w:val="0079460E"/>
    <w:rsid w:val="00794CD6"/>
    <w:rsid w:val="007B2F96"/>
    <w:rsid w:val="007C1285"/>
    <w:rsid w:val="007C4810"/>
    <w:rsid w:val="007D443C"/>
    <w:rsid w:val="007E32E5"/>
    <w:rsid w:val="007F4B7E"/>
    <w:rsid w:val="008024DF"/>
    <w:rsid w:val="00804FF1"/>
    <w:rsid w:val="00806689"/>
    <w:rsid w:val="008227EE"/>
    <w:rsid w:val="00823D5A"/>
    <w:rsid w:val="00825BDE"/>
    <w:rsid w:val="008436CE"/>
    <w:rsid w:val="008477B4"/>
    <w:rsid w:val="00853545"/>
    <w:rsid w:val="008616B8"/>
    <w:rsid w:val="008658B6"/>
    <w:rsid w:val="008A06CB"/>
    <w:rsid w:val="008A0CE6"/>
    <w:rsid w:val="008A2C56"/>
    <w:rsid w:val="008A3CFE"/>
    <w:rsid w:val="008B6ED6"/>
    <w:rsid w:val="008B7459"/>
    <w:rsid w:val="008C02FF"/>
    <w:rsid w:val="008C0B66"/>
    <w:rsid w:val="008E0393"/>
    <w:rsid w:val="008E6C02"/>
    <w:rsid w:val="00935712"/>
    <w:rsid w:val="00937E7D"/>
    <w:rsid w:val="00944B94"/>
    <w:rsid w:val="00945894"/>
    <w:rsid w:val="0095013E"/>
    <w:rsid w:val="009534C2"/>
    <w:rsid w:val="00953510"/>
    <w:rsid w:val="00967D73"/>
    <w:rsid w:val="009715A7"/>
    <w:rsid w:val="00974403"/>
    <w:rsid w:val="00977D20"/>
    <w:rsid w:val="009819B0"/>
    <w:rsid w:val="00984C53"/>
    <w:rsid w:val="009A6EA4"/>
    <w:rsid w:val="009A7E35"/>
    <w:rsid w:val="009B1155"/>
    <w:rsid w:val="009C63D5"/>
    <w:rsid w:val="009F1C0A"/>
    <w:rsid w:val="009F4D16"/>
    <w:rsid w:val="00A0031E"/>
    <w:rsid w:val="00A13621"/>
    <w:rsid w:val="00A162FA"/>
    <w:rsid w:val="00A3759F"/>
    <w:rsid w:val="00A37DE3"/>
    <w:rsid w:val="00A45086"/>
    <w:rsid w:val="00A4548A"/>
    <w:rsid w:val="00A475CE"/>
    <w:rsid w:val="00A506F0"/>
    <w:rsid w:val="00A50816"/>
    <w:rsid w:val="00A509CE"/>
    <w:rsid w:val="00A557A7"/>
    <w:rsid w:val="00A56448"/>
    <w:rsid w:val="00A569DA"/>
    <w:rsid w:val="00A57771"/>
    <w:rsid w:val="00A6563A"/>
    <w:rsid w:val="00A91507"/>
    <w:rsid w:val="00A92D83"/>
    <w:rsid w:val="00A97599"/>
    <w:rsid w:val="00AA097A"/>
    <w:rsid w:val="00AB14F9"/>
    <w:rsid w:val="00AB307C"/>
    <w:rsid w:val="00AB3809"/>
    <w:rsid w:val="00AB4158"/>
    <w:rsid w:val="00AC477E"/>
    <w:rsid w:val="00AD327A"/>
    <w:rsid w:val="00AD3406"/>
    <w:rsid w:val="00AD6140"/>
    <w:rsid w:val="00AE0958"/>
    <w:rsid w:val="00AE7D85"/>
    <w:rsid w:val="00AF7E4E"/>
    <w:rsid w:val="00B222B9"/>
    <w:rsid w:val="00B33BE8"/>
    <w:rsid w:val="00B361B1"/>
    <w:rsid w:val="00B43506"/>
    <w:rsid w:val="00B437AE"/>
    <w:rsid w:val="00B50D9A"/>
    <w:rsid w:val="00B80351"/>
    <w:rsid w:val="00B80549"/>
    <w:rsid w:val="00BA2BAE"/>
    <w:rsid w:val="00BA2C7A"/>
    <w:rsid w:val="00BA4221"/>
    <w:rsid w:val="00BA78B5"/>
    <w:rsid w:val="00BB3BA0"/>
    <w:rsid w:val="00BC108C"/>
    <w:rsid w:val="00BC23E7"/>
    <w:rsid w:val="00BD6D66"/>
    <w:rsid w:val="00BE5265"/>
    <w:rsid w:val="00C023A0"/>
    <w:rsid w:val="00C06F88"/>
    <w:rsid w:val="00C07294"/>
    <w:rsid w:val="00C1381B"/>
    <w:rsid w:val="00C1589F"/>
    <w:rsid w:val="00C25462"/>
    <w:rsid w:val="00C32362"/>
    <w:rsid w:val="00C51A9B"/>
    <w:rsid w:val="00C673F0"/>
    <w:rsid w:val="00C731E9"/>
    <w:rsid w:val="00C74495"/>
    <w:rsid w:val="00C86AE4"/>
    <w:rsid w:val="00C874CF"/>
    <w:rsid w:val="00C9155A"/>
    <w:rsid w:val="00C9764A"/>
    <w:rsid w:val="00CA3319"/>
    <w:rsid w:val="00CB652E"/>
    <w:rsid w:val="00CB7B0F"/>
    <w:rsid w:val="00CC2F03"/>
    <w:rsid w:val="00CC695A"/>
    <w:rsid w:val="00CC72D8"/>
    <w:rsid w:val="00CD13F6"/>
    <w:rsid w:val="00CD5CC2"/>
    <w:rsid w:val="00CE0AF0"/>
    <w:rsid w:val="00CE2556"/>
    <w:rsid w:val="00CF0E9B"/>
    <w:rsid w:val="00D01BAD"/>
    <w:rsid w:val="00D01F21"/>
    <w:rsid w:val="00D05D6A"/>
    <w:rsid w:val="00D06E74"/>
    <w:rsid w:val="00D07622"/>
    <w:rsid w:val="00D24F13"/>
    <w:rsid w:val="00D2582F"/>
    <w:rsid w:val="00D30CB4"/>
    <w:rsid w:val="00D42480"/>
    <w:rsid w:val="00D45748"/>
    <w:rsid w:val="00D5797E"/>
    <w:rsid w:val="00D67131"/>
    <w:rsid w:val="00D758E5"/>
    <w:rsid w:val="00D84595"/>
    <w:rsid w:val="00D978C5"/>
    <w:rsid w:val="00DA5A45"/>
    <w:rsid w:val="00DB4083"/>
    <w:rsid w:val="00DB4EDB"/>
    <w:rsid w:val="00DB63A9"/>
    <w:rsid w:val="00DD5D35"/>
    <w:rsid w:val="00DD5E43"/>
    <w:rsid w:val="00DE4AF7"/>
    <w:rsid w:val="00DE7543"/>
    <w:rsid w:val="00DE787C"/>
    <w:rsid w:val="00DE7E47"/>
    <w:rsid w:val="00DF3430"/>
    <w:rsid w:val="00DF3B10"/>
    <w:rsid w:val="00E00791"/>
    <w:rsid w:val="00E03847"/>
    <w:rsid w:val="00E11DCB"/>
    <w:rsid w:val="00E16AD5"/>
    <w:rsid w:val="00E21E8E"/>
    <w:rsid w:val="00E268C7"/>
    <w:rsid w:val="00E27C43"/>
    <w:rsid w:val="00E31826"/>
    <w:rsid w:val="00E32D87"/>
    <w:rsid w:val="00E36F8B"/>
    <w:rsid w:val="00E524C4"/>
    <w:rsid w:val="00E536B2"/>
    <w:rsid w:val="00E659C0"/>
    <w:rsid w:val="00E71AA9"/>
    <w:rsid w:val="00E74EA4"/>
    <w:rsid w:val="00E82E33"/>
    <w:rsid w:val="00E969F1"/>
    <w:rsid w:val="00E97435"/>
    <w:rsid w:val="00EA1643"/>
    <w:rsid w:val="00EA3800"/>
    <w:rsid w:val="00EA4132"/>
    <w:rsid w:val="00EA652E"/>
    <w:rsid w:val="00EC0995"/>
    <w:rsid w:val="00EC2DA3"/>
    <w:rsid w:val="00EC50E5"/>
    <w:rsid w:val="00EE07ED"/>
    <w:rsid w:val="00EE3343"/>
    <w:rsid w:val="00EF3333"/>
    <w:rsid w:val="00EF597F"/>
    <w:rsid w:val="00F02A2A"/>
    <w:rsid w:val="00F05A4A"/>
    <w:rsid w:val="00F10106"/>
    <w:rsid w:val="00F12F10"/>
    <w:rsid w:val="00F14937"/>
    <w:rsid w:val="00F15827"/>
    <w:rsid w:val="00F15CA5"/>
    <w:rsid w:val="00F20999"/>
    <w:rsid w:val="00F22665"/>
    <w:rsid w:val="00F355D5"/>
    <w:rsid w:val="00F517E2"/>
    <w:rsid w:val="00F54093"/>
    <w:rsid w:val="00F60FEE"/>
    <w:rsid w:val="00F62C2F"/>
    <w:rsid w:val="00F8407E"/>
    <w:rsid w:val="00F862A6"/>
    <w:rsid w:val="00FA0385"/>
    <w:rsid w:val="00FA08BF"/>
    <w:rsid w:val="00FA6ED0"/>
    <w:rsid w:val="00FB2E6C"/>
    <w:rsid w:val="00FC2AA1"/>
    <w:rsid w:val="00FC4CA2"/>
    <w:rsid w:val="00FC76FB"/>
    <w:rsid w:val="00FD115E"/>
    <w:rsid w:val="00FD2BA5"/>
    <w:rsid w:val="00FD70CD"/>
    <w:rsid w:val="00FE5178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0D9C1"/>
  <w15:chartTrackingRefBased/>
  <w15:docId w15:val="{5920622D-EE72-4EA1-B6A8-70A9A507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55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55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5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553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553"/>
    <w:rPr>
      <w:sz w:val="18"/>
      <w:szCs w:val="18"/>
    </w:rPr>
  </w:style>
  <w:style w:type="paragraph" w:customStyle="1" w:styleId="p0">
    <w:name w:val="p0"/>
    <w:basedOn w:val="a"/>
    <w:rsid w:val="006B3553"/>
    <w:pPr>
      <w:widowControl/>
      <w:jc w:val="both"/>
    </w:pPr>
    <w:rPr>
      <w:sz w:val="21"/>
      <w:szCs w:val="21"/>
    </w:rPr>
  </w:style>
  <w:style w:type="paragraph" w:customStyle="1" w:styleId="Default">
    <w:name w:val="Default"/>
    <w:qFormat/>
    <w:rsid w:val="000932B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840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laogui</dc:creator>
  <cp:keywords/>
  <dc:description/>
  <cp:lastModifiedBy>桂 博翔</cp:lastModifiedBy>
  <cp:revision>411</cp:revision>
  <dcterms:created xsi:type="dcterms:W3CDTF">2019-03-27T05:37:00Z</dcterms:created>
  <dcterms:modified xsi:type="dcterms:W3CDTF">2020-03-30T07:04:00Z</dcterms:modified>
</cp:coreProperties>
</file>