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证券代码：002533                                   证券简称：金杯电工</w:t>
      </w:r>
    </w:p>
    <w:p>
      <w:pPr>
        <w:spacing w:before="156" w:beforeLines="50" w:after="156" w:afterLines="50" w:line="400" w:lineRule="exact"/>
        <w:ind w:firstLine="720" w:firstLineChars="300"/>
        <w:rPr>
          <w:rFonts w:ascii="宋体" w:hAnsi="宋体"/>
          <w:bCs/>
          <w:iCs/>
          <w:color w:val="000000"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iCs/>
          <w:color w:val="000000"/>
          <w:sz w:val="24"/>
          <w:szCs w:val="24"/>
        </w:rPr>
        <w:t xml:space="preserve"> 金杯电工股份有限公司投资者关系活动记录表</w:t>
      </w:r>
    </w:p>
    <w:p>
      <w:pPr>
        <w:spacing w:line="400" w:lineRule="exact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hint="eastAsia" w:ascii="宋体" w:hAnsi="宋体"/>
          <w:bCs/>
          <w:iCs/>
          <w:color w:val="000000"/>
          <w:sz w:val="24"/>
          <w:szCs w:val="24"/>
        </w:rPr>
        <w:t xml:space="preserve">                                                        编号：</w:t>
      </w:r>
      <w:r>
        <w:rPr>
          <w:rFonts w:ascii="宋体" w:hAnsi="宋体"/>
          <w:bCs/>
          <w:iCs/>
          <w:color w:val="000000"/>
          <w:sz w:val="24"/>
          <w:szCs w:val="24"/>
        </w:rPr>
        <w:t>20</w:t>
      </w:r>
      <w:r>
        <w:rPr>
          <w:rFonts w:hint="eastAsia" w:ascii="宋体" w:hAnsi="宋体"/>
          <w:bCs/>
          <w:iCs/>
          <w:color w:val="000000"/>
          <w:sz w:val="24"/>
          <w:szCs w:val="24"/>
        </w:rPr>
        <w:t>20-001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7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41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分析师会议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路演活动</w:t>
            </w:r>
          </w:p>
          <w:p>
            <w:pPr>
              <w:tabs>
                <w:tab w:val="left" w:pos="268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电话会议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4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141" w:type="dxa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中信建投证券股份有限公司  郭海阳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中信建投期货有限公司  沈新初、宋芳丽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湖南中升物贸投资有限公司  龚存中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中小成长型企业协会 彭佩、曾伟、寻淑艳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湖南甲骨文投资管理有限公司  陈懂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湖南汉天资产管理有限公司  何泓奕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湖南兴湘新兴产业投资基金管理有限公司 邵庆国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中战华信资产管理集团有限公司  刘夏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东令（上海）资产有限合伙企业  邓令如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湖南高新创业投资集团有限公司  黄双双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湖南金龙智造科技股份有限公司  彭期美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湖南环宇湘教国际教育科技有限公司 杜雅玲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4"/>
              </w:rPr>
              <w:t>时   间</w:t>
            </w:r>
          </w:p>
        </w:tc>
        <w:tc>
          <w:tcPr>
            <w:tcW w:w="7141" w:type="dxa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20年4月16日 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4"/>
              </w:rPr>
              <w:t>地   点</w:t>
            </w:r>
          </w:p>
        </w:tc>
        <w:tc>
          <w:tcPr>
            <w:tcW w:w="7141" w:type="dxa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公司技术信息综合大楼501会议室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614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7141" w:type="dxa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董事长：吴学愚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财务总监：钟华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董事会秘书：邓绍坤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金杯电磁线副总经理  冯非亚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41" w:type="dxa"/>
          </w:tcPr>
          <w:p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现场沟通与交流的主要情况和观点：</w:t>
            </w:r>
          </w:p>
          <w:p>
            <w:pPr>
              <w:pStyle w:val="8"/>
              <w:spacing w:line="360" w:lineRule="auto"/>
              <w:ind w:firstLine="482" w:firstLineChars="20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1、问：面对</w:t>
            </w:r>
            <w:r>
              <w:rPr>
                <w:rFonts w:ascii="宋体" w:hAnsi="宋体" w:eastAsia="宋体"/>
                <w:b/>
              </w:rPr>
              <w:t>疫情冲击，</w:t>
            </w:r>
            <w:r>
              <w:rPr>
                <w:rFonts w:hint="eastAsia" w:ascii="宋体" w:hAnsi="宋体" w:eastAsia="宋体"/>
                <w:b/>
              </w:rPr>
              <w:t>为</w:t>
            </w:r>
            <w:r>
              <w:rPr>
                <w:rFonts w:ascii="宋体" w:hAnsi="宋体" w:eastAsia="宋体"/>
                <w:b/>
              </w:rPr>
              <w:t>避免经济大幅下滑，国家</w:t>
            </w:r>
            <w:r>
              <w:rPr>
                <w:rFonts w:hint="eastAsia" w:ascii="宋体" w:hAnsi="宋体" w:eastAsia="宋体"/>
                <w:b/>
              </w:rPr>
              <w:t>提出大力</w:t>
            </w:r>
            <w:r>
              <w:rPr>
                <w:rFonts w:ascii="宋体" w:hAnsi="宋体" w:eastAsia="宋体"/>
                <w:b/>
              </w:rPr>
              <w:t>发展新</w:t>
            </w:r>
            <w:r>
              <w:rPr>
                <w:rFonts w:hint="eastAsia" w:ascii="宋体" w:hAnsi="宋体" w:eastAsia="宋体"/>
                <w:b/>
              </w:rPr>
              <w:t>基建，针对</w:t>
            </w:r>
            <w:r>
              <w:rPr>
                <w:rFonts w:ascii="宋体" w:hAnsi="宋体" w:eastAsia="宋体"/>
                <w:b/>
              </w:rPr>
              <w:t>新基建</w:t>
            </w:r>
            <w:r>
              <w:rPr>
                <w:rFonts w:hint="eastAsia" w:ascii="宋体" w:hAnsi="宋体" w:eastAsia="宋体"/>
                <w:b/>
              </w:rPr>
              <w:t>政策</w:t>
            </w:r>
            <w:r>
              <w:rPr>
                <w:rFonts w:ascii="宋体" w:hAnsi="宋体" w:eastAsia="宋体"/>
                <w:b/>
              </w:rPr>
              <w:t>，</w:t>
            </w:r>
            <w:r>
              <w:rPr>
                <w:rFonts w:hint="eastAsia" w:ascii="宋体" w:hAnsi="宋体" w:eastAsia="宋体"/>
                <w:b/>
              </w:rPr>
              <w:t>公司将</w:t>
            </w:r>
            <w:r>
              <w:rPr>
                <w:rFonts w:ascii="宋体" w:hAnsi="宋体" w:eastAsia="宋体"/>
                <w:b/>
              </w:rPr>
              <w:t>会</w:t>
            </w:r>
            <w:r>
              <w:rPr>
                <w:rFonts w:hint="eastAsia" w:ascii="宋体" w:hAnsi="宋体" w:eastAsia="宋体"/>
                <w:b/>
              </w:rPr>
              <w:t>在</w:t>
            </w:r>
            <w:r>
              <w:rPr>
                <w:rFonts w:ascii="宋体" w:hAnsi="宋体" w:eastAsia="宋体"/>
                <w:b/>
              </w:rPr>
              <w:t>哪些业务</w:t>
            </w:r>
            <w:r>
              <w:rPr>
                <w:rFonts w:hint="eastAsia" w:ascii="宋体" w:hAnsi="宋体" w:eastAsia="宋体"/>
                <w:b/>
              </w:rPr>
              <w:t>进行</w:t>
            </w:r>
            <w:r>
              <w:rPr>
                <w:rFonts w:ascii="宋体" w:hAnsi="宋体" w:eastAsia="宋体"/>
                <w:b/>
              </w:rPr>
              <w:t>开展和新业务</w:t>
            </w:r>
            <w:r>
              <w:rPr>
                <w:rFonts w:hint="eastAsia" w:ascii="宋体" w:hAnsi="宋体" w:eastAsia="宋体"/>
                <w:b/>
              </w:rPr>
              <w:t>布局？</w:t>
            </w:r>
          </w:p>
          <w:p>
            <w:pPr>
              <w:pStyle w:val="8"/>
              <w:spacing w:line="360" w:lineRule="auto"/>
              <w:ind w:firstLine="48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答：面对疫情</w:t>
            </w:r>
            <w:r>
              <w:rPr>
                <w:rFonts w:ascii="宋体" w:hAnsi="宋体" w:eastAsia="宋体"/>
              </w:rPr>
              <w:t>冲击，公司</w:t>
            </w:r>
            <w:r>
              <w:rPr>
                <w:rFonts w:hint="eastAsia" w:ascii="宋体" w:hAnsi="宋体" w:eastAsia="宋体"/>
              </w:rPr>
              <w:t>生产</w:t>
            </w:r>
            <w:r>
              <w:rPr>
                <w:rFonts w:ascii="宋体" w:hAnsi="宋体" w:eastAsia="宋体"/>
              </w:rPr>
              <w:t>、销售受到</w:t>
            </w:r>
            <w:r>
              <w:rPr>
                <w:rFonts w:hint="eastAsia" w:ascii="宋体" w:hAnsi="宋体" w:eastAsia="宋体"/>
              </w:rPr>
              <w:t>较大的</w:t>
            </w:r>
            <w:r>
              <w:rPr>
                <w:rFonts w:ascii="宋体" w:hAnsi="宋体" w:eastAsia="宋体"/>
              </w:rPr>
              <w:t>影响，但在政府的正确指导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帮扶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公司</w:t>
            </w:r>
            <w:r>
              <w:rPr>
                <w:rFonts w:hint="eastAsia" w:ascii="宋体" w:hAnsi="宋体" w:eastAsia="宋体"/>
              </w:rPr>
              <w:t>全体员工</w:t>
            </w:r>
            <w:r>
              <w:rPr>
                <w:rFonts w:ascii="宋体" w:hAnsi="宋体" w:eastAsia="宋体"/>
              </w:rPr>
              <w:t>的</w:t>
            </w:r>
            <w:r>
              <w:rPr>
                <w:rFonts w:hint="eastAsia" w:ascii="宋体" w:hAnsi="宋体" w:eastAsia="宋体"/>
              </w:rPr>
              <w:t>积极</w:t>
            </w:r>
            <w:r>
              <w:rPr>
                <w:rFonts w:ascii="宋体" w:hAnsi="宋体" w:eastAsia="宋体"/>
              </w:rPr>
              <w:t>配合下，</w:t>
            </w:r>
            <w:r>
              <w:rPr>
                <w:rFonts w:hint="eastAsia" w:ascii="宋体" w:hAnsi="宋体" w:eastAsia="宋体"/>
              </w:rPr>
              <w:t>公司产能已基本恢复</w:t>
            </w:r>
            <w:r>
              <w:rPr>
                <w:rFonts w:ascii="宋体" w:hAnsi="宋体" w:eastAsia="宋体"/>
              </w:rPr>
              <w:t>，</w:t>
            </w:r>
            <w:r>
              <w:rPr>
                <w:rFonts w:hint="eastAsia" w:ascii="宋体" w:hAnsi="宋体" w:eastAsia="宋体"/>
              </w:rPr>
              <w:t>其中麓谷</w:t>
            </w:r>
            <w:r>
              <w:rPr>
                <w:rFonts w:ascii="宋体" w:hAnsi="宋体" w:eastAsia="宋体"/>
              </w:rPr>
              <w:t>事业部、金杯电磁线</w:t>
            </w:r>
            <w:r>
              <w:rPr>
                <w:rFonts w:hint="eastAsia" w:ascii="宋体" w:hAnsi="宋体" w:eastAsia="宋体"/>
              </w:rPr>
              <w:t>今年第一季度业绩超过</w:t>
            </w:r>
            <w:r>
              <w:rPr>
                <w:rFonts w:ascii="宋体" w:hAnsi="宋体" w:eastAsia="宋体"/>
              </w:rPr>
              <w:t>去年同期</w:t>
            </w:r>
            <w:r>
              <w:rPr>
                <w:rFonts w:hint="eastAsia" w:ascii="宋体" w:hAnsi="宋体" w:eastAsia="宋体"/>
              </w:rPr>
              <w:t>。</w:t>
            </w:r>
          </w:p>
          <w:p>
            <w:pPr>
              <w:pStyle w:val="8"/>
              <w:spacing w:line="360" w:lineRule="auto"/>
              <w:ind w:firstLine="480" w:firstLineChars="20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由于电线</w:t>
            </w:r>
            <w:r>
              <w:rPr>
                <w:rFonts w:ascii="宋体" w:hAnsi="宋体" w:eastAsia="宋体"/>
              </w:rPr>
              <w:t>电缆行业与宏观经济发展密切相关，</w:t>
            </w:r>
            <w:r>
              <w:rPr>
                <w:rFonts w:hint="eastAsia" w:ascii="宋体" w:hAnsi="宋体" w:eastAsia="宋体"/>
              </w:rPr>
              <w:t>受</w:t>
            </w:r>
            <w:r>
              <w:rPr>
                <w:rFonts w:ascii="宋体" w:hAnsi="宋体" w:eastAsia="宋体"/>
              </w:rPr>
              <w:t>疫情影响和宏观经济下行，电线电缆行业</w:t>
            </w:r>
            <w:r>
              <w:rPr>
                <w:rFonts w:hint="eastAsia" w:ascii="宋体" w:hAnsi="宋体" w:eastAsia="宋体"/>
              </w:rPr>
              <w:t>难免</w:t>
            </w:r>
            <w:r>
              <w:rPr>
                <w:rFonts w:ascii="宋体" w:hAnsi="宋体" w:eastAsia="宋体"/>
              </w:rPr>
              <w:t>也</w:t>
            </w:r>
            <w:r>
              <w:rPr>
                <w:rFonts w:hint="eastAsia" w:ascii="宋体" w:hAnsi="宋体" w:eastAsia="宋体"/>
              </w:rPr>
              <w:t>会</w:t>
            </w:r>
            <w:r>
              <w:rPr>
                <w:rFonts w:ascii="宋体" w:hAnsi="宋体" w:eastAsia="宋体"/>
              </w:rPr>
              <w:t>受到</w:t>
            </w:r>
            <w:r>
              <w:rPr>
                <w:rFonts w:hint="eastAsia" w:ascii="宋体" w:hAnsi="宋体" w:eastAsia="宋体"/>
              </w:rPr>
              <w:t>冲击</w:t>
            </w:r>
            <w:r>
              <w:rPr>
                <w:rFonts w:ascii="宋体" w:hAnsi="宋体" w:eastAsia="宋体"/>
              </w:rPr>
              <w:t>，但基于电线电缆行业市场容量足够大，</w:t>
            </w:r>
            <w:r>
              <w:rPr>
                <w:rFonts w:hint="eastAsia" w:ascii="宋体" w:hAnsi="宋体" w:eastAsia="宋体"/>
              </w:rPr>
              <w:t>行业内具有品牌</w:t>
            </w:r>
            <w:r>
              <w:rPr>
                <w:rFonts w:ascii="宋体" w:hAnsi="宋体" w:eastAsia="宋体"/>
              </w:rPr>
              <w:t>、质量优势的头部企业</w:t>
            </w:r>
            <w:r>
              <w:rPr>
                <w:rFonts w:hint="eastAsia" w:ascii="宋体" w:hAnsi="宋体" w:eastAsia="宋体"/>
              </w:rPr>
              <w:t>依然具备发展空间。</w:t>
            </w:r>
          </w:p>
          <w:p>
            <w:pPr>
              <w:pStyle w:val="8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在目前内部</w:t>
            </w:r>
            <w:r>
              <w:rPr>
                <w:rFonts w:ascii="宋体" w:hAnsi="宋体" w:eastAsia="宋体"/>
              </w:rPr>
              <w:t>和外部环境</w:t>
            </w:r>
            <w:r>
              <w:rPr>
                <w:rFonts w:hint="eastAsia" w:ascii="宋体" w:hAnsi="宋体" w:eastAsia="宋体"/>
              </w:rPr>
              <w:t>特殊</w:t>
            </w:r>
            <w:r>
              <w:rPr>
                <w:rFonts w:ascii="宋体" w:hAnsi="宋体" w:eastAsia="宋体"/>
              </w:rPr>
              <w:t>时期，国家提出</w:t>
            </w:r>
            <w:r>
              <w:rPr>
                <w:rFonts w:hint="eastAsia" w:ascii="宋体" w:hAnsi="宋体" w:eastAsia="宋体"/>
              </w:rPr>
              <w:t>大力发展</w:t>
            </w:r>
            <w:r>
              <w:rPr>
                <w:rFonts w:ascii="宋体" w:hAnsi="宋体" w:eastAsia="宋体"/>
              </w:rPr>
              <w:t>新</w:t>
            </w:r>
            <w:r>
              <w:rPr>
                <w:rFonts w:hint="eastAsia" w:ascii="宋体" w:hAnsi="宋体" w:eastAsia="宋体"/>
              </w:rPr>
              <w:t>基建，</w:t>
            </w:r>
            <w:r>
              <w:rPr>
                <w:rFonts w:ascii="宋体" w:hAnsi="宋体" w:eastAsia="宋体"/>
              </w:rPr>
              <w:t>新基建</w:t>
            </w:r>
            <w:r>
              <w:rPr>
                <w:rFonts w:hint="eastAsia" w:ascii="宋体" w:hAnsi="宋体" w:eastAsia="宋体"/>
              </w:rPr>
              <w:t>的发展</w:t>
            </w:r>
            <w:r>
              <w:rPr>
                <w:rFonts w:hint="eastAsia" w:ascii="宋体" w:hAnsi="宋体" w:eastAsia="宋体"/>
                <w:lang w:eastAsia="zh-CN"/>
              </w:rPr>
              <w:t>必然</w:t>
            </w:r>
            <w:r>
              <w:rPr>
                <w:rFonts w:hint="eastAsia" w:ascii="宋体" w:hAnsi="宋体" w:eastAsia="宋体"/>
              </w:rPr>
              <w:t>离不开</w:t>
            </w:r>
            <w:r>
              <w:rPr>
                <w:rFonts w:ascii="宋体" w:hAnsi="宋体" w:eastAsia="宋体"/>
              </w:rPr>
              <w:t>电线电缆</w:t>
            </w:r>
            <w:r>
              <w:rPr>
                <w:rFonts w:hint="eastAsia" w:ascii="宋体" w:hAnsi="宋体" w:eastAsia="宋体"/>
              </w:rPr>
              <w:t>配套产业</w:t>
            </w:r>
            <w:r>
              <w:rPr>
                <w:rFonts w:hint="eastAsia" w:ascii="宋体" w:hAnsi="宋体" w:eastAsia="宋体"/>
                <w:lang w:eastAsia="zh-CN"/>
              </w:rPr>
              <w:t>，</w:t>
            </w:r>
            <w:r>
              <w:rPr>
                <w:rFonts w:hint="eastAsia" w:ascii="宋体" w:hAnsi="宋体" w:eastAsia="宋体"/>
              </w:rPr>
              <w:t>对</w:t>
            </w:r>
            <w:r>
              <w:rPr>
                <w:rFonts w:hint="eastAsia" w:ascii="宋体" w:hAnsi="宋体" w:eastAsia="宋体"/>
                <w:lang w:eastAsia="zh-CN"/>
              </w:rPr>
              <w:t>整个</w:t>
            </w:r>
            <w:r>
              <w:rPr>
                <w:rFonts w:ascii="宋体" w:hAnsi="宋体" w:eastAsia="宋体"/>
              </w:rPr>
              <w:t>电线电缆</w:t>
            </w:r>
            <w:r>
              <w:rPr>
                <w:rFonts w:hint="eastAsia" w:ascii="宋体" w:hAnsi="宋体" w:eastAsia="宋体"/>
              </w:rPr>
              <w:t>行业</w:t>
            </w:r>
            <w:r>
              <w:rPr>
                <w:rFonts w:ascii="宋体" w:hAnsi="宋体" w:eastAsia="宋体"/>
              </w:rPr>
              <w:t>和公司发展</w:t>
            </w:r>
            <w:r>
              <w:rPr>
                <w:rFonts w:hint="eastAsia" w:ascii="宋体" w:hAnsi="宋体" w:eastAsia="宋体"/>
                <w:lang w:eastAsia="zh-CN"/>
              </w:rPr>
              <w:t>都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ascii="宋体" w:hAnsi="宋体" w:eastAsia="宋体"/>
              </w:rPr>
              <w:t>一个机遇期</w:t>
            </w:r>
            <w:r>
              <w:rPr>
                <w:rFonts w:hint="eastAsia" w:ascii="宋体" w:hAnsi="宋体" w:eastAsia="宋体"/>
                <w:lang w:eastAsia="zh-CN"/>
              </w:rPr>
              <w:t>。</w:t>
            </w:r>
          </w:p>
          <w:p>
            <w:pPr>
              <w:pStyle w:val="8"/>
              <w:spacing w:line="360" w:lineRule="auto"/>
              <w:ind w:firstLine="480" w:firstLineChars="20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公司</w:t>
            </w:r>
            <w:r>
              <w:rPr>
                <w:rFonts w:ascii="宋体" w:hAnsi="宋体" w:eastAsia="宋体"/>
              </w:rPr>
              <w:t>电线电缆产品广泛用于</w:t>
            </w:r>
            <w:r>
              <w:rPr>
                <w:rFonts w:hint="eastAsia" w:ascii="宋体" w:hAnsi="宋体" w:eastAsia="宋体"/>
              </w:rPr>
              <w:t>新</w:t>
            </w:r>
            <w:r>
              <w:rPr>
                <w:rFonts w:ascii="宋体" w:hAnsi="宋体" w:eastAsia="宋体"/>
              </w:rPr>
              <w:t>基建中的城市轨道交通</w:t>
            </w:r>
            <w:r>
              <w:rPr>
                <w:rFonts w:hint="eastAsia" w:ascii="宋体" w:hAnsi="宋体" w:eastAsia="宋体"/>
                <w:lang w:eastAsia="zh-CN"/>
              </w:rPr>
              <w:t>、特高压领域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hint="eastAsia" w:ascii="宋体" w:hAnsi="宋体" w:eastAsia="宋体"/>
                <w:lang w:eastAsia="zh-CN"/>
              </w:rPr>
              <w:t>其中</w:t>
            </w:r>
            <w:r>
              <w:rPr>
                <w:rFonts w:hint="eastAsia" w:ascii="宋体" w:hAnsi="宋体" w:eastAsia="宋体"/>
              </w:rPr>
              <w:t>全资</w:t>
            </w:r>
            <w:r>
              <w:rPr>
                <w:rFonts w:ascii="宋体" w:hAnsi="宋体" w:eastAsia="宋体"/>
              </w:rPr>
              <w:t>子公司金杯电磁线</w:t>
            </w:r>
            <w:r>
              <w:rPr>
                <w:rFonts w:hint="eastAsia" w:ascii="宋体" w:hAnsi="宋体" w:eastAsia="宋体"/>
              </w:rPr>
              <w:t>产品广泛</w:t>
            </w:r>
            <w:r>
              <w:rPr>
                <w:rFonts w:ascii="宋体" w:hAnsi="宋体" w:eastAsia="宋体"/>
              </w:rPr>
              <w:t>应用于</w:t>
            </w:r>
            <w:r>
              <w:rPr>
                <w:rFonts w:hint="eastAsia" w:ascii="宋体" w:hAnsi="宋体" w:cs="宋体"/>
              </w:rPr>
              <w:t>特高压输电变压器</w:t>
            </w:r>
            <w:r>
              <w:rPr>
                <w:rFonts w:ascii="宋体" w:hAnsi="宋体" w:cs="宋体"/>
              </w:rPr>
              <w:t>、</w:t>
            </w:r>
            <w:r>
              <w:rPr>
                <w:rFonts w:hint="eastAsia" w:ascii="宋体" w:hAnsi="宋体" w:cs="宋体"/>
              </w:rPr>
              <w:t>逆变器、</w:t>
            </w:r>
            <w:r>
              <w:rPr>
                <w:rFonts w:ascii="宋体" w:hAnsi="宋体" w:cs="宋体"/>
              </w:rPr>
              <w:t>新能源电机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ascii="宋体" w:hAnsi="宋体" w:cs="宋体"/>
              </w:rPr>
              <w:t>风</w:t>
            </w:r>
            <w:r>
              <w:rPr>
                <w:rFonts w:hint="eastAsia" w:ascii="宋体" w:hAnsi="宋体" w:cs="宋体"/>
              </w:rPr>
              <w:t>力</w:t>
            </w:r>
            <w:r>
              <w:rPr>
                <w:rFonts w:ascii="宋体" w:hAnsi="宋体" w:cs="宋体"/>
              </w:rPr>
              <w:t>电机等</w:t>
            </w:r>
            <w:r>
              <w:rPr>
                <w:rFonts w:hint="eastAsia" w:ascii="宋体" w:hAnsi="宋体" w:cs="宋体"/>
              </w:rPr>
              <w:t>领域，</w:t>
            </w:r>
            <w:r>
              <w:rPr>
                <w:rFonts w:hint="eastAsia" w:ascii="宋体" w:hAnsi="宋体" w:cs="宋体"/>
                <w:lang w:eastAsia="zh-CN"/>
              </w:rPr>
              <w:t>其</w:t>
            </w:r>
            <w:r>
              <w:rPr>
                <w:rFonts w:ascii="宋体" w:hAnsi="宋体" w:cs="宋体"/>
              </w:rPr>
              <w:t>相关技术在</w:t>
            </w:r>
            <w:r>
              <w:rPr>
                <w:rFonts w:hint="eastAsia" w:ascii="宋体" w:hAnsi="宋体" w:cs="宋体"/>
              </w:rPr>
              <w:t>细分</w:t>
            </w:r>
            <w:r>
              <w:rPr>
                <w:rFonts w:ascii="宋体" w:hAnsi="宋体" w:cs="宋体"/>
              </w:rPr>
              <w:t>行业中</w:t>
            </w:r>
            <w:r>
              <w:rPr>
                <w:rFonts w:hint="eastAsia" w:ascii="宋体" w:hAnsi="宋体" w:cs="宋体"/>
              </w:rPr>
              <w:t>具有</w:t>
            </w:r>
            <w:r>
              <w:rPr>
                <w:rFonts w:ascii="宋体" w:hAnsi="宋体" w:cs="宋体"/>
              </w:rPr>
              <w:t>领先地位</w:t>
            </w:r>
            <w:r>
              <w:rPr>
                <w:rFonts w:hint="eastAsia" w:ascii="宋体" w:hAnsi="宋体" w:cs="宋体"/>
              </w:rPr>
              <w:t>；</w:t>
            </w:r>
            <w:r>
              <w:rPr>
                <w:rFonts w:ascii="宋体" w:hAnsi="宋体" w:cs="宋体"/>
              </w:rPr>
              <w:t>公司</w:t>
            </w:r>
            <w:r>
              <w:rPr>
                <w:rFonts w:hint="eastAsia" w:ascii="宋体" w:hAnsi="宋体" w:cs="宋体"/>
              </w:rPr>
              <w:t>新</w:t>
            </w:r>
            <w:r>
              <w:rPr>
                <w:rFonts w:ascii="宋体" w:hAnsi="宋体" w:cs="宋体"/>
              </w:rPr>
              <w:t>能源汽车板块</w:t>
            </w:r>
            <w:r>
              <w:rPr>
                <w:rFonts w:hint="eastAsia" w:ascii="宋体" w:hAnsi="宋体" w:cs="宋体"/>
              </w:rPr>
              <w:t>涉及</w:t>
            </w:r>
            <w:r>
              <w:rPr>
                <w:rFonts w:ascii="宋体" w:hAnsi="宋体" w:cs="宋体"/>
              </w:rPr>
              <w:t>充电</w:t>
            </w:r>
            <w:r>
              <w:rPr>
                <w:rFonts w:hint="eastAsia" w:ascii="宋体" w:hAnsi="宋体" w:cs="宋体"/>
                <w:lang w:eastAsia="zh-CN"/>
              </w:rPr>
              <w:t>站</w:t>
            </w:r>
            <w:r>
              <w:rPr>
                <w:rFonts w:hint="eastAsia" w:ascii="宋体" w:hAnsi="宋体" w:cs="宋体"/>
              </w:rPr>
              <w:t>建设</w:t>
            </w:r>
            <w:r>
              <w:rPr>
                <w:rFonts w:ascii="宋体" w:hAnsi="宋体" w:cs="宋体"/>
              </w:rPr>
              <w:t>、</w:t>
            </w:r>
            <w:r>
              <w:rPr>
                <w:rFonts w:hint="eastAsia" w:ascii="宋体" w:hAnsi="宋体" w:cs="宋体"/>
              </w:rPr>
              <w:t>运营，</w:t>
            </w:r>
            <w:r>
              <w:rPr>
                <w:rFonts w:ascii="宋体" w:hAnsi="宋体" w:cs="宋体"/>
              </w:rPr>
              <w:t>在</w:t>
            </w:r>
            <w:r>
              <w:rPr>
                <w:rFonts w:hint="eastAsia" w:ascii="宋体" w:hAnsi="宋体" w:cs="宋体"/>
              </w:rPr>
              <w:t>新能源轻便化</w:t>
            </w:r>
            <w:r>
              <w:rPr>
                <w:rFonts w:hint="eastAsia" w:ascii="宋体" w:hAnsi="宋体" w:cs="宋体"/>
                <w:lang w:eastAsia="zh-CN"/>
              </w:rPr>
              <w:t>储能</w:t>
            </w:r>
            <w:r>
              <w:rPr>
                <w:rFonts w:ascii="宋体" w:hAnsi="宋体" w:cs="宋体"/>
              </w:rPr>
              <w:t>等相关技术</w:t>
            </w:r>
            <w:r>
              <w:rPr>
                <w:rFonts w:hint="eastAsia" w:ascii="宋体" w:hAnsi="宋体" w:cs="宋体"/>
              </w:rPr>
              <w:t>上</w:t>
            </w:r>
            <w:r>
              <w:rPr>
                <w:rFonts w:hint="eastAsia" w:ascii="宋体" w:hAnsi="宋体" w:cs="宋体"/>
                <w:lang w:eastAsia="zh-CN"/>
              </w:rPr>
              <w:t>也</w:t>
            </w:r>
            <w:r>
              <w:rPr>
                <w:rFonts w:hint="eastAsia" w:ascii="宋体" w:hAnsi="宋体" w:cs="宋体"/>
              </w:rPr>
              <w:t>有</w:t>
            </w:r>
            <w:r>
              <w:rPr>
                <w:rFonts w:hint="eastAsia" w:ascii="宋体" w:hAnsi="宋体" w:cs="宋体"/>
                <w:lang w:eastAsia="zh-CN"/>
              </w:rPr>
              <w:t>了</w:t>
            </w:r>
            <w:r>
              <w:rPr>
                <w:rFonts w:ascii="宋体" w:hAnsi="宋体" w:cs="宋体"/>
              </w:rPr>
              <w:t>一定的拓展和储备。</w:t>
            </w:r>
          </w:p>
          <w:p>
            <w:pPr>
              <w:pStyle w:val="8"/>
              <w:spacing w:line="360" w:lineRule="auto"/>
              <w:ind w:firstLine="482" w:firstLineChars="200"/>
              <w:jc w:val="both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2、问：目前公司电线</w:t>
            </w:r>
            <w:r>
              <w:rPr>
                <w:rFonts w:ascii="宋体" w:hAnsi="宋体" w:eastAsia="宋体"/>
                <w:b/>
              </w:rPr>
              <w:t>电缆产能如何</w:t>
            </w:r>
            <w:r>
              <w:rPr>
                <w:rFonts w:hint="eastAsia" w:ascii="宋体" w:hAnsi="宋体" w:eastAsia="宋体"/>
                <w:b/>
              </w:rPr>
              <w:t>？与</w:t>
            </w:r>
            <w:r>
              <w:rPr>
                <w:rFonts w:ascii="宋体" w:hAnsi="宋体" w:eastAsia="宋体"/>
                <w:b/>
              </w:rPr>
              <w:t>区域内</w:t>
            </w:r>
            <w:r>
              <w:rPr>
                <w:rFonts w:hint="eastAsia" w:ascii="宋体" w:hAnsi="宋体" w:eastAsia="宋体"/>
                <w:b/>
              </w:rPr>
              <w:t>竞争</w:t>
            </w:r>
            <w:r>
              <w:rPr>
                <w:rFonts w:ascii="宋体" w:hAnsi="宋体" w:eastAsia="宋体"/>
                <w:b/>
              </w:rPr>
              <w:t>对手</w:t>
            </w:r>
            <w:r>
              <w:rPr>
                <w:rFonts w:hint="eastAsia" w:ascii="宋体" w:hAnsi="宋体" w:eastAsia="宋体"/>
                <w:b/>
              </w:rPr>
              <w:t>竞争</w:t>
            </w:r>
            <w:r>
              <w:rPr>
                <w:rFonts w:ascii="宋体" w:hAnsi="宋体" w:eastAsia="宋体"/>
                <w:b/>
              </w:rPr>
              <w:t>格局</w:t>
            </w:r>
            <w:r>
              <w:rPr>
                <w:rFonts w:hint="eastAsia" w:ascii="宋体" w:hAnsi="宋体" w:eastAsia="宋体"/>
                <w:b/>
              </w:rPr>
              <w:t>情况</w:t>
            </w:r>
            <w:r>
              <w:rPr>
                <w:rFonts w:ascii="宋体" w:hAnsi="宋体" w:eastAsia="宋体"/>
                <w:b/>
              </w:rPr>
              <w:t xml:space="preserve">如何？ </w:t>
            </w:r>
          </w:p>
          <w:p>
            <w:pPr>
              <w:pStyle w:val="8"/>
              <w:spacing w:line="360" w:lineRule="auto"/>
              <w:ind w:firstLine="480" w:firstLineChars="20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答：公司</w:t>
            </w:r>
            <w:r>
              <w:rPr>
                <w:rFonts w:ascii="宋体" w:hAnsi="宋体" w:eastAsia="宋体"/>
              </w:rPr>
              <w:t>坚持</w:t>
            </w:r>
            <w:r>
              <w:rPr>
                <w:rFonts w:hint="eastAsia" w:ascii="宋体" w:hAnsi="宋体" w:eastAsia="宋体"/>
              </w:rPr>
              <w:t>电线</w:t>
            </w:r>
            <w:r>
              <w:rPr>
                <w:rFonts w:ascii="宋体" w:hAnsi="宋体" w:eastAsia="宋体"/>
              </w:rPr>
              <w:t>电缆主</w:t>
            </w:r>
            <w:r>
              <w:rPr>
                <w:rFonts w:hint="eastAsia" w:ascii="宋体" w:hAnsi="宋体" w:eastAsia="宋体"/>
              </w:rPr>
              <w:t>业</w:t>
            </w:r>
            <w:r>
              <w:rPr>
                <w:rFonts w:ascii="宋体" w:hAnsi="宋体" w:eastAsia="宋体"/>
              </w:rPr>
              <w:t>发展，</w:t>
            </w:r>
            <w:r>
              <w:rPr>
                <w:rFonts w:hint="eastAsia" w:ascii="宋体" w:hAnsi="宋体" w:eastAsia="宋体"/>
              </w:rPr>
              <w:t>充分</w:t>
            </w:r>
            <w:r>
              <w:rPr>
                <w:rFonts w:ascii="宋体" w:hAnsi="宋体" w:eastAsia="宋体"/>
              </w:rPr>
              <w:t>发挥管理</w:t>
            </w:r>
            <w:r>
              <w:rPr>
                <w:rFonts w:hint="eastAsia" w:ascii="宋体" w:hAnsi="宋体" w:eastAsia="宋体"/>
                <w:lang w:eastAsia="zh-CN"/>
              </w:rPr>
              <w:t>优势</w:t>
            </w:r>
            <w:r>
              <w:rPr>
                <w:rFonts w:ascii="宋体" w:hAnsi="宋体" w:eastAsia="宋体"/>
              </w:rPr>
              <w:t>、</w:t>
            </w:r>
            <w:r>
              <w:rPr>
                <w:rFonts w:hint="eastAsia" w:ascii="宋体" w:hAnsi="宋体" w:eastAsia="宋体"/>
              </w:rPr>
              <w:t>集团内</w:t>
            </w:r>
            <w:r>
              <w:rPr>
                <w:rFonts w:ascii="宋体" w:hAnsi="宋体" w:eastAsia="宋体"/>
              </w:rPr>
              <w:t>区域协同效应，</w:t>
            </w:r>
            <w:r>
              <w:rPr>
                <w:rFonts w:hint="eastAsia" w:ascii="宋体" w:hAnsi="宋体" w:eastAsia="宋体"/>
                <w:lang w:eastAsia="zh-CN"/>
              </w:rPr>
              <w:t>并</w:t>
            </w:r>
            <w:r>
              <w:rPr>
                <w:rFonts w:hint="eastAsia" w:ascii="宋体" w:hAnsi="宋体" w:eastAsia="宋体"/>
              </w:rPr>
              <w:t>通过技术</w:t>
            </w:r>
            <w:r>
              <w:rPr>
                <w:rFonts w:ascii="宋体" w:hAnsi="宋体" w:eastAsia="宋体"/>
              </w:rPr>
              <w:t>改造，使产能得到了充分</w:t>
            </w:r>
            <w:r>
              <w:rPr>
                <w:rFonts w:hint="eastAsia" w:ascii="宋体" w:hAnsi="宋体" w:eastAsia="宋体"/>
              </w:rPr>
              <w:t>发挥；另外，公司</w:t>
            </w:r>
            <w:r>
              <w:rPr>
                <w:rFonts w:ascii="宋体" w:hAnsi="宋体" w:eastAsia="宋体"/>
              </w:rPr>
              <w:t>一直</w:t>
            </w:r>
            <w:r>
              <w:rPr>
                <w:rFonts w:hint="eastAsia" w:ascii="宋体" w:hAnsi="宋体" w:eastAsia="宋体"/>
              </w:rPr>
              <w:t>积极</w:t>
            </w:r>
            <w:r>
              <w:rPr>
                <w:rFonts w:ascii="宋体" w:hAnsi="宋体" w:eastAsia="宋体"/>
              </w:rPr>
              <w:t>实施</w:t>
            </w:r>
            <w:r>
              <w:rPr>
                <w:rFonts w:hint="eastAsia" w:ascii="宋体" w:hAnsi="宋体" w:eastAsia="宋体"/>
              </w:rPr>
              <w:t>谨慎</w:t>
            </w:r>
            <w:r>
              <w:rPr>
                <w:rFonts w:ascii="宋体" w:hAnsi="宋体" w:eastAsia="宋体"/>
              </w:rPr>
              <w:t>的同业</w:t>
            </w:r>
            <w:r>
              <w:rPr>
                <w:rFonts w:hint="eastAsia" w:ascii="宋体" w:hAnsi="宋体" w:eastAsia="宋体"/>
              </w:rPr>
              <w:t>并购</w:t>
            </w:r>
            <w:r>
              <w:rPr>
                <w:rFonts w:ascii="宋体" w:hAnsi="宋体" w:eastAsia="宋体"/>
              </w:rPr>
              <w:t>，</w:t>
            </w:r>
            <w:r>
              <w:rPr>
                <w:rFonts w:hint="eastAsia" w:ascii="宋体" w:hAnsi="宋体" w:eastAsia="宋体"/>
              </w:rPr>
              <w:t>如2019</w:t>
            </w:r>
            <w:r>
              <w:rPr>
                <w:rFonts w:ascii="宋体" w:hAnsi="宋体" w:eastAsia="宋体"/>
              </w:rPr>
              <w:t>-2020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>并购取得武汉二线，</w:t>
            </w:r>
            <w:r>
              <w:rPr>
                <w:rFonts w:hint="eastAsia" w:ascii="宋体" w:hAnsi="宋体" w:eastAsia="宋体"/>
              </w:rPr>
              <w:t>快速</w:t>
            </w:r>
            <w:r>
              <w:rPr>
                <w:rFonts w:ascii="宋体" w:hAnsi="宋体" w:eastAsia="宋体"/>
              </w:rPr>
              <w:t>扩大和提高产能</w:t>
            </w:r>
            <w:r>
              <w:rPr>
                <w:rFonts w:hint="eastAsia" w:ascii="宋体" w:hAnsi="宋体" w:eastAsia="宋体"/>
              </w:rPr>
              <w:t>；目前</w:t>
            </w:r>
            <w:r>
              <w:rPr>
                <w:rFonts w:ascii="宋体" w:hAnsi="宋体" w:eastAsia="宋体"/>
              </w:rPr>
              <w:t>，</w:t>
            </w:r>
            <w:r>
              <w:rPr>
                <w:rFonts w:hint="eastAsia" w:ascii="宋体" w:hAnsi="宋体" w:eastAsia="宋体"/>
              </w:rPr>
              <w:t>公司</w:t>
            </w:r>
            <w:r>
              <w:rPr>
                <w:rFonts w:ascii="宋体" w:hAnsi="宋体" w:eastAsia="宋体"/>
              </w:rPr>
              <w:t>子公司</w:t>
            </w:r>
            <w:r>
              <w:rPr>
                <w:rFonts w:hint="eastAsia" w:ascii="宋体" w:hAnsi="宋体" w:eastAsia="宋体"/>
                <w:lang w:eastAsia="zh-CN"/>
              </w:rPr>
              <w:t>金杯电缆</w:t>
            </w:r>
            <w:r>
              <w:rPr>
                <w:rFonts w:ascii="宋体" w:hAnsi="宋体" w:eastAsia="宋体"/>
              </w:rPr>
              <w:t>、武汉</w:t>
            </w:r>
            <w:r>
              <w:rPr>
                <w:rFonts w:hint="eastAsia" w:ascii="宋体" w:hAnsi="宋体" w:eastAsia="宋体"/>
              </w:rPr>
              <w:t>二线</w:t>
            </w:r>
            <w:r>
              <w:rPr>
                <w:rFonts w:ascii="宋体" w:hAnsi="宋体" w:eastAsia="宋体"/>
              </w:rPr>
              <w:t>也</w:t>
            </w:r>
            <w:r>
              <w:rPr>
                <w:rFonts w:hint="eastAsia" w:ascii="宋体" w:hAnsi="宋体" w:eastAsia="宋体"/>
              </w:rPr>
              <w:t>有</w:t>
            </w:r>
            <w:r>
              <w:rPr>
                <w:rFonts w:ascii="宋体" w:hAnsi="宋体" w:eastAsia="宋体"/>
              </w:rPr>
              <w:t>购置土地新建厂房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扩充产能的计划。</w:t>
            </w:r>
          </w:p>
          <w:p>
            <w:pPr>
              <w:pStyle w:val="8"/>
              <w:spacing w:line="360" w:lineRule="auto"/>
              <w:ind w:firstLine="480" w:firstLineChars="20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对于区域内同业竞争对手，我们认为区域内产业集聚能进一步带动和促进行业发展。因此，公司始终秉持包容和开放的态度，坚持良性竞争策略。</w:t>
            </w:r>
          </w:p>
          <w:p>
            <w:pPr>
              <w:pStyle w:val="8"/>
              <w:spacing w:line="360" w:lineRule="auto"/>
              <w:ind w:firstLine="482" w:firstLineChars="200"/>
              <w:jc w:val="both"/>
              <w:rPr>
                <w:rFonts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</w:rPr>
              <w:t>3、问：目前</w:t>
            </w:r>
            <w:r>
              <w:rPr>
                <w:rFonts w:ascii="宋体" w:hAnsi="宋体" w:eastAsia="宋体"/>
                <w:b/>
              </w:rPr>
              <w:t>，国家电网提出</w:t>
            </w:r>
            <w:r>
              <w:rPr>
                <w:rFonts w:hint="eastAsia" w:ascii="宋体" w:hAnsi="宋体" w:eastAsia="宋体"/>
                <w:b/>
              </w:rPr>
              <w:t>实施智能</w:t>
            </w:r>
            <w:r>
              <w:rPr>
                <w:rFonts w:ascii="宋体" w:hAnsi="宋体" w:eastAsia="宋体"/>
                <w:b/>
              </w:rPr>
              <w:t>电网、特高压和能源互联网</w:t>
            </w:r>
            <w:r>
              <w:rPr>
                <w:rFonts w:hint="eastAsia" w:ascii="宋体" w:hAnsi="宋体" w:eastAsia="宋体"/>
                <w:b/>
              </w:rPr>
              <w:t>三大</w:t>
            </w:r>
            <w:r>
              <w:rPr>
                <w:rFonts w:ascii="宋体" w:hAnsi="宋体" w:eastAsia="宋体"/>
                <w:b/>
              </w:rPr>
              <w:t>战略，公司</w:t>
            </w:r>
            <w:r>
              <w:rPr>
                <w:rFonts w:hint="eastAsia" w:ascii="宋体" w:hAnsi="宋体" w:eastAsia="宋体"/>
                <w:b/>
              </w:rPr>
              <w:t>将如何</w:t>
            </w:r>
            <w:r>
              <w:rPr>
                <w:rFonts w:ascii="宋体" w:hAnsi="宋体" w:eastAsia="宋体"/>
                <w:b/>
              </w:rPr>
              <w:t>进行相应规划</w:t>
            </w:r>
            <w:r>
              <w:rPr>
                <w:rFonts w:hint="eastAsia" w:ascii="宋体" w:hAnsi="宋体" w:eastAsia="宋体"/>
                <w:b/>
              </w:rPr>
              <w:t>？</w:t>
            </w:r>
            <w:r>
              <w:rPr>
                <w:rFonts w:ascii="宋体" w:hAnsi="宋体" w:eastAsia="宋体"/>
                <w:b/>
              </w:rPr>
              <w:t xml:space="preserve"> </w:t>
            </w:r>
          </w:p>
          <w:p>
            <w:pPr>
              <w:pStyle w:val="8"/>
              <w:spacing w:line="360" w:lineRule="auto"/>
              <w:ind w:firstLine="480" w:firstLineChars="20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/>
              </w:rPr>
              <w:t>答：</w:t>
            </w:r>
            <w:r>
              <w:rPr>
                <w:rFonts w:hint="eastAsia" w:ascii="宋体" w:hAnsi="宋体" w:cs="宋体"/>
              </w:rPr>
              <w:t>国</w:t>
            </w:r>
            <w:r>
              <w:rPr>
                <w:rFonts w:ascii="宋体" w:hAnsi="宋体" w:cs="宋体"/>
              </w:rPr>
              <w:t>网三大战略</w:t>
            </w:r>
            <w:r>
              <w:rPr>
                <w:rFonts w:hint="eastAsia" w:ascii="宋体" w:hAnsi="宋体" w:cs="宋体"/>
              </w:rPr>
              <w:t>属于对</w:t>
            </w:r>
            <w:r>
              <w:rPr>
                <w:rFonts w:ascii="宋体" w:hAnsi="宋体" w:cs="宋体"/>
              </w:rPr>
              <w:t>新基建</w:t>
            </w:r>
            <w:r>
              <w:rPr>
                <w:rFonts w:hint="eastAsia" w:ascii="宋体" w:hAnsi="宋体" w:cs="宋体"/>
              </w:rPr>
              <w:t>分支</w:t>
            </w:r>
            <w:r>
              <w:rPr>
                <w:rFonts w:ascii="宋体" w:hAnsi="宋体" w:cs="宋体"/>
              </w:rPr>
              <w:t>的进一步细化</w:t>
            </w:r>
            <w:r>
              <w:rPr>
                <w:rFonts w:hint="eastAsia" w:ascii="宋体" w:hAnsi="宋体" w:cs="宋体"/>
              </w:rPr>
              <w:t>。公司经过多年积累与国网公司建立了长期而稳定的合作关系。此外，公司</w:t>
            </w:r>
            <w:r>
              <w:rPr>
                <w:rFonts w:ascii="宋体" w:hAnsi="宋体" w:cs="宋体"/>
              </w:rPr>
              <w:t>全资子公司金杯电磁线</w:t>
            </w:r>
            <w:r>
              <w:rPr>
                <w:rFonts w:hint="eastAsia" w:ascii="宋体" w:hAnsi="宋体" w:cs="宋体"/>
              </w:rPr>
              <w:t>是电磁线领域的行业领军企业，现已具备了特高压电磁线、军工电磁线、新能源汽车电机用电磁线等特殊领域电磁线的生产研发能力，是国内为数不多的同时横跨电机和变压器两大应用领域的企业之一，其产品可广泛应用于特高压输电变压器、电气化铁路站用变压器、牵引变压器、特种整流变压器以及风力发电机、汽轮发电机、水轮发电机、铁路牵引电机、特种防爆电机、新能源电机等领域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问：公司应收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账款、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核销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坏账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占营业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收入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比重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情况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与同行业比较情况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答：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公司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一直十分重视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对应收账款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管控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，2019年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公司应收账款占营业收入的比重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与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同行业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相比处于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较低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水平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，应收账款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质量也相对较好。</w:t>
            </w:r>
          </w:p>
          <w:p>
            <w:pPr>
              <w:pStyle w:val="8"/>
              <w:spacing w:line="360" w:lineRule="auto"/>
              <w:ind w:firstLine="0" w:firstLineChars="0"/>
              <w:jc w:val="both"/>
              <w:rPr>
                <w:rFonts w:ascii="宋体" w:hAnsi="宋体" w:eastAsia="宋体"/>
                <w:b/>
                <w:kern w:val="2"/>
              </w:rPr>
            </w:pPr>
            <w:r>
              <w:rPr>
                <w:rFonts w:ascii="宋体" w:hAnsi="宋体" w:cs="宋体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b/>
                <w:bCs/>
              </w:rPr>
              <w:t>5</w:t>
            </w:r>
            <w:r>
              <w:rPr>
                <w:rFonts w:hint="eastAsia" w:ascii="宋体" w:hAnsi="宋体" w:eastAsia="宋体"/>
                <w:b/>
                <w:bCs/>
              </w:rPr>
              <w:t>、</w:t>
            </w:r>
            <w:r>
              <w:rPr>
                <w:rFonts w:hint="eastAsia" w:ascii="宋体" w:hAnsi="宋体" w:eastAsia="宋体"/>
                <w:b/>
              </w:rPr>
              <w:t>问：面对疫情冲击</w:t>
            </w:r>
            <w:r>
              <w:rPr>
                <w:rFonts w:ascii="宋体" w:hAnsi="宋体" w:eastAsia="宋体"/>
                <w:b/>
              </w:rPr>
              <w:t>和宏观经济</w:t>
            </w:r>
            <w:r>
              <w:rPr>
                <w:rFonts w:hint="eastAsia" w:ascii="宋体" w:hAnsi="宋体" w:eastAsia="宋体"/>
                <w:b/>
              </w:rPr>
              <w:t>下行</w:t>
            </w:r>
            <w:r>
              <w:rPr>
                <w:rFonts w:ascii="宋体" w:hAnsi="宋体" w:eastAsia="宋体"/>
                <w:b/>
              </w:rPr>
              <w:t>风险，</w:t>
            </w:r>
            <w:r>
              <w:rPr>
                <w:rFonts w:hint="eastAsia" w:ascii="宋体" w:hAnsi="宋体" w:eastAsia="宋体"/>
                <w:b/>
              </w:rPr>
              <w:t>公司</w:t>
            </w:r>
            <w:r>
              <w:rPr>
                <w:rFonts w:ascii="宋体" w:hAnsi="宋体" w:eastAsia="宋体"/>
                <w:b/>
              </w:rPr>
              <w:t>人力成本会有何变化？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答：公司多年来</w:t>
            </w:r>
            <w:r>
              <w:rPr>
                <w:rFonts w:ascii="宋体" w:hAnsi="宋体"/>
                <w:sz w:val="24"/>
                <w:szCs w:val="24"/>
              </w:rPr>
              <w:t>坚持“</w:t>
            </w:r>
            <w:r>
              <w:rPr>
                <w:rFonts w:hint="eastAsia" w:ascii="宋体" w:hAnsi="宋体"/>
                <w:sz w:val="24"/>
                <w:szCs w:val="24"/>
              </w:rPr>
              <w:t>共举</w:t>
            </w:r>
            <w:r>
              <w:rPr>
                <w:rFonts w:ascii="宋体" w:hAnsi="宋体"/>
                <w:sz w:val="24"/>
                <w:szCs w:val="24"/>
              </w:rPr>
              <w:t>金杯</w:t>
            </w:r>
            <w:r>
              <w:rPr>
                <w:rFonts w:hint="eastAsia" w:ascii="宋体" w:hAnsi="宋体"/>
                <w:sz w:val="24"/>
                <w:szCs w:val="24"/>
              </w:rPr>
              <w:t>，同</w:t>
            </w:r>
            <w:r>
              <w:rPr>
                <w:rFonts w:ascii="宋体" w:hAnsi="宋体"/>
                <w:sz w:val="24"/>
                <w:szCs w:val="24"/>
              </w:rPr>
              <w:t>享</w:t>
            </w:r>
            <w:r>
              <w:rPr>
                <w:rFonts w:hint="eastAsia" w:ascii="宋体" w:hAnsi="宋体"/>
                <w:sz w:val="24"/>
                <w:szCs w:val="24"/>
              </w:rPr>
              <w:t>发展</w:t>
            </w:r>
            <w:r>
              <w:rPr>
                <w:rFonts w:ascii="宋体" w:hAnsi="宋体"/>
                <w:sz w:val="24"/>
                <w:szCs w:val="24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理念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通过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实施限制性股票激励计划、合伙人经营方案、管理创新奖励等</w:t>
            </w:r>
            <w:r>
              <w:rPr>
                <w:rFonts w:hint="eastAsia" w:ascii="宋体" w:hAnsi="宋体"/>
                <w:sz w:val="24"/>
                <w:szCs w:val="24"/>
              </w:rPr>
              <w:t>多种举措来不断优化激励体系，员工收入、幸福感、归属感也持续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得到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提升。面对疫情</w:t>
            </w:r>
            <w:r>
              <w:rPr>
                <w:rFonts w:ascii="宋体" w:hAnsi="宋体"/>
                <w:sz w:val="24"/>
                <w:szCs w:val="24"/>
              </w:rPr>
              <w:t>冲击及当前宏观经济下行风险，公司通过</w:t>
            </w:r>
            <w:r>
              <w:rPr>
                <w:rFonts w:hint="eastAsia" w:ascii="宋体" w:hAnsi="宋体"/>
                <w:sz w:val="24"/>
                <w:szCs w:val="24"/>
              </w:rPr>
              <w:t>以下</w:t>
            </w:r>
            <w:r>
              <w:rPr>
                <w:rFonts w:ascii="宋体" w:hAnsi="宋体"/>
                <w:sz w:val="24"/>
                <w:szCs w:val="24"/>
              </w:rPr>
              <w:t>几个方面</w:t>
            </w:r>
            <w:r>
              <w:rPr>
                <w:rFonts w:hint="eastAsia" w:ascii="宋体" w:hAnsi="宋体"/>
                <w:sz w:val="24"/>
                <w:szCs w:val="24"/>
              </w:rPr>
              <w:t>来</w:t>
            </w:r>
            <w:r>
              <w:rPr>
                <w:rFonts w:ascii="宋体" w:hAnsi="宋体"/>
                <w:sz w:val="24"/>
                <w:szCs w:val="24"/>
              </w:rPr>
              <w:t>降低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ascii="宋体" w:hAnsi="宋体"/>
                <w:sz w:val="24"/>
                <w:szCs w:val="24"/>
              </w:rPr>
              <w:t>和宏观经济风险带来的冲击：</w:t>
            </w:r>
            <w:r>
              <w:rPr>
                <w:rFonts w:hint="eastAsia" w:ascii="宋体" w:hAnsi="宋体"/>
                <w:sz w:val="24"/>
                <w:szCs w:val="24"/>
              </w:rPr>
              <w:t>一</w:t>
            </w:r>
            <w:r>
              <w:rPr>
                <w:rFonts w:ascii="宋体" w:hAnsi="宋体"/>
                <w:sz w:val="24"/>
                <w:szCs w:val="24"/>
              </w:rPr>
              <w:t>是持续加强技术、产品研发，</w:t>
            </w:r>
            <w:r>
              <w:rPr>
                <w:rFonts w:hint="eastAsia" w:ascii="宋体" w:hAnsi="宋体"/>
                <w:sz w:val="24"/>
                <w:szCs w:val="24"/>
              </w:rPr>
              <w:t>提高</w:t>
            </w:r>
            <w:r>
              <w:rPr>
                <w:rFonts w:ascii="宋体" w:hAnsi="宋体"/>
                <w:sz w:val="24"/>
                <w:szCs w:val="24"/>
              </w:rPr>
              <w:t>产品定价能力，</w:t>
            </w:r>
            <w:r>
              <w:rPr>
                <w:rFonts w:hint="eastAsia" w:ascii="宋体" w:hAnsi="宋体"/>
                <w:sz w:val="24"/>
                <w:szCs w:val="24"/>
              </w:rPr>
              <w:t>提高产品</w:t>
            </w:r>
            <w:r>
              <w:rPr>
                <w:rFonts w:ascii="宋体" w:hAnsi="宋体"/>
                <w:sz w:val="24"/>
                <w:szCs w:val="24"/>
              </w:rPr>
              <w:t>毛利率；</w:t>
            </w:r>
            <w:r>
              <w:rPr>
                <w:rFonts w:hint="eastAsia" w:ascii="宋体" w:hAnsi="宋体"/>
                <w:sz w:val="24"/>
                <w:szCs w:val="24"/>
              </w:rPr>
              <w:t>二是</w:t>
            </w:r>
            <w:r>
              <w:rPr>
                <w:rFonts w:ascii="宋体" w:hAnsi="宋体"/>
                <w:sz w:val="24"/>
                <w:szCs w:val="24"/>
              </w:rPr>
              <w:t>引进新设备、加</w:t>
            </w:r>
            <w:r>
              <w:rPr>
                <w:rFonts w:hint="eastAsia" w:ascii="宋体" w:hAnsi="宋体"/>
                <w:sz w:val="24"/>
                <w:szCs w:val="24"/>
              </w:rPr>
              <w:t>快</w:t>
            </w:r>
            <w:r>
              <w:rPr>
                <w:rFonts w:ascii="宋体" w:hAnsi="宋体"/>
                <w:sz w:val="24"/>
                <w:szCs w:val="24"/>
              </w:rPr>
              <w:t>技术改造等</w:t>
            </w:r>
            <w:r>
              <w:rPr>
                <w:rFonts w:hint="eastAsia" w:ascii="宋体" w:hAnsi="宋体"/>
                <w:sz w:val="24"/>
                <w:szCs w:val="24"/>
              </w:rPr>
              <w:t>方式</w:t>
            </w:r>
            <w:r>
              <w:rPr>
                <w:rFonts w:ascii="宋体" w:hAnsi="宋体"/>
                <w:sz w:val="24"/>
                <w:szCs w:val="24"/>
              </w:rPr>
              <w:t>提高生产效率；</w:t>
            </w:r>
            <w:r>
              <w:rPr>
                <w:rFonts w:hint="eastAsia" w:ascii="宋体" w:hAnsi="宋体"/>
                <w:sz w:val="24"/>
                <w:szCs w:val="24"/>
              </w:rPr>
              <w:t>三是</w:t>
            </w:r>
            <w:r>
              <w:rPr>
                <w:rFonts w:ascii="宋体" w:hAnsi="宋体"/>
                <w:sz w:val="24"/>
                <w:szCs w:val="24"/>
              </w:rPr>
              <w:t>加强</w:t>
            </w:r>
            <w:r>
              <w:rPr>
                <w:rFonts w:hint="eastAsia" w:ascii="宋体" w:hAnsi="宋体"/>
                <w:sz w:val="24"/>
                <w:szCs w:val="24"/>
              </w:rPr>
              <w:t>市场</w:t>
            </w:r>
            <w:r>
              <w:rPr>
                <w:rFonts w:ascii="宋体" w:hAnsi="宋体"/>
                <w:sz w:val="24"/>
                <w:szCs w:val="24"/>
              </w:rPr>
              <w:t>销售，</w:t>
            </w:r>
            <w:r>
              <w:rPr>
                <w:rFonts w:hint="eastAsia" w:ascii="宋体" w:hAnsi="宋体"/>
                <w:sz w:val="24"/>
                <w:szCs w:val="24"/>
              </w:rPr>
              <w:t>扩</w:t>
            </w:r>
            <w:r>
              <w:rPr>
                <w:rFonts w:ascii="宋体" w:hAnsi="宋体"/>
                <w:sz w:val="24"/>
                <w:szCs w:val="24"/>
              </w:rPr>
              <w:t>大产品</w:t>
            </w:r>
            <w:r>
              <w:rPr>
                <w:rFonts w:hint="eastAsia" w:ascii="宋体" w:hAnsi="宋体"/>
                <w:sz w:val="24"/>
                <w:szCs w:val="24"/>
              </w:rPr>
              <w:t>占有率；四</w:t>
            </w:r>
            <w:r>
              <w:rPr>
                <w:rFonts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t>加强费用</w:t>
            </w:r>
            <w:r>
              <w:rPr>
                <w:rFonts w:ascii="宋体" w:hAnsi="宋体"/>
                <w:sz w:val="24"/>
                <w:szCs w:val="24"/>
              </w:rPr>
              <w:t>控制</w:t>
            </w:r>
            <w:r>
              <w:rPr>
                <w:rFonts w:hint="eastAsia" w:ascii="宋体" w:hAnsi="宋体"/>
                <w:sz w:val="24"/>
                <w:szCs w:val="24"/>
              </w:rPr>
              <w:t>，降低营业成本</w:t>
            </w:r>
            <w:r>
              <w:rPr>
                <w:rFonts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</w:rPr>
              <w:t>五</w:t>
            </w:r>
            <w:r>
              <w:rPr>
                <w:rFonts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t>积极</w:t>
            </w:r>
            <w:r>
              <w:rPr>
                <w:rFonts w:ascii="宋体" w:hAnsi="宋体"/>
                <w:sz w:val="24"/>
                <w:szCs w:val="24"/>
              </w:rPr>
              <w:t xml:space="preserve">实施人才战略储备。 </w:t>
            </w:r>
          </w:p>
          <w:p>
            <w:pPr>
              <w:pStyle w:val="8"/>
              <w:spacing w:line="360" w:lineRule="auto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以上内容根据现场谈话记录整理。接待过程中，公司接待人员与投资者进行了充分的交流与沟通，严格按照有关制度规定，没有出现未公开重大信息泄露等情况，并按要求签署了《公平信息披露承诺书》。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4"/>
              </w:rPr>
              <w:t>附件清单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7141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4"/>
              </w:rPr>
              <w:t>期</w:t>
            </w:r>
          </w:p>
        </w:tc>
        <w:tc>
          <w:tcPr>
            <w:tcW w:w="7141" w:type="dxa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20年4月16日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17B91"/>
    <w:rsid w:val="000027B0"/>
    <w:rsid w:val="00002DD7"/>
    <w:rsid w:val="00004EFF"/>
    <w:rsid w:val="00005E12"/>
    <w:rsid w:val="00037C9A"/>
    <w:rsid w:val="00056D78"/>
    <w:rsid w:val="00057B6A"/>
    <w:rsid w:val="000767CF"/>
    <w:rsid w:val="000847AC"/>
    <w:rsid w:val="0008771F"/>
    <w:rsid w:val="00090EB9"/>
    <w:rsid w:val="000A597D"/>
    <w:rsid w:val="000B23FB"/>
    <w:rsid w:val="000B5DB6"/>
    <w:rsid w:val="000E4D32"/>
    <w:rsid w:val="000E6F33"/>
    <w:rsid w:val="001108D9"/>
    <w:rsid w:val="00127B1D"/>
    <w:rsid w:val="00143F93"/>
    <w:rsid w:val="001957D1"/>
    <w:rsid w:val="001B2D1F"/>
    <w:rsid w:val="001B585F"/>
    <w:rsid w:val="001B7554"/>
    <w:rsid w:val="001C57A5"/>
    <w:rsid w:val="001C60D8"/>
    <w:rsid w:val="001D31DD"/>
    <w:rsid w:val="001E2300"/>
    <w:rsid w:val="001F2397"/>
    <w:rsid w:val="001F7164"/>
    <w:rsid w:val="00200AE2"/>
    <w:rsid w:val="0020410C"/>
    <w:rsid w:val="0020599C"/>
    <w:rsid w:val="002116D7"/>
    <w:rsid w:val="00231C75"/>
    <w:rsid w:val="002601BD"/>
    <w:rsid w:val="002A755B"/>
    <w:rsid w:val="002B2E55"/>
    <w:rsid w:val="002B6E31"/>
    <w:rsid w:val="002C00FE"/>
    <w:rsid w:val="002D3C45"/>
    <w:rsid w:val="002D47DD"/>
    <w:rsid w:val="002F2891"/>
    <w:rsid w:val="003312B9"/>
    <w:rsid w:val="00341A6D"/>
    <w:rsid w:val="003545ED"/>
    <w:rsid w:val="0036499E"/>
    <w:rsid w:val="00383A26"/>
    <w:rsid w:val="003F659B"/>
    <w:rsid w:val="00412C38"/>
    <w:rsid w:val="004265E0"/>
    <w:rsid w:val="00450FAA"/>
    <w:rsid w:val="00457D49"/>
    <w:rsid w:val="00481AE3"/>
    <w:rsid w:val="00490918"/>
    <w:rsid w:val="004A07AC"/>
    <w:rsid w:val="004C1EA3"/>
    <w:rsid w:val="004E13F2"/>
    <w:rsid w:val="004E7C5A"/>
    <w:rsid w:val="004F618A"/>
    <w:rsid w:val="004F6284"/>
    <w:rsid w:val="00502D81"/>
    <w:rsid w:val="00505476"/>
    <w:rsid w:val="005335BF"/>
    <w:rsid w:val="0054678F"/>
    <w:rsid w:val="00592661"/>
    <w:rsid w:val="005A5E9A"/>
    <w:rsid w:val="005C131F"/>
    <w:rsid w:val="005C442D"/>
    <w:rsid w:val="005C6EA2"/>
    <w:rsid w:val="005D6ECB"/>
    <w:rsid w:val="005E54AE"/>
    <w:rsid w:val="006003EB"/>
    <w:rsid w:val="00613232"/>
    <w:rsid w:val="00641DCE"/>
    <w:rsid w:val="006533AA"/>
    <w:rsid w:val="00653E45"/>
    <w:rsid w:val="00656A52"/>
    <w:rsid w:val="00694BC1"/>
    <w:rsid w:val="006954D1"/>
    <w:rsid w:val="006B48C1"/>
    <w:rsid w:val="00703CC0"/>
    <w:rsid w:val="00720E39"/>
    <w:rsid w:val="00731262"/>
    <w:rsid w:val="007326C7"/>
    <w:rsid w:val="00740146"/>
    <w:rsid w:val="00746CA8"/>
    <w:rsid w:val="00750495"/>
    <w:rsid w:val="0078021B"/>
    <w:rsid w:val="00784884"/>
    <w:rsid w:val="00792BB9"/>
    <w:rsid w:val="00796CB6"/>
    <w:rsid w:val="007C32B6"/>
    <w:rsid w:val="007D2F29"/>
    <w:rsid w:val="007E6849"/>
    <w:rsid w:val="007E7417"/>
    <w:rsid w:val="007F08DE"/>
    <w:rsid w:val="007F497E"/>
    <w:rsid w:val="007F516E"/>
    <w:rsid w:val="00804A57"/>
    <w:rsid w:val="008139F4"/>
    <w:rsid w:val="00822E02"/>
    <w:rsid w:val="00826E3E"/>
    <w:rsid w:val="00830F91"/>
    <w:rsid w:val="0083790F"/>
    <w:rsid w:val="008417E4"/>
    <w:rsid w:val="00862830"/>
    <w:rsid w:val="00880CEF"/>
    <w:rsid w:val="00891975"/>
    <w:rsid w:val="008B46B9"/>
    <w:rsid w:val="008B65E3"/>
    <w:rsid w:val="008B7A17"/>
    <w:rsid w:val="008C21CD"/>
    <w:rsid w:val="008C6CA1"/>
    <w:rsid w:val="0090197B"/>
    <w:rsid w:val="0092758D"/>
    <w:rsid w:val="009300A1"/>
    <w:rsid w:val="00941C70"/>
    <w:rsid w:val="00946D74"/>
    <w:rsid w:val="009540AF"/>
    <w:rsid w:val="00957E88"/>
    <w:rsid w:val="009763B4"/>
    <w:rsid w:val="00982E29"/>
    <w:rsid w:val="0098398E"/>
    <w:rsid w:val="00985F01"/>
    <w:rsid w:val="00995DCB"/>
    <w:rsid w:val="009B0FBB"/>
    <w:rsid w:val="009E6CBC"/>
    <w:rsid w:val="009F218E"/>
    <w:rsid w:val="00A015DC"/>
    <w:rsid w:val="00A178FA"/>
    <w:rsid w:val="00A2199E"/>
    <w:rsid w:val="00A4336E"/>
    <w:rsid w:val="00A537B8"/>
    <w:rsid w:val="00A61038"/>
    <w:rsid w:val="00A62A88"/>
    <w:rsid w:val="00A7003F"/>
    <w:rsid w:val="00AA30C7"/>
    <w:rsid w:val="00AB3AFC"/>
    <w:rsid w:val="00AC7CB8"/>
    <w:rsid w:val="00AE0772"/>
    <w:rsid w:val="00AE4DD7"/>
    <w:rsid w:val="00AF2B49"/>
    <w:rsid w:val="00B075E7"/>
    <w:rsid w:val="00B16CAF"/>
    <w:rsid w:val="00B25DD9"/>
    <w:rsid w:val="00B31F09"/>
    <w:rsid w:val="00B53C7B"/>
    <w:rsid w:val="00B54F6E"/>
    <w:rsid w:val="00B562C0"/>
    <w:rsid w:val="00B57B11"/>
    <w:rsid w:val="00B64DA5"/>
    <w:rsid w:val="00B851C4"/>
    <w:rsid w:val="00BC3EA4"/>
    <w:rsid w:val="00BC60A4"/>
    <w:rsid w:val="00BD740A"/>
    <w:rsid w:val="00BD7CB3"/>
    <w:rsid w:val="00BE63F4"/>
    <w:rsid w:val="00BF52EC"/>
    <w:rsid w:val="00C00D9C"/>
    <w:rsid w:val="00C063E9"/>
    <w:rsid w:val="00C07439"/>
    <w:rsid w:val="00C223FB"/>
    <w:rsid w:val="00C22B6B"/>
    <w:rsid w:val="00C422C7"/>
    <w:rsid w:val="00C800A4"/>
    <w:rsid w:val="00C80EC4"/>
    <w:rsid w:val="00C839FC"/>
    <w:rsid w:val="00CC32C4"/>
    <w:rsid w:val="00CC5C0D"/>
    <w:rsid w:val="00CF0FD6"/>
    <w:rsid w:val="00CF4B55"/>
    <w:rsid w:val="00D22F32"/>
    <w:rsid w:val="00D31AA2"/>
    <w:rsid w:val="00D435AE"/>
    <w:rsid w:val="00D5464C"/>
    <w:rsid w:val="00D97CEB"/>
    <w:rsid w:val="00DA1D2F"/>
    <w:rsid w:val="00DB7FD4"/>
    <w:rsid w:val="00DC0185"/>
    <w:rsid w:val="00DC170B"/>
    <w:rsid w:val="00DE6E94"/>
    <w:rsid w:val="00E1561B"/>
    <w:rsid w:val="00E224F5"/>
    <w:rsid w:val="00E61AAF"/>
    <w:rsid w:val="00E73BE5"/>
    <w:rsid w:val="00E77BF8"/>
    <w:rsid w:val="00E8168C"/>
    <w:rsid w:val="00E84731"/>
    <w:rsid w:val="00E85BC4"/>
    <w:rsid w:val="00EC383F"/>
    <w:rsid w:val="00ED4097"/>
    <w:rsid w:val="00EE57EC"/>
    <w:rsid w:val="00EF0242"/>
    <w:rsid w:val="00F14646"/>
    <w:rsid w:val="00F1466B"/>
    <w:rsid w:val="00F162DE"/>
    <w:rsid w:val="00F21B90"/>
    <w:rsid w:val="00F468A2"/>
    <w:rsid w:val="00F6028F"/>
    <w:rsid w:val="00F90285"/>
    <w:rsid w:val="00F94D1E"/>
    <w:rsid w:val="00FB52AB"/>
    <w:rsid w:val="00FD42AC"/>
    <w:rsid w:val="00FF188F"/>
    <w:rsid w:val="00FF22FB"/>
    <w:rsid w:val="016D4319"/>
    <w:rsid w:val="05B227D7"/>
    <w:rsid w:val="06B34C39"/>
    <w:rsid w:val="07A9343C"/>
    <w:rsid w:val="07B40602"/>
    <w:rsid w:val="07FE31EE"/>
    <w:rsid w:val="08F37E14"/>
    <w:rsid w:val="09085FF5"/>
    <w:rsid w:val="09A129C9"/>
    <w:rsid w:val="0AA7555A"/>
    <w:rsid w:val="0BE07819"/>
    <w:rsid w:val="0C5538E4"/>
    <w:rsid w:val="0E096524"/>
    <w:rsid w:val="0E394705"/>
    <w:rsid w:val="0EE728A7"/>
    <w:rsid w:val="0F313A2F"/>
    <w:rsid w:val="141D0360"/>
    <w:rsid w:val="143D3DED"/>
    <w:rsid w:val="15EC09B8"/>
    <w:rsid w:val="16990DEF"/>
    <w:rsid w:val="171121FF"/>
    <w:rsid w:val="1782597B"/>
    <w:rsid w:val="179C695B"/>
    <w:rsid w:val="17A7120A"/>
    <w:rsid w:val="17C40390"/>
    <w:rsid w:val="19A940A3"/>
    <w:rsid w:val="1A02143C"/>
    <w:rsid w:val="1AB10490"/>
    <w:rsid w:val="1C717925"/>
    <w:rsid w:val="1CC77FCB"/>
    <w:rsid w:val="1D504D56"/>
    <w:rsid w:val="1F963B15"/>
    <w:rsid w:val="2080483C"/>
    <w:rsid w:val="219E00C5"/>
    <w:rsid w:val="25127E40"/>
    <w:rsid w:val="26E80DD0"/>
    <w:rsid w:val="29505545"/>
    <w:rsid w:val="2A7A493D"/>
    <w:rsid w:val="2A8670BD"/>
    <w:rsid w:val="2C563971"/>
    <w:rsid w:val="2D7E3E50"/>
    <w:rsid w:val="2DC50D7F"/>
    <w:rsid w:val="2ED20A50"/>
    <w:rsid w:val="31EE0DC3"/>
    <w:rsid w:val="32745AA0"/>
    <w:rsid w:val="34BC68EB"/>
    <w:rsid w:val="34E74EB7"/>
    <w:rsid w:val="37381CE2"/>
    <w:rsid w:val="386E0533"/>
    <w:rsid w:val="39BB3878"/>
    <w:rsid w:val="39DD5693"/>
    <w:rsid w:val="3A4F3C9B"/>
    <w:rsid w:val="3A8B0104"/>
    <w:rsid w:val="3ACE6C89"/>
    <w:rsid w:val="3B786AA3"/>
    <w:rsid w:val="3BE74119"/>
    <w:rsid w:val="3F014718"/>
    <w:rsid w:val="3F0C5749"/>
    <w:rsid w:val="411F3A78"/>
    <w:rsid w:val="41B836ED"/>
    <w:rsid w:val="4393406F"/>
    <w:rsid w:val="44441F7B"/>
    <w:rsid w:val="44B8092B"/>
    <w:rsid w:val="465F0EDD"/>
    <w:rsid w:val="476334B1"/>
    <w:rsid w:val="486B3598"/>
    <w:rsid w:val="493A208E"/>
    <w:rsid w:val="4AB667CC"/>
    <w:rsid w:val="4BA673B0"/>
    <w:rsid w:val="4C733921"/>
    <w:rsid w:val="4C9E467C"/>
    <w:rsid w:val="4F557739"/>
    <w:rsid w:val="51210AC7"/>
    <w:rsid w:val="52BE64E0"/>
    <w:rsid w:val="53897EC4"/>
    <w:rsid w:val="554B2A1C"/>
    <w:rsid w:val="55682B0A"/>
    <w:rsid w:val="56DF58CB"/>
    <w:rsid w:val="577F36E5"/>
    <w:rsid w:val="57BA2391"/>
    <w:rsid w:val="588126CD"/>
    <w:rsid w:val="596A5B6F"/>
    <w:rsid w:val="5AB91380"/>
    <w:rsid w:val="5B0F0D1A"/>
    <w:rsid w:val="5CE448ED"/>
    <w:rsid w:val="5DEC7AC6"/>
    <w:rsid w:val="5E882CA7"/>
    <w:rsid w:val="5F1E343C"/>
    <w:rsid w:val="60217A32"/>
    <w:rsid w:val="6240729A"/>
    <w:rsid w:val="62DF0A4F"/>
    <w:rsid w:val="64F97C23"/>
    <w:rsid w:val="653728FA"/>
    <w:rsid w:val="6570688B"/>
    <w:rsid w:val="6601300B"/>
    <w:rsid w:val="66DA081A"/>
    <w:rsid w:val="696B406A"/>
    <w:rsid w:val="69DC3EED"/>
    <w:rsid w:val="6B8E3604"/>
    <w:rsid w:val="6D5F5781"/>
    <w:rsid w:val="6DCE3F75"/>
    <w:rsid w:val="6EF06006"/>
    <w:rsid w:val="711E447B"/>
    <w:rsid w:val="718A79BA"/>
    <w:rsid w:val="71D53A7D"/>
    <w:rsid w:val="732F25F2"/>
    <w:rsid w:val="75E17B91"/>
    <w:rsid w:val="76E8048A"/>
    <w:rsid w:val="771D7636"/>
    <w:rsid w:val="773532BC"/>
    <w:rsid w:val="77907E1D"/>
    <w:rsid w:val="78D379CD"/>
    <w:rsid w:val="7B9831EF"/>
    <w:rsid w:val="7C4E1850"/>
    <w:rsid w:val="7D054282"/>
    <w:rsid w:val="7D4A7887"/>
    <w:rsid w:val="7EC66337"/>
    <w:rsid w:val="7FB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  <w:rPr>
      <w:rFonts w:asciiTheme="minorHAnsi" w:hAnsiTheme="minorHAnsi" w:eastAsiaTheme="minorEastAsia" w:cstheme="minorBidi"/>
    </w:r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390</Words>
  <Characters>2228</Characters>
  <Lines>18</Lines>
  <Paragraphs>5</Paragraphs>
  <TotalTime>5</TotalTime>
  <ScaleCrop>false</ScaleCrop>
  <LinksUpToDate>false</LinksUpToDate>
  <CharactersWithSpaces>2613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2020-04-17T01:58:00Z</dcterms:created>
  <dc:creator>Administrator</dc:creator>
  <cp:lastModifiedBy>100010</cp:lastModifiedBy>
  <cp:lastPrinted>2020-04-17T07:58:29Z</cp:lastPrinted>
  <dcterms:modified xsi:type="dcterms:W3CDTF">2020-04-17T08:04:45Z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