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37" w:rsidRDefault="00952F37" w:rsidP="00952F37">
      <w:pPr>
        <w:spacing w:beforeLines="50" w:before="156" w:afterLines="50" w:after="156" w:line="400" w:lineRule="exact"/>
        <w:ind w:firstLineChars="300" w:firstLine="720"/>
        <w:rPr>
          <w:rFonts w:ascii="宋体" w:hAnsi="宋体"/>
          <w:bCs/>
          <w:iCs/>
          <w:sz w:val="24"/>
        </w:rPr>
      </w:pPr>
      <w:r>
        <w:rPr>
          <w:rFonts w:ascii="宋体" w:hAnsi="宋体" w:hint="eastAsia"/>
          <w:bCs/>
          <w:iCs/>
          <w:sz w:val="24"/>
        </w:rPr>
        <w:t>证券代码：0</w:t>
      </w:r>
      <w:r>
        <w:rPr>
          <w:rFonts w:ascii="宋体" w:hAnsi="宋体"/>
          <w:bCs/>
          <w:iCs/>
          <w:sz w:val="24"/>
        </w:rPr>
        <w:t>02858</w:t>
      </w:r>
      <w:r>
        <w:rPr>
          <w:rFonts w:ascii="宋体" w:hAnsi="宋体" w:hint="eastAsia"/>
          <w:bCs/>
          <w:iCs/>
          <w:sz w:val="24"/>
        </w:rPr>
        <w:t xml:space="preserve">                           证券简称：力盛赛车</w:t>
      </w:r>
    </w:p>
    <w:p w:rsidR="00952F37" w:rsidRDefault="00952F37" w:rsidP="00952F37">
      <w:pPr>
        <w:spacing w:beforeLines="50" w:before="156" w:afterLines="50" w:after="156" w:line="400" w:lineRule="exact"/>
        <w:ind w:firstLineChars="300" w:firstLine="720"/>
        <w:rPr>
          <w:rFonts w:ascii="宋体" w:hAnsi="宋体"/>
          <w:bCs/>
          <w:iCs/>
          <w:sz w:val="24"/>
        </w:rPr>
      </w:pPr>
    </w:p>
    <w:p w:rsidR="00952F37" w:rsidRDefault="00952F37" w:rsidP="00952F37">
      <w:pPr>
        <w:spacing w:beforeLines="50" w:before="156" w:afterLines="50" w:after="156" w:line="400" w:lineRule="exact"/>
        <w:jc w:val="center"/>
        <w:rPr>
          <w:rFonts w:ascii="宋体" w:hAnsi="宋体"/>
          <w:b/>
          <w:bCs/>
          <w:iCs/>
          <w:sz w:val="24"/>
          <w:szCs w:val="24"/>
        </w:rPr>
      </w:pPr>
      <w:r>
        <w:rPr>
          <w:rFonts w:ascii="宋体" w:hAnsi="宋体" w:hint="eastAsia"/>
          <w:b/>
          <w:bCs/>
          <w:iCs/>
          <w:sz w:val="24"/>
          <w:szCs w:val="24"/>
        </w:rPr>
        <w:t>上海力盛赛车文化股份有限公司投资者关系活动记录表</w:t>
      </w:r>
    </w:p>
    <w:p w:rsidR="00952F37" w:rsidRDefault="00952F37" w:rsidP="00952F37">
      <w:pPr>
        <w:spacing w:line="400" w:lineRule="exact"/>
        <w:rPr>
          <w:rFonts w:ascii="宋体" w:hAnsi="宋体"/>
          <w:bCs/>
          <w:iCs/>
          <w:sz w:val="24"/>
          <w:szCs w:val="24"/>
        </w:rPr>
      </w:pPr>
      <w:r>
        <w:rPr>
          <w:rFonts w:ascii="宋体" w:hAnsi="宋体" w:hint="eastAsia"/>
          <w:bCs/>
          <w:iCs/>
          <w:sz w:val="24"/>
          <w:szCs w:val="24"/>
        </w:rPr>
        <w:t xml:space="preserve">                                                      编号：2</w:t>
      </w:r>
      <w:r>
        <w:rPr>
          <w:rFonts w:ascii="宋体" w:hAnsi="宋体"/>
          <w:bCs/>
          <w:iCs/>
          <w:sz w:val="24"/>
          <w:szCs w:val="24"/>
        </w:rPr>
        <w:t>020</w:t>
      </w:r>
      <w:r>
        <w:rPr>
          <w:rFonts w:ascii="宋体" w:hAnsi="宋体" w:hint="eastAsia"/>
          <w:bCs/>
          <w:iCs/>
          <w:sz w:val="24"/>
          <w:szCs w:val="24"/>
        </w:rPr>
        <w:t>-</w:t>
      </w:r>
      <w:r>
        <w:rPr>
          <w:rFonts w:ascii="宋体" w:hAnsi="宋体"/>
          <w:bCs/>
          <w:iCs/>
          <w:sz w:val="24"/>
          <w:szCs w:val="24"/>
        </w:rPr>
        <w:t>001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952F37" w:rsidTr="004018E6">
        <w:tc>
          <w:tcPr>
            <w:tcW w:w="1908" w:type="dxa"/>
            <w:shd w:val="clear" w:color="auto" w:fill="auto"/>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投资者关系活动类别</w:t>
            </w:r>
          </w:p>
          <w:p w:rsidR="00952F37" w:rsidRDefault="00952F37" w:rsidP="004018E6">
            <w:pPr>
              <w:spacing w:line="480" w:lineRule="atLeast"/>
              <w:rPr>
                <w:rFonts w:ascii="宋体" w:hAnsi="宋体"/>
                <w:b/>
                <w:bCs/>
                <w:iCs/>
                <w:sz w:val="24"/>
                <w:szCs w:val="24"/>
              </w:rPr>
            </w:pPr>
          </w:p>
        </w:tc>
        <w:tc>
          <w:tcPr>
            <w:tcW w:w="6614" w:type="dxa"/>
            <w:shd w:val="clear" w:color="auto" w:fill="auto"/>
          </w:tcPr>
          <w:p w:rsidR="00952F37" w:rsidRDefault="00952F37" w:rsidP="004018E6">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rsidR="00952F37" w:rsidRDefault="00952F37" w:rsidP="004018E6">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sidRPr="00952F37">
              <w:rPr>
                <w:rFonts w:ascii="宋体" w:hAnsi="宋体" w:hint="eastAsia"/>
                <w:sz w:val="24"/>
                <w:szCs w:val="24"/>
              </w:rPr>
              <w:t>√</w:t>
            </w:r>
            <w:r>
              <w:rPr>
                <w:rFonts w:ascii="宋体" w:hAnsi="宋体" w:hint="eastAsia"/>
                <w:sz w:val="24"/>
                <w:szCs w:val="24"/>
              </w:rPr>
              <w:t>业绩说明会</w:t>
            </w:r>
          </w:p>
          <w:p w:rsidR="00952F37" w:rsidRDefault="00952F37" w:rsidP="004018E6">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952F37" w:rsidRDefault="00952F37" w:rsidP="004018E6">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952F37" w:rsidRDefault="00952F37" w:rsidP="004018E6">
            <w:pPr>
              <w:tabs>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其他 （</w:t>
            </w:r>
            <w:r>
              <w:rPr>
                <w:rFonts w:ascii="宋体" w:hAnsi="宋体" w:hint="eastAsia"/>
                <w:sz w:val="24"/>
                <w:szCs w:val="24"/>
                <w:u w:val="single"/>
              </w:rPr>
              <w:t>请文字说明其他活动内容）</w:t>
            </w:r>
          </w:p>
        </w:tc>
      </w:tr>
      <w:tr w:rsidR="00952F37" w:rsidTr="004018E6">
        <w:tc>
          <w:tcPr>
            <w:tcW w:w="1908" w:type="dxa"/>
            <w:shd w:val="clear" w:color="auto" w:fill="auto"/>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952F37" w:rsidRDefault="004F3FB2" w:rsidP="004F3FB2">
            <w:pPr>
              <w:spacing w:line="480" w:lineRule="atLeast"/>
              <w:jc w:val="left"/>
              <w:rPr>
                <w:rFonts w:ascii="宋体" w:hAnsi="宋体"/>
                <w:bCs/>
                <w:iCs/>
                <w:sz w:val="24"/>
                <w:szCs w:val="24"/>
              </w:rPr>
            </w:pPr>
            <w:r w:rsidRPr="004F3FB2">
              <w:rPr>
                <w:rFonts w:ascii="宋体" w:hAnsi="宋体" w:hint="eastAsia"/>
                <w:bCs/>
                <w:iCs/>
                <w:sz w:val="24"/>
                <w:szCs w:val="24"/>
              </w:rPr>
              <w:t>不特定投资者</w:t>
            </w:r>
          </w:p>
        </w:tc>
      </w:tr>
      <w:tr w:rsidR="00952F37" w:rsidTr="009A5484">
        <w:tc>
          <w:tcPr>
            <w:tcW w:w="1908" w:type="dxa"/>
            <w:shd w:val="clear" w:color="auto" w:fill="auto"/>
            <w:vAlign w:val="center"/>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vAlign w:val="center"/>
          </w:tcPr>
          <w:p w:rsidR="00952F37" w:rsidRDefault="004F3FB2" w:rsidP="004018E6">
            <w:pPr>
              <w:spacing w:line="480" w:lineRule="atLeast"/>
              <w:rPr>
                <w:rFonts w:ascii="宋体" w:hAnsi="宋体"/>
                <w:bCs/>
                <w:iCs/>
                <w:sz w:val="24"/>
                <w:szCs w:val="24"/>
              </w:rPr>
            </w:pPr>
            <w:r>
              <w:rPr>
                <w:rFonts w:ascii="宋体" w:hAnsi="宋体" w:hint="eastAsia"/>
                <w:bCs/>
                <w:iCs/>
                <w:sz w:val="24"/>
                <w:szCs w:val="24"/>
              </w:rPr>
              <w:t>20</w:t>
            </w:r>
            <w:r>
              <w:rPr>
                <w:rFonts w:ascii="宋体" w:hAnsi="宋体"/>
                <w:bCs/>
                <w:iCs/>
                <w:sz w:val="24"/>
                <w:szCs w:val="24"/>
              </w:rPr>
              <w:t>20</w:t>
            </w:r>
            <w:r w:rsidRPr="004F3FB2">
              <w:rPr>
                <w:rFonts w:ascii="宋体" w:hAnsi="宋体" w:hint="eastAsia"/>
                <w:bCs/>
                <w:iCs/>
                <w:sz w:val="24"/>
                <w:szCs w:val="24"/>
              </w:rPr>
              <w:t>年4月</w:t>
            </w:r>
            <w:r>
              <w:rPr>
                <w:rFonts w:ascii="宋体" w:hAnsi="宋体"/>
                <w:bCs/>
                <w:iCs/>
                <w:sz w:val="24"/>
                <w:szCs w:val="24"/>
              </w:rPr>
              <w:t>20</w:t>
            </w:r>
            <w:r w:rsidRPr="004F3FB2">
              <w:rPr>
                <w:rFonts w:ascii="宋体" w:hAnsi="宋体" w:hint="eastAsia"/>
                <w:bCs/>
                <w:iCs/>
                <w:sz w:val="24"/>
                <w:szCs w:val="24"/>
              </w:rPr>
              <w:t>日15:00-17:00</w:t>
            </w:r>
          </w:p>
        </w:tc>
      </w:tr>
      <w:tr w:rsidR="00952F37" w:rsidTr="004018E6">
        <w:tc>
          <w:tcPr>
            <w:tcW w:w="1908" w:type="dxa"/>
            <w:shd w:val="clear" w:color="auto" w:fill="auto"/>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952F37" w:rsidRDefault="004F3FB2" w:rsidP="004018E6">
            <w:pPr>
              <w:spacing w:line="480" w:lineRule="atLeast"/>
              <w:rPr>
                <w:rFonts w:ascii="宋体" w:hAnsi="宋体"/>
                <w:bCs/>
                <w:iCs/>
                <w:sz w:val="24"/>
                <w:szCs w:val="24"/>
              </w:rPr>
            </w:pPr>
            <w:r w:rsidRPr="004F3FB2">
              <w:rPr>
                <w:rFonts w:ascii="宋体" w:hAnsi="宋体" w:hint="eastAsia"/>
                <w:bCs/>
                <w:iCs/>
                <w:sz w:val="24"/>
                <w:szCs w:val="24"/>
              </w:rPr>
              <w:t>全景•路演天下”（ http://rs.p5w.net）</w:t>
            </w:r>
          </w:p>
        </w:tc>
      </w:tr>
      <w:tr w:rsidR="00952F37" w:rsidTr="004018E6">
        <w:tc>
          <w:tcPr>
            <w:tcW w:w="1908" w:type="dxa"/>
            <w:shd w:val="clear" w:color="auto" w:fill="auto"/>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4F3FB2" w:rsidRDefault="004F3FB2" w:rsidP="004018E6">
            <w:pPr>
              <w:spacing w:line="480" w:lineRule="atLeast"/>
              <w:rPr>
                <w:rFonts w:ascii="宋体" w:hAnsi="宋体"/>
                <w:bCs/>
                <w:iCs/>
                <w:sz w:val="24"/>
                <w:szCs w:val="24"/>
              </w:rPr>
            </w:pPr>
            <w:r w:rsidRPr="004F3FB2">
              <w:rPr>
                <w:rFonts w:ascii="宋体" w:hAnsi="宋体" w:hint="eastAsia"/>
                <w:bCs/>
                <w:iCs/>
                <w:sz w:val="24"/>
                <w:szCs w:val="24"/>
              </w:rPr>
              <w:t xml:space="preserve">上海力盛赛车文化股份有限公司董事长/总经理 夏青 </w:t>
            </w:r>
          </w:p>
          <w:p w:rsidR="004F3FB2" w:rsidRDefault="004F3FB2" w:rsidP="004018E6">
            <w:pPr>
              <w:spacing w:line="480" w:lineRule="atLeast"/>
              <w:rPr>
                <w:rFonts w:ascii="宋体" w:hAnsi="宋体"/>
                <w:bCs/>
                <w:iCs/>
                <w:sz w:val="24"/>
                <w:szCs w:val="24"/>
              </w:rPr>
            </w:pPr>
            <w:r w:rsidRPr="004F3FB2">
              <w:rPr>
                <w:rFonts w:ascii="宋体" w:hAnsi="宋体" w:hint="eastAsia"/>
                <w:bCs/>
                <w:iCs/>
                <w:sz w:val="24"/>
                <w:szCs w:val="24"/>
              </w:rPr>
              <w:t xml:space="preserve">公司董事/副总经理/董事会秘书 张国江 </w:t>
            </w:r>
          </w:p>
          <w:p w:rsidR="004F3FB2" w:rsidRDefault="004F3FB2" w:rsidP="004018E6">
            <w:pPr>
              <w:spacing w:line="480" w:lineRule="atLeast"/>
              <w:rPr>
                <w:rFonts w:ascii="宋体" w:hAnsi="宋体"/>
                <w:bCs/>
                <w:iCs/>
                <w:sz w:val="24"/>
                <w:szCs w:val="24"/>
              </w:rPr>
            </w:pPr>
            <w:r w:rsidRPr="004F3FB2">
              <w:rPr>
                <w:rFonts w:ascii="宋体" w:hAnsi="宋体" w:hint="eastAsia"/>
                <w:bCs/>
                <w:iCs/>
                <w:sz w:val="24"/>
                <w:szCs w:val="24"/>
              </w:rPr>
              <w:t xml:space="preserve">公司财务负责人 </w:t>
            </w:r>
            <w:r>
              <w:rPr>
                <w:rFonts w:ascii="宋体" w:hAnsi="宋体" w:hint="eastAsia"/>
                <w:bCs/>
                <w:iCs/>
                <w:sz w:val="24"/>
                <w:szCs w:val="24"/>
              </w:rPr>
              <w:t>陈平</w:t>
            </w:r>
            <w:r w:rsidRPr="004F3FB2">
              <w:rPr>
                <w:rFonts w:ascii="宋体" w:hAnsi="宋体" w:hint="eastAsia"/>
                <w:bCs/>
                <w:iCs/>
                <w:sz w:val="24"/>
                <w:szCs w:val="24"/>
              </w:rPr>
              <w:t xml:space="preserve"> </w:t>
            </w:r>
          </w:p>
          <w:p w:rsidR="004F3FB2" w:rsidRDefault="004F3FB2" w:rsidP="004018E6">
            <w:pPr>
              <w:spacing w:line="480" w:lineRule="atLeast"/>
              <w:rPr>
                <w:rFonts w:ascii="宋体" w:hAnsi="宋体"/>
                <w:bCs/>
                <w:iCs/>
                <w:sz w:val="24"/>
                <w:szCs w:val="24"/>
              </w:rPr>
            </w:pPr>
            <w:r w:rsidRPr="004F3FB2">
              <w:rPr>
                <w:rFonts w:ascii="宋体" w:hAnsi="宋体" w:hint="eastAsia"/>
                <w:bCs/>
                <w:iCs/>
                <w:sz w:val="24"/>
                <w:szCs w:val="24"/>
              </w:rPr>
              <w:t xml:space="preserve">公司独立董事 顾国强 </w:t>
            </w:r>
          </w:p>
          <w:p w:rsidR="00952F37" w:rsidRDefault="004F3FB2" w:rsidP="004018E6">
            <w:pPr>
              <w:spacing w:line="480" w:lineRule="atLeast"/>
              <w:rPr>
                <w:rFonts w:ascii="宋体" w:hAnsi="宋体"/>
                <w:bCs/>
                <w:iCs/>
                <w:sz w:val="24"/>
                <w:szCs w:val="24"/>
              </w:rPr>
            </w:pPr>
            <w:r w:rsidRPr="004F3FB2">
              <w:rPr>
                <w:rFonts w:ascii="宋体" w:hAnsi="宋体" w:hint="eastAsia"/>
                <w:bCs/>
                <w:iCs/>
                <w:sz w:val="24"/>
                <w:szCs w:val="24"/>
              </w:rPr>
              <w:t>公司保荐代表人 奚一宇</w:t>
            </w:r>
          </w:p>
        </w:tc>
      </w:tr>
      <w:tr w:rsidR="00952F37" w:rsidTr="004F3FB2">
        <w:trPr>
          <w:trHeight w:val="926"/>
        </w:trPr>
        <w:tc>
          <w:tcPr>
            <w:tcW w:w="1908" w:type="dxa"/>
            <w:shd w:val="clear" w:color="auto" w:fill="auto"/>
            <w:vAlign w:val="center"/>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投资者关系活动主要内容介绍</w:t>
            </w:r>
          </w:p>
        </w:tc>
        <w:tc>
          <w:tcPr>
            <w:tcW w:w="6614" w:type="dxa"/>
            <w:shd w:val="clear" w:color="auto" w:fill="auto"/>
          </w:tcPr>
          <w:p w:rsidR="00952F37" w:rsidRPr="004F3FB2" w:rsidRDefault="004F3FB2" w:rsidP="004F3FB2">
            <w:pPr>
              <w:spacing w:line="480" w:lineRule="atLeast"/>
              <w:rPr>
                <w:rFonts w:ascii="宋体" w:hAnsi="宋体"/>
                <w:b/>
                <w:bCs/>
                <w:iCs/>
                <w:sz w:val="24"/>
                <w:szCs w:val="24"/>
              </w:rPr>
            </w:pPr>
            <w:r w:rsidRPr="004F3FB2">
              <w:rPr>
                <w:rFonts w:ascii="宋体" w:hAnsi="宋体" w:hint="eastAsia"/>
                <w:b/>
                <w:bCs/>
                <w:iCs/>
                <w:sz w:val="24"/>
                <w:szCs w:val="24"/>
              </w:rPr>
              <w:t>问答环节</w:t>
            </w:r>
          </w:p>
        </w:tc>
      </w:tr>
      <w:tr w:rsidR="004F3FB2" w:rsidTr="004F3FB2">
        <w:trPr>
          <w:trHeight w:val="926"/>
        </w:trPr>
        <w:tc>
          <w:tcPr>
            <w:tcW w:w="1908" w:type="dxa"/>
            <w:shd w:val="clear" w:color="auto" w:fill="auto"/>
            <w:vAlign w:val="center"/>
          </w:tcPr>
          <w:p w:rsidR="004F3FB2" w:rsidRDefault="004F3FB2" w:rsidP="004018E6">
            <w:pPr>
              <w:spacing w:line="480" w:lineRule="atLeast"/>
              <w:rPr>
                <w:rFonts w:ascii="宋体" w:hAnsi="宋体"/>
                <w:b/>
                <w:bCs/>
                <w:iCs/>
                <w:sz w:val="24"/>
                <w:szCs w:val="24"/>
              </w:rPr>
            </w:pPr>
          </w:p>
        </w:tc>
        <w:tc>
          <w:tcPr>
            <w:tcW w:w="6614" w:type="dxa"/>
            <w:shd w:val="clear" w:color="auto" w:fill="auto"/>
          </w:tcPr>
          <w:p w:rsidR="004F3FB2" w:rsidRPr="0020538B" w:rsidRDefault="0020538B" w:rsidP="004F3FB2">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：董秘您好，请问贵公司当前股东数是多少</w:t>
            </w:r>
            <w:r>
              <w:rPr>
                <w:rFonts w:ascii="宋体" w:hAnsi="宋体" w:hint="eastAsia"/>
                <w:bCs/>
                <w:iCs/>
                <w:sz w:val="24"/>
                <w:szCs w:val="24"/>
              </w:rPr>
              <w:t>？</w:t>
            </w:r>
          </w:p>
          <w:p w:rsidR="004F3FB2" w:rsidRDefault="0020538B" w:rsidP="004F3FB2">
            <w:pPr>
              <w:spacing w:line="480" w:lineRule="atLeast"/>
              <w:rPr>
                <w:rFonts w:ascii="宋体" w:hAnsi="宋体"/>
                <w:bCs/>
                <w:iCs/>
                <w:sz w:val="24"/>
                <w:szCs w:val="24"/>
              </w:rPr>
            </w:pPr>
            <w:r w:rsidRPr="0020538B">
              <w:rPr>
                <w:rFonts w:ascii="宋体" w:hAnsi="宋体"/>
                <w:bCs/>
                <w:iCs/>
                <w:sz w:val="24"/>
                <w:szCs w:val="24"/>
              </w:rPr>
              <w:t>答</w:t>
            </w:r>
            <w:r w:rsidRPr="0020538B">
              <w:rPr>
                <w:rFonts w:ascii="宋体" w:hAnsi="宋体" w:hint="eastAsia"/>
                <w:bCs/>
                <w:iCs/>
                <w:sz w:val="24"/>
                <w:szCs w:val="24"/>
              </w:rPr>
              <w:t>：下午好！截止到3月31日股东数是7,785。谢谢！</w:t>
            </w:r>
          </w:p>
          <w:p w:rsidR="0020538B" w:rsidRDefault="0020538B" w:rsidP="00A74690">
            <w:pPr>
              <w:rPr>
                <w:rFonts w:ascii="宋体" w:hAnsi="宋体"/>
                <w:bCs/>
                <w:iCs/>
                <w:sz w:val="24"/>
                <w:szCs w:val="24"/>
              </w:rPr>
            </w:pPr>
          </w:p>
          <w:p w:rsidR="00DB4E77" w:rsidRPr="00B72D6D" w:rsidRDefault="00DB4E77" w:rsidP="00DB4E77">
            <w:pPr>
              <w:spacing w:line="480" w:lineRule="atLeast"/>
              <w:rPr>
                <w:rFonts w:ascii="宋体" w:hAnsi="宋体" w:hint="eastAsia"/>
                <w:bCs/>
                <w:iCs/>
                <w:sz w:val="24"/>
                <w:szCs w:val="24"/>
              </w:rPr>
            </w:pPr>
            <w:r w:rsidRPr="00B72D6D">
              <w:rPr>
                <w:rFonts w:ascii="宋体" w:hAnsi="宋体" w:hint="eastAsia"/>
                <w:bCs/>
                <w:iCs/>
                <w:sz w:val="24"/>
                <w:szCs w:val="24"/>
              </w:rPr>
              <w:t>问：公司常年举办的赛车活动，能否邀请我们中小投资者亲临现场观摩赛事盛况？</w:t>
            </w:r>
          </w:p>
          <w:p w:rsidR="00DB4E77" w:rsidRPr="00B72D6D" w:rsidRDefault="00DB4E77" w:rsidP="00DB4E77">
            <w:pPr>
              <w:spacing w:line="480" w:lineRule="atLeast"/>
              <w:rPr>
                <w:rFonts w:ascii="宋体" w:hAnsi="宋体"/>
                <w:bCs/>
                <w:iCs/>
                <w:sz w:val="24"/>
                <w:szCs w:val="24"/>
              </w:rPr>
            </w:pPr>
            <w:r w:rsidRPr="00B72D6D">
              <w:rPr>
                <w:rFonts w:ascii="宋体" w:hAnsi="宋体" w:hint="eastAsia"/>
                <w:bCs/>
                <w:iCs/>
                <w:sz w:val="24"/>
                <w:szCs w:val="24"/>
              </w:rPr>
              <w:t>答：下午好！非常欢迎广大中小投资者亲临现场观摩公司举办的赛事活动。谢谢！</w:t>
            </w:r>
          </w:p>
          <w:p w:rsidR="00DB4E77" w:rsidRPr="0020538B" w:rsidRDefault="00DB4E77" w:rsidP="00A74690">
            <w:pPr>
              <w:rPr>
                <w:rFonts w:ascii="宋体" w:hAnsi="宋体" w:hint="eastAsia"/>
                <w:bCs/>
                <w:iCs/>
                <w:sz w:val="24"/>
                <w:szCs w:val="24"/>
              </w:rPr>
            </w:pPr>
            <w:bookmarkStart w:id="0" w:name="_GoBack"/>
            <w:bookmarkEnd w:id="0"/>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lastRenderedPageBreak/>
              <w:t>问</w:t>
            </w:r>
            <w:r w:rsidRPr="0020538B">
              <w:rPr>
                <w:rFonts w:ascii="宋体" w:hAnsi="宋体" w:hint="eastAsia"/>
                <w:bCs/>
                <w:iCs/>
                <w:sz w:val="24"/>
                <w:szCs w:val="24"/>
              </w:rPr>
              <w:t>：</w:t>
            </w:r>
            <w:r w:rsidRPr="0020538B">
              <w:rPr>
                <w:rFonts w:ascii="宋体" w:hAnsi="宋体" w:hint="eastAsia"/>
                <w:bCs/>
                <w:iCs/>
                <w:sz w:val="24"/>
                <w:szCs w:val="24"/>
              </w:rPr>
              <w:t>张总，您好。您说可以现场观摩公司举办的赛事活动，我们可以通过哪些途径进行活动报名？</w:t>
            </w:r>
          </w:p>
          <w:p w:rsidR="0020538B" w:rsidRDefault="0020538B" w:rsidP="0020538B">
            <w:pPr>
              <w:spacing w:line="480" w:lineRule="atLeast"/>
              <w:rPr>
                <w:rFonts w:ascii="宋体" w:hAnsi="宋体"/>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下午好！请留意届时我们将通过公司官网等自媒体发布的相关信息。谢谢！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w:t>
            </w:r>
            <w:r w:rsidRPr="0020538B">
              <w:rPr>
                <w:rFonts w:ascii="宋体" w:hAnsi="宋体" w:hint="eastAsia"/>
                <w:bCs/>
                <w:iCs/>
                <w:sz w:val="24"/>
                <w:szCs w:val="24"/>
              </w:rPr>
              <w:t>请问公司募集资金的存放与管理情况</w:t>
            </w:r>
            <w:r>
              <w:rPr>
                <w:rFonts w:ascii="宋体" w:hAnsi="宋体" w:hint="eastAsia"/>
                <w:bCs/>
                <w:iCs/>
                <w:sz w:val="24"/>
                <w:szCs w:val="24"/>
              </w:rPr>
              <w:t>？</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公司募集资金的存放和管理情况详见公司第2020-15号公告</w:t>
            </w:r>
            <w:r>
              <w:rPr>
                <w:rFonts w:ascii="宋体" w:hAnsi="宋体" w:hint="eastAsia"/>
                <w:bCs/>
                <w:iCs/>
                <w:sz w:val="24"/>
                <w:szCs w:val="24"/>
              </w:rPr>
              <w:t>“</w:t>
            </w:r>
            <w:r w:rsidRPr="0020538B">
              <w:rPr>
                <w:rFonts w:ascii="宋体" w:hAnsi="宋体" w:hint="eastAsia"/>
                <w:bCs/>
                <w:iCs/>
                <w:sz w:val="24"/>
                <w:szCs w:val="24"/>
              </w:rPr>
              <w:t>2019年度募集资金存放和使用情况的专项报告</w:t>
            </w:r>
            <w:r>
              <w:rPr>
                <w:rFonts w:ascii="宋体" w:hAnsi="宋体" w:hint="eastAsia"/>
                <w:bCs/>
                <w:iCs/>
                <w:sz w:val="24"/>
                <w:szCs w:val="24"/>
              </w:rPr>
              <w:t>”</w:t>
            </w:r>
            <w:r w:rsidRPr="0020538B">
              <w:rPr>
                <w:rFonts w:ascii="宋体" w:hAnsi="宋体" w:hint="eastAsia"/>
                <w:bCs/>
                <w:iCs/>
                <w:sz w:val="24"/>
                <w:szCs w:val="24"/>
              </w:rPr>
              <w:t>，谢谢！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Pr="0020538B">
              <w:rPr>
                <w:rFonts w:ascii="宋体" w:hAnsi="宋体" w:hint="eastAsia"/>
                <w:bCs/>
                <w:iCs/>
                <w:sz w:val="24"/>
                <w:szCs w:val="24"/>
              </w:rPr>
              <w:t>公司是否考虑和各地旅游景区合作，打造景区旅游加街道赛的模式？</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下午好！非常感谢您的宝贵意见！跟各方合作一直都会是公司的主要发展方式之一。谢谢！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Pr="0020538B">
              <w:rPr>
                <w:rFonts w:ascii="宋体" w:hAnsi="宋体" w:hint="eastAsia"/>
                <w:bCs/>
                <w:iCs/>
                <w:sz w:val="24"/>
                <w:szCs w:val="24"/>
              </w:rPr>
              <w:t>力盛赛车作为赛车第一股，国家在政策上有哪些扶持？</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下午好！2019年国家层面陆续出台了《</w:t>
            </w:r>
            <w:r w:rsidR="00B72D6D">
              <w:rPr>
                <w:rFonts w:ascii="宋体" w:hAnsi="宋体" w:hint="eastAsia"/>
                <w:bCs/>
                <w:iCs/>
                <w:sz w:val="24"/>
                <w:szCs w:val="24"/>
              </w:rPr>
              <w:t>关于印发&lt;</w:t>
            </w:r>
            <w:r w:rsidRPr="0020538B">
              <w:rPr>
                <w:rFonts w:ascii="宋体" w:hAnsi="宋体" w:hint="eastAsia"/>
                <w:bCs/>
                <w:iCs/>
                <w:sz w:val="24"/>
                <w:szCs w:val="24"/>
              </w:rPr>
              <w:t>进一步促进体育消费的行动计划（2019—2020</w:t>
            </w:r>
            <w:r w:rsidR="00B72D6D">
              <w:rPr>
                <w:rFonts w:ascii="宋体" w:hAnsi="宋体" w:hint="eastAsia"/>
                <w:bCs/>
                <w:iCs/>
                <w:sz w:val="24"/>
                <w:szCs w:val="24"/>
              </w:rPr>
              <w:t>年）&gt;</w:t>
            </w:r>
            <w:r w:rsidRPr="0020538B">
              <w:rPr>
                <w:rFonts w:ascii="宋体" w:hAnsi="宋体" w:hint="eastAsia"/>
                <w:bCs/>
                <w:iCs/>
                <w:sz w:val="24"/>
                <w:szCs w:val="24"/>
              </w:rPr>
              <w:t>的通知 》（体经字（2019）13 号）、《关于印发体育强国建设纲要的通知 》（国办发〔2019〕40 号）等一系列相关政策，具体详见公司2019年年度报告。谢谢！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Pr="0020538B">
              <w:rPr>
                <w:rFonts w:ascii="宋体" w:hAnsi="宋体" w:hint="eastAsia"/>
                <w:bCs/>
                <w:iCs/>
                <w:sz w:val="24"/>
                <w:szCs w:val="24"/>
              </w:rPr>
              <w:t>公司在武汉的赛卡联盟卡丁车馆和武汉力盛赛车体验中心都复工了吗？</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下午好！公司在武汉的赛车体验中心已经复工，赛卡联盟武汉南国店尚未复工。谢谢！</w:t>
            </w:r>
          </w:p>
          <w:p w:rsidR="004F3FB2" w:rsidRDefault="004F3FB2" w:rsidP="00A74690">
            <w:pPr>
              <w:rPr>
                <w:rFonts w:ascii="宋体" w:hAnsi="宋体"/>
                <w:b/>
                <w:bCs/>
                <w:iCs/>
                <w:sz w:val="24"/>
                <w:szCs w:val="24"/>
              </w:rPr>
            </w:pPr>
          </w:p>
          <w:p w:rsidR="0020538B" w:rsidRPr="00B72D6D" w:rsidRDefault="0020538B" w:rsidP="0020538B">
            <w:pPr>
              <w:spacing w:line="480" w:lineRule="atLeast"/>
              <w:rPr>
                <w:rFonts w:ascii="宋体" w:hAnsi="宋体" w:hint="eastAsia"/>
                <w:bCs/>
                <w:iCs/>
                <w:sz w:val="24"/>
                <w:szCs w:val="24"/>
              </w:rPr>
            </w:pPr>
            <w:r w:rsidRPr="00B72D6D">
              <w:rPr>
                <w:rFonts w:ascii="宋体" w:hAnsi="宋体"/>
                <w:bCs/>
                <w:iCs/>
                <w:sz w:val="24"/>
                <w:szCs w:val="24"/>
              </w:rPr>
              <w:t>问</w:t>
            </w:r>
            <w:r w:rsidRPr="00B72D6D">
              <w:rPr>
                <w:rFonts w:ascii="宋体" w:hAnsi="宋体" w:hint="eastAsia"/>
                <w:bCs/>
                <w:iCs/>
                <w:sz w:val="24"/>
                <w:szCs w:val="24"/>
              </w:rPr>
              <w:t xml:space="preserve">： </w:t>
            </w:r>
            <w:r w:rsidRPr="00B72D6D">
              <w:rPr>
                <w:rFonts w:ascii="宋体" w:hAnsi="宋体" w:hint="eastAsia"/>
                <w:bCs/>
                <w:iCs/>
                <w:sz w:val="24"/>
                <w:szCs w:val="24"/>
              </w:rPr>
              <w:t>请分析一下公司未来发展方向？</w:t>
            </w:r>
          </w:p>
          <w:p w:rsidR="004F3FB2" w:rsidRDefault="0020538B" w:rsidP="0020538B">
            <w:pPr>
              <w:spacing w:line="480" w:lineRule="atLeast"/>
              <w:rPr>
                <w:rFonts w:ascii="宋体" w:hAnsi="宋体"/>
                <w:b/>
                <w:bCs/>
                <w:iCs/>
                <w:sz w:val="24"/>
                <w:szCs w:val="24"/>
              </w:rPr>
            </w:pPr>
            <w:r w:rsidRPr="00B72D6D">
              <w:rPr>
                <w:rFonts w:ascii="宋体" w:hAnsi="宋体"/>
                <w:bCs/>
                <w:iCs/>
                <w:sz w:val="24"/>
                <w:szCs w:val="24"/>
              </w:rPr>
              <w:t>答</w:t>
            </w:r>
            <w:r w:rsidRPr="00B72D6D">
              <w:rPr>
                <w:rFonts w:ascii="宋体" w:hAnsi="宋体" w:hint="eastAsia"/>
                <w:bCs/>
                <w:iCs/>
                <w:sz w:val="24"/>
                <w:szCs w:val="24"/>
              </w:rPr>
              <w:t>：</w:t>
            </w:r>
            <w:r w:rsidRPr="00B72D6D">
              <w:rPr>
                <w:rFonts w:ascii="宋体" w:hAnsi="宋体" w:hint="eastAsia"/>
                <w:bCs/>
                <w:iCs/>
                <w:sz w:val="24"/>
                <w:szCs w:val="24"/>
              </w:rPr>
              <w:t>下午好！在国家倡导、政策支持、市场需要的利好环境下，公司发展战略的总的指导思想是，稳固发展已有业务板块，继续服务好包括电动车厂商在内的更多B端（即企业）客户，努</w:t>
            </w:r>
            <w:r w:rsidRPr="00B72D6D">
              <w:rPr>
                <w:rFonts w:ascii="宋体" w:hAnsi="宋体" w:hint="eastAsia"/>
                <w:bCs/>
                <w:iCs/>
                <w:sz w:val="24"/>
                <w:szCs w:val="24"/>
              </w:rPr>
              <w:lastRenderedPageBreak/>
              <w:t>力开拓C端客户市场，积极开展投资并购。具体详见公司2019年年度报告。谢谢！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Pr="0020538B">
              <w:rPr>
                <w:rFonts w:ascii="宋体" w:hAnsi="宋体" w:hint="eastAsia"/>
                <w:bCs/>
                <w:iCs/>
                <w:sz w:val="24"/>
                <w:szCs w:val="24"/>
              </w:rPr>
              <w:t>公司业绩承诺的完成情况及其对商誉减值测试的影响</w:t>
            </w:r>
            <w:r>
              <w:rPr>
                <w:rFonts w:ascii="宋体" w:hAnsi="宋体" w:hint="eastAsia"/>
                <w:bCs/>
                <w:iCs/>
                <w:sz w:val="24"/>
                <w:szCs w:val="24"/>
              </w:rPr>
              <w:t>？</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因相关内容较多，故不在此赘述，具体内容请参见公司2019年度报告相关章节。谢谢！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Pr="0020538B">
              <w:rPr>
                <w:rFonts w:ascii="宋体" w:hAnsi="宋体" w:hint="eastAsia"/>
                <w:bCs/>
                <w:iCs/>
                <w:sz w:val="24"/>
                <w:szCs w:val="24"/>
              </w:rPr>
              <w:t>天马赛车场扩建项目复工情况如何？</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Pr="0020538B">
              <w:rPr>
                <w:rFonts w:ascii="宋体" w:hAnsi="宋体" w:hint="eastAsia"/>
                <w:bCs/>
                <w:iCs/>
                <w:sz w:val="24"/>
                <w:szCs w:val="24"/>
              </w:rPr>
              <w:t>下午好！公司天马赛车场扩建项目已经复工，目前正在进行项目收尾等相关工作。谢谢！</w:t>
            </w:r>
          </w:p>
          <w:p w:rsidR="004F3FB2" w:rsidRDefault="004F3FB2" w:rsidP="00A74690">
            <w:pPr>
              <w:rPr>
                <w:rFonts w:ascii="宋体" w:hAnsi="宋体"/>
                <w:b/>
                <w:bCs/>
                <w:iCs/>
                <w:sz w:val="24"/>
                <w:szCs w:val="24"/>
              </w:rPr>
            </w:pPr>
          </w:p>
          <w:p w:rsidR="0020538B" w:rsidRPr="00DB4E77" w:rsidRDefault="0020538B" w:rsidP="0020538B">
            <w:pPr>
              <w:spacing w:line="480" w:lineRule="atLeast"/>
              <w:rPr>
                <w:rFonts w:ascii="宋体" w:hAnsi="宋体" w:hint="eastAsia"/>
                <w:bCs/>
                <w:iCs/>
                <w:sz w:val="24"/>
                <w:szCs w:val="24"/>
              </w:rPr>
            </w:pPr>
            <w:r w:rsidRPr="00DB4E77">
              <w:rPr>
                <w:rFonts w:ascii="宋体" w:hAnsi="宋体"/>
                <w:bCs/>
                <w:iCs/>
                <w:sz w:val="24"/>
                <w:szCs w:val="24"/>
              </w:rPr>
              <w:t>问</w:t>
            </w:r>
            <w:r w:rsidRPr="00DB4E77">
              <w:rPr>
                <w:rFonts w:ascii="宋体" w:hAnsi="宋体" w:hint="eastAsia"/>
                <w:bCs/>
                <w:iCs/>
                <w:sz w:val="24"/>
                <w:szCs w:val="24"/>
              </w:rPr>
              <w:t xml:space="preserve">： </w:t>
            </w:r>
            <w:r w:rsidRPr="00DB4E77">
              <w:rPr>
                <w:rFonts w:ascii="宋体" w:hAnsi="宋体" w:hint="eastAsia"/>
                <w:bCs/>
                <w:iCs/>
                <w:sz w:val="24"/>
                <w:szCs w:val="24"/>
              </w:rPr>
              <w:t>2020突如其来的新冠病毒，对公司的主营业务影响应该是比较大的，公司在战略上是否做出调整？</w:t>
            </w:r>
          </w:p>
          <w:p w:rsidR="004F3FB2" w:rsidRDefault="0020538B" w:rsidP="0020538B">
            <w:pPr>
              <w:spacing w:line="480" w:lineRule="atLeast"/>
              <w:rPr>
                <w:rFonts w:ascii="宋体" w:hAnsi="宋体"/>
                <w:b/>
                <w:bCs/>
                <w:iCs/>
                <w:sz w:val="24"/>
                <w:szCs w:val="24"/>
              </w:rPr>
            </w:pPr>
            <w:r w:rsidRPr="00DB4E77">
              <w:rPr>
                <w:rFonts w:ascii="宋体" w:hAnsi="宋体"/>
                <w:bCs/>
                <w:iCs/>
                <w:sz w:val="24"/>
                <w:szCs w:val="24"/>
              </w:rPr>
              <w:t>答</w:t>
            </w:r>
            <w:r w:rsidRPr="00DB4E77">
              <w:rPr>
                <w:rFonts w:ascii="宋体" w:hAnsi="宋体" w:hint="eastAsia"/>
                <w:bCs/>
                <w:iCs/>
                <w:sz w:val="24"/>
                <w:szCs w:val="24"/>
              </w:rPr>
              <w:t>：</w:t>
            </w:r>
            <w:r w:rsidRPr="00DB4E77">
              <w:rPr>
                <w:rFonts w:ascii="宋体" w:hAnsi="宋体" w:hint="eastAsia"/>
                <w:bCs/>
                <w:iCs/>
                <w:sz w:val="24"/>
                <w:szCs w:val="24"/>
              </w:rPr>
              <w:t>下午好！公司在制订未来发展战略时已经考虑了新冠疫情影响的因素，新冠疫情将不可避免地对公司2020年经营产生影响，公司将采取积极措施，保持财务健康，具体措施参见公司年报的公司未来发展的相关章节。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 xml:space="preserve">： </w:t>
            </w:r>
            <w:r w:rsidR="00A74690" w:rsidRPr="00A74690">
              <w:rPr>
                <w:rFonts w:ascii="宋体" w:hAnsi="宋体" w:hint="eastAsia"/>
                <w:bCs/>
                <w:iCs/>
                <w:sz w:val="24"/>
                <w:szCs w:val="24"/>
              </w:rPr>
              <w:t>您好，同比去年营收有所增加，为何利润却同比下降了？</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00A74690" w:rsidRPr="00A74690">
              <w:rPr>
                <w:rFonts w:ascii="宋体" w:hAnsi="宋体" w:hint="eastAsia"/>
                <w:bCs/>
                <w:iCs/>
                <w:sz w:val="24"/>
                <w:szCs w:val="24"/>
              </w:rPr>
              <w:t>因受汽车市场下降连锁反应，部分对公业务毛利率下降，银行贷款使财务费用增加，基于谨慎考虑计提资产减值准备增加，人工成本上涨等综合因素影响，利润较上年有所下滑，谢谢。</w:t>
            </w:r>
          </w:p>
          <w:p w:rsidR="004F3FB2" w:rsidRDefault="004F3FB2" w:rsidP="00A74690">
            <w:pPr>
              <w:rPr>
                <w:rFonts w:ascii="宋体" w:hAnsi="宋体"/>
                <w:b/>
                <w:bCs/>
                <w:iCs/>
                <w:sz w:val="24"/>
                <w:szCs w:val="24"/>
              </w:rPr>
            </w:pPr>
          </w:p>
          <w:p w:rsidR="0020538B" w:rsidRPr="0020538B" w:rsidRDefault="0020538B" w:rsidP="0020538B">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w:t>
            </w:r>
            <w:r w:rsidR="00B72D6D" w:rsidRPr="00B72D6D">
              <w:rPr>
                <w:rFonts w:ascii="宋体" w:hAnsi="宋体" w:hint="eastAsia"/>
                <w:bCs/>
                <w:iCs/>
                <w:sz w:val="24"/>
                <w:szCs w:val="24"/>
              </w:rPr>
              <w:t>在全球经济增长放缓的情况下，公司做到稳步向上发展，请介绍下公司有哪些创新的商业模式？</w:t>
            </w:r>
          </w:p>
          <w:p w:rsidR="004F3FB2" w:rsidRDefault="0020538B" w:rsidP="0020538B">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00B72D6D" w:rsidRPr="00B72D6D">
              <w:rPr>
                <w:rFonts w:ascii="宋体" w:hAnsi="宋体" w:hint="eastAsia"/>
                <w:bCs/>
                <w:iCs/>
                <w:sz w:val="24"/>
                <w:szCs w:val="24"/>
              </w:rPr>
              <w:t>下午好！公司在汽车运动全产业链的布局，既能全方位多层级的满足各类客户的需求，各业务板块和环节之间在形成闭环的同时，又能相互依存，相互补充，相互支撑，将边际效应最大化，充分发挥出全产业链的协同优势，形成了公司特有的</w:t>
            </w:r>
            <w:r w:rsidR="00B72D6D" w:rsidRPr="00B72D6D">
              <w:rPr>
                <w:rFonts w:ascii="宋体" w:hAnsi="宋体" w:hint="eastAsia"/>
                <w:bCs/>
                <w:iCs/>
                <w:sz w:val="24"/>
                <w:szCs w:val="24"/>
              </w:rPr>
              <w:lastRenderedPageBreak/>
              <w:t>商业模式。而且随着时间的推移和积累，这条闭合的产业链仍在不断地增厚和加长。谢谢！</w:t>
            </w:r>
          </w:p>
          <w:p w:rsidR="004F3FB2" w:rsidRDefault="004F3FB2" w:rsidP="004F3FB2">
            <w:pPr>
              <w:spacing w:line="480" w:lineRule="atLeast"/>
              <w:rPr>
                <w:rFonts w:ascii="宋体" w:hAnsi="宋体"/>
                <w:b/>
                <w:bCs/>
                <w:iCs/>
                <w:sz w:val="24"/>
                <w:szCs w:val="24"/>
              </w:rPr>
            </w:pPr>
          </w:p>
          <w:p w:rsidR="00A74690" w:rsidRPr="0020538B" w:rsidRDefault="00A74690" w:rsidP="00A74690">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w:t>
            </w:r>
            <w:r w:rsidR="00B72D6D" w:rsidRPr="00B72D6D">
              <w:rPr>
                <w:rFonts w:ascii="宋体" w:hAnsi="宋体" w:hint="eastAsia"/>
                <w:bCs/>
                <w:iCs/>
                <w:sz w:val="24"/>
                <w:szCs w:val="24"/>
              </w:rPr>
              <w:t>公司今年经验目标会因为疫情发生变化？</w:t>
            </w:r>
          </w:p>
          <w:p w:rsidR="00A74690" w:rsidRDefault="00A74690" w:rsidP="00A74690">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00B72D6D" w:rsidRPr="00B72D6D">
              <w:rPr>
                <w:rFonts w:ascii="宋体" w:hAnsi="宋体" w:hint="eastAsia"/>
                <w:bCs/>
                <w:iCs/>
                <w:sz w:val="24"/>
                <w:szCs w:val="24"/>
              </w:rPr>
              <w:t>下午好！公司在制订2020年经营目标时已经考虑了新冠疫情影响的因素，新冠疫情将不可避免地对公司2020年经营产生影响，公司将采取积极措施，保持财务健康，具体情况请参见公司2019年年度报告的相关章节。谢谢！</w:t>
            </w:r>
          </w:p>
          <w:p w:rsidR="004F3FB2" w:rsidRDefault="004F3FB2" w:rsidP="004F3FB2">
            <w:pPr>
              <w:spacing w:line="480" w:lineRule="atLeast"/>
              <w:rPr>
                <w:rFonts w:ascii="宋体" w:hAnsi="宋体"/>
                <w:b/>
                <w:bCs/>
                <w:iCs/>
                <w:sz w:val="24"/>
                <w:szCs w:val="24"/>
              </w:rPr>
            </w:pPr>
          </w:p>
          <w:p w:rsidR="00A74690" w:rsidRPr="0020538B" w:rsidRDefault="00A74690" w:rsidP="00A74690">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w:t>
            </w:r>
            <w:r w:rsidR="00B72D6D" w:rsidRPr="00B72D6D">
              <w:rPr>
                <w:rFonts w:ascii="宋体" w:hAnsi="宋体" w:hint="eastAsia"/>
                <w:bCs/>
                <w:iCs/>
                <w:sz w:val="24"/>
                <w:szCs w:val="24"/>
              </w:rPr>
              <w:t>公司普通股利润分配及资本公积金转增股本情况</w:t>
            </w:r>
          </w:p>
          <w:p w:rsidR="00A74690" w:rsidRDefault="00A74690" w:rsidP="00A74690">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00B72D6D" w:rsidRPr="00B72D6D">
              <w:rPr>
                <w:rFonts w:ascii="宋体" w:hAnsi="宋体" w:hint="eastAsia"/>
                <w:bCs/>
                <w:iCs/>
                <w:sz w:val="24"/>
                <w:szCs w:val="24"/>
              </w:rPr>
              <w:t>下午好！鉴于截止到2019年12月31日公司以现金为对价，采用集中竞价方式已累计回购公司股份678,800股，支付的总金额为9,997,164元（不含交易费用）。根据《深圳证券交易所上市公司回购股份实施细则》第七条的相关规定，“上市公司以现金为对价，采用要约方式、集中竞价方式回购股份的，当年已实施的回购股份金额视同现金分红金额，纳入该年度现金分红的相关比例计算。”所以公司不再派发现金红利，送红股0股（含税），不以公积金转增股本。谢谢！</w:t>
            </w:r>
          </w:p>
          <w:p w:rsidR="004F3FB2" w:rsidRDefault="004F3FB2" w:rsidP="004F3FB2">
            <w:pPr>
              <w:spacing w:line="480" w:lineRule="atLeast"/>
              <w:rPr>
                <w:rFonts w:ascii="宋体" w:hAnsi="宋体"/>
                <w:b/>
                <w:bCs/>
                <w:iCs/>
                <w:sz w:val="24"/>
                <w:szCs w:val="24"/>
              </w:rPr>
            </w:pPr>
          </w:p>
          <w:p w:rsidR="00A74690" w:rsidRPr="0020538B" w:rsidRDefault="00A74690" w:rsidP="00A74690">
            <w:pPr>
              <w:spacing w:line="480" w:lineRule="atLeast"/>
              <w:rPr>
                <w:rFonts w:ascii="宋体" w:hAnsi="宋体" w:hint="eastAsia"/>
                <w:bCs/>
                <w:iCs/>
                <w:sz w:val="24"/>
                <w:szCs w:val="24"/>
              </w:rPr>
            </w:pPr>
            <w:r w:rsidRPr="0020538B">
              <w:rPr>
                <w:rFonts w:ascii="宋体" w:hAnsi="宋体"/>
                <w:bCs/>
                <w:iCs/>
                <w:sz w:val="24"/>
                <w:szCs w:val="24"/>
              </w:rPr>
              <w:t>问</w:t>
            </w:r>
            <w:r w:rsidRPr="0020538B">
              <w:rPr>
                <w:rFonts w:ascii="宋体" w:hAnsi="宋体" w:hint="eastAsia"/>
                <w:bCs/>
                <w:iCs/>
                <w:sz w:val="24"/>
                <w:szCs w:val="24"/>
              </w:rPr>
              <w:t>：</w:t>
            </w:r>
            <w:r w:rsidR="00B72D6D" w:rsidRPr="00B72D6D">
              <w:rPr>
                <w:rFonts w:ascii="宋体" w:hAnsi="宋体" w:hint="eastAsia"/>
                <w:bCs/>
                <w:iCs/>
                <w:sz w:val="24"/>
                <w:szCs w:val="24"/>
              </w:rPr>
              <w:t>根据公司的业务特征，前三季度的营收能力较弱，加之疫情的影响，目前的现金流情况如何？能覆盖日常经营吗？是否存在现金流风险？</w:t>
            </w:r>
          </w:p>
          <w:p w:rsidR="00A74690" w:rsidRDefault="00A74690" w:rsidP="00A74690">
            <w:pPr>
              <w:spacing w:line="480" w:lineRule="atLeast"/>
              <w:rPr>
                <w:rFonts w:ascii="宋体" w:hAnsi="宋体"/>
                <w:b/>
                <w:bCs/>
                <w:iCs/>
                <w:sz w:val="24"/>
                <w:szCs w:val="24"/>
              </w:rPr>
            </w:pPr>
            <w:r w:rsidRPr="0020538B">
              <w:rPr>
                <w:rFonts w:ascii="宋体" w:hAnsi="宋体"/>
                <w:bCs/>
                <w:iCs/>
                <w:sz w:val="24"/>
                <w:szCs w:val="24"/>
              </w:rPr>
              <w:t>答</w:t>
            </w:r>
            <w:r w:rsidRPr="0020538B">
              <w:rPr>
                <w:rFonts w:ascii="宋体" w:hAnsi="宋体" w:hint="eastAsia"/>
                <w:bCs/>
                <w:iCs/>
                <w:sz w:val="24"/>
                <w:szCs w:val="24"/>
              </w:rPr>
              <w:t>：</w:t>
            </w:r>
            <w:r w:rsidR="00B72D6D" w:rsidRPr="00B72D6D">
              <w:rPr>
                <w:rFonts w:ascii="宋体" w:hAnsi="宋体" w:hint="eastAsia"/>
                <w:bCs/>
                <w:iCs/>
                <w:sz w:val="24"/>
                <w:szCs w:val="24"/>
              </w:rPr>
              <w:t>根据公司一季度报告，一季度期末公司合并报表范围货币资金103,357,523.81元，可以支持公司日常经营。谢谢！</w:t>
            </w:r>
          </w:p>
          <w:p w:rsidR="004F3FB2" w:rsidRDefault="004F3FB2" w:rsidP="004F3FB2">
            <w:pPr>
              <w:spacing w:line="480" w:lineRule="atLeast"/>
              <w:rPr>
                <w:rFonts w:ascii="宋体" w:hAnsi="宋体"/>
                <w:b/>
                <w:bCs/>
                <w:iCs/>
                <w:sz w:val="24"/>
                <w:szCs w:val="24"/>
              </w:rPr>
            </w:pPr>
          </w:p>
          <w:p w:rsidR="00B72D6D" w:rsidRPr="00B72D6D" w:rsidRDefault="00B72D6D" w:rsidP="00B72D6D">
            <w:pPr>
              <w:spacing w:line="480" w:lineRule="atLeast"/>
              <w:rPr>
                <w:rFonts w:ascii="宋体" w:hAnsi="宋体" w:hint="eastAsia"/>
                <w:bCs/>
                <w:iCs/>
                <w:sz w:val="24"/>
                <w:szCs w:val="24"/>
              </w:rPr>
            </w:pPr>
            <w:r w:rsidRPr="00B72D6D">
              <w:rPr>
                <w:rFonts w:ascii="宋体" w:hAnsi="宋体" w:hint="eastAsia"/>
                <w:bCs/>
                <w:iCs/>
                <w:sz w:val="24"/>
                <w:szCs w:val="24"/>
              </w:rPr>
              <w:t>问：</w:t>
            </w:r>
            <w:r w:rsidRPr="00B72D6D">
              <w:rPr>
                <w:rFonts w:ascii="宋体" w:hAnsi="宋体" w:hint="eastAsia"/>
                <w:bCs/>
                <w:iCs/>
                <w:sz w:val="24"/>
                <w:szCs w:val="24"/>
              </w:rPr>
              <w:t>2020年一季度，国家整体处在疫情防控期间，公司的业绩是否会受到严重冲击和影响？</w:t>
            </w:r>
          </w:p>
          <w:p w:rsidR="00B72D6D" w:rsidRPr="00B72D6D" w:rsidRDefault="00B72D6D" w:rsidP="00B72D6D">
            <w:pPr>
              <w:spacing w:line="480" w:lineRule="atLeast"/>
              <w:rPr>
                <w:rFonts w:ascii="宋体" w:hAnsi="宋体"/>
                <w:bCs/>
                <w:iCs/>
                <w:sz w:val="24"/>
                <w:szCs w:val="24"/>
              </w:rPr>
            </w:pPr>
            <w:r w:rsidRPr="00B72D6D">
              <w:rPr>
                <w:rFonts w:ascii="宋体" w:hAnsi="宋体" w:hint="eastAsia"/>
                <w:bCs/>
                <w:iCs/>
                <w:sz w:val="24"/>
                <w:szCs w:val="24"/>
              </w:rPr>
              <w:t>答：</w:t>
            </w:r>
            <w:r w:rsidRPr="00B72D6D">
              <w:rPr>
                <w:rFonts w:ascii="宋体" w:hAnsi="宋体" w:hint="eastAsia"/>
                <w:bCs/>
                <w:iCs/>
                <w:sz w:val="24"/>
                <w:szCs w:val="24"/>
              </w:rPr>
              <w:t>下午好！2020年年初突如其来的新冠疫情虽然在中国得到了有效控制，但却在全球范围蔓延开来，对包括公司在内的大</w:t>
            </w:r>
            <w:r w:rsidRPr="00B72D6D">
              <w:rPr>
                <w:rFonts w:ascii="宋体" w:hAnsi="宋体" w:hint="eastAsia"/>
                <w:bCs/>
                <w:iCs/>
                <w:sz w:val="24"/>
                <w:szCs w:val="24"/>
              </w:rPr>
              <w:lastRenderedPageBreak/>
              <w:t>多数行业， 对中国经济乃至全球经济都会造成不同程度的不利影响。谢谢！</w:t>
            </w:r>
          </w:p>
          <w:p w:rsidR="004F3FB2" w:rsidRDefault="004F3FB2" w:rsidP="004F3FB2">
            <w:pPr>
              <w:spacing w:line="480" w:lineRule="atLeast"/>
              <w:rPr>
                <w:rFonts w:ascii="宋体" w:hAnsi="宋体"/>
                <w:b/>
                <w:bCs/>
                <w:iCs/>
                <w:sz w:val="24"/>
                <w:szCs w:val="24"/>
              </w:rPr>
            </w:pPr>
          </w:p>
          <w:p w:rsidR="00B72D6D" w:rsidRPr="00B72D6D" w:rsidRDefault="00B72D6D" w:rsidP="00B72D6D">
            <w:pPr>
              <w:spacing w:line="480" w:lineRule="atLeast"/>
              <w:rPr>
                <w:rFonts w:ascii="宋体" w:hAnsi="宋体" w:hint="eastAsia"/>
                <w:bCs/>
                <w:iCs/>
                <w:sz w:val="24"/>
                <w:szCs w:val="24"/>
              </w:rPr>
            </w:pPr>
            <w:r w:rsidRPr="00B72D6D">
              <w:rPr>
                <w:rFonts w:ascii="宋体" w:hAnsi="宋体" w:hint="eastAsia"/>
                <w:bCs/>
                <w:iCs/>
                <w:sz w:val="24"/>
                <w:szCs w:val="24"/>
              </w:rPr>
              <w:t>问：</w:t>
            </w:r>
            <w:r w:rsidRPr="00B72D6D">
              <w:rPr>
                <w:rFonts w:ascii="宋体" w:hAnsi="宋体" w:hint="eastAsia"/>
                <w:bCs/>
                <w:iCs/>
                <w:sz w:val="24"/>
                <w:szCs w:val="24"/>
              </w:rPr>
              <w:t>请公司介绍一下2019年公司各项业务营收占比情况？</w:t>
            </w:r>
          </w:p>
          <w:p w:rsidR="00B72D6D" w:rsidRPr="00B72D6D" w:rsidRDefault="00B72D6D" w:rsidP="00B72D6D">
            <w:pPr>
              <w:spacing w:line="480" w:lineRule="atLeast"/>
              <w:rPr>
                <w:rFonts w:ascii="宋体" w:hAnsi="宋体"/>
                <w:bCs/>
                <w:iCs/>
                <w:sz w:val="24"/>
                <w:szCs w:val="24"/>
              </w:rPr>
            </w:pPr>
            <w:r w:rsidRPr="00B72D6D">
              <w:rPr>
                <w:rFonts w:ascii="宋体" w:hAnsi="宋体" w:hint="eastAsia"/>
                <w:bCs/>
                <w:iCs/>
                <w:sz w:val="24"/>
                <w:szCs w:val="24"/>
              </w:rPr>
              <w:t>答：</w:t>
            </w:r>
            <w:r w:rsidRPr="00B72D6D">
              <w:rPr>
                <w:rFonts w:ascii="宋体" w:hAnsi="宋体" w:hint="eastAsia"/>
                <w:bCs/>
                <w:iCs/>
                <w:sz w:val="24"/>
                <w:szCs w:val="24"/>
              </w:rPr>
              <w:t>2019年，赛事运营业务实现收入247,559,544.98元，营收占比56.25%；赛车场经营业务实现收入74,672,215.48元，营收占比16.97%；赛车队经营实现收入42,845,567.62元，营收占比9.73%；汽车活动推广业务实现收入51,925,043.34元，营收占比11.80%；卡丁车销售业务板块实现收入13,194,124.58元，营收占比3.00%，具体内容详见公司2019年年度报告，谢谢！</w:t>
            </w:r>
          </w:p>
          <w:p w:rsidR="00B72D6D" w:rsidRDefault="00B72D6D" w:rsidP="004F3FB2">
            <w:pPr>
              <w:spacing w:line="480" w:lineRule="atLeast"/>
              <w:rPr>
                <w:rFonts w:ascii="宋体" w:hAnsi="宋体" w:hint="eastAsia"/>
                <w:b/>
                <w:bCs/>
                <w:iCs/>
                <w:sz w:val="24"/>
                <w:szCs w:val="24"/>
              </w:rPr>
            </w:pPr>
          </w:p>
          <w:p w:rsidR="00B72D6D" w:rsidRPr="00B72D6D" w:rsidRDefault="00B72D6D" w:rsidP="00B72D6D">
            <w:pPr>
              <w:spacing w:line="480" w:lineRule="atLeast"/>
              <w:rPr>
                <w:rFonts w:ascii="宋体" w:hAnsi="宋体" w:hint="eastAsia"/>
                <w:bCs/>
                <w:iCs/>
                <w:sz w:val="24"/>
                <w:szCs w:val="24"/>
              </w:rPr>
            </w:pPr>
            <w:r w:rsidRPr="00B72D6D">
              <w:rPr>
                <w:rFonts w:ascii="宋体" w:hAnsi="宋体" w:hint="eastAsia"/>
                <w:bCs/>
                <w:iCs/>
                <w:sz w:val="24"/>
                <w:szCs w:val="24"/>
              </w:rPr>
              <w:t>问：</w:t>
            </w:r>
            <w:r w:rsidRPr="00B72D6D">
              <w:rPr>
                <w:rFonts w:ascii="宋体" w:hAnsi="宋体" w:hint="eastAsia"/>
                <w:bCs/>
                <w:iCs/>
                <w:sz w:val="24"/>
                <w:szCs w:val="24"/>
              </w:rPr>
              <w:t>请分析一下公司所属行业的概况</w:t>
            </w:r>
          </w:p>
          <w:p w:rsidR="00B72D6D" w:rsidRPr="00B72D6D" w:rsidRDefault="00B72D6D" w:rsidP="00B72D6D">
            <w:pPr>
              <w:spacing w:line="480" w:lineRule="atLeast"/>
              <w:rPr>
                <w:rFonts w:ascii="宋体" w:hAnsi="宋体" w:hint="eastAsia"/>
                <w:bCs/>
                <w:iCs/>
                <w:sz w:val="24"/>
                <w:szCs w:val="24"/>
              </w:rPr>
            </w:pPr>
            <w:r w:rsidRPr="00B72D6D">
              <w:rPr>
                <w:rFonts w:ascii="宋体" w:hAnsi="宋体" w:hint="eastAsia"/>
                <w:bCs/>
                <w:iCs/>
                <w:sz w:val="24"/>
                <w:szCs w:val="24"/>
              </w:rPr>
              <w:t>答：</w:t>
            </w:r>
            <w:r w:rsidRPr="00B72D6D">
              <w:rPr>
                <w:rFonts w:ascii="宋体" w:hAnsi="宋体" w:hint="eastAsia"/>
                <w:bCs/>
                <w:iCs/>
                <w:sz w:val="24"/>
                <w:szCs w:val="24"/>
              </w:rPr>
              <w:t>下午好！根据国家统计局发布的《国民经济行业分类》（GB/T 4754-2011）和中国证监会发布的《上市公司行业分类指引》，公司所属行业为体育行业，同时由于所使用的体育器材为汽车，又与整个汽车市场（包括汽车后市场）紧密相连。首次提出“到2025年，体育产业总规模超过5万亿元”的《国务院关于加快发展体育产业促进体育消费的若干意见》（国发（2014）46号）和强调“大力发展包括赛车在内的具有消费引领特征的时尚休闲运动”的《全民健身计划（2016~2020）》开创了中国汽车摩托车运动发展的新纪元，2019年国家层面出台的相关文件为进一步打造包含汽车摩托车运动在内的体育赛事，特别是商业赛事的举办、体育场馆的运营管理等体育消费的新热点、新空间、新业态，扫清了障碍，指明了方向。虽然2019年汽车产销量比上年同期略有下降，但中国汽车产业仍处于普及期，有较大的增长空间，汽车产业已经迈入品牌向上、高质量发展的存量发展阶段。庞大的汽车保有量市场、驾驶人数量和巨大发展潜力的中国汽车改装市场，为以汽车为载</w:t>
            </w:r>
            <w:r w:rsidRPr="00B72D6D">
              <w:rPr>
                <w:rFonts w:ascii="宋体" w:hAnsi="宋体" w:hint="eastAsia"/>
                <w:bCs/>
                <w:iCs/>
                <w:sz w:val="24"/>
                <w:szCs w:val="24"/>
              </w:rPr>
              <w:lastRenderedPageBreak/>
              <w:t>体的中国汽车运动的发展夯实了基础。谢谢！</w:t>
            </w:r>
          </w:p>
        </w:tc>
      </w:tr>
      <w:tr w:rsidR="00952F37" w:rsidTr="004018E6">
        <w:tc>
          <w:tcPr>
            <w:tcW w:w="1908" w:type="dxa"/>
            <w:shd w:val="clear" w:color="auto" w:fill="auto"/>
            <w:vAlign w:val="center"/>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952F37" w:rsidRDefault="004F3FB2" w:rsidP="004018E6">
            <w:pPr>
              <w:spacing w:line="480" w:lineRule="atLeast"/>
              <w:rPr>
                <w:rFonts w:ascii="宋体" w:hAnsi="宋体"/>
                <w:bCs/>
                <w:iCs/>
                <w:sz w:val="24"/>
                <w:szCs w:val="24"/>
              </w:rPr>
            </w:pPr>
            <w:r>
              <w:rPr>
                <w:rFonts w:ascii="宋体" w:hAnsi="宋体"/>
                <w:bCs/>
                <w:iCs/>
                <w:sz w:val="24"/>
                <w:szCs w:val="24"/>
              </w:rPr>
              <w:t>无</w:t>
            </w:r>
          </w:p>
        </w:tc>
      </w:tr>
      <w:tr w:rsidR="00952F37" w:rsidTr="004F3FB2">
        <w:tc>
          <w:tcPr>
            <w:tcW w:w="1908" w:type="dxa"/>
            <w:shd w:val="clear" w:color="auto" w:fill="auto"/>
            <w:vAlign w:val="center"/>
          </w:tcPr>
          <w:p w:rsidR="00952F37" w:rsidRDefault="00952F37" w:rsidP="004018E6">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vAlign w:val="center"/>
          </w:tcPr>
          <w:p w:rsidR="00952F37" w:rsidRDefault="004F3FB2" w:rsidP="004018E6">
            <w:pPr>
              <w:spacing w:line="480" w:lineRule="atLeast"/>
              <w:rPr>
                <w:rFonts w:ascii="宋体" w:hAnsi="宋体"/>
                <w:bCs/>
                <w:iCs/>
                <w:sz w:val="24"/>
                <w:szCs w:val="24"/>
              </w:rPr>
            </w:pPr>
            <w:r>
              <w:rPr>
                <w:rFonts w:ascii="宋体" w:hAnsi="宋体" w:hint="eastAsia"/>
                <w:bCs/>
                <w:iCs/>
                <w:sz w:val="24"/>
                <w:szCs w:val="24"/>
              </w:rPr>
              <w:t>2</w:t>
            </w:r>
            <w:r>
              <w:rPr>
                <w:rFonts w:ascii="宋体" w:hAnsi="宋体"/>
                <w:bCs/>
                <w:iCs/>
                <w:sz w:val="24"/>
                <w:szCs w:val="24"/>
              </w:rPr>
              <w:t>020年</w:t>
            </w:r>
            <w:r>
              <w:rPr>
                <w:rFonts w:ascii="宋体" w:hAnsi="宋体" w:hint="eastAsia"/>
                <w:bCs/>
                <w:iCs/>
                <w:sz w:val="24"/>
                <w:szCs w:val="24"/>
              </w:rPr>
              <w:t>4月2</w:t>
            </w:r>
            <w:r>
              <w:rPr>
                <w:rFonts w:ascii="宋体" w:hAnsi="宋体"/>
                <w:bCs/>
                <w:iCs/>
                <w:sz w:val="24"/>
                <w:szCs w:val="24"/>
              </w:rPr>
              <w:t>0日</w:t>
            </w:r>
          </w:p>
        </w:tc>
      </w:tr>
    </w:tbl>
    <w:p w:rsidR="00B80F70" w:rsidRDefault="00F51D3E"/>
    <w:sectPr w:rsidR="00B80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D3E" w:rsidRDefault="00F51D3E" w:rsidP="00E9604F">
      <w:r>
        <w:separator/>
      </w:r>
    </w:p>
  </w:endnote>
  <w:endnote w:type="continuationSeparator" w:id="0">
    <w:p w:rsidR="00F51D3E" w:rsidRDefault="00F51D3E" w:rsidP="00E9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D3E" w:rsidRDefault="00F51D3E" w:rsidP="00E9604F">
      <w:r>
        <w:separator/>
      </w:r>
    </w:p>
  </w:footnote>
  <w:footnote w:type="continuationSeparator" w:id="0">
    <w:p w:rsidR="00F51D3E" w:rsidRDefault="00F51D3E" w:rsidP="00E9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37"/>
    <w:rsid w:val="0020538B"/>
    <w:rsid w:val="00226721"/>
    <w:rsid w:val="004F3FB2"/>
    <w:rsid w:val="00741F5B"/>
    <w:rsid w:val="00952F37"/>
    <w:rsid w:val="009A5484"/>
    <w:rsid w:val="00A74690"/>
    <w:rsid w:val="00B72D6D"/>
    <w:rsid w:val="00C0124A"/>
    <w:rsid w:val="00DB4E77"/>
    <w:rsid w:val="00E9604F"/>
    <w:rsid w:val="00F5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12F2A6-06F7-435B-B2B5-DC90FACD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D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0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04F"/>
    <w:rPr>
      <w:rFonts w:ascii="Times New Roman" w:eastAsia="宋体" w:hAnsi="Times New Roman" w:cs="Times New Roman"/>
      <w:sz w:val="18"/>
      <w:szCs w:val="18"/>
    </w:rPr>
  </w:style>
  <w:style w:type="paragraph" w:styleId="a4">
    <w:name w:val="footer"/>
    <w:basedOn w:val="a"/>
    <w:link w:val="Char0"/>
    <w:uiPriority w:val="99"/>
    <w:unhideWhenUsed/>
    <w:rsid w:val="00E9604F"/>
    <w:pPr>
      <w:tabs>
        <w:tab w:val="center" w:pos="4153"/>
        <w:tab w:val="right" w:pos="8306"/>
      </w:tabs>
      <w:snapToGrid w:val="0"/>
      <w:jc w:val="left"/>
    </w:pPr>
    <w:rPr>
      <w:sz w:val="18"/>
      <w:szCs w:val="18"/>
    </w:rPr>
  </w:style>
  <w:style w:type="character" w:customStyle="1" w:styleId="Char0">
    <w:name w:val="页脚 Char"/>
    <w:basedOn w:val="a0"/>
    <w:link w:val="a4"/>
    <w:uiPriority w:val="99"/>
    <w:rsid w:val="00E9604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陈星宇</dc:creator>
  <cp:keywords/>
  <dc:description/>
  <cp:lastModifiedBy>陈星宇</cp:lastModifiedBy>
  <cp:revision>6</cp:revision>
  <dcterms:created xsi:type="dcterms:W3CDTF">2020-04-20T08:36:00Z</dcterms:created>
  <dcterms:modified xsi:type="dcterms:W3CDTF">2020-04-20T09:44:00Z</dcterms:modified>
</cp:coreProperties>
</file>