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0F8" w:rsidRDefault="00582372" w:rsidP="00B61AF3">
      <w:pPr>
        <w:spacing w:beforeLines="50" w:afterLines="50" w:line="400" w:lineRule="exact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宋体" w:hint="eastAsia"/>
          <w:bCs/>
          <w:iCs/>
          <w:color w:val="000000"/>
          <w:sz w:val="24"/>
        </w:rPr>
        <w:t>证券代码：</w:t>
      </w:r>
      <w:r>
        <w:rPr>
          <w:rFonts w:ascii="Times New Roman" w:hAnsi="Times New Roman" w:hint="eastAsia"/>
          <w:bCs/>
          <w:iCs/>
          <w:color w:val="000000"/>
          <w:sz w:val="24"/>
        </w:rPr>
        <w:t xml:space="preserve">002036                                   </w:t>
      </w:r>
      <w:r>
        <w:rPr>
          <w:rFonts w:ascii="Times New Roman" w:hAnsi="宋体" w:hint="eastAsia"/>
          <w:bCs/>
          <w:iCs/>
          <w:color w:val="000000"/>
          <w:sz w:val="24"/>
        </w:rPr>
        <w:t>证券简称：联创电子</w:t>
      </w:r>
    </w:p>
    <w:p w:rsidR="006010F8" w:rsidRDefault="00582372" w:rsidP="00B61AF3">
      <w:pPr>
        <w:spacing w:beforeLines="50" w:afterLines="50" w:line="400" w:lineRule="exact"/>
        <w:rPr>
          <w:rFonts w:ascii="Times New Roman" w:hAnsi="宋体"/>
          <w:bCs/>
          <w:iCs/>
          <w:color w:val="000000"/>
          <w:sz w:val="24"/>
        </w:rPr>
      </w:pPr>
      <w:r>
        <w:rPr>
          <w:rFonts w:ascii="Times New Roman" w:hAnsi="宋体" w:hint="eastAsia"/>
          <w:bCs/>
          <w:iCs/>
          <w:color w:val="000000"/>
          <w:sz w:val="24"/>
        </w:rPr>
        <w:t>债券代码：</w:t>
      </w:r>
      <w:r>
        <w:rPr>
          <w:rFonts w:ascii="Times New Roman" w:hAnsi="宋体" w:hint="eastAsia"/>
          <w:bCs/>
          <w:iCs/>
          <w:color w:val="000000"/>
          <w:sz w:val="24"/>
        </w:rPr>
        <w:t xml:space="preserve">112684                                   </w:t>
      </w:r>
      <w:r>
        <w:rPr>
          <w:rFonts w:ascii="Times New Roman" w:hAnsi="宋体" w:hint="eastAsia"/>
          <w:bCs/>
          <w:iCs/>
          <w:color w:val="000000"/>
          <w:sz w:val="24"/>
        </w:rPr>
        <w:t>债券简称：</w:t>
      </w:r>
      <w:r>
        <w:rPr>
          <w:rFonts w:ascii="Times New Roman" w:hAnsi="宋体" w:hint="eastAsia"/>
          <w:bCs/>
          <w:iCs/>
          <w:color w:val="000000"/>
          <w:sz w:val="24"/>
        </w:rPr>
        <w:t>18</w:t>
      </w:r>
      <w:r>
        <w:rPr>
          <w:rFonts w:ascii="Times New Roman" w:hAnsi="宋体" w:hint="eastAsia"/>
          <w:bCs/>
          <w:iCs/>
          <w:color w:val="000000"/>
          <w:sz w:val="24"/>
        </w:rPr>
        <w:t>联创债</w:t>
      </w:r>
      <w:r>
        <w:rPr>
          <w:rFonts w:ascii="Times New Roman" w:hAnsi="宋体" w:hint="eastAsia"/>
          <w:bCs/>
          <w:iCs/>
          <w:color w:val="000000"/>
          <w:sz w:val="24"/>
        </w:rPr>
        <w:t xml:space="preserve"> </w:t>
      </w:r>
    </w:p>
    <w:p w:rsidR="006010F8" w:rsidRDefault="00582372" w:rsidP="00B61AF3">
      <w:pPr>
        <w:spacing w:beforeLines="50" w:afterLines="50" w:line="400" w:lineRule="exact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宋体" w:hint="eastAsia"/>
          <w:bCs/>
          <w:iCs/>
          <w:color w:val="000000"/>
          <w:sz w:val="24"/>
        </w:rPr>
        <w:t>债券代码：</w:t>
      </w:r>
      <w:r>
        <w:rPr>
          <w:rFonts w:ascii="Times New Roman" w:hAnsi="宋体" w:hint="eastAsia"/>
          <w:bCs/>
          <w:iCs/>
          <w:color w:val="000000"/>
          <w:sz w:val="24"/>
        </w:rPr>
        <w:t xml:space="preserve">128101                                   </w:t>
      </w:r>
      <w:r>
        <w:rPr>
          <w:rFonts w:ascii="Times New Roman" w:hAnsi="宋体" w:hint="eastAsia"/>
          <w:bCs/>
          <w:iCs/>
          <w:color w:val="000000"/>
          <w:sz w:val="24"/>
        </w:rPr>
        <w:t>债券简称：联创转债</w:t>
      </w:r>
    </w:p>
    <w:p w:rsidR="006010F8" w:rsidRDefault="00582372" w:rsidP="00B61AF3">
      <w:pPr>
        <w:spacing w:beforeLines="50" w:afterLines="50" w:line="400" w:lineRule="exact"/>
        <w:jc w:val="center"/>
        <w:rPr>
          <w:rFonts w:ascii="Times New Roman" w:eastAsia="微软雅黑" w:hAnsi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="微软雅黑" w:hAnsi="微软雅黑" w:hint="eastAsia"/>
          <w:b/>
          <w:bCs/>
          <w:iCs/>
          <w:color w:val="000000"/>
          <w:sz w:val="32"/>
          <w:szCs w:val="32"/>
        </w:rPr>
        <w:t>联创电子科技股份有限公司</w:t>
      </w:r>
    </w:p>
    <w:p w:rsidR="006010F8" w:rsidRDefault="00582372" w:rsidP="00B61AF3">
      <w:pPr>
        <w:spacing w:beforeLines="50" w:afterLines="50" w:line="400" w:lineRule="exact"/>
        <w:jc w:val="center"/>
        <w:rPr>
          <w:rFonts w:ascii="Times New Roman" w:eastAsia="微软雅黑" w:hAnsi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="微软雅黑" w:hAnsi="微软雅黑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6010F8" w:rsidRDefault="00582372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宋体" w:hint="eastAsia"/>
          <w:bCs/>
          <w:iCs/>
          <w:color w:val="000000"/>
          <w:sz w:val="24"/>
        </w:rPr>
        <w:t>编号：</w:t>
      </w:r>
      <w:r>
        <w:rPr>
          <w:rFonts w:ascii="Times New Roman" w:hAnsi="Times New Roman" w:hint="eastAsia"/>
          <w:bCs/>
          <w:iCs/>
          <w:color w:val="000000"/>
          <w:sz w:val="24"/>
        </w:rPr>
        <w:t>2020-005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6614"/>
      </w:tblGrid>
      <w:tr w:rsidR="006010F8">
        <w:tc>
          <w:tcPr>
            <w:tcW w:w="1908" w:type="dxa"/>
          </w:tcPr>
          <w:p w:rsidR="006010F8" w:rsidRDefault="00582372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6010F8" w:rsidRDefault="006010F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6010F8" w:rsidRDefault="00582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特定对象调研</w:t>
            </w:r>
            <w:r>
              <w:rPr>
                <w:rFonts w:ascii="Times New Roman" w:hAnsi="宋体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分析师会议</w:t>
            </w:r>
          </w:p>
          <w:p w:rsidR="006010F8" w:rsidRDefault="00582372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媒体采访</w:t>
            </w:r>
            <w:r>
              <w:rPr>
                <w:rFonts w:ascii="Times New Roman" w:hAnsi="宋体" w:hint="eastAsia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业绩说明会</w:t>
            </w:r>
          </w:p>
          <w:p w:rsidR="006010F8" w:rsidRDefault="00582372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新闻发布会</w:t>
            </w:r>
            <w:r>
              <w:rPr>
                <w:rFonts w:ascii="Times New Roman" w:hAnsi="宋体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路演活动</w:t>
            </w:r>
          </w:p>
          <w:p w:rsidR="006010F8" w:rsidRDefault="00582372">
            <w:pPr>
              <w:tabs>
                <w:tab w:val="left" w:pos="2925"/>
                <w:tab w:val="center" w:pos="3199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现场参观</w:t>
            </w:r>
          </w:p>
          <w:p w:rsidR="006010F8" w:rsidRDefault="00582372">
            <w:pPr>
              <w:tabs>
                <w:tab w:val="center" w:pos="3199"/>
              </w:tabs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sym w:font="Wingdings 2" w:char="0052"/>
            </w:r>
            <w:r>
              <w:rPr>
                <w:rFonts w:ascii="Times New Roman" w:hAnsi="宋体" w:hint="eastAsia"/>
                <w:b/>
                <w:sz w:val="24"/>
              </w:rPr>
              <w:t>其他（</w:t>
            </w:r>
            <w:r>
              <w:rPr>
                <w:rFonts w:ascii="Times New Roman" w:hAnsi="宋体" w:hint="eastAsia"/>
                <w:b/>
                <w:sz w:val="24"/>
                <w:u w:val="single"/>
              </w:rPr>
              <w:t>电话会议）</w:t>
            </w:r>
          </w:p>
        </w:tc>
      </w:tr>
      <w:tr w:rsidR="006010F8">
        <w:tc>
          <w:tcPr>
            <w:tcW w:w="1908" w:type="dxa"/>
          </w:tcPr>
          <w:p w:rsidR="006010F8" w:rsidRDefault="00582372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参与单位名称、国家和地区</w:t>
            </w:r>
          </w:p>
        </w:tc>
        <w:tc>
          <w:tcPr>
            <w:tcW w:w="6614" w:type="dxa"/>
          </w:tcPr>
          <w:tbl>
            <w:tblPr>
              <w:tblW w:w="5000" w:type="pct"/>
              <w:tblLook w:val="04A0"/>
            </w:tblPr>
            <w:tblGrid>
              <w:gridCol w:w="638"/>
              <w:gridCol w:w="2127"/>
              <w:gridCol w:w="3623"/>
            </w:tblGrid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28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公司名称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欧阳仕华、李冬雪、高峰、高光耀、周松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国信证券股份有限公司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奚哲渔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Lazard Asset Management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汤逸纯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pinpoint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王向阳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棒杰股份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蔡海清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成都五福源投资管理有限公司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胡尧盛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创金合信基金管理有限公司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李昂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东海基金管理有限责任公司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张瑜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福建省融汇信达资产管理有限公司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吴晓帆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福建省融信汇达资产管理有限公司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潘恒扬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光大证券自营部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温景添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红猫资产管理有限公司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苏绪盛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华安基金管理有限公司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许廷全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汇丰晋信基金管理有限公司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谢泽林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嘉实基金管理有限公司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王丽婧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交银施罗德基金管理有限公司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张博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金元顺安基金管理有限公司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李肇齐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凯联资本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黄伟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诺德基金管理有限公司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Paul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群益投信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姜宇帆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上海明河投资管理有限公司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王梓桓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深圳前海昊创资本管理有限公司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卢伟强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深圳市智诚海威资产管理有限公司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陈启航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生命保险资管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24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高琳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潍坊银行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喻言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五矿证券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梁晓明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西部利得基金管理有限公司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张磊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新疆前海联合基金管理有限公司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廖欢欢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兴业基金管理有限公司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徐振华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野村投资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孙勇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银华基金管理股份有限公司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孟棋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长盛基金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32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郁琦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中国人保资产管理有限公司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王泉涌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中海基金管理有限公司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34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刘伟伟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中欧基金管理有限公司</w:t>
                  </w:r>
                </w:p>
              </w:tc>
            </w:tr>
            <w:tr w:rsidR="006010F8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35</w:t>
                  </w:r>
                </w:p>
              </w:tc>
              <w:tc>
                <w:tcPr>
                  <w:tcW w:w="16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史彬</w:t>
                  </w:r>
                </w:p>
              </w:tc>
              <w:tc>
                <w:tcPr>
                  <w:tcW w:w="2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10F8" w:rsidRDefault="005823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中银基金管理有限公司</w:t>
                  </w:r>
                </w:p>
              </w:tc>
            </w:tr>
          </w:tbl>
          <w:p w:rsidR="006010F8" w:rsidRDefault="006010F8">
            <w:pPr>
              <w:rPr>
                <w:rFonts w:ascii="Times New Roman"/>
                <w:bCs/>
                <w:iCs/>
                <w:color w:val="000000"/>
                <w:kern w:val="0"/>
                <w:sz w:val="15"/>
                <w:szCs w:val="15"/>
              </w:rPr>
            </w:pPr>
          </w:p>
          <w:p w:rsidR="006010F8" w:rsidRDefault="00582372"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/>
                <w:bCs/>
                <w:i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int="eastAsia"/>
                <w:bCs/>
                <w:iCs/>
                <w:color w:val="000000"/>
                <w:kern w:val="0"/>
                <w:sz w:val="24"/>
              </w:rPr>
              <w:t>以上</w:t>
            </w:r>
            <w:r>
              <w:rPr>
                <w:rFonts w:ascii="Times New Roman"/>
                <w:bCs/>
                <w:iCs/>
                <w:color w:val="000000"/>
                <w:kern w:val="0"/>
                <w:sz w:val="24"/>
              </w:rPr>
              <w:t>排名不分先后）</w:t>
            </w:r>
          </w:p>
        </w:tc>
      </w:tr>
      <w:tr w:rsidR="006010F8">
        <w:tc>
          <w:tcPr>
            <w:tcW w:w="1908" w:type="dxa"/>
          </w:tcPr>
          <w:p w:rsidR="006010F8" w:rsidRDefault="00582372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614" w:type="dxa"/>
            <w:vAlign w:val="center"/>
          </w:tcPr>
          <w:p w:rsidR="006010F8" w:rsidRDefault="00582372">
            <w:pPr>
              <w:spacing w:line="48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2020</w:t>
            </w:r>
            <w:r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28</w:t>
            </w:r>
            <w:r>
              <w:rPr>
                <w:rFonts w:ascii="Times New Roman" w:hAnsi="宋体" w:hint="eastAsia"/>
                <w:sz w:val="24"/>
              </w:rPr>
              <w:t>日</w:t>
            </w:r>
            <w:r>
              <w:rPr>
                <w:rFonts w:ascii="Times New Roman" w:hAnsi="Times New Roman" w:hint="eastAsia"/>
                <w:sz w:val="24"/>
              </w:rPr>
              <w:t>14</w:t>
            </w:r>
            <w:r>
              <w:rPr>
                <w:rFonts w:ascii="Times New Roman" w:hAnsi="宋体" w:hint="eastAsia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00-15</w:t>
            </w:r>
            <w:r>
              <w:rPr>
                <w:rFonts w:ascii="Times New Roman" w:hAnsi="宋体" w:hint="eastAsia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00</w:t>
            </w:r>
          </w:p>
        </w:tc>
      </w:tr>
      <w:tr w:rsidR="006010F8">
        <w:trPr>
          <w:trHeight w:val="455"/>
        </w:trPr>
        <w:tc>
          <w:tcPr>
            <w:tcW w:w="1908" w:type="dxa"/>
          </w:tcPr>
          <w:p w:rsidR="006010F8" w:rsidRDefault="00582372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6010F8" w:rsidRDefault="00582372">
            <w:pPr>
              <w:spacing w:line="48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联创电子总部办公室</w:t>
            </w:r>
          </w:p>
        </w:tc>
      </w:tr>
      <w:tr w:rsidR="006010F8">
        <w:trPr>
          <w:trHeight w:val="965"/>
        </w:trPr>
        <w:tc>
          <w:tcPr>
            <w:tcW w:w="1908" w:type="dxa"/>
            <w:vAlign w:val="center"/>
          </w:tcPr>
          <w:p w:rsidR="006010F8" w:rsidRDefault="00582372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6010F8" w:rsidRDefault="00582372">
            <w:pPr>
              <w:spacing w:line="48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饶威（副总裁、董事会秘书）</w:t>
            </w:r>
          </w:p>
        </w:tc>
      </w:tr>
      <w:tr w:rsidR="006010F8">
        <w:trPr>
          <w:trHeight w:val="547"/>
        </w:trPr>
        <w:tc>
          <w:tcPr>
            <w:tcW w:w="1908" w:type="dxa"/>
            <w:vAlign w:val="center"/>
          </w:tcPr>
          <w:p w:rsidR="006010F8" w:rsidRDefault="00582372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6010F8" w:rsidRDefault="006010F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6010F8" w:rsidRDefault="00582372">
            <w:pPr>
              <w:spacing w:line="360" w:lineRule="auto"/>
              <w:ind w:right="-70" w:firstLineChars="200" w:firstLine="480"/>
              <w:rPr>
                <w:rFonts w:ascii="Times New Roman" w:hAnsi="宋体" w:cs="宋体"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</w:rPr>
              <w:t>副总裁、董事会秘书饶威先生主持本次活动，与会人员采用电话会议形式进行了沟通，具体内容如下：</w:t>
            </w:r>
          </w:p>
          <w:p w:rsidR="006010F8" w:rsidRDefault="006010F8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  <w:p w:rsidR="006010F8" w:rsidRDefault="00582372">
            <w:pPr>
              <w:spacing w:line="360" w:lineRule="auto"/>
              <w:ind w:right="-70"/>
              <w:rPr>
                <w:rFonts w:ascii="Times New Roman" w:hAnsi="宋体" w:cs="宋体"/>
                <w:b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一、联创电子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2019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年年报及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2020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年一季报情况</w:t>
            </w:r>
          </w:p>
          <w:p w:rsidR="006010F8" w:rsidRDefault="00582372">
            <w:pPr>
              <w:spacing w:line="360" w:lineRule="auto"/>
              <w:ind w:right="-68" w:firstLineChars="200" w:firstLine="482"/>
              <w:rPr>
                <w:rFonts w:ascii="Times New Roman" w:hAnsi="宋体" w:cs="宋体"/>
                <w:b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1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2019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年光学收入大幅上升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联创电子</w:t>
            </w:r>
            <w:r>
              <w:rPr>
                <w:rFonts w:ascii="Times New Roman" w:hAnsi="Times New Roman" w:hint="eastAsia"/>
                <w:sz w:val="24"/>
              </w:rPr>
              <w:t>2019</w:t>
            </w:r>
            <w:r>
              <w:rPr>
                <w:rFonts w:ascii="Times New Roman" w:hAnsi="Times New Roman" w:hint="eastAsia"/>
                <w:sz w:val="24"/>
              </w:rPr>
              <w:t>年实现营业收入</w:t>
            </w:r>
            <w:r>
              <w:rPr>
                <w:rFonts w:ascii="Times New Roman" w:hAnsi="Times New Roman" w:hint="eastAsia"/>
                <w:sz w:val="24"/>
              </w:rPr>
              <w:t>60.82</w:t>
            </w:r>
            <w:r>
              <w:rPr>
                <w:rFonts w:ascii="Times New Roman" w:hAnsi="Times New Roman" w:hint="eastAsia"/>
                <w:sz w:val="24"/>
              </w:rPr>
              <w:t>亿元，同比增长</w:t>
            </w:r>
            <w:r>
              <w:rPr>
                <w:rFonts w:ascii="Times New Roman" w:hAnsi="Times New Roman" w:hint="eastAsia"/>
                <w:sz w:val="24"/>
              </w:rPr>
              <w:t>26.65%</w:t>
            </w:r>
            <w:r>
              <w:rPr>
                <w:rFonts w:ascii="Times New Roman" w:hAnsi="Times New Roman" w:hint="eastAsia"/>
                <w:sz w:val="24"/>
              </w:rPr>
              <w:t>；实现归母净利润</w:t>
            </w:r>
            <w:r>
              <w:rPr>
                <w:rFonts w:ascii="Times New Roman" w:hAnsi="Times New Roman" w:hint="eastAsia"/>
                <w:sz w:val="24"/>
              </w:rPr>
              <w:t>2.67</w:t>
            </w:r>
            <w:r>
              <w:rPr>
                <w:rFonts w:ascii="Times New Roman" w:hAnsi="Times New Roman" w:hint="eastAsia"/>
                <w:sz w:val="24"/>
              </w:rPr>
              <w:t>亿元，同比增长</w:t>
            </w:r>
            <w:r>
              <w:rPr>
                <w:rFonts w:ascii="Times New Roman" w:hAnsi="Times New Roman" w:hint="eastAsia"/>
                <w:sz w:val="24"/>
              </w:rPr>
              <w:t>8.81%</w:t>
            </w:r>
            <w:r>
              <w:rPr>
                <w:rFonts w:ascii="Times New Roman" w:hAnsi="Times New Roman" w:hint="eastAsia"/>
                <w:sz w:val="24"/>
              </w:rPr>
              <w:t>。其中</w:t>
            </w:r>
            <w:r>
              <w:rPr>
                <w:rFonts w:ascii="Times New Roman" w:hAnsi="Times New Roman" w:hint="eastAsia"/>
                <w:b/>
                <w:sz w:val="24"/>
              </w:rPr>
              <w:t>光学产业收入同比上升</w:t>
            </w:r>
            <w:r>
              <w:rPr>
                <w:rFonts w:ascii="Times New Roman" w:hAnsi="Times New Roman" w:hint="eastAsia"/>
                <w:b/>
                <w:sz w:val="24"/>
              </w:rPr>
              <w:t>92%</w:t>
            </w:r>
            <w:r>
              <w:rPr>
                <w:rFonts w:ascii="Times New Roman" w:hAnsi="Times New Roman" w:hint="eastAsia"/>
                <w:sz w:val="24"/>
              </w:rPr>
              <w:t>，触控显示产业收入同比上升</w:t>
            </w:r>
            <w:r>
              <w:rPr>
                <w:rFonts w:ascii="Times New Roman" w:hAnsi="Times New Roman" w:hint="eastAsia"/>
                <w:sz w:val="24"/>
              </w:rPr>
              <w:t>38%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研发投入</w:t>
            </w:r>
            <w:r>
              <w:rPr>
                <w:rFonts w:ascii="Times New Roman" w:hAnsi="Times New Roman" w:hint="eastAsia"/>
                <w:sz w:val="24"/>
              </w:rPr>
              <w:t>2.88</w:t>
            </w:r>
            <w:r>
              <w:rPr>
                <w:rFonts w:ascii="Times New Roman" w:hAnsi="Times New Roman" w:hint="eastAsia"/>
                <w:sz w:val="24"/>
              </w:rPr>
              <w:t>亿元，同比上升</w:t>
            </w:r>
            <w:r>
              <w:rPr>
                <w:rFonts w:ascii="Times New Roman" w:hAnsi="Times New Roman" w:hint="eastAsia"/>
                <w:sz w:val="24"/>
              </w:rPr>
              <w:t>47%</w:t>
            </w:r>
            <w:r>
              <w:rPr>
                <w:rFonts w:ascii="Times New Roman" w:hAnsi="Times New Roman" w:hint="eastAsia"/>
                <w:sz w:val="24"/>
              </w:rPr>
              <w:t>，与核心客户联系紧密，联合开发新产品。财务费用</w:t>
            </w:r>
            <w:r>
              <w:rPr>
                <w:rFonts w:ascii="Times New Roman" w:hAnsi="Times New Roman" w:hint="eastAsia"/>
                <w:sz w:val="24"/>
              </w:rPr>
              <w:t>1.74</w:t>
            </w:r>
            <w:r>
              <w:rPr>
                <w:rFonts w:ascii="Times New Roman" w:hAnsi="Times New Roman" w:hint="eastAsia"/>
                <w:sz w:val="24"/>
              </w:rPr>
              <w:t>亿元，同比增加</w:t>
            </w:r>
            <w:r>
              <w:rPr>
                <w:rFonts w:ascii="Times New Roman" w:hAnsi="Times New Roman" w:hint="eastAsia"/>
                <w:sz w:val="24"/>
              </w:rPr>
              <w:t>0.86</w:t>
            </w:r>
            <w:r>
              <w:rPr>
                <w:rFonts w:ascii="Times New Roman" w:hAnsi="Times New Roman" w:hint="eastAsia"/>
                <w:sz w:val="24"/>
              </w:rPr>
              <w:t>亿元。研发费用和财务费用的增加，影响了</w:t>
            </w:r>
            <w:r>
              <w:rPr>
                <w:rFonts w:ascii="Times New Roman" w:hAnsi="Times New Roman" w:hint="eastAsia"/>
                <w:sz w:val="24"/>
              </w:rPr>
              <w:t>2019</w:t>
            </w:r>
            <w:r>
              <w:rPr>
                <w:rFonts w:ascii="Times New Roman" w:hAnsi="Times New Roman" w:hint="eastAsia"/>
                <w:sz w:val="24"/>
              </w:rPr>
              <w:t>年的业绩情况。</w:t>
            </w:r>
          </w:p>
          <w:p w:rsidR="006010F8" w:rsidRDefault="00582372">
            <w:pPr>
              <w:spacing w:line="360" w:lineRule="auto"/>
              <w:ind w:right="-68" w:firstLineChars="200" w:firstLine="482"/>
              <w:rPr>
                <w:rFonts w:ascii="Times New Roman" w:hAnsi="宋体" w:cs="宋体"/>
                <w:b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2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2020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年一季度受疫情影响有限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2020</w:t>
            </w:r>
            <w:r>
              <w:rPr>
                <w:rFonts w:ascii="Times New Roman" w:hAnsi="Times New Roman" w:hint="eastAsia"/>
                <w:sz w:val="24"/>
              </w:rPr>
              <w:t>年一季度虽然受疫情影响，但营业收入和扣非后的净利润同比下降较小。一季度实现营业收入</w:t>
            </w:r>
            <w:r>
              <w:rPr>
                <w:rFonts w:ascii="Times New Roman" w:hAnsi="Times New Roman" w:hint="eastAsia"/>
                <w:sz w:val="24"/>
              </w:rPr>
              <w:t>9.75</w:t>
            </w:r>
            <w:r>
              <w:rPr>
                <w:rFonts w:ascii="Times New Roman" w:hAnsi="Times New Roman" w:hint="eastAsia"/>
                <w:sz w:val="24"/>
              </w:rPr>
              <w:t>亿元，同比下降</w:t>
            </w:r>
            <w:r>
              <w:rPr>
                <w:rFonts w:ascii="Times New Roman" w:hAnsi="Times New Roman" w:hint="eastAsia"/>
                <w:sz w:val="24"/>
              </w:rPr>
              <w:t>6.69%</w:t>
            </w:r>
            <w:r>
              <w:rPr>
                <w:rFonts w:ascii="Times New Roman" w:hAnsi="Times New Roman" w:hint="eastAsia"/>
                <w:sz w:val="24"/>
              </w:rPr>
              <w:t>；实现扣非净利润</w:t>
            </w:r>
            <w:r>
              <w:rPr>
                <w:rFonts w:ascii="Times New Roman" w:hAnsi="Times New Roman" w:hint="eastAsia"/>
                <w:sz w:val="24"/>
              </w:rPr>
              <w:t>1520</w:t>
            </w:r>
            <w:r>
              <w:rPr>
                <w:rFonts w:ascii="Times New Roman" w:hAnsi="Times New Roman" w:hint="eastAsia"/>
                <w:sz w:val="24"/>
              </w:rPr>
              <w:t>万元，同比下降</w:t>
            </w:r>
            <w:r>
              <w:rPr>
                <w:rFonts w:ascii="Times New Roman" w:hAnsi="Times New Roman" w:hint="eastAsia"/>
                <w:sz w:val="24"/>
              </w:rPr>
              <w:t>18.93%</w:t>
            </w:r>
            <w:r w:rsidR="00B61AF3"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主要是疫情影响停产近一个月，劳动效率下降</w:t>
            </w:r>
            <w:r>
              <w:rPr>
                <w:rFonts w:ascii="Times New Roman" w:hAnsi="Times New Roman" w:hint="eastAsia"/>
                <w:sz w:val="24"/>
              </w:rPr>
              <w:t>。归母净利润</w:t>
            </w:r>
            <w:r>
              <w:rPr>
                <w:rFonts w:ascii="Times New Roman" w:hAnsi="Times New Roman" w:hint="eastAsia"/>
                <w:sz w:val="24"/>
              </w:rPr>
              <w:lastRenderedPageBreak/>
              <w:t>2415</w:t>
            </w:r>
            <w:r>
              <w:rPr>
                <w:rFonts w:ascii="Times New Roman" w:hAnsi="Times New Roman" w:hint="eastAsia"/>
                <w:sz w:val="24"/>
              </w:rPr>
              <w:t>万元，同比下降</w:t>
            </w:r>
            <w:r>
              <w:rPr>
                <w:rFonts w:ascii="Times New Roman" w:hAnsi="Times New Roman" w:hint="eastAsia"/>
                <w:sz w:val="24"/>
              </w:rPr>
              <w:t>40.40%</w:t>
            </w:r>
            <w:r>
              <w:rPr>
                <w:rFonts w:ascii="Times New Roman" w:hAnsi="Times New Roman" w:hint="eastAsia"/>
                <w:sz w:val="24"/>
              </w:rPr>
              <w:t>，主要是因为政府补助确认延后。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公司拟入股韩国美法思，成为其第一大股东，整合国际芯片、客户及产业资源。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公司光学镜头和模组现有产能已经全部满产，公司原定的扩产计划不变。基于对未来</w:t>
            </w:r>
            <w:r>
              <w:rPr>
                <w:rFonts w:ascii="Times New Roman" w:hAnsi="Times New Roman" w:hint="eastAsia"/>
                <w:sz w:val="24"/>
              </w:rPr>
              <w:t>5G</w:t>
            </w:r>
            <w:r>
              <w:rPr>
                <w:rFonts w:ascii="Times New Roman" w:hAnsi="Times New Roman" w:hint="eastAsia"/>
                <w:sz w:val="24"/>
              </w:rPr>
              <w:t>发展的信心，公司拟通过定增募集资金不超过</w:t>
            </w:r>
            <w:r>
              <w:rPr>
                <w:rFonts w:ascii="Times New Roman" w:hAnsi="Times New Roman" w:hint="eastAsia"/>
                <w:sz w:val="24"/>
              </w:rPr>
              <w:t>22</w:t>
            </w:r>
            <w:r>
              <w:rPr>
                <w:rFonts w:ascii="Times New Roman" w:hAnsi="Times New Roman" w:hint="eastAsia"/>
                <w:sz w:val="24"/>
              </w:rPr>
              <w:t>亿元，投入于高清手机镜头、车载镜头及影像模组核心赛道。</w:t>
            </w:r>
          </w:p>
          <w:p w:rsidR="006010F8" w:rsidRDefault="006010F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10F8" w:rsidRDefault="0058237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二、光学产业近况</w:t>
            </w:r>
          </w:p>
          <w:p w:rsidR="006010F8" w:rsidRDefault="00582372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1</w:t>
            </w:r>
            <w:r>
              <w:rPr>
                <w:rFonts w:ascii="Times New Roman" w:hAnsi="Times New Roman" w:hint="eastAsia"/>
                <w:b/>
                <w:sz w:val="24"/>
              </w:rPr>
              <w:t>、整体情况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一季度光学产业部分受疫情影响，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月同比影响</w:t>
            </w:r>
            <w:r>
              <w:rPr>
                <w:rFonts w:ascii="Times New Roman" w:hAnsi="Times New Roman" w:hint="eastAsia"/>
                <w:sz w:val="24"/>
              </w:rPr>
              <w:t>10%</w:t>
            </w:r>
            <w:r>
              <w:rPr>
                <w:rFonts w:ascii="Times New Roman" w:hAnsi="Times New Roman" w:hint="eastAsia"/>
                <w:sz w:val="24"/>
              </w:rPr>
              <w:t>左右。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月手机镜头、影像模组满产。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本年手机镜头、模组产能将继续按计划扩充。公司对手机领域有信心，会继续开发品牌客户。</w:t>
            </w:r>
          </w:p>
          <w:p w:rsidR="006010F8" w:rsidRDefault="00582372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2</w:t>
            </w:r>
            <w:r>
              <w:rPr>
                <w:rFonts w:ascii="Times New Roman" w:hAnsi="Times New Roman" w:hint="eastAsia"/>
                <w:b/>
                <w:sz w:val="24"/>
              </w:rPr>
              <w:t>、车载领域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已有十多款车载镜头获得了国际知名汽车电子厂商</w:t>
            </w:r>
            <w:r>
              <w:rPr>
                <w:rFonts w:ascii="Times New Roman" w:hAnsi="Times New Roman" w:hint="eastAsia"/>
                <w:sz w:val="24"/>
              </w:rPr>
              <w:t>V</w:t>
            </w:r>
            <w:r>
              <w:rPr>
                <w:rFonts w:ascii="Times New Roman" w:hAnsi="Times New Roman" w:hint="eastAsia"/>
                <w:sz w:val="24"/>
              </w:rPr>
              <w:t>aleo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Times New Roman" w:hAnsi="Times New Roman" w:hint="eastAsia"/>
                <w:sz w:val="24"/>
              </w:rPr>
              <w:t>Conti</w:t>
            </w:r>
            <w:r>
              <w:rPr>
                <w:rFonts w:ascii="Times New Roman" w:hAnsi="Times New Roman" w:hint="eastAsia"/>
                <w:sz w:val="24"/>
              </w:rPr>
              <w:t>等的认可，已量产出货，并持续开发新的客户。车载影像模组之前供货较少，近期开始逐步起量。目标是形成</w:t>
            </w:r>
            <w:r>
              <w:rPr>
                <w:rFonts w:ascii="Times New Roman" w:hAnsi="Times New Roman" w:hint="eastAsia"/>
                <w:sz w:val="24"/>
              </w:rPr>
              <w:t>2400</w:t>
            </w:r>
            <w:r>
              <w:rPr>
                <w:rFonts w:ascii="Times New Roman" w:hAnsi="Times New Roman" w:hint="eastAsia"/>
                <w:sz w:val="24"/>
              </w:rPr>
              <w:t>万颗车载镜头，</w:t>
            </w:r>
            <w:r>
              <w:rPr>
                <w:rFonts w:ascii="Times New Roman" w:hAnsi="Times New Roman" w:hint="eastAsia"/>
                <w:sz w:val="24"/>
              </w:rPr>
              <w:t>600</w:t>
            </w:r>
            <w:r>
              <w:rPr>
                <w:rFonts w:ascii="Times New Roman" w:hAnsi="Times New Roman" w:hint="eastAsia"/>
                <w:sz w:val="24"/>
              </w:rPr>
              <w:t>万颗影像模组生产能力。</w:t>
            </w:r>
          </w:p>
          <w:p w:rsidR="006010F8" w:rsidRDefault="00582372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sz w:val="24"/>
              </w:rPr>
              <w:t>、安防领域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公司积极开发安防领域新客户。因在线会议系统需求提升，安防领域受疫情影响不大，甚至有所提升。</w:t>
            </w:r>
          </w:p>
          <w:p w:rsidR="006010F8" w:rsidRDefault="006010F8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</w:p>
          <w:p w:rsidR="006010F8" w:rsidRDefault="0058237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三、问答环节</w:t>
            </w:r>
          </w:p>
          <w:p w:rsidR="006010F8" w:rsidRDefault="00582372">
            <w:pPr>
              <w:spacing w:line="360" w:lineRule="auto"/>
              <w:ind w:firstLineChars="200" w:firstLine="4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1</w:t>
            </w:r>
            <w:r>
              <w:rPr>
                <w:rFonts w:ascii="Times New Roman" w:hAnsi="Times New Roman" w:hint="eastAsia"/>
                <w:b/>
                <w:sz w:val="24"/>
              </w:rPr>
              <w:t>、玻塑镜头在具体各个领域情况？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现在</w:t>
            </w:r>
            <w:r>
              <w:rPr>
                <w:rFonts w:ascii="Times New Roman" w:hAnsi="Times New Roman" w:hint="eastAsia"/>
                <w:sz w:val="24"/>
              </w:rPr>
              <w:t>8P</w:t>
            </w:r>
            <w:r>
              <w:rPr>
                <w:rFonts w:ascii="Times New Roman" w:hAnsi="Times New Roman" w:hint="eastAsia"/>
                <w:sz w:val="24"/>
              </w:rPr>
              <w:t>无法满足大量需求，玻塑温度和轻薄这块有优势，应用领域很广泛，也有客户开始试用。</w:t>
            </w:r>
            <w:r>
              <w:rPr>
                <w:rFonts w:ascii="Times New Roman" w:hAnsi="Times New Roman" w:hint="eastAsia"/>
                <w:sz w:val="24"/>
              </w:rPr>
              <w:t>玻塑这项技术已经被广泛认可，例如</w:t>
            </w:r>
            <w:r>
              <w:rPr>
                <w:rFonts w:ascii="Times New Roman" w:hAnsi="Times New Roman" w:hint="eastAsia"/>
                <w:sz w:val="24"/>
              </w:rPr>
              <w:t>手机主摄，长焦镜头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3D</w:t>
            </w:r>
            <w:r>
              <w:rPr>
                <w:rFonts w:ascii="Times New Roman" w:hAnsi="Times New Roman" w:hint="eastAsia"/>
                <w:sz w:val="24"/>
              </w:rPr>
              <w:t>结构光等</w:t>
            </w:r>
            <w:r>
              <w:rPr>
                <w:rFonts w:ascii="Times New Roman" w:hAnsi="Times New Roman" w:hint="eastAsia"/>
                <w:sz w:val="24"/>
              </w:rPr>
              <w:t>。更多的在无人机、安防领域等都开始使用。玻塑未来机会很大，今年光学增量下半年还是比较确定。</w:t>
            </w:r>
          </w:p>
          <w:p w:rsidR="006010F8" w:rsidRDefault="006010F8">
            <w:pPr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6010F8" w:rsidRDefault="00582372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2</w:t>
            </w:r>
            <w:r>
              <w:rPr>
                <w:rFonts w:ascii="Times New Roman" w:hAnsi="Times New Roman" w:hint="eastAsia"/>
                <w:b/>
                <w:sz w:val="24"/>
              </w:rPr>
              <w:t>、产能扩充情况及所需资金？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如果定增做完，扩产资金没有问题。现在车载产能很多订单都很确定了，以</w:t>
            </w:r>
            <w:r>
              <w:rPr>
                <w:rFonts w:ascii="Times New Roman" w:hAnsi="Times New Roman" w:hint="eastAsia"/>
                <w:sz w:val="24"/>
              </w:rPr>
              <w:t>ADAS</w:t>
            </w:r>
            <w:r>
              <w:rPr>
                <w:rFonts w:ascii="Times New Roman" w:hAnsi="Times New Roman" w:hint="eastAsia"/>
                <w:sz w:val="24"/>
              </w:rPr>
              <w:t>镜头为主，产能和手机产能共用。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现在模造玻璃一个月</w:t>
            </w:r>
            <w:r>
              <w:rPr>
                <w:rFonts w:ascii="Times New Roman" w:hAnsi="Times New Roman" w:hint="eastAsia"/>
                <w:sz w:val="24"/>
              </w:rPr>
              <w:t>200</w:t>
            </w:r>
            <w:r>
              <w:rPr>
                <w:rFonts w:ascii="Times New Roman" w:hAnsi="Times New Roman" w:hint="eastAsia"/>
                <w:sz w:val="24"/>
              </w:rPr>
              <w:t>万片的产能，</w:t>
            </w:r>
            <w:r>
              <w:rPr>
                <w:rFonts w:ascii="Times New Roman" w:hAnsi="Times New Roman" w:hint="eastAsia"/>
                <w:sz w:val="24"/>
              </w:rPr>
              <w:t>200</w:t>
            </w:r>
            <w:r>
              <w:rPr>
                <w:rFonts w:ascii="Times New Roman" w:hAnsi="Times New Roman" w:hint="eastAsia"/>
                <w:sz w:val="24"/>
              </w:rPr>
              <w:t>万片指的中型模造玻璃，做车载和安防等。如果做手机的小型模造玻璃产能就更多。现在主要是</w:t>
            </w:r>
            <w:r>
              <w:rPr>
                <w:rFonts w:ascii="Times New Roman" w:hAnsi="Times New Roman" w:hint="eastAsia"/>
                <w:sz w:val="24"/>
              </w:rPr>
              <w:t>1G6P</w:t>
            </w:r>
            <w:r>
              <w:rPr>
                <w:rFonts w:ascii="Times New Roman" w:hAnsi="Times New Roman" w:hint="eastAsia"/>
                <w:sz w:val="24"/>
              </w:rPr>
              <w:t>中</w:t>
            </w:r>
            <w:r>
              <w:rPr>
                <w:rFonts w:ascii="Times New Roman" w:hAnsi="Times New Roman" w:hint="eastAsia"/>
                <w:sz w:val="24"/>
              </w:rPr>
              <w:t>6P</w:t>
            </w:r>
            <w:r>
              <w:rPr>
                <w:rFonts w:ascii="Times New Roman" w:hAnsi="Times New Roman" w:hint="eastAsia"/>
                <w:sz w:val="24"/>
              </w:rPr>
              <w:t>产能还有些瓶颈，今年主要是</w:t>
            </w:r>
            <w:r>
              <w:rPr>
                <w:rFonts w:ascii="Times New Roman" w:hAnsi="Times New Roman" w:hint="eastAsia"/>
                <w:sz w:val="24"/>
              </w:rPr>
              <w:t>5P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Times New Roman" w:hAnsi="Times New Roman" w:hint="eastAsia"/>
                <w:sz w:val="24"/>
              </w:rPr>
              <w:t>6P</w:t>
            </w:r>
            <w:r>
              <w:rPr>
                <w:rFonts w:ascii="Times New Roman" w:hAnsi="Times New Roman" w:hint="eastAsia"/>
                <w:sz w:val="24"/>
              </w:rPr>
              <w:t>的扩产。</w:t>
            </w:r>
          </w:p>
          <w:p w:rsidR="006010F8" w:rsidRDefault="006010F8">
            <w:pPr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6010F8" w:rsidRDefault="00582372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sz w:val="24"/>
              </w:rPr>
              <w:t>、集成电路业务情况？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报表上集成电路这块主要是电子贸易。毛利率很低，真正的集成电路是</w:t>
            </w:r>
            <w:r>
              <w:rPr>
                <w:rFonts w:ascii="Times New Roman" w:hAnsi="Times New Roman" w:hint="eastAsia"/>
                <w:sz w:val="24"/>
              </w:rPr>
              <w:t>公司投资</w:t>
            </w:r>
            <w:r>
              <w:rPr>
                <w:rFonts w:ascii="Times New Roman" w:hAnsi="Times New Roman" w:hint="eastAsia"/>
                <w:sz w:val="24"/>
              </w:rPr>
              <w:t>培育的</w:t>
            </w:r>
            <w:r>
              <w:rPr>
                <w:rFonts w:ascii="Times New Roman" w:hAnsi="Times New Roman" w:hint="eastAsia"/>
                <w:sz w:val="24"/>
              </w:rPr>
              <w:t>江西联智做无线充电芯片，以及美法思做触摸芯片。都是在上市公司投资的项目。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触控显示这几年增长也比较快，</w:t>
            </w:r>
            <w:r>
              <w:rPr>
                <w:rFonts w:ascii="Times New Roman" w:hAnsi="Times New Roman" w:hint="eastAsia"/>
                <w:sz w:val="24"/>
              </w:rPr>
              <w:t>主要是大客户服务战略。</w:t>
            </w:r>
            <w:r>
              <w:rPr>
                <w:rFonts w:ascii="Times New Roman" w:hAnsi="Times New Roman" w:hint="eastAsia"/>
                <w:sz w:val="24"/>
              </w:rPr>
              <w:t>一起研发，触控</w:t>
            </w:r>
            <w:r>
              <w:rPr>
                <w:rFonts w:ascii="Times New Roman" w:hAnsi="Times New Roman" w:hint="eastAsia"/>
                <w:sz w:val="24"/>
              </w:rPr>
              <w:t>产能已达</w:t>
            </w:r>
            <w:r>
              <w:rPr>
                <w:rFonts w:ascii="Times New Roman" w:hAnsi="Times New Roman" w:hint="eastAsia"/>
                <w:sz w:val="24"/>
              </w:rPr>
              <w:t>10KK</w:t>
            </w:r>
            <w:r>
              <w:rPr>
                <w:rFonts w:ascii="Times New Roman" w:hAnsi="Times New Roman" w:hint="eastAsia"/>
                <w:sz w:val="24"/>
              </w:rPr>
              <w:t>。主要做成本管控，服务大客户。</w:t>
            </w:r>
            <w:r>
              <w:rPr>
                <w:rFonts w:ascii="Times New Roman" w:hAnsi="Times New Roman" w:hint="eastAsia"/>
                <w:sz w:val="24"/>
              </w:rPr>
              <w:t>保持稳定增长，同时加强与地方政府合作，引进增量资金。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印度主要是重庆这边的投资，近期印度</w:t>
            </w:r>
            <w:r>
              <w:rPr>
                <w:rFonts w:ascii="Times New Roman" w:hAnsi="Times New Roman" w:hint="eastAsia"/>
                <w:sz w:val="24"/>
              </w:rPr>
              <w:t>疫情原因</w:t>
            </w:r>
            <w:r>
              <w:rPr>
                <w:rFonts w:ascii="Times New Roman" w:hAnsi="Times New Roman" w:hint="eastAsia"/>
                <w:sz w:val="24"/>
              </w:rPr>
              <w:t>停产，产能转移到国内四个工业园。</w:t>
            </w:r>
          </w:p>
          <w:p w:rsidR="006010F8" w:rsidRDefault="006010F8">
            <w:pPr>
              <w:spacing w:line="36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6010F8" w:rsidRDefault="00582372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4</w:t>
            </w:r>
            <w:r>
              <w:rPr>
                <w:rFonts w:ascii="Times New Roman" w:hAnsi="Times New Roman" w:hint="eastAsia"/>
                <w:b/>
                <w:sz w:val="24"/>
              </w:rPr>
              <w:t>、财务费用和库存情况？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公司近几年财务费用偏高，通过可转债、战略投资人入股、定增等项目，尽可能降低资产负债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。</w:t>
            </w: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公司的库存大部分是原材料，光学库存比例不高，</w:t>
            </w:r>
            <w:r>
              <w:rPr>
                <w:rFonts w:ascii="Times New Roman" w:hAnsi="Times New Roman" w:hint="eastAsia"/>
                <w:sz w:val="24"/>
              </w:rPr>
              <w:t>约</w:t>
            </w:r>
            <w:r>
              <w:rPr>
                <w:rFonts w:ascii="Times New Roman" w:hAnsi="Times New Roman"/>
                <w:sz w:val="24"/>
              </w:rPr>
              <w:t>三分之一。触控显示这块</w:t>
            </w:r>
            <w:r>
              <w:rPr>
                <w:rFonts w:ascii="Times New Roman" w:hAnsi="Times New Roman" w:hint="eastAsia"/>
                <w:sz w:val="24"/>
              </w:rPr>
              <w:t>存货</w:t>
            </w:r>
            <w:r>
              <w:rPr>
                <w:rFonts w:ascii="Times New Roman" w:hAnsi="Times New Roman"/>
                <w:sz w:val="24"/>
              </w:rPr>
              <w:t>周转率一直比较高。</w:t>
            </w:r>
          </w:p>
          <w:p w:rsidR="006010F8" w:rsidRDefault="006010F8">
            <w:pPr>
              <w:spacing w:line="360" w:lineRule="auto"/>
              <w:ind w:firstLineChars="200" w:firstLine="480"/>
              <w:rPr>
                <w:rFonts w:ascii="Times New Roman"/>
                <w:sz w:val="24"/>
              </w:rPr>
            </w:pPr>
          </w:p>
          <w:p w:rsidR="006010F8" w:rsidRDefault="0058237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感谢各位投资者的交流。</w:t>
            </w:r>
          </w:p>
        </w:tc>
      </w:tr>
      <w:tr w:rsidR="006010F8">
        <w:tc>
          <w:tcPr>
            <w:tcW w:w="1908" w:type="dxa"/>
            <w:vAlign w:val="center"/>
          </w:tcPr>
          <w:p w:rsidR="006010F8" w:rsidRDefault="00582372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:rsidR="006010F8" w:rsidRDefault="00582372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无</w:t>
            </w:r>
          </w:p>
        </w:tc>
      </w:tr>
      <w:tr w:rsidR="006010F8">
        <w:tc>
          <w:tcPr>
            <w:tcW w:w="1908" w:type="dxa"/>
            <w:vAlign w:val="center"/>
          </w:tcPr>
          <w:p w:rsidR="006010F8" w:rsidRDefault="00582372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vAlign w:val="center"/>
          </w:tcPr>
          <w:p w:rsidR="006010F8" w:rsidRDefault="00582372">
            <w:pPr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2020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28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6010F8" w:rsidRDefault="006010F8" w:rsidP="009C51A0">
      <w:pPr>
        <w:rPr>
          <w:rFonts w:ascii="Times New Roman" w:hAnsi="Times New Roman"/>
          <w:sz w:val="24"/>
        </w:rPr>
      </w:pPr>
    </w:p>
    <w:sectPr w:rsidR="006010F8" w:rsidSect="009C51A0">
      <w:pgSz w:w="11906" w:h="16838"/>
      <w:pgMar w:top="1418" w:right="1758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72" w:rsidRDefault="00582372" w:rsidP="00B61AF3">
      <w:r>
        <w:separator/>
      </w:r>
    </w:p>
  </w:endnote>
  <w:endnote w:type="continuationSeparator" w:id="1">
    <w:p w:rsidR="00582372" w:rsidRDefault="00582372" w:rsidP="00B6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72" w:rsidRDefault="00582372" w:rsidP="00B61AF3">
      <w:r>
        <w:separator/>
      </w:r>
    </w:p>
  </w:footnote>
  <w:footnote w:type="continuationSeparator" w:id="1">
    <w:p w:rsidR="00582372" w:rsidRDefault="00582372" w:rsidP="00B61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0EC"/>
    <w:rsid w:val="00006F08"/>
    <w:rsid w:val="00015731"/>
    <w:rsid w:val="000160D3"/>
    <w:rsid w:val="00023DD9"/>
    <w:rsid w:val="000250AE"/>
    <w:rsid w:val="0003200E"/>
    <w:rsid w:val="000635C9"/>
    <w:rsid w:val="00066607"/>
    <w:rsid w:val="00076C8E"/>
    <w:rsid w:val="00080A58"/>
    <w:rsid w:val="00085608"/>
    <w:rsid w:val="00086409"/>
    <w:rsid w:val="000A1D32"/>
    <w:rsid w:val="000A2211"/>
    <w:rsid w:val="000A37C3"/>
    <w:rsid w:val="000A40E7"/>
    <w:rsid w:val="000A76BD"/>
    <w:rsid w:val="000B7C94"/>
    <w:rsid w:val="000C3B0D"/>
    <w:rsid w:val="000D3863"/>
    <w:rsid w:val="000E1627"/>
    <w:rsid w:val="000F2565"/>
    <w:rsid w:val="000F57A4"/>
    <w:rsid w:val="001023AA"/>
    <w:rsid w:val="00104F1B"/>
    <w:rsid w:val="00105A84"/>
    <w:rsid w:val="00116AB3"/>
    <w:rsid w:val="0012463D"/>
    <w:rsid w:val="0013001C"/>
    <w:rsid w:val="0013349D"/>
    <w:rsid w:val="00136069"/>
    <w:rsid w:val="00140954"/>
    <w:rsid w:val="00151A0C"/>
    <w:rsid w:val="00162FA9"/>
    <w:rsid w:val="00162FF9"/>
    <w:rsid w:val="00163D6D"/>
    <w:rsid w:val="00164543"/>
    <w:rsid w:val="00166EE0"/>
    <w:rsid w:val="00167B2A"/>
    <w:rsid w:val="001712C7"/>
    <w:rsid w:val="00172A27"/>
    <w:rsid w:val="001875A3"/>
    <w:rsid w:val="00187E40"/>
    <w:rsid w:val="00196881"/>
    <w:rsid w:val="001A2C30"/>
    <w:rsid w:val="001A2FA9"/>
    <w:rsid w:val="001A3284"/>
    <w:rsid w:val="001B6384"/>
    <w:rsid w:val="001C0CFF"/>
    <w:rsid w:val="001C6295"/>
    <w:rsid w:val="001D5E8A"/>
    <w:rsid w:val="001E3D63"/>
    <w:rsid w:val="001E5E2F"/>
    <w:rsid w:val="001E60FF"/>
    <w:rsid w:val="001F3D1A"/>
    <w:rsid w:val="001F5A34"/>
    <w:rsid w:val="00202314"/>
    <w:rsid w:val="002050B5"/>
    <w:rsid w:val="00217C53"/>
    <w:rsid w:val="00224D62"/>
    <w:rsid w:val="00243537"/>
    <w:rsid w:val="002449A3"/>
    <w:rsid w:val="00250BE7"/>
    <w:rsid w:val="00251008"/>
    <w:rsid w:val="00255761"/>
    <w:rsid w:val="00263DF1"/>
    <w:rsid w:val="00271682"/>
    <w:rsid w:val="00277AD9"/>
    <w:rsid w:val="00295EDD"/>
    <w:rsid w:val="002A1DF2"/>
    <w:rsid w:val="002A2DE2"/>
    <w:rsid w:val="002B0AA3"/>
    <w:rsid w:val="002B26F2"/>
    <w:rsid w:val="002B31CD"/>
    <w:rsid w:val="002B5B58"/>
    <w:rsid w:val="002B7AB9"/>
    <w:rsid w:val="002C47D7"/>
    <w:rsid w:val="002C79B1"/>
    <w:rsid w:val="002D00FA"/>
    <w:rsid w:val="002D02EA"/>
    <w:rsid w:val="002D0FB6"/>
    <w:rsid w:val="002D3A25"/>
    <w:rsid w:val="002D50BE"/>
    <w:rsid w:val="002E4B37"/>
    <w:rsid w:val="002E7B29"/>
    <w:rsid w:val="002F7918"/>
    <w:rsid w:val="0031103D"/>
    <w:rsid w:val="003249E2"/>
    <w:rsid w:val="003336F3"/>
    <w:rsid w:val="00336B72"/>
    <w:rsid w:val="0034313E"/>
    <w:rsid w:val="00343548"/>
    <w:rsid w:val="00350FAA"/>
    <w:rsid w:val="0035310A"/>
    <w:rsid w:val="0035517F"/>
    <w:rsid w:val="003567F6"/>
    <w:rsid w:val="00357590"/>
    <w:rsid w:val="00360102"/>
    <w:rsid w:val="00380694"/>
    <w:rsid w:val="00386744"/>
    <w:rsid w:val="00386BD7"/>
    <w:rsid w:val="00387C80"/>
    <w:rsid w:val="003914C8"/>
    <w:rsid w:val="0039422D"/>
    <w:rsid w:val="0039790F"/>
    <w:rsid w:val="003A1732"/>
    <w:rsid w:val="003B538A"/>
    <w:rsid w:val="003B6955"/>
    <w:rsid w:val="003C2FF5"/>
    <w:rsid w:val="003C3F35"/>
    <w:rsid w:val="003C60CD"/>
    <w:rsid w:val="003D1D2A"/>
    <w:rsid w:val="003D4A96"/>
    <w:rsid w:val="003D5B45"/>
    <w:rsid w:val="003E0D9F"/>
    <w:rsid w:val="003F6161"/>
    <w:rsid w:val="003F70D4"/>
    <w:rsid w:val="00404E41"/>
    <w:rsid w:val="00405EAA"/>
    <w:rsid w:val="00406092"/>
    <w:rsid w:val="00413B03"/>
    <w:rsid w:val="00415AFF"/>
    <w:rsid w:val="004239A7"/>
    <w:rsid w:val="004255CC"/>
    <w:rsid w:val="00425FAC"/>
    <w:rsid w:val="00453566"/>
    <w:rsid w:val="0047295D"/>
    <w:rsid w:val="004A7494"/>
    <w:rsid w:val="004B3CAD"/>
    <w:rsid w:val="004C713A"/>
    <w:rsid w:val="004D0FC8"/>
    <w:rsid w:val="004D48BD"/>
    <w:rsid w:val="004D7F44"/>
    <w:rsid w:val="004E1090"/>
    <w:rsid w:val="004E22DA"/>
    <w:rsid w:val="004E71FD"/>
    <w:rsid w:val="004F19F2"/>
    <w:rsid w:val="004F3D36"/>
    <w:rsid w:val="00511549"/>
    <w:rsid w:val="00520198"/>
    <w:rsid w:val="00520EA7"/>
    <w:rsid w:val="00521709"/>
    <w:rsid w:val="00525F08"/>
    <w:rsid w:val="00531E3A"/>
    <w:rsid w:val="00535A17"/>
    <w:rsid w:val="00540C57"/>
    <w:rsid w:val="00545019"/>
    <w:rsid w:val="005455F7"/>
    <w:rsid w:val="00546614"/>
    <w:rsid w:val="0055182C"/>
    <w:rsid w:val="00553A46"/>
    <w:rsid w:val="00567BFF"/>
    <w:rsid w:val="00571EE6"/>
    <w:rsid w:val="00572D86"/>
    <w:rsid w:val="00582372"/>
    <w:rsid w:val="0058276A"/>
    <w:rsid w:val="005829A6"/>
    <w:rsid w:val="00583067"/>
    <w:rsid w:val="005849FB"/>
    <w:rsid w:val="00592B66"/>
    <w:rsid w:val="00595761"/>
    <w:rsid w:val="0059635A"/>
    <w:rsid w:val="005A3230"/>
    <w:rsid w:val="005A6BE4"/>
    <w:rsid w:val="005B3439"/>
    <w:rsid w:val="005B7453"/>
    <w:rsid w:val="005D57BB"/>
    <w:rsid w:val="005D7240"/>
    <w:rsid w:val="005E46A3"/>
    <w:rsid w:val="005E783A"/>
    <w:rsid w:val="005F0D60"/>
    <w:rsid w:val="00600706"/>
    <w:rsid w:val="006010F8"/>
    <w:rsid w:val="00604B2A"/>
    <w:rsid w:val="006055F1"/>
    <w:rsid w:val="00606F5B"/>
    <w:rsid w:val="0061034F"/>
    <w:rsid w:val="006119B9"/>
    <w:rsid w:val="00621E64"/>
    <w:rsid w:val="00622B36"/>
    <w:rsid w:val="00625B68"/>
    <w:rsid w:val="00632A0F"/>
    <w:rsid w:val="0063379E"/>
    <w:rsid w:val="00646C2B"/>
    <w:rsid w:val="00652503"/>
    <w:rsid w:val="0066622C"/>
    <w:rsid w:val="00682D81"/>
    <w:rsid w:val="00683297"/>
    <w:rsid w:val="00683906"/>
    <w:rsid w:val="0068522A"/>
    <w:rsid w:val="006924A8"/>
    <w:rsid w:val="006A0529"/>
    <w:rsid w:val="006A1D20"/>
    <w:rsid w:val="006A23E0"/>
    <w:rsid w:val="006A3FB0"/>
    <w:rsid w:val="006A5570"/>
    <w:rsid w:val="006B3449"/>
    <w:rsid w:val="006C087A"/>
    <w:rsid w:val="006C2BBB"/>
    <w:rsid w:val="006C2C6D"/>
    <w:rsid w:val="006C328D"/>
    <w:rsid w:val="006D1418"/>
    <w:rsid w:val="006D5DBF"/>
    <w:rsid w:val="006D63A1"/>
    <w:rsid w:val="006E07BA"/>
    <w:rsid w:val="006E2563"/>
    <w:rsid w:val="006F4985"/>
    <w:rsid w:val="006F501D"/>
    <w:rsid w:val="006F5286"/>
    <w:rsid w:val="0070035D"/>
    <w:rsid w:val="0070677D"/>
    <w:rsid w:val="00711F42"/>
    <w:rsid w:val="00712CC0"/>
    <w:rsid w:val="007158D7"/>
    <w:rsid w:val="00717A21"/>
    <w:rsid w:val="007208A9"/>
    <w:rsid w:val="00725F97"/>
    <w:rsid w:val="00752BF7"/>
    <w:rsid w:val="00754051"/>
    <w:rsid w:val="007710EA"/>
    <w:rsid w:val="00771623"/>
    <w:rsid w:val="007760C3"/>
    <w:rsid w:val="00776900"/>
    <w:rsid w:val="00785936"/>
    <w:rsid w:val="007859E1"/>
    <w:rsid w:val="0079751E"/>
    <w:rsid w:val="007A2E79"/>
    <w:rsid w:val="007A434E"/>
    <w:rsid w:val="007B2226"/>
    <w:rsid w:val="007B5693"/>
    <w:rsid w:val="007C4EDA"/>
    <w:rsid w:val="00801247"/>
    <w:rsid w:val="00803FF6"/>
    <w:rsid w:val="008172C1"/>
    <w:rsid w:val="0082288B"/>
    <w:rsid w:val="00823008"/>
    <w:rsid w:val="00824EF2"/>
    <w:rsid w:val="00831303"/>
    <w:rsid w:val="00831FF4"/>
    <w:rsid w:val="00841E9B"/>
    <w:rsid w:val="00845EB3"/>
    <w:rsid w:val="008477D1"/>
    <w:rsid w:val="00854834"/>
    <w:rsid w:val="00866304"/>
    <w:rsid w:val="008700A9"/>
    <w:rsid w:val="00881C5E"/>
    <w:rsid w:val="0089354F"/>
    <w:rsid w:val="0089496B"/>
    <w:rsid w:val="008A2851"/>
    <w:rsid w:val="008B700D"/>
    <w:rsid w:val="008C432A"/>
    <w:rsid w:val="008D4B8A"/>
    <w:rsid w:val="008D4F56"/>
    <w:rsid w:val="008D69EE"/>
    <w:rsid w:val="008E4519"/>
    <w:rsid w:val="008E6BB9"/>
    <w:rsid w:val="00900690"/>
    <w:rsid w:val="0090279B"/>
    <w:rsid w:val="0090371E"/>
    <w:rsid w:val="009126B9"/>
    <w:rsid w:val="00914A11"/>
    <w:rsid w:val="00917226"/>
    <w:rsid w:val="00924E0E"/>
    <w:rsid w:val="0092753D"/>
    <w:rsid w:val="00927F5F"/>
    <w:rsid w:val="00936E66"/>
    <w:rsid w:val="0093752B"/>
    <w:rsid w:val="00942F5C"/>
    <w:rsid w:val="0095506D"/>
    <w:rsid w:val="00955C4D"/>
    <w:rsid w:val="00965024"/>
    <w:rsid w:val="00965566"/>
    <w:rsid w:val="0097055D"/>
    <w:rsid w:val="009709E7"/>
    <w:rsid w:val="00973B75"/>
    <w:rsid w:val="00975185"/>
    <w:rsid w:val="00977769"/>
    <w:rsid w:val="009B13A3"/>
    <w:rsid w:val="009B2092"/>
    <w:rsid w:val="009C126D"/>
    <w:rsid w:val="009C461D"/>
    <w:rsid w:val="009C51A0"/>
    <w:rsid w:val="009C6DB8"/>
    <w:rsid w:val="009C7ECC"/>
    <w:rsid w:val="009D1211"/>
    <w:rsid w:val="009D5A35"/>
    <w:rsid w:val="009D706A"/>
    <w:rsid w:val="009E6DE9"/>
    <w:rsid w:val="009F1755"/>
    <w:rsid w:val="009F22A5"/>
    <w:rsid w:val="009F2BE6"/>
    <w:rsid w:val="009F327F"/>
    <w:rsid w:val="009F4A3F"/>
    <w:rsid w:val="009F4CFB"/>
    <w:rsid w:val="009F7504"/>
    <w:rsid w:val="00A023D9"/>
    <w:rsid w:val="00A02ED0"/>
    <w:rsid w:val="00A16836"/>
    <w:rsid w:val="00A17EDC"/>
    <w:rsid w:val="00A23AC7"/>
    <w:rsid w:val="00A26B37"/>
    <w:rsid w:val="00A3428A"/>
    <w:rsid w:val="00A379CA"/>
    <w:rsid w:val="00A4034D"/>
    <w:rsid w:val="00A51055"/>
    <w:rsid w:val="00A73229"/>
    <w:rsid w:val="00A73D55"/>
    <w:rsid w:val="00A75F21"/>
    <w:rsid w:val="00A773A3"/>
    <w:rsid w:val="00A77DA3"/>
    <w:rsid w:val="00A81717"/>
    <w:rsid w:val="00A864B6"/>
    <w:rsid w:val="00A86C70"/>
    <w:rsid w:val="00A93C30"/>
    <w:rsid w:val="00AB0F90"/>
    <w:rsid w:val="00AD23BE"/>
    <w:rsid w:val="00AD75F6"/>
    <w:rsid w:val="00B0313B"/>
    <w:rsid w:val="00B1543F"/>
    <w:rsid w:val="00B23431"/>
    <w:rsid w:val="00B27A5E"/>
    <w:rsid w:val="00B27D1A"/>
    <w:rsid w:val="00B30FC6"/>
    <w:rsid w:val="00B442AF"/>
    <w:rsid w:val="00B61AF3"/>
    <w:rsid w:val="00B641F7"/>
    <w:rsid w:val="00B66B07"/>
    <w:rsid w:val="00B74D96"/>
    <w:rsid w:val="00B764A5"/>
    <w:rsid w:val="00B91162"/>
    <w:rsid w:val="00B94557"/>
    <w:rsid w:val="00BA0FA9"/>
    <w:rsid w:val="00BA66DE"/>
    <w:rsid w:val="00BB2EE5"/>
    <w:rsid w:val="00BC5D13"/>
    <w:rsid w:val="00BD066C"/>
    <w:rsid w:val="00BD24F4"/>
    <w:rsid w:val="00BD58CB"/>
    <w:rsid w:val="00BE05E5"/>
    <w:rsid w:val="00BF0F53"/>
    <w:rsid w:val="00BF1601"/>
    <w:rsid w:val="00C12E5A"/>
    <w:rsid w:val="00C15531"/>
    <w:rsid w:val="00C16883"/>
    <w:rsid w:val="00C2256D"/>
    <w:rsid w:val="00C262D5"/>
    <w:rsid w:val="00C3702C"/>
    <w:rsid w:val="00C52BC4"/>
    <w:rsid w:val="00C62645"/>
    <w:rsid w:val="00C712F5"/>
    <w:rsid w:val="00C73CFB"/>
    <w:rsid w:val="00C75904"/>
    <w:rsid w:val="00CA2C95"/>
    <w:rsid w:val="00CA4EF6"/>
    <w:rsid w:val="00CC5ABA"/>
    <w:rsid w:val="00CD4C5F"/>
    <w:rsid w:val="00CF0E69"/>
    <w:rsid w:val="00CF1AA1"/>
    <w:rsid w:val="00CF3F0B"/>
    <w:rsid w:val="00CF4B4C"/>
    <w:rsid w:val="00CF5C18"/>
    <w:rsid w:val="00CF79B6"/>
    <w:rsid w:val="00D0001D"/>
    <w:rsid w:val="00D200E2"/>
    <w:rsid w:val="00D206FE"/>
    <w:rsid w:val="00D21661"/>
    <w:rsid w:val="00D217C1"/>
    <w:rsid w:val="00D2641C"/>
    <w:rsid w:val="00D27C41"/>
    <w:rsid w:val="00D30DD2"/>
    <w:rsid w:val="00D40786"/>
    <w:rsid w:val="00D42A15"/>
    <w:rsid w:val="00D471D2"/>
    <w:rsid w:val="00D6043B"/>
    <w:rsid w:val="00D60A86"/>
    <w:rsid w:val="00D614B9"/>
    <w:rsid w:val="00D6238B"/>
    <w:rsid w:val="00D64D11"/>
    <w:rsid w:val="00D82692"/>
    <w:rsid w:val="00D85FBB"/>
    <w:rsid w:val="00D87CF1"/>
    <w:rsid w:val="00D96B45"/>
    <w:rsid w:val="00DA1B06"/>
    <w:rsid w:val="00DA3535"/>
    <w:rsid w:val="00DA6634"/>
    <w:rsid w:val="00DB2202"/>
    <w:rsid w:val="00DB2C13"/>
    <w:rsid w:val="00DB78F3"/>
    <w:rsid w:val="00DC2788"/>
    <w:rsid w:val="00DC3E47"/>
    <w:rsid w:val="00DC6EBB"/>
    <w:rsid w:val="00DD3792"/>
    <w:rsid w:val="00DD495D"/>
    <w:rsid w:val="00DD7723"/>
    <w:rsid w:val="00DE4A0D"/>
    <w:rsid w:val="00DE7047"/>
    <w:rsid w:val="00DF3B4B"/>
    <w:rsid w:val="00DF5847"/>
    <w:rsid w:val="00E00D5C"/>
    <w:rsid w:val="00E031D5"/>
    <w:rsid w:val="00E11F55"/>
    <w:rsid w:val="00E12137"/>
    <w:rsid w:val="00E123C5"/>
    <w:rsid w:val="00E15329"/>
    <w:rsid w:val="00E1568A"/>
    <w:rsid w:val="00E167F7"/>
    <w:rsid w:val="00E20F47"/>
    <w:rsid w:val="00E236C9"/>
    <w:rsid w:val="00E2649C"/>
    <w:rsid w:val="00E3301D"/>
    <w:rsid w:val="00E41920"/>
    <w:rsid w:val="00E42991"/>
    <w:rsid w:val="00E5633F"/>
    <w:rsid w:val="00E56C92"/>
    <w:rsid w:val="00E62321"/>
    <w:rsid w:val="00E73065"/>
    <w:rsid w:val="00E734CA"/>
    <w:rsid w:val="00E73792"/>
    <w:rsid w:val="00E768DC"/>
    <w:rsid w:val="00E80C20"/>
    <w:rsid w:val="00E814CA"/>
    <w:rsid w:val="00E85CCA"/>
    <w:rsid w:val="00E96FB8"/>
    <w:rsid w:val="00EA1F5C"/>
    <w:rsid w:val="00EA2156"/>
    <w:rsid w:val="00EB1E7F"/>
    <w:rsid w:val="00EB30EC"/>
    <w:rsid w:val="00EC064B"/>
    <w:rsid w:val="00EC2902"/>
    <w:rsid w:val="00EC3A2C"/>
    <w:rsid w:val="00EC4E00"/>
    <w:rsid w:val="00ED0D82"/>
    <w:rsid w:val="00ED0FD6"/>
    <w:rsid w:val="00ED6003"/>
    <w:rsid w:val="00EE679F"/>
    <w:rsid w:val="00EF14AE"/>
    <w:rsid w:val="00EF1C53"/>
    <w:rsid w:val="00EF266A"/>
    <w:rsid w:val="00EF78D3"/>
    <w:rsid w:val="00F0285C"/>
    <w:rsid w:val="00F03105"/>
    <w:rsid w:val="00F25DDA"/>
    <w:rsid w:val="00F32B9D"/>
    <w:rsid w:val="00F33A92"/>
    <w:rsid w:val="00F435D3"/>
    <w:rsid w:val="00F516B0"/>
    <w:rsid w:val="00F52715"/>
    <w:rsid w:val="00F576DA"/>
    <w:rsid w:val="00F64752"/>
    <w:rsid w:val="00F67E92"/>
    <w:rsid w:val="00F70970"/>
    <w:rsid w:val="00F71F4C"/>
    <w:rsid w:val="00F812A0"/>
    <w:rsid w:val="00F867E0"/>
    <w:rsid w:val="00FA72E9"/>
    <w:rsid w:val="00FB0A84"/>
    <w:rsid w:val="00FB6C6A"/>
    <w:rsid w:val="00FC1917"/>
    <w:rsid w:val="00FC6DDB"/>
    <w:rsid w:val="00FD04B9"/>
    <w:rsid w:val="00FE4001"/>
    <w:rsid w:val="00FE4CD1"/>
    <w:rsid w:val="00FE711D"/>
    <w:rsid w:val="00FE7DDB"/>
    <w:rsid w:val="00FF0418"/>
    <w:rsid w:val="00FF62EE"/>
    <w:rsid w:val="037F6695"/>
    <w:rsid w:val="04A216D7"/>
    <w:rsid w:val="04C312AC"/>
    <w:rsid w:val="0B927A0A"/>
    <w:rsid w:val="0D342E55"/>
    <w:rsid w:val="0FE6041F"/>
    <w:rsid w:val="12B41F8A"/>
    <w:rsid w:val="177D0CF4"/>
    <w:rsid w:val="19103E29"/>
    <w:rsid w:val="1A383AF2"/>
    <w:rsid w:val="1C61021D"/>
    <w:rsid w:val="1DDC5DD6"/>
    <w:rsid w:val="1E027B98"/>
    <w:rsid w:val="21203DA5"/>
    <w:rsid w:val="214111B0"/>
    <w:rsid w:val="21F678A2"/>
    <w:rsid w:val="23321C49"/>
    <w:rsid w:val="2485597A"/>
    <w:rsid w:val="283A4232"/>
    <w:rsid w:val="2AAF1F5D"/>
    <w:rsid w:val="2B0626A5"/>
    <w:rsid w:val="2B6B256A"/>
    <w:rsid w:val="2D3328C3"/>
    <w:rsid w:val="2F9C3583"/>
    <w:rsid w:val="30113759"/>
    <w:rsid w:val="31655F3E"/>
    <w:rsid w:val="332A6804"/>
    <w:rsid w:val="33D95DB9"/>
    <w:rsid w:val="34AB660A"/>
    <w:rsid w:val="34AC0CBF"/>
    <w:rsid w:val="3523108A"/>
    <w:rsid w:val="357942F8"/>
    <w:rsid w:val="3BC82C45"/>
    <w:rsid w:val="3CE102FD"/>
    <w:rsid w:val="3FBB7BE6"/>
    <w:rsid w:val="43887833"/>
    <w:rsid w:val="481B61FC"/>
    <w:rsid w:val="48462B75"/>
    <w:rsid w:val="49E32A73"/>
    <w:rsid w:val="4DFF2570"/>
    <w:rsid w:val="526B5A74"/>
    <w:rsid w:val="536527B8"/>
    <w:rsid w:val="549A13C0"/>
    <w:rsid w:val="5844583F"/>
    <w:rsid w:val="58B775F4"/>
    <w:rsid w:val="5AF01FD9"/>
    <w:rsid w:val="5B3F22AC"/>
    <w:rsid w:val="68E15B3E"/>
    <w:rsid w:val="69270594"/>
    <w:rsid w:val="6983542A"/>
    <w:rsid w:val="6AEF2274"/>
    <w:rsid w:val="6E4D1ADF"/>
    <w:rsid w:val="6FDD08A3"/>
    <w:rsid w:val="70F36F9D"/>
    <w:rsid w:val="71CA377D"/>
    <w:rsid w:val="7525444D"/>
    <w:rsid w:val="76537ACB"/>
    <w:rsid w:val="7EF8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010F8"/>
    <w:pPr>
      <w:jc w:val="left"/>
    </w:pPr>
  </w:style>
  <w:style w:type="paragraph" w:styleId="a4">
    <w:name w:val="Balloon Text"/>
    <w:basedOn w:val="a"/>
    <w:link w:val="Char0"/>
    <w:qFormat/>
    <w:rsid w:val="006010F8"/>
    <w:rPr>
      <w:sz w:val="18"/>
      <w:szCs w:val="18"/>
    </w:rPr>
  </w:style>
  <w:style w:type="paragraph" w:styleId="a5">
    <w:name w:val="footer"/>
    <w:basedOn w:val="a"/>
    <w:qFormat/>
    <w:rsid w:val="006010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010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annotation subject"/>
    <w:basedOn w:val="a3"/>
    <w:next w:val="a3"/>
    <w:link w:val="Char1"/>
    <w:qFormat/>
    <w:rsid w:val="006010F8"/>
    <w:rPr>
      <w:b/>
      <w:bCs/>
    </w:rPr>
  </w:style>
  <w:style w:type="character" w:styleId="a8">
    <w:name w:val="Emphasis"/>
    <w:uiPriority w:val="20"/>
    <w:qFormat/>
    <w:rsid w:val="006010F8"/>
    <w:rPr>
      <w:i/>
      <w:iCs/>
    </w:rPr>
  </w:style>
  <w:style w:type="character" w:styleId="a9">
    <w:name w:val="annotation reference"/>
    <w:qFormat/>
    <w:rsid w:val="006010F8"/>
    <w:rPr>
      <w:sz w:val="21"/>
      <w:szCs w:val="21"/>
    </w:rPr>
  </w:style>
  <w:style w:type="character" w:customStyle="1" w:styleId="Char">
    <w:name w:val="批注文字 Char"/>
    <w:link w:val="a3"/>
    <w:qFormat/>
    <w:rsid w:val="006010F8"/>
    <w:rPr>
      <w:kern w:val="2"/>
      <w:sz w:val="21"/>
      <w:szCs w:val="24"/>
    </w:rPr>
  </w:style>
  <w:style w:type="character" w:customStyle="1" w:styleId="Char1">
    <w:name w:val="批注主题 Char"/>
    <w:link w:val="a7"/>
    <w:qFormat/>
    <w:rsid w:val="006010F8"/>
    <w:rPr>
      <w:b/>
      <w:bCs/>
      <w:kern w:val="2"/>
      <w:sz w:val="21"/>
      <w:szCs w:val="24"/>
    </w:rPr>
  </w:style>
  <w:style w:type="character" w:customStyle="1" w:styleId="Char0">
    <w:name w:val="批注框文本 Char"/>
    <w:link w:val="a4"/>
    <w:qFormat/>
    <w:rsid w:val="006010F8"/>
    <w:rPr>
      <w:kern w:val="2"/>
      <w:sz w:val="18"/>
      <w:szCs w:val="18"/>
    </w:rPr>
  </w:style>
  <w:style w:type="paragraph" w:customStyle="1" w:styleId="1">
    <w:name w:val="列出段落1"/>
    <w:uiPriority w:val="34"/>
    <w:qFormat/>
    <w:rsid w:val="006010F8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6010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007B947-3FFB-4A7B-9BBE-3231FE2C1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380</Words>
  <Characters>2172</Characters>
  <Application>Microsoft Office Word</Application>
  <DocSecurity>0</DocSecurity>
  <Lines>18</Lines>
  <Paragraphs>5</Paragraphs>
  <ScaleCrop>false</ScaleCrop>
  <Company>P R C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证券代码：002591                      证券简称：恒大高新</dc:title>
  <dc:creator>yh</dc:creator>
  <cp:lastModifiedBy>Microsoft</cp:lastModifiedBy>
  <cp:revision>13</cp:revision>
  <cp:lastPrinted>2020-03-17T09:47:00Z</cp:lastPrinted>
  <dcterms:created xsi:type="dcterms:W3CDTF">2020-04-28T07:58:00Z</dcterms:created>
  <dcterms:modified xsi:type="dcterms:W3CDTF">2020-04-28T09:22:00Z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