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C6" w:rsidRPr="00E60308" w:rsidRDefault="001345C6" w:rsidP="008F1F23">
      <w:pPr>
        <w:spacing w:beforeLines="50" w:afterLines="50" w:line="276" w:lineRule="auto"/>
        <w:rPr>
          <w:rFonts w:ascii="Times New Roman" w:hAnsi="Times New Roman" w:cs="Times New Roman"/>
          <w:bCs/>
          <w:iCs/>
          <w:color w:val="000000"/>
        </w:rPr>
      </w:pPr>
      <w:r w:rsidRPr="00E60308">
        <w:rPr>
          <w:rFonts w:ascii="Times New Roman" w:cs="Times New Roman"/>
          <w:bCs/>
          <w:iCs/>
          <w:color w:val="000000"/>
        </w:rPr>
        <w:t>证券代码：</w:t>
      </w:r>
      <w:r w:rsidRPr="00E60308">
        <w:rPr>
          <w:rFonts w:ascii="Times New Roman" w:hAnsi="Times New Roman" w:cs="Times New Roman"/>
          <w:bCs/>
          <w:iCs/>
          <w:color w:val="000000"/>
        </w:rPr>
        <w:t>002</w:t>
      </w:r>
      <w:r w:rsidR="003E5F64" w:rsidRPr="00E60308">
        <w:rPr>
          <w:rFonts w:ascii="Times New Roman" w:hAnsi="Times New Roman" w:cs="Times New Roman"/>
          <w:bCs/>
          <w:iCs/>
          <w:color w:val="000000"/>
        </w:rPr>
        <w:t>95</w:t>
      </w:r>
      <w:r w:rsidR="007853E0" w:rsidRPr="00E60308">
        <w:rPr>
          <w:rFonts w:ascii="Times New Roman" w:hAnsi="Times New Roman" w:cs="Times New Roman"/>
          <w:bCs/>
          <w:iCs/>
          <w:color w:val="000000"/>
        </w:rPr>
        <w:t>2</w:t>
      </w:r>
      <w:r w:rsidR="003E5F64" w:rsidRPr="00E60308">
        <w:rPr>
          <w:rFonts w:ascii="Times New Roman" w:hAnsi="Times New Roman" w:cs="Times New Roman"/>
          <w:bCs/>
          <w:iCs/>
          <w:color w:val="000000"/>
        </w:rPr>
        <w:t xml:space="preserve">                         </w:t>
      </w:r>
      <w:r w:rsidR="00E60308">
        <w:rPr>
          <w:rFonts w:ascii="Times New Roman" w:hAnsi="Times New Roman" w:cs="Times New Roman" w:hint="eastAsia"/>
          <w:bCs/>
          <w:iCs/>
          <w:color w:val="000000"/>
        </w:rPr>
        <w:t xml:space="preserve">                                 </w:t>
      </w:r>
      <w:r w:rsidR="003E5F64" w:rsidRPr="00E60308">
        <w:rPr>
          <w:rFonts w:ascii="Times New Roman" w:hAnsi="Times New Roman" w:cs="Times New Roman"/>
          <w:bCs/>
          <w:iCs/>
          <w:color w:val="000000"/>
        </w:rPr>
        <w:t xml:space="preserve">         </w:t>
      </w:r>
      <w:r w:rsidRPr="00E60308">
        <w:rPr>
          <w:rFonts w:ascii="Times New Roman" w:cs="Times New Roman"/>
          <w:bCs/>
          <w:iCs/>
          <w:color w:val="000000"/>
        </w:rPr>
        <w:t>证券简称：</w:t>
      </w:r>
      <w:r w:rsidR="00E525BF" w:rsidRPr="00E60308">
        <w:rPr>
          <w:rFonts w:ascii="Times New Roman" w:cs="Times New Roman"/>
          <w:bCs/>
          <w:iCs/>
          <w:color w:val="000000"/>
        </w:rPr>
        <w:t>亚</w:t>
      </w:r>
      <w:proofErr w:type="gramStart"/>
      <w:r w:rsidR="00E525BF" w:rsidRPr="00E60308">
        <w:rPr>
          <w:rFonts w:ascii="Times New Roman" w:cs="Times New Roman"/>
          <w:bCs/>
          <w:iCs/>
          <w:color w:val="000000"/>
        </w:rPr>
        <w:t>世</w:t>
      </w:r>
      <w:proofErr w:type="gramEnd"/>
      <w:r w:rsidR="00E525BF" w:rsidRPr="00E60308">
        <w:rPr>
          <w:rFonts w:ascii="Times New Roman" w:cs="Times New Roman"/>
          <w:bCs/>
          <w:iCs/>
          <w:color w:val="000000"/>
        </w:rPr>
        <w:t>光电</w:t>
      </w:r>
    </w:p>
    <w:p w:rsidR="001345C6" w:rsidRPr="00E60308" w:rsidRDefault="001345C6" w:rsidP="008F1F23">
      <w:pPr>
        <w:spacing w:beforeLines="50" w:afterLines="50" w:line="276" w:lineRule="auto"/>
        <w:ind w:firstLineChars="300" w:firstLine="720"/>
        <w:rPr>
          <w:rFonts w:ascii="Times New Roman" w:hAnsi="Times New Roman" w:cs="Times New Roman"/>
          <w:bCs/>
          <w:iCs/>
          <w:color w:val="000000"/>
        </w:rPr>
      </w:pPr>
    </w:p>
    <w:p w:rsidR="00A0148D" w:rsidRPr="00E60308" w:rsidRDefault="003E5F64" w:rsidP="008F1F23">
      <w:pPr>
        <w:spacing w:beforeLines="50" w:afterLines="50" w:line="276" w:lineRule="auto"/>
        <w:jc w:val="center"/>
        <w:rPr>
          <w:rFonts w:ascii="Times New Roman" w:hAnsi="Times New Roman" w:cs="Times New Roman"/>
          <w:b/>
          <w:bCs/>
          <w:iCs/>
          <w:color w:val="000000"/>
          <w:sz w:val="32"/>
          <w:szCs w:val="32"/>
        </w:rPr>
      </w:pPr>
      <w:r w:rsidRPr="00E60308">
        <w:rPr>
          <w:rFonts w:ascii="Times New Roman" w:cs="Times New Roman"/>
          <w:b/>
          <w:bCs/>
          <w:iCs/>
          <w:color w:val="000000"/>
          <w:sz w:val="32"/>
          <w:szCs w:val="32"/>
        </w:rPr>
        <w:t>亚</w:t>
      </w:r>
      <w:proofErr w:type="gramStart"/>
      <w:r w:rsidRPr="00E60308">
        <w:rPr>
          <w:rFonts w:ascii="Times New Roman" w:cs="Times New Roman"/>
          <w:b/>
          <w:bCs/>
          <w:iCs/>
          <w:color w:val="000000"/>
          <w:sz w:val="32"/>
          <w:szCs w:val="32"/>
        </w:rPr>
        <w:t>世</w:t>
      </w:r>
      <w:proofErr w:type="gramEnd"/>
      <w:r w:rsidRPr="00E60308">
        <w:rPr>
          <w:rFonts w:ascii="Times New Roman" w:cs="Times New Roman"/>
          <w:b/>
          <w:bCs/>
          <w:iCs/>
          <w:color w:val="000000"/>
          <w:sz w:val="32"/>
          <w:szCs w:val="32"/>
        </w:rPr>
        <w:t>光电</w:t>
      </w:r>
      <w:r w:rsidR="001345C6" w:rsidRPr="00E60308">
        <w:rPr>
          <w:rFonts w:ascii="Times New Roman" w:cs="Times New Roman"/>
          <w:b/>
          <w:bCs/>
          <w:iCs/>
          <w:color w:val="000000"/>
          <w:sz w:val="32"/>
          <w:szCs w:val="32"/>
        </w:rPr>
        <w:t>股份有限公司</w:t>
      </w:r>
    </w:p>
    <w:p w:rsidR="001345C6" w:rsidRPr="00E60308" w:rsidRDefault="001345C6" w:rsidP="008F1F23">
      <w:pPr>
        <w:spacing w:beforeLines="50" w:afterLines="50" w:line="276" w:lineRule="auto"/>
        <w:jc w:val="center"/>
        <w:rPr>
          <w:rFonts w:ascii="Times New Roman" w:hAnsi="Times New Roman" w:cs="Times New Roman"/>
          <w:b/>
          <w:bCs/>
          <w:iCs/>
          <w:color w:val="000000"/>
          <w:sz w:val="32"/>
          <w:szCs w:val="32"/>
        </w:rPr>
      </w:pPr>
      <w:r w:rsidRPr="00E60308">
        <w:rPr>
          <w:rFonts w:ascii="Times New Roman" w:cs="Times New Roman"/>
          <w:b/>
          <w:bCs/>
          <w:iCs/>
          <w:color w:val="000000"/>
          <w:sz w:val="32"/>
          <w:szCs w:val="32"/>
        </w:rPr>
        <w:t>投资者关系活动记录表</w:t>
      </w:r>
    </w:p>
    <w:p w:rsidR="001345C6" w:rsidRPr="00E60308" w:rsidRDefault="001345C6" w:rsidP="00A0148D">
      <w:pPr>
        <w:spacing w:line="276" w:lineRule="auto"/>
        <w:jc w:val="right"/>
        <w:rPr>
          <w:rFonts w:ascii="Times New Roman" w:hAnsi="Times New Roman" w:cs="Times New Roman"/>
          <w:bCs/>
          <w:iCs/>
          <w:color w:val="000000"/>
        </w:rPr>
      </w:pPr>
      <w:r w:rsidRPr="00E60308">
        <w:rPr>
          <w:rFonts w:ascii="Times New Roman" w:cs="Times New Roman"/>
          <w:bCs/>
          <w:iCs/>
          <w:color w:val="000000"/>
        </w:rPr>
        <w:t>编号：</w:t>
      </w:r>
      <w:r w:rsidRPr="00E60308">
        <w:rPr>
          <w:rFonts w:ascii="Times New Roman" w:hAnsi="Times New Roman" w:cs="Times New Roman"/>
          <w:bCs/>
          <w:iCs/>
          <w:color w:val="000000"/>
        </w:rPr>
        <w:t>20</w:t>
      </w:r>
      <w:r w:rsidR="00242DA6" w:rsidRPr="00E60308">
        <w:rPr>
          <w:rFonts w:ascii="Times New Roman" w:hAnsi="Times New Roman" w:cs="Times New Roman"/>
          <w:bCs/>
          <w:iCs/>
          <w:color w:val="000000"/>
        </w:rPr>
        <w:t>20</w:t>
      </w:r>
      <w:r w:rsidRPr="00E60308">
        <w:rPr>
          <w:rFonts w:ascii="Times New Roman" w:hAnsi="Times New Roman" w:cs="Times New Roman"/>
          <w:bCs/>
          <w:iCs/>
          <w:color w:val="000000"/>
        </w:rPr>
        <w:t>-0</w:t>
      </w:r>
      <w:r w:rsidR="002A127B" w:rsidRPr="00E60308">
        <w:rPr>
          <w:rFonts w:ascii="Times New Roman" w:hAnsi="Times New Roman" w:cs="Times New Roman"/>
          <w:bCs/>
          <w:iCs/>
          <w:color w:val="000000"/>
        </w:rPr>
        <w:t>0</w:t>
      </w:r>
      <w:r w:rsidR="00242DA6" w:rsidRPr="00E60308">
        <w:rPr>
          <w:rFonts w:ascii="Times New Roman" w:hAnsi="Times New Roman" w:cs="Times New Roman"/>
          <w:bCs/>
          <w:iCs/>
          <w:color w:val="000000"/>
        </w:rPr>
        <w:t>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847"/>
      </w:tblGrid>
      <w:tr w:rsidR="001345C6" w:rsidRPr="00E60308" w:rsidTr="00C22197">
        <w:tc>
          <w:tcPr>
            <w:tcW w:w="1908" w:type="dxa"/>
            <w:shd w:val="clear" w:color="auto" w:fill="auto"/>
            <w:vAlign w:val="center"/>
          </w:tcPr>
          <w:p w:rsidR="001345C6" w:rsidRPr="00E60308" w:rsidRDefault="001345C6" w:rsidP="00C22197">
            <w:pPr>
              <w:spacing w:line="276" w:lineRule="auto"/>
              <w:jc w:val="center"/>
              <w:rPr>
                <w:rFonts w:ascii="Times New Roman" w:hAnsi="Times New Roman" w:cs="Times New Roman"/>
                <w:b/>
                <w:bCs/>
                <w:iCs/>
                <w:color w:val="000000"/>
              </w:rPr>
            </w:pPr>
            <w:r w:rsidRPr="00E60308">
              <w:rPr>
                <w:rFonts w:ascii="Times New Roman" w:cs="Times New Roman"/>
                <w:b/>
                <w:bCs/>
                <w:iCs/>
                <w:color w:val="000000"/>
              </w:rPr>
              <w:t>投资者关系活动类别</w:t>
            </w:r>
          </w:p>
        </w:tc>
        <w:tc>
          <w:tcPr>
            <w:tcW w:w="6847" w:type="dxa"/>
            <w:shd w:val="clear" w:color="auto" w:fill="auto"/>
          </w:tcPr>
          <w:p w:rsidR="001345C6" w:rsidRPr="00E60308" w:rsidRDefault="004A3E28" w:rsidP="00E74786">
            <w:pPr>
              <w:spacing w:line="360" w:lineRule="auto"/>
              <w:rPr>
                <w:rFonts w:ascii="Times New Roman" w:hAnsi="Times New Roman" w:cs="Times New Roman"/>
                <w:bCs/>
                <w:iCs/>
                <w:color w:val="000000"/>
                <w:sz w:val="21"/>
                <w:szCs w:val="21"/>
              </w:rPr>
            </w:pPr>
            <w:r w:rsidRPr="009F5A2F">
              <w:rPr>
                <w:rFonts w:hint="eastAsia"/>
                <w:bCs/>
                <w:iCs/>
                <w:sz w:val="21"/>
                <w:szCs w:val="21"/>
              </w:rPr>
              <w:t>□</w:t>
            </w:r>
            <w:r w:rsidR="001345C6" w:rsidRPr="00E60308">
              <w:rPr>
                <w:rFonts w:ascii="Times New Roman" w:cs="Times New Roman"/>
                <w:sz w:val="21"/>
                <w:szCs w:val="21"/>
              </w:rPr>
              <w:t>特定对象调研</w:t>
            </w:r>
            <w:r w:rsidR="001345C6" w:rsidRPr="00E60308">
              <w:rPr>
                <w:rFonts w:ascii="Times New Roman" w:hAnsi="Times New Roman" w:cs="Times New Roman"/>
                <w:sz w:val="21"/>
                <w:szCs w:val="21"/>
              </w:rPr>
              <w:t xml:space="preserve">        </w:t>
            </w:r>
            <w:r w:rsidRPr="009F5A2F">
              <w:rPr>
                <w:rFonts w:hint="eastAsia"/>
                <w:bCs/>
                <w:iCs/>
                <w:sz w:val="21"/>
                <w:szCs w:val="21"/>
              </w:rPr>
              <w:t>□</w:t>
            </w:r>
            <w:r w:rsidR="001345C6" w:rsidRPr="00E60308">
              <w:rPr>
                <w:rFonts w:ascii="Times New Roman" w:cs="Times New Roman"/>
                <w:sz w:val="21"/>
                <w:szCs w:val="21"/>
              </w:rPr>
              <w:t>分析师会议</w:t>
            </w:r>
          </w:p>
          <w:p w:rsidR="001345C6" w:rsidRPr="00E60308" w:rsidRDefault="004A3E28" w:rsidP="00E74786">
            <w:pPr>
              <w:spacing w:line="360" w:lineRule="auto"/>
              <w:rPr>
                <w:rFonts w:ascii="Times New Roman" w:hAnsi="Times New Roman" w:cs="Times New Roman"/>
                <w:bCs/>
                <w:iCs/>
                <w:color w:val="000000"/>
                <w:sz w:val="21"/>
                <w:szCs w:val="21"/>
              </w:rPr>
            </w:pPr>
            <w:r w:rsidRPr="009F5A2F">
              <w:rPr>
                <w:rFonts w:hint="eastAsia"/>
                <w:bCs/>
                <w:iCs/>
                <w:sz w:val="21"/>
                <w:szCs w:val="21"/>
              </w:rPr>
              <w:t>□</w:t>
            </w:r>
            <w:r w:rsidR="001345C6" w:rsidRPr="00E60308">
              <w:rPr>
                <w:rFonts w:ascii="Times New Roman" w:cs="Times New Roman"/>
                <w:sz w:val="21"/>
                <w:szCs w:val="21"/>
              </w:rPr>
              <w:t>媒体采访</w:t>
            </w:r>
            <w:r w:rsidR="001345C6" w:rsidRPr="00E60308">
              <w:rPr>
                <w:rFonts w:ascii="Times New Roman" w:hAnsi="Times New Roman" w:cs="Times New Roman"/>
                <w:sz w:val="21"/>
                <w:szCs w:val="21"/>
              </w:rPr>
              <w:t xml:space="preserve">           </w:t>
            </w:r>
            <w:r>
              <w:rPr>
                <w:rFonts w:ascii="Times New Roman" w:hAnsi="Times New Roman" w:cs="Times New Roman" w:hint="eastAsia"/>
                <w:sz w:val="21"/>
                <w:szCs w:val="21"/>
              </w:rPr>
              <w:t xml:space="preserve"> </w:t>
            </w:r>
            <w:r w:rsidR="001345C6" w:rsidRPr="00E60308">
              <w:rPr>
                <w:rFonts w:ascii="Times New Roman" w:hAnsi="Times New Roman" w:cs="Times New Roman"/>
                <w:sz w:val="21"/>
                <w:szCs w:val="21"/>
              </w:rPr>
              <w:t xml:space="preserve"> </w:t>
            </w:r>
            <w:r w:rsidR="00733912">
              <w:rPr>
                <w:rFonts w:ascii="Times New Roman" w:hAnsi="Times New Roman" w:cs="Times New Roman" w:hint="eastAsia"/>
                <w:sz w:val="21"/>
                <w:szCs w:val="21"/>
              </w:rPr>
              <w:t xml:space="preserve">   </w:t>
            </w:r>
            <w:r w:rsidR="008F1F23" w:rsidRPr="004A3E28">
              <w:rPr>
                <w:sz w:val="21"/>
                <w:szCs w:val="21"/>
              </w:rPr>
              <w:fldChar w:fldCharType="begin"/>
            </w:r>
            <w:r w:rsidR="008F1F23" w:rsidRPr="004A3E28">
              <w:rPr>
                <w:rFonts w:hint="eastAsia"/>
                <w:sz w:val="21"/>
                <w:szCs w:val="21"/>
              </w:rPr>
              <w:instrText>eq \o\ac(□,</w:instrText>
            </w:r>
            <w:r w:rsidR="008F1F23" w:rsidRPr="004A3E28">
              <w:rPr>
                <w:rFonts w:hint="eastAsia"/>
                <w:position w:val="2"/>
                <w:sz w:val="21"/>
                <w:szCs w:val="21"/>
              </w:rPr>
              <w:instrText>√</w:instrText>
            </w:r>
            <w:r w:rsidR="008F1F23" w:rsidRPr="004A3E28">
              <w:rPr>
                <w:rFonts w:hint="eastAsia"/>
                <w:sz w:val="21"/>
                <w:szCs w:val="21"/>
              </w:rPr>
              <w:instrText>)</w:instrText>
            </w:r>
            <w:r w:rsidR="008F1F23" w:rsidRPr="004A3E28">
              <w:rPr>
                <w:sz w:val="21"/>
                <w:szCs w:val="21"/>
              </w:rPr>
              <w:fldChar w:fldCharType="end"/>
            </w:r>
            <w:r w:rsidR="001345C6" w:rsidRPr="004A3E28">
              <w:rPr>
                <w:rFonts w:ascii="Times New Roman" w:cs="Times New Roman"/>
                <w:sz w:val="21"/>
                <w:szCs w:val="21"/>
              </w:rPr>
              <w:t>业绩说明会</w:t>
            </w:r>
          </w:p>
          <w:p w:rsidR="001345C6" w:rsidRPr="00E60308" w:rsidRDefault="004A3E28" w:rsidP="00E74786">
            <w:pPr>
              <w:spacing w:line="360" w:lineRule="auto"/>
              <w:rPr>
                <w:rFonts w:ascii="Times New Roman" w:hAnsi="Times New Roman" w:cs="Times New Roman"/>
                <w:bCs/>
                <w:iCs/>
                <w:color w:val="000000"/>
                <w:sz w:val="21"/>
                <w:szCs w:val="21"/>
              </w:rPr>
            </w:pPr>
            <w:r w:rsidRPr="009F5A2F">
              <w:rPr>
                <w:rFonts w:hint="eastAsia"/>
                <w:bCs/>
                <w:iCs/>
                <w:sz w:val="21"/>
                <w:szCs w:val="21"/>
              </w:rPr>
              <w:t>□</w:t>
            </w:r>
            <w:r w:rsidR="001345C6" w:rsidRPr="00E60308">
              <w:rPr>
                <w:rFonts w:ascii="Times New Roman" w:cs="Times New Roman"/>
                <w:sz w:val="21"/>
                <w:szCs w:val="21"/>
              </w:rPr>
              <w:t>新闻发布会</w:t>
            </w:r>
            <w:r w:rsidR="001345C6" w:rsidRPr="00E60308">
              <w:rPr>
                <w:rFonts w:ascii="Times New Roman" w:hAnsi="Times New Roman" w:cs="Times New Roman"/>
                <w:sz w:val="21"/>
                <w:szCs w:val="21"/>
              </w:rPr>
              <w:t xml:space="preserve">        </w:t>
            </w:r>
            <w:r w:rsidR="00733912">
              <w:rPr>
                <w:rFonts w:ascii="Times New Roman" w:hAnsi="Times New Roman" w:cs="Times New Roman" w:hint="eastAsia"/>
                <w:sz w:val="21"/>
                <w:szCs w:val="21"/>
              </w:rPr>
              <w:t xml:space="preserve">  </w:t>
            </w:r>
            <w:r w:rsidR="001345C6" w:rsidRPr="00E60308">
              <w:rPr>
                <w:rFonts w:ascii="Times New Roman" w:hAnsi="Times New Roman" w:cs="Times New Roman"/>
                <w:sz w:val="21"/>
                <w:szCs w:val="21"/>
              </w:rPr>
              <w:t xml:space="preserve">  </w:t>
            </w:r>
            <w:r w:rsidRPr="009F5A2F">
              <w:rPr>
                <w:rFonts w:hint="eastAsia"/>
                <w:bCs/>
                <w:iCs/>
                <w:sz w:val="21"/>
                <w:szCs w:val="21"/>
              </w:rPr>
              <w:t>□</w:t>
            </w:r>
            <w:r w:rsidR="001345C6" w:rsidRPr="00E60308">
              <w:rPr>
                <w:rFonts w:ascii="Times New Roman" w:cs="Times New Roman"/>
                <w:sz w:val="21"/>
                <w:szCs w:val="21"/>
              </w:rPr>
              <w:t>路演活动</w:t>
            </w:r>
          </w:p>
          <w:p w:rsidR="001345C6" w:rsidRPr="00E60308" w:rsidRDefault="004A3E28" w:rsidP="00E74786">
            <w:pPr>
              <w:tabs>
                <w:tab w:val="left" w:pos="3045"/>
                <w:tab w:val="center" w:pos="3199"/>
              </w:tabs>
              <w:spacing w:line="360" w:lineRule="auto"/>
              <w:rPr>
                <w:rFonts w:ascii="Times New Roman" w:hAnsi="Times New Roman" w:cs="Times New Roman"/>
                <w:bCs/>
                <w:iCs/>
                <w:color w:val="000000"/>
                <w:sz w:val="21"/>
                <w:szCs w:val="21"/>
              </w:rPr>
            </w:pPr>
            <w:r w:rsidRPr="009F5A2F">
              <w:rPr>
                <w:rFonts w:hint="eastAsia"/>
                <w:bCs/>
                <w:iCs/>
                <w:sz w:val="21"/>
                <w:szCs w:val="21"/>
              </w:rPr>
              <w:t>□</w:t>
            </w:r>
            <w:r w:rsidR="001345C6" w:rsidRPr="00E60308">
              <w:rPr>
                <w:rFonts w:ascii="Times New Roman" w:cs="Times New Roman"/>
                <w:sz w:val="21"/>
                <w:szCs w:val="21"/>
              </w:rPr>
              <w:t>现场参观</w:t>
            </w:r>
            <w:r w:rsidR="001345C6" w:rsidRPr="00E60308">
              <w:rPr>
                <w:rFonts w:ascii="Times New Roman" w:hAnsi="Times New Roman" w:cs="Times New Roman"/>
                <w:bCs/>
                <w:iCs/>
                <w:color w:val="000000"/>
                <w:sz w:val="21"/>
                <w:szCs w:val="21"/>
              </w:rPr>
              <w:tab/>
            </w:r>
          </w:p>
          <w:p w:rsidR="001345C6" w:rsidRPr="00E60308" w:rsidRDefault="004A3E28" w:rsidP="00E74786">
            <w:pPr>
              <w:tabs>
                <w:tab w:val="center" w:pos="3199"/>
              </w:tabs>
              <w:spacing w:line="360" w:lineRule="auto"/>
              <w:rPr>
                <w:rFonts w:ascii="Times New Roman" w:hAnsi="Times New Roman" w:cs="Times New Roman"/>
                <w:bCs/>
                <w:iCs/>
                <w:color w:val="000000"/>
                <w:sz w:val="21"/>
                <w:szCs w:val="21"/>
              </w:rPr>
            </w:pPr>
            <w:r w:rsidRPr="009F5A2F">
              <w:rPr>
                <w:rFonts w:hint="eastAsia"/>
                <w:bCs/>
                <w:iCs/>
                <w:sz w:val="21"/>
                <w:szCs w:val="21"/>
              </w:rPr>
              <w:t>□</w:t>
            </w:r>
            <w:r w:rsidR="00A47865" w:rsidRPr="00E60308">
              <w:rPr>
                <w:rFonts w:ascii="Times New Roman" w:cs="Times New Roman"/>
                <w:sz w:val="21"/>
                <w:szCs w:val="21"/>
              </w:rPr>
              <w:t>其他</w:t>
            </w:r>
            <w:r w:rsidR="003E5F64" w:rsidRPr="00E60308">
              <w:rPr>
                <w:rFonts w:ascii="Times New Roman" w:cs="Times New Roman"/>
                <w:sz w:val="21"/>
                <w:szCs w:val="21"/>
              </w:rPr>
              <w:t>（</w:t>
            </w:r>
            <w:proofErr w:type="gramStart"/>
            <w:r w:rsidR="003E5F64" w:rsidRPr="00E60308">
              <w:rPr>
                <w:rFonts w:ascii="Times New Roman" w:cs="Times New Roman"/>
                <w:sz w:val="21"/>
                <w:szCs w:val="21"/>
              </w:rPr>
              <w:t>请文字</w:t>
            </w:r>
            <w:proofErr w:type="gramEnd"/>
            <w:r w:rsidR="003E5F64" w:rsidRPr="00E60308">
              <w:rPr>
                <w:rFonts w:ascii="Times New Roman" w:cs="Times New Roman"/>
                <w:sz w:val="21"/>
                <w:szCs w:val="21"/>
              </w:rPr>
              <w:t>说明其他活动内容）</w:t>
            </w:r>
          </w:p>
        </w:tc>
      </w:tr>
      <w:tr w:rsidR="001345C6" w:rsidRPr="00E60308" w:rsidTr="00A47865">
        <w:tc>
          <w:tcPr>
            <w:tcW w:w="1908" w:type="dxa"/>
            <w:shd w:val="clear" w:color="auto" w:fill="auto"/>
          </w:tcPr>
          <w:p w:rsidR="001345C6" w:rsidRPr="00E60308" w:rsidRDefault="001345C6" w:rsidP="00C22197">
            <w:pPr>
              <w:spacing w:line="276" w:lineRule="auto"/>
              <w:jc w:val="center"/>
              <w:rPr>
                <w:rFonts w:ascii="Times New Roman" w:hAnsi="Times New Roman" w:cs="Times New Roman"/>
                <w:b/>
                <w:bCs/>
                <w:iCs/>
                <w:color w:val="000000"/>
              </w:rPr>
            </w:pPr>
            <w:r w:rsidRPr="00E60308">
              <w:rPr>
                <w:rFonts w:ascii="Times New Roman" w:cs="Times New Roman"/>
                <w:b/>
                <w:bCs/>
                <w:iCs/>
                <w:color w:val="000000"/>
              </w:rPr>
              <w:t>参与单位名称及人员姓名</w:t>
            </w:r>
          </w:p>
        </w:tc>
        <w:tc>
          <w:tcPr>
            <w:tcW w:w="6847" w:type="dxa"/>
            <w:shd w:val="clear" w:color="auto" w:fill="auto"/>
            <w:vAlign w:val="center"/>
          </w:tcPr>
          <w:p w:rsidR="001345C6" w:rsidRPr="00E60308" w:rsidRDefault="00A47865" w:rsidP="00E74786">
            <w:pPr>
              <w:adjustRightInd w:val="0"/>
              <w:snapToGrid w:val="0"/>
              <w:spacing w:line="360" w:lineRule="auto"/>
              <w:rPr>
                <w:rFonts w:ascii="Times New Roman" w:hAnsi="Times New Roman" w:cs="Times New Roman"/>
                <w:bCs/>
                <w:iCs/>
                <w:color w:val="000000"/>
                <w:sz w:val="21"/>
                <w:szCs w:val="21"/>
              </w:rPr>
            </w:pPr>
            <w:r w:rsidRPr="00E60308">
              <w:rPr>
                <w:rFonts w:ascii="Times New Roman" w:cs="Times New Roman"/>
                <w:bCs/>
                <w:iCs/>
                <w:color w:val="000000"/>
                <w:sz w:val="21"/>
                <w:szCs w:val="21"/>
              </w:rPr>
              <w:t>不特定投资者</w:t>
            </w:r>
          </w:p>
        </w:tc>
      </w:tr>
      <w:tr w:rsidR="001345C6" w:rsidRPr="00E60308" w:rsidTr="00C22197">
        <w:tc>
          <w:tcPr>
            <w:tcW w:w="1908" w:type="dxa"/>
            <w:shd w:val="clear" w:color="auto" w:fill="auto"/>
          </w:tcPr>
          <w:p w:rsidR="001345C6" w:rsidRPr="00E60308" w:rsidRDefault="001345C6" w:rsidP="00C22197">
            <w:pPr>
              <w:spacing w:line="276" w:lineRule="auto"/>
              <w:jc w:val="center"/>
              <w:rPr>
                <w:rFonts w:ascii="Times New Roman" w:hAnsi="Times New Roman" w:cs="Times New Roman"/>
                <w:b/>
                <w:bCs/>
                <w:iCs/>
                <w:color w:val="000000"/>
              </w:rPr>
            </w:pPr>
            <w:r w:rsidRPr="00E60308">
              <w:rPr>
                <w:rFonts w:ascii="Times New Roman" w:cs="Times New Roman"/>
                <w:b/>
                <w:bCs/>
                <w:iCs/>
                <w:color w:val="000000"/>
              </w:rPr>
              <w:t>时间</w:t>
            </w:r>
          </w:p>
        </w:tc>
        <w:tc>
          <w:tcPr>
            <w:tcW w:w="6847" w:type="dxa"/>
            <w:shd w:val="clear" w:color="auto" w:fill="auto"/>
          </w:tcPr>
          <w:p w:rsidR="001345C6" w:rsidRPr="00E60308" w:rsidRDefault="001345C6" w:rsidP="00E74786">
            <w:pPr>
              <w:spacing w:line="360" w:lineRule="auto"/>
              <w:rPr>
                <w:rFonts w:ascii="Times New Roman" w:hAnsi="Times New Roman" w:cs="Times New Roman"/>
                <w:bCs/>
                <w:iCs/>
                <w:color w:val="000000"/>
                <w:sz w:val="21"/>
                <w:szCs w:val="21"/>
              </w:rPr>
            </w:pPr>
            <w:r w:rsidRPr="00E60308">
              <w:rPr>
                <w:rFonts w:ascii="Times New Roman" w:hAnsi="Times New Roman" w:cs="Times New Roman"/>
                <w:bCs/>
                <w:iCs/>
                <w:color w:val="000000"/>
                <w:sz w:val="21"/>
                <w:szCs w:val="21"/>
              </w:rPr>
              <w:t>20</w:t>
            </w:r>
            <w:r w:rsidR="00A47865" w:rsidRPr="00E60308">
              <w:rPr>
                <w:rFonts w:ascii="Times New Roman" w:hAnsi="Times New Roman" w:cs="Times New Roman"/>
                <w:bCs/>
                <w:iCs/>
                <w:color w:val="000000"/>
                <w:sz w:val="21"/>
                <w:szCs w:val="21"/>
              </w:rPr>
              <w:t>20</w:t>
            </w:r>
            <w:r w:rsidRPr="00E60308">
              <w:rPr>
                <w:rFonts w:ascii="Times New Roman" w:cs="Times New Roman"/>
                <w:bCs/>
                <w:iCs/>
                <w:color w:val="000000"/>
                <w:sz w:val="21"/>
                <w:szCs w:val="21"/>
              </w:rPr>
              <w:t>年</w:t>
            </w:r>
            <w:r w:rsidR="00A47865" w:rsidRPr="00E60308">
              <w:rPr>
                <w:rFonts w:ascii="Times New Roman" w:hAnsi="Times New Roman" w:cs="Times New Roman"/>
                <w:bCs/>
                <w:iCs/>
                <w:color w:val="000000"/>
                <w:sz w:val="21"/>
                <w:szCs w:val="21"/>
              </w:rPr>
              <w:t>5</w:t>
            </w:r>
            <w:r w:rsidRPr="00E60308">
              <w:rPr>
                <w:rFonts w:ascii="Times New Roman" w:cs="Times New Roman"/>
                <w:bCs/>
                <w:iCs/>
                <w:color w:val="000000"/>
                <w:sz w:val="21"/>
                <w:szCs w:val="21"/>
              </w:rPr>
              <w:t>月</w:t>
            </w:r>
            <w:r w:rsidR="003E5F64" w:rsidRPr="00E60308">
              <w:rPr>
                <w:rFonts w:ascii="Times New Roman" w:hAnsi="Times New Roman" w:cs="Times New Roman"/>
                <w:bCs/>
                <w:iCs/>
                <w:color w:val="000000"/>
                <w:sz w:val="21"/>
                <w:szCs w:val="21"/>
              </w:rPr>
              <w:t>8</w:t>
            </w:r>
            <w:r w:rsidRPr="00E60308">
              <w:rPr>
                <w:rFonts w:ascii="Times New Roman" w:cs="Times New Roman"/>
                <w:bCs/>
                <w:iCs/>
                <w:color w:val="000000"/>
                <w:sz w:val="21"/>
                <w:szCs w:val="21"/>
              </w:rPr>
              <w:t>日</w:t>
            </w:r>
            <w:r w:rsidRPr="00E60308">
              <w:rPr>
                <w:rFonts w:ascii="Times New Roman" w:hAnsi="Times New Roman" w:cs="Times New Roman"/>
                <w:bCs/>
                <w:iCs/>
                <w:color w:val="000000"/>
                <w:sz w:val="21"/>
                <w:szCs w:val="21"/>
              </w:rPr>
              <w:t>1</w:t>
            </w:r>
            <w:r w:rsidR="00A47865" w:rsidRPr="00E60308">
              <w:rPr>
                <w:rFonts w:ascii="Times New Roman" w:hAnsi="Times New Roman" w:cs="Times New Roman"/>
                <w:bCs/>
                <w:iCs/>
                <w:color w:val="000000"/>
                <w:sz w:val="21"/>
                <w:szCs w:val="21"/>
              </w:rPr>
              <w:t>5</w:t>
            </w:r>
            <w:r w:rsidRPr="00E60308">
              <w:rPr>
                <w:rFonts w:ascii="Times New Roman" w:hAnsi="Times New Roman" w:cs="Times New Roman"/>
                <w:bCs/>
                <w:iCs/>
                <w:color w:val="000000"/>
                <w:sz w:val="21"/>
                <w:szCs w:val="21"/>
              </w:rPr>
              <w:t>:</w:t>
            </w:r>
            <w:r w:rsidR="00A47865" w:rsidRPr="00E60308">
              <w:rPr>
                <w:rFonts w:ascii="Times New Roman" w:hAnsi="Times New Roman" w:cs="Times New Roman"/>
                <w:bCs/>
                <w:iCs/>
                <w:color w:val="000000"/>
                <w:sz w:val="21"/>
                <w:szCs w:val="21"/>
              </w:rPr>
              <w:t>0</w:t>
            </w:r>
            <w:r w:rsidRPr="00E60308">
              <w:rPr>
                <w:rFonts w:ascii="Times New Roman" w:hAnsi="Times New Roman" w:cs="Times New Roman"/>
                <w:bCs/>
                <w:iCs/>
                <w:color w:val="000000"/>
                <w:sz w:val="21"/>
                <w:szCs w:val="21"/>
              </w:rPr>
              <w:t>0-1</w:t>
            </w:r>
            <w:r w:rsidR="00A47865" w:rsidRPr="00E60308">
              <w:rPr>
                <w:rFonts w:ascii="Times New Roman" w:hAnsi="Times New Roman" w:cs="Times New Roman"/>
                <w:bCs/>
                <w:iCs/>
                <w:color w:val="000000"/>
                <w:sz w:val="21"/>
                <w:szCs w:val="21"/>
              </w:rPr>
              <w:t>7</w:t>
            </w:r>
            <w:r w:rsidRPr="00E60308">
              <w:rPr>
                <w:rFonts w:ascii="Times New Roman" w:hAnsi="Times New Roman" w:cs="Times New Roman"/>
                <w:bCs/>
                <w:iCs/>
                <w:color w:val="000000"/>
                <w:sz w:val="21"/>
                <w:szCs w:val="21"/>
              </w:rPr>
              <w:t>:00</w:t>
            </w:r>
          </w:p>
        </w:tc>
      </w:tr>
      <w:tr w:rsidR="001345C6" w:rsidRPr="00E60308" w:rsidTr="00C22197">
        <w:tc>
          <w:tcPr>
            <w:tcW w:w="1908" w:type="dxa"/>
            <w:shd w:val="clear" w:color="auto" w:fill="auto"/>
          </w:tcPr>
          <w:p w:rsidR="001345C6" w:rsidRPr="00E60308" w:rsidRDefault="001345C6" w:rsidP="00C22197">
            <w:pPr>
              <w:spacing w:line="276" w:lineRule="auto"/>
              <w:jc w:val="center"/>
              <w:rPr>
                <w:rFonts w:ascii="Times New Roman" w:hAnsi="Times New Roman" w:cs="Times New Roman"/>
                <w:b/>
              </w:rPr>
            </w:pPr>
            <w:r w:rsidRPr="00E60308">
              <w:rPr>
                <w:rFonts w:ascii="Times New Roman" w:cs="Times New Roman"/>
                <w:b/>
              </w:rPr>
              <w:t>地点</w:t>
            </w:r>
          </w:p>
        </w:tc>
        <w:tc>
          <w:tcPr>
            <w:tcW w:w="6847" w:type="dxa"/>
            <w:shd w:val="clear" w:color="auto" w:fill="auto"/>
          </w:tcPr>
          <w:p w:rsidR="001345C6" w:rsidRPr="00E60308" w:rsidRDefault="007B3974" w:rsidP="00E74786">
            <w:pPr>
              <w:spacing w:line="360" w:lineRule="auto"/>
              <w:rPr>
                <w:rFonts w:ascii="Times New Roman" w:hAnsi="Times New Roman" w:cs="Times New Roman"/>
                <w:sz w:val="21"/>
                <w:szCs w:val="21"/>
              </w:rPr>
            </w:pPr>
            <w:r w:rsidRPr="00E60308">
              <w:rPr>
                <w:rFonts w:ascii="Times New Roman" w:hAnsi="Times New Roman" w:cs="Times New Roman"/>
                <w:sz w:val="21"/>
                <w:szCs w:val="21"/>
              </w:rPr>
              <w:t>“</w:t>
            </w:r>
            <w:r w:rsidRPr="00E60308">
              <w:rPr>
                <w:rFonts w:ascii="Times New Roman" w:cs="Times New Roman"/>
                <w:sz w:val="21"/>
                <w:szCs w:val="21"/>
              </w:rPr>
              <w:t>全景</w:t>
            </w:r>
            <w:r w:rsidRPr="00E60308">
              <w:rPr>
                <w:rFonts w:ascii="Times New Roman" w:hAnsi="Times New Roman" w:cs="Times New Roman"/>
                <w:sz w:val="21"/>
                <w:szCs w:val="21"/>
              </w:rPr>
              <w:t>•</w:t>
            </w:r>
            <w:r w:rsidRPr="00E60308">
              <w:rPr>
                <w:rFonts w:ascii="Times New Roman" w:cs="Times New Roman"/>
                <w:sz w:val="21"/>
                <w:szCs w:val="21"/>
              </w:rPr>
              <w:t>路演天下</w:t>
            </w:r>
            <w:r w:rsidRPr="00E60308">
              <w:rPr>
                <w:rFonts w:ascii="Times New Roman" w:hAnsi="Times New Roman" w:cs="Times New Roman"/>
                <w:sz w:val="21"/>
                <w:szCs w:val="21"/>
              </w:rPr>
              <w:t>”http://rs.p5w.net</w:t>
            </w:r>
          </w:p>
        </w:tc>
      </w:tr>
      <w:tr w:rsidR="001345C6" w:rsidRPr="00E60308" w:rsidTr="00C77C4E">
        <w:trPr>
          <w:trHeight w:val="1148"/>
        </w:trPr>
        <w:tc>
          <w:tcPr>
            <w:tcW w:w="1908" w:type="dxa"/>
            <w:shd w:val="clear" w:color="auto" w:fill="auto"/>
            <w:vAlign w:val="center"/>
          </w:tcPr>
          <w:p w:rsidR="001345C6" w:rsidRPr="00E60308" w:rsidRDefault="001345C6" w:rsidP="00C22197">
            <w:pPr>
              <w:spacing w:line="276" w:lineRule="auto"/>
              <w:jc w:val="center"/>
              <w:rPr>
                <w:rFonts w:ascii="Times New Roman" w:hAnsi="Times New Roman" w:cs="Times New Roman"/>
                <w:b/>
                <w:bCs/>
                <w:iCs/>
                <w:color w:val="000000"/>
              </w:rPr>
            </w:pPr>
            <w:r w:rsidRPr="00E60308">
              <w:rPr>
                <w:rFonts w:ascii="Times New Roman" w:cs="Times New Roman"/>
                <w:b/>
                <w:bCs/>
                <w:iCs/>
                <w:color w:val="000000"/>
              </w:rPr>
              <w:t>上市公司</w:t>
            </w:r>
          </w:p>
          <w:p w:rsidR="001345C6" w:rsidRPr="00E60308" w:rsidRDefault="001345C6" w:rsidP="00C22197">
            <w:pPr>
              <w:spacing w:line="276" w:lineRule="auto"/>
              <w:jc w:val="center"/>
              <w:rPr>
                <w:rFonts w:ascii="Times New Roman" w:hAnsi="Times New Roman" w:cs="Times New Roman"/>
                <w:b/>
                <w:bCs/>
                <w:iCs/>
                <w:color w:val="000000"/>
              </w:rPr>
            </w:pPr>
            <w:r w:rsidRPr="00E60308">
              <w:rPr>
                <w:rFonts w:ascii="Times New Roman" w:cs="Times New Roman"/>
                <w:b/>
                <w:bCs/>
                <w:iCs/>
                <w:color w:val="000000"/>
              </w:rPr>
              <w:t>接待人员姓名</w:t>
            </w:r>
          </w:p>
        </w:tc>
        <w:tc>
          <w:tcPr>
            <w:tcW w:w="6847" w:type="dxa"/>
            <w:shd w:val="clear" w:color="auto" w:fill="auto"/>
          </w:tcPr>
          <w:p w:rsidR="00C77C4E" w:rsidRPr="00E60308" w:rsidRDefault="003E5F64" w:rsidP="00E74786">
            <w:pPr>
              <w:spacing w:line="360" w:lineRule="auto"/>
              <w:rPr>
                <w:rFonts w:ascii="Times New Roman" w:hAnsi="Times New Roman" w:cs="Times New Roman"/>
                <w:bCs/>
                <w:iCs/>
                <w:color w:val="000000"/>
                <w:sz w:val="21"/>
                <w:szCs w:val="21"/>
              </w:rPr>
            </w:pPr>
            <w:r w:rsidRPr="00E60308">
              <w:rPr>
                <w:rFonts w:ascii="Times New Roman" w:cs="Times New Roman"/>
                <w:bCs/>
                <w:iCs/>
                <w:color w:val="000000"/>
                <w:sz w:val="21"/>
                <w:szCs w:val="21"/>
              </w:rPr>
              <w:t>董事长、总经理</w:t>
            </w:r>
            <w:r w:rsidR="00DE10AD" w:rsidRPr="00E60308">
              <w:rPr>
                <w:rFonts w:ascii="Times New Roman" w:cs="Times New Roman"/>
                <w:bCs/>
                <w:iCs/>
                <w:color w:val="000000"/>
                <w:sz w:val="21"/>
                <w:szCs w:val="21"/>
              </w:rPr>
              <w:t>：</w:t>
            </w:r>
            <w:r w:rsidRPr="00E60308">
              <w:rPr>
                <w:rFonts w:ascii="Times New Roman" w:cs="Times New Roman"/>
                <w:bCs/>
                <w:iCs/>
                <w:color w:val="000000"/>
                <w:sz w:val="21"/>
                <w:szCs w:val="21"/>
              </w:rPr>
              <w:t>贾继涛</w:t>
            </w:r>
            <w:r w:rsidR="002B2C41">
              <w:rPr>
                <w:rFonts w:ascii="Times New Roman" w:cs="Times New Roman" w:hint="eastAsia"/>
                <w:bCs/>
                <w:iCs/>
                <w:color w:val="000000"/>
                <w:sz w:val="21"/>
                <w:szCs w:val="21"/>
              </w:rPr>
              <w:t>先生</w:t>
            </w:r>
          </w:p>
          <w:p w:rsidR="00381BE5" w:rsidRPr="00E60308" w:rsidRDefault="003E5F64" w:rsidP="00E74786">
            <w:pPr>
              <w:spacing w:line="360" w:lineRule="auto"/>
              <w:rPr>
                <w:rFonts w:ascii="Times New Roman" w:hAnsi="Times New Roman" w:cs="Times New Roman"/>
                <w:sz w:val="21"/>
                <w:szCs w:val="21"/>
              </w:rPr>
            </w:pPr>
            <w:r w:rsidRPr="00E60308">
              <w:rPr>
                <w:rFonts w:ascii="Times New Roman" w:cs="Times New Roman"/>
                <w:sz w:val="21"/>
                <w:szCs w:val="21"/>
              </w:rPr>
              <w:t>董事、副总经理、董事会秘书</w:t>
            </w:r>
            <w:r w:rsidR="00DE10AD" w:rsidRPr="00E60308">
              <w:rPr>
                <w:rFonts w:ascii="Times New Roman" w:cs="Times New Roman"/>
                <w:sz w:val="21"/>
                <w:szCs w:val="21"/>
              </w:rPr>
              <w:t>：</w:t>
            </w:r>
            <w:proofErr w:type="gramStart"/>
            <w:r w:rsidRPr="00E60308">
              <w:rPr>
                <w:rFonts w:ascii="Times New Roman" w:cs="Times New Roman"/>
                <w:sz w:val="21"/>
                <w:szCs w:val="21"/>
              </w:rPr>
              <w:t>边瑞群</w:t>
            </w:r>
            <w:proofErr w:type="gramEnd"/>
            <w:r w:rsidR="002B2C41">
              <w:rPr>
                <w:rFonts w:ascii="Times New Roman" w:cs="Times New Roman" w:hint="eastAsia"/>
                <w:sz w:val="21"/>
                <w:szCs w:val="21"/>
              </w:rPr>
              <w:t>女士</w:t>
            </w:r>
          </w:p>
          <w:p w:rsidR="003E5F64" w:rsidRPr="00E60308" w:rsidRDefault="003E5F64" w:rsidP="00E74786">
            <w:pPr>
              <w:spacing w:line="360" w:lineRule="auto"/>
              <w:rPr>
                <w:rFonts w:ascii="Times New Roman" w:hAnsi="Times New Roman" w:cs="Times New Roman"/>
                <w:sz w:val="21"/>
                <w:szCs w:val="21"/>
              </w:rPr>
            </w:pPr>
            <w:r w:rsidRPr="00E60308">
              <w:rPr>
                <w:rFonts w:ascii="Times New Roman" w:cs="Times New Roman"/>
                <w:sz w:val="21"/>
                <w:szCs w:val="21"/>
              </w:rPr>
              <w:t>财务负责人</w:t>
            </w:r>
            <w:r w:rsidR="00DE10AD" w:rsidRPr="00E60308">
              <w:rPr>
                <w:rFonts w:ascii="Times New Roman" w:cs="Times New Roman"/>
                <w:sz w:val="21"/>
                <w:szCs w:val="21"/>
              </w:rPr>
              <w:t>：</w:t>
            </w:r>
            <w:r w:rsidRPr="00E60308">
              <w:rPr>
                <w:rFonts w:ascii="Times New Roman" w:cs="Times New Roman"/>
                <w:sz w:val="21"/>
                <w:szCs w:val="21"/>
              </w:rPr>
              <w:t>贾艳</w:t>
            </w:r>
            <w:r w:rsidR="002B2C41">
              <w:rPr>
                <w:rFonts w:ascii="Times New Roman" w:cs="Times New Roman" w:hint="eastAsia"/>
                <w:sz w:val="21"/>
                <w:szCs w:val="21"/>
              </w:rPr>
              <w:t>女士</w:t>
            </w:r>
          </w:p>
          <w:p w:rsidR="003E5F64" w:rsidRPr="00E60308" w:rsidRDefault="003E5F64" w:rsidP="00E74786">
            <w:pPr>
              <w:spacing w:line="360" w:lineRule="auto"/>
              <w:rPr>
                <w:rFonts w:ascii="Times New Roman" w:hAnsi="Times New Roman" w:cs="Times New Roman"/>
                <w:sz w:val="21"/>
                <w:szCs w:val="21"/>
              </w:rPr>
            </w:pPr>
            <w:r w:rsidRPr="00E60308">
              <w:rPr>
                <w:rFonts w:ascii="Times New Roman" w:cs="Times New Roman"/>
                <w:sz w:val="21"/>
                <w:szCs w:val="21"/>
              </w:rPr>
              <w:t>独立董事</w:t>
            </w:r>
            <w:r w:rsidR="00DE10AD" w:rsidRPr="00E60308">
              <w:rPr>
                <w:rFonts w:ascii="Times New Roman" w:cs="Times New Roman"/>
                <w:sz w:val="21"/>
                <w:szCs w:val="21"/>
              </w:rPr>
              <w:t>：</w:t>
            </w:r>
            <w:r w:rsidRPr="00E60308">
              <w:rPr>
                <w:rFonts w:ascii="Times New Roman" w:cs="Times New Roman"/>
                <w:sz w:val="21"/>
                <w:szCs w:val="21"/>
              </w:rPr>
              <w:t>马吉庆</w:t>
            </w:r>
            <w:r w:rsidR="002B2C41">
              <w:rPr>
                <w:rFonts w:ascii="Times New Roman" w:cs="Times New Roman" w:hint="eastAsia"/>
                <w:sz w:val="21"/>
                <w:szCs w:val="21"/>
              </w:rPr>
              <w:t>先生</w:t>
            </w:r>
          </w:p>
          <w:p w:rsidR="003E5F64" w:rsidRPr="00E60308" w:rsidRDefault="003E5F64" w:rsidP="00E74786">
            <w:pPr>
              <w:spacing w:line="360" w:lineRule="auto"/>
              <w:rPr>
                <w:rFonts w:ascii="Times New Roman" w:hAnsi="Times New Roman" w:cs="Times New Roman"/>
                <w:bCs/>
                <w:iCs/>
                <w:color w:val="000000"/>
                <w:sz w:val="21"/>
                <w:szCs w:val="21"/>
              </w:rPr>
            </w:pPr>
            <w:r w:rsidRPr="00E60308">
              <w:rPr>
                <w:rFonts w:ascii="Times New Roman" w:cs="Times New Roman"/>
                <w:sz w:val="21"/>
                <w:szCs w:val="21"/>
              </w:rPr>
              <w:t>保荐代表人</w:t>
            </w:r>
            <w:r w:rsidR="00DE10AD" w:rsidRPr="00E60308">
              <w:rPr>
                <w:rFonts w:ascii="Times New Roman" w:cs="Times New Roman"/>
                <w:sz w:val="21"/>
                <w:szCs w:val="21"/>
              </w:rPr>
              <w:t>：</w:t>
            </w:r>
            <w:r w:rsidRPr="00E60308">
              <w:rPr>
                <w:rFonts w:ascii="Times New Roman" w:cs="Times New Roman"/>
                <w:sz w:val="21"/>
                <w:szCs w:val="21"/>
              </w:rPr>
              <w:t>王吉祥</w:t>
            </w:r>
            <w:r w:rsidR="002B2C41">
              <w:rPr>
                <w:rFonts w:ascii="Times New Roman" w:cs="Times New Roman" w:hint="eastAsia"/>
                <w:sz w:val="21"/>
                <w:szCs w:val="21"/>
              </w:rPr>
              <w:t>先生</w:t>
            </w:r>
          </w:p>
        </w:tc>
      </w:tr>
      <w:tr w:rsidR="008F75A4" w:rsidRPr="00E60308" w:rsidTr="00367434">
        <w:trPr>
          <w:trHeight w:val="699"/>
        </w:trPr>
        <w:tc>
          <w:tcPr>
            <w:tcW w:w="1908" w:type="dxa"/>
            <w:shd w:val="clear" w:color="auto" w:fill="auto"/>
            <w:vAlign w:val="center"/>
          </w:tcPr>
          <w:p w:rsidR="008F75A4" w:rsidRPr="00E60308" w:rsidRDefault="00F00DC7" w:rsidP="008F75A4">
            <w:pPr>
              <w:spacing w:line="276" w:lineRule="auto"/>
              <w:jc w:val="center"/>
              <w:rPr>
                <w:rFonts w:ascii="Times New Roman" w:hAnsi="Times New Roman" w:cs="Times New Roman"/>
                <w:b/>
                <w:bCs/>
                <w:iCs/>
                <w:color w:val="000000"/>
              </w:rPr>
            </w:pPr>
            <w:r w:rsidRPr="00E60308">
              <w:rPr>
                <w:rFonts w:ascii="Times New Roman" w:cs="Times New Roman"/>
                <w:b/>
                <w:bCs/>
                <w:iCs/>
                <w:color w:val="000000"/>
              </w:rPr>
              <w:t>投资者关系活动主要内容介绍</w:t>
            </w:r>
          </w:p>
        </w:tc>
        <w:tc>
          <w:tcPr>
            <w:tcW w:w="6847" w:type="dxa"/>
            <w:shd w:val="clear" w:color="auto" w:fill="auto"/>
            <w:vAlign w:val="center"/>
          </w:tcPr>
          <w:p w:rsidR="00F30F35" w:rsidRPr="00E60308" w:rsidRDefault="00F30F35" w:rsidP="00F30F35">
            <w:pPr>
              <w:tabs>
                <w:tab w:val="left" w:pos="0"/>
              </w:tabs>
              <w:spacing w:line="360" w:lineRule="auto"/>
              <w:ind w:firstLineChars="200" w:firstLine="420"/>
              <w:rPr>
                <w:rFonts w:ascii="Times New Roman" w:hAnsi="Times New Roman" w:cs="Times New Roman"/>
                <w:sz w:val="21"/>
                <w:szCs w:val="21"/>
              </w:rPr>
            </w:pPr>
            <w:r w:rsidRPr="00E60308">
              <w:rPr>
                <w:rFonts w:ascii="Times New Roman" w:cs="Times New Roman"/>
                <w:sz w:val="21"/>
                <w:szCs w:val="21"/>
              </w:rPr>
              <w:t>公司就</w:t>
            </w:r>
            <w:r w:rsidR="00DC35D2" w:rsidRPr="00E60308">
              <w:rPr>
                <w:rFonts w:ascii="Times New Roman" w:hAnsi="Times New Roman" w:cs="Times New Roman"/>
                <w:sz w:val="21"/>
                <w:szCs w:val="21"/>
              </w:rPr>
              <w:t>2019</w:t>
            </w:r>
            <w:r w:rsidRPr="00E60308">
              <w:rPr>
                <w:rFonts w:ascii="Times New Roman" w:cs="Times New Roman"/>
                <w:sz w:val="21"/>
                <w:szCs w:val="21"/>
              </w:rPr>
              <w:t>年度业绩情况与投资者进行沟通和交流，并就投资者普遍关注的问题进行回答，现将主要问题归纳整理如下：</w:t>
            </w:r>
          </w:p>
          <w:p w:rsidR="00180240" w:rsidRPr="00E60308" w:rsidRDefault="002942BA" w:rsidP="00180240">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w:t>
            </w:r>
            <w:r w:rsidR="00EA0C1C" w:rsidRPr="00E60308">
              <w:rPr>
                <w:rFonts w:ascii="Times New Roman" w:cs="Times New Roman"/>
                <w:b/>
                <w:kern w:val="2"/>
                <w:sz w:val="21"/>
                <w:szCs w:val="21"/>
              </w:rPr>
              <w:t>、问：</w:t>
            </w:r>
            <w:r w:rsidR="00180240" w:rsidRPr="00E60308">
              <w:rPr>
                <w:rFonts w:ascii="Times New Roman" w:cs="Times New Roman"/>
                <w:b/>
                <w:kern w:val="2"/>
                <w:sz w:val="21"/>
                <w:szCs w:val="21"/>
              </w:rPr>
              <w:t>请问，去年</w:t>
            </w:r>
            <w:r w:rsidR="00180240" w:rsidRPr="00E60308">
              <w:rPr>
                <w:rFonts w:ascii="Times New Roman" w:hAnsi="Times New Roman" w:cs="Times New Roman"/>
                <w:b/>
                <w:kern w:val="2"/>
                <w:sz w:val="21"/>
                <w:szCs w:val="21"/>
              </w:rPr>
              <w:t>9</w:t>
            </w:r>
            <w:r w:rsidR="00180240" w:rsidRPr="00E60308">
              <w:rPr>
                <w:rFonts w:ascii="Times New Roman" w:cs="Times New Roman"/>
                <w:b/>
                <w:kern w:val="2"/>
                <w:sz w:val="21"/>
                <w:szCs w:val="21"/>
              </w:rPr>
              <w:t>月末财务报表中其他流动资产具体是什么？金额为何如此大？</w:t>
            </w:r>
          </w:p>
          <w:p w:rsidR="00180240" w:rsidRPr="00E60308" w:rsidRDefault="00180240" w:rsidP="00180240">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答：其他流动资产主要包括公司暂时闲置货币资金购买的短期银行结构性存款、银行保本理财产品和增值税进项税额。</w:t>
            </w:r>
          </w:p>
          <w:p w:rsidR="00EA0C1C" w:rsidRPr="00E60308" w:rsidRDefault="00180240"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w:t>
            </w:r>
            <w:r w:rsidRPr="00E60308">
              <w:rPr>
                <w:rFonts w:ascii="Times New Roman" w:cs="Times New Roman"/>
                <w:b/>
                <w:kern w:val="2"/>
                <w:sz w:val="21"/>
                <w:szCs w:val="21"/>
              </w:rPr>
              <w:t>、问：请问贵公司有无海外建厂计划？</w:t>
            </w:r>
          </w:p>
          <w:p w:rsidR="00180240" w:rsidRPr="00E60308" w:rsidRDefault="00180240"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答：公司如有海外建厂计划会按信息披露的要求及时披露</w:t>
            </w:r>
            <w:r w:rsidR="001C048F">
              <w:rPr>
                <w:rFonts w:ascii="Times New Roman" w:cs="Times New Roman" w:hint="eastAsia"/>
                <w:kern w:val="2"/>
                <w:sz w:val="21"/>
                <w:szCs w:val="21"/>
              </w:rPr>
              <w:t>.</w:t>
            </w:r>
          </w:p>
          <w:p w:rsidR="00180240" w:rsidRPr="00E60308" w:rsidRDefault="00180240"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3</w:t>
            </w:r>
            <w:r w:rsidRPr="00E60308">
              <w:rPr>
                <w:rFonts w:ascii="Times New Roman" w:cs="Times New Roman"/>
                <w:b/>
                <w:kern w:val="2"/>
                <w:sz w:val="21"/>
                <w:szCs w:val="21"/>
              </w:rPr>
              <w:t>、问：请问企业接下来会有什么举措来增加企业核心竞争力？</w:t>
            </w:r>
          </w:p>
          <w:p w:rsidR="00180240" w:rsidRPr="00E60308" w:rsidRDefault="00180240"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答：主要包括两方面：进一步吸引和培养优秀人才，完善薪酬体制，激发技术人员的创新能力和销售人员的市场开拓能力；加速推进</w:t>
            </w:r>
            <w:proofErr w:type="gramStart"/>
            <w:r w:rsidRPr="00E60308">
              <w:rPr>
                <w:rFonts w:ascii="Times New Roman" w:cs="Times New Roman"/>
                <w:kern w:val="2"/>
                <w:sz w:val="21"/>
                <w:szCs w:val="21"/>
              </w:rPr>
              <w:t>募投项目</w:t>
            </w:r>
            <w:proofErr w:type="gramEnd"/>
            <w:r w:rsidRPr="00E60308">
              <w:rPr>
                <w:rFonts w:ascii="Times New Roman" w:cs="Times New Roman"/>
                <w:kern w:val="2"/>
                <w:sz w:val="21"/>
                <w:szCs w:val="21"/>
              </w:rPr>
              <w:t>进度，争取早日竣工投产，形成新的增长点。</w:t>
            </w:r>
          </w:p>
          <w:p w:rsidR="00180240" w:rsidRPr="00E60308" w:rsidRDefault="00180240"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4</w:t>
            </w:r>
            <w:r w:rsidRPr="00E60308">
              <w:rPr>
                <w:rFonts w:ascii="Times New Roman" w:cs="Times New Roman"/>
                <w:b/>
                <w:kern w:val="2"/>
                <w:sz w:val="21"/>
                <w:szCs w:val="21"/>
              </w:rPr>
              <w:t>、问：请问董事长，您和财务负责人贾艳女士是亲属关系吗？</w:t>
            </w:r>
          </w:p>
          <w:p w:rsidR="00180240" w:rsidRPr="00E60308" w:rsidRDefault="00180240"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lastRenderedPageBreak/>
              <w:t>答：公司财务负责人贾艳女士与我本人没有亲属关系。</w:t>
            </w:r>
          </w:p>
          <w:p w:rsidR="00180240" w:rsidRPr="00E60308" w:rsidRDefault="00180240"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5</w:t>
            </w:r>
            <w:r w:rsidRPr="00E60308">
              <w:rPr>
                <w:rFonts w:ascii="Times New Roman" w:cs="Times New Roman"/>
                <w:b/>
                <w:kern w:val="2"/>
                <w:sz w:val="21"/>
                <w:szCs w:val="21"/>
              </w:rPr>
              <w:t>、</w:t>
            </w:r>
            <w:r w:rsidR="00600FA7" w:rsidRPr="00E60308">
              <w:rPr>
                <w:rFonts w:ascii="Times New Roman" w:cs="Times New Roman"/>
                <w:b/>
                <w:kern w:val="2"/>
                <w:sz w:val="21"/>
                <w:szCs w:val="21"/>
              </w:rPr>
              <w:t>公司</w:t>
            </w:r>
            <w:r w:rsidR="00600FA7" w:rsidRPr="00E60308">
              <w:rPr>
                <w:rFonts w:ascii="Times New Roman" w:hAnsi="Times New Roman" w:cs="Times New Roman"/>
                <w:b/>
                <w:kern w:val="2"/>
                <w:sz w:val="21"/>
                <w:szCs w:val="21"/>
              </w:rPr>
              <w:t>2019</w:t>
            </w:r>
            <w:r w:rsidR="00600FA7" w:rsidRPr="00E60308">
              <w:rPr>
                <w:rFonts w:ascii="Times New Roman" w:cs="Times New Roman"/>
                <w:b/>
                <w:kern w:val="2"/>
                <w:sz w:val="21"/>
                <w:szCs w:val="21"/>
              </w:rPr>
              <w:t>年度业绩下降。请问公司未来能否</w:t>
            </w:r>
            <w:proofErr w:type="gramStart"/>
            <w:r w:rsidR="00600FA7" w:rsidRPr="00E60308">
              <w:rPr>
                <w:rFonts w:ascii="Times New Roman" w:cs="Times New Roman"/>
                <w:b/>
                <w:kern w:val="2"/>
                <w:sz w:val="21"/>
                <w:szCs w:val="21"/>
              </w:rPr>
              <w:t>扭转逆局实现</w:t>
            </w:r>
            <w:proofErr w:type="gramEnd"/>
            <w:r w:rsidR="00600FA7" w:rsidRPr="00E60308">
              <w:rPr>
                <w:rFonts w:ascii="Times New Roman" w:cs="Times New Roman"/>
                <w:b/>
                <w:kern w:val="2"/>
                <w:sz w:val="21"/>
                <w:szCs w:val="21"/>
              </w:rPr>
              <w:t>业绩增长？</w:t>
            </w:r>
          </w:p>
          <w:p w:rsidR="00600FA7" w:rsidRPr="00E60308" w:rsidRDefault="00600FA7"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答：虽然</w:t>
            </w:r>
            <w:r w:rsidRPr="00E60308">
              <w:rPr>
                <w:rFonts w:ascii="Times New Roman" w:hAnsi="Times New Roman" w:cs="Times New Roman"/>
                <w:kern w:val="2"/>
                <w:sz w:val="21"/>
                <w:szCs w:val="21"/>
              </w:rPr>
              <w:t>2019</w:t>
            </w:r>
            <w:r w:rsidRPr="00E60308">
              <w:rPr>
                <w:rFonts w:ascii="Times New Roman" w:cs="Times New Roman"/>
                <w:kern w:val="2"/>
                <w:sz w:val="21"/>
                <w:szCs w:val="21"/>
              </w:rPr>
              <w:t>年受国际国内经济形势影响有所下滑，但公司有信心在未来扭转这种不利状况实现业绩成长。</w:t>
            </w:r>
          </w:p>
          <w:p w:rsidR="00600FA7" w:rsidRPr="00E60308" w:rsidRDefault="00600FA7"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6</w:t>
            </w:r>
            <w:r w:rsidRPr="00E60308">
              <w:rPr>
                <w:rFonts w:ascii="Times New Roman" w:cs="Times New Roman"/>
                <w:b/>
                <w:kern w:val="2"/>
                <w:sz w:val="21"/>
                <w:szCs w:val="21"/>
              </w:rPr>
              <w:t>、问：请问现在海外疫情情况比较严重，未来公司在海外的布局会有所改变吗？</w:t>
            </w:r>
          </w:p>
          <w:p w:rsidR="00600FA7" w:rsidRPr="00E60308" w:rsidRDefault="00600FA7"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答：液晶显示器件市场是一个全球的市场，但作为生产地主要集中在包括中国在内的几个亚洲国家和地区。所以公司仍然会坚持全球化市场策略，也包括国内市场的开拓。</w:t>
            </w:r>
          </w:p>
          <w:p w:rsidR="00600FA7" w:rsidRPr="00E60308" w:rsidRDefault="00600FA7"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7</w:t>
            </w:r>
            <w:r w:rsidRPr="00E60308">
              <w:rPr>
                <w:rFonts w:ascii="Times New Roman" w:cs="Times New Roman"/>
                <w:b/>
                <w:kern w:val="2"/>
                <w:sz w:val="21"/>
                <w:szCs w:val="21"/>
              </w:rPr>
              <w:t>、问：请问公司目前拥有多少项发明和专利？</w:t>
            </w:r>
          </w:p>
          <w:p w:rsidR="00600FA7" w:rsidRPr="00E60308" w:rsidRDefault="00600FA7"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答：截止</w:t>
            </w:r>
            <w:r w:rsidRPr="00E60308">
              <w:rPr>
                <w:rFonts w:ascii="Times New Roman" w:hAnsi="Times New Roman" w:cs="Times New Roman"/>
                <w:kern w:val="2"/>
                <w:sz w:val="21"/>
                <w:szCs w:val="21"/>
              </w:rPr>
              <w:t>2019</w:t>
            </w:r>
            <w:r w:rsidRPr="00E60308">
              <w:rPr>
                <w:rFonts w:ascii="Times New Roman" w:cs="Times New Roman"/>
                <w:kern w:val="2"/>
                <w:sz w:val="21"/>
                <w:szCs w:val="21"/>
              </w:rPr>
              <w:t>年</w:t>
            </w:r>
            <w:r w:rsidRPr="00E60308">
              <w:rPr>
                <w:rFonts w:ascii="Times New Roman" w:hAnsi="Times New Roman" w:cs="Times New Roman"/>
                <w:kern w:val="2"/>
                <w:sz w:val="21"/>
                <w:szCs w:val="21"/>
              </w:rPr>
              <w:t>12</w:t>
            </w:r>
            <w:r w:rsidRPr="00E60308">
              <w:rPr>
                <w:rFonts w:ascii="Times New Roman" w:cs="Times New Roman"/>
                <w:kern w:val="2"/>
                <w:sz w:val="21"/>
                <w:szCs w:val="21"/>
              </w:rPr>
              <w:t>月</w:t>
            </w:r>
            <w:r w:rsidRPr="00E60308">
              <w:rPr>
                <w:rFonts w:ascii="Times New Roman" w:hAnsi="Times New Roman" w:cs="Times New Roman"/>
                <w:kern w:val="2"/>
                <w:sz w:val="21"/>
                <w:szCs w:val="21"/>
              </w:rPr>
              <w:t>31</w:t>
            </w:r>
            <w:r w:rsidRPr="00E60308">
              <w:rPr>
                <w:rFonts w:ascii="Times New Roman" w:cs="Times New Roman"/>
                <w:kern w:val="2"/>
                <w:sz w:val="21"/>
                <w:szCs w:val="21"/>
              </w:rPr>
              <w:t>日，公司及其子公司已获得境内专利</w:t>
            </w:r>
            <w:r w:rsidRPr="00E60308">
              <w:rPr>
                <w:rFonts w:ascii="Times New Roman" w:hAnsi="Times New Roman" w:cs="Times New Roman"/>
                <w:kern w:val="2"/>
                <w:sz w:val="21"/>
                <w:szCs w:val="21"/>
              </w:rPr>
              <w:t>77</w:t>
            </w:r>
            <w:r w:rsidRPr="00E60308">
              <w:rPr>
                <w:rFonts w:ascii="Times New Roman" w:cs="Times New Roman"/>
                <w:kern w:val="2"/>
                <w:sz w:val="21"/>
                <w:szCs w:val="21"/>
              </w:rPr>
              <w:t>项（其中发明专利</w:t>
            </w:r>
            <w:r w:rsidRPr="00E60308">
              <w:rPr>
                <w:rFonts w:ascii="Times New Roman" w:hAnsi="Times New Roman" w:cs="Times New Roman"/>
                <w:kern w:val="2"/>
                <w:sz w:val="21"/>
                <w:szCs w:val="21"/>
              </w:rPr>
              <w:t>12</w:t>
            </w:r>
            <w:r w:rsidRPr="00E60308">
              <w:rPr>
                <w:rFonts w:ascii="Times New Roman" w:cs="Times New Roman"/>
                <w:kern w:val="2"/>
                <w:sz w:val="21"/>
                <w:szCs w:val="21"/>
              </w:rPr>
              <w:t>项，实用新型专利</w:t>
            </w:r>
            <w:r w:rsidRPr="00E60308">
              <w:rPr>
                <w:rFonts w:ascii="Times New Roman" w:hAnsi="Times New Roman" w:cs="Times New Roman"/>
                <w:kern w:val="2"/>
                <w:sz w:val="21"/>
                <w:szCs w:val="21"/>
              </w:rPr>
              <w:t>65</w:t>
            </w:r>
            <w:r w:rsidRPr="00E60308">
              <w:rPr>
                <w:rFonts w:ascii="Times New Roman" w:cs="Times New Roman"/>
                <w:kern w:val="2"/>
                <w:sz w:val="21"/>
                <w:szCs w:val="21"/>
              </w:rPr>
              <w:t>项）。</w:t>
            </w:r>
          </w:p>
          <w:p w:rsidR="00600FA7" w:rsidRPr="00E60308" w:rsidRDefault="00600FA7"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8</w:t>
            </w:r>
            <w:r w:rsidRPr="00E60308">
              <w:rPr>
                <w:rFonts w:ascii="Times New Roman" w:cs="Times New Roman"/>
                <w:b/>
                <w:kern w:val="2"/>
                <w:sz w:val="21"/>
                <w:szCs w:val="21"/>
              </w:rPr>
              <w:t>、问：产品的研发需要大量优秀人才，请问公司对人才培养和引进采取了哪些措施，谢谢。</w:t>
            </w:r>
          </w:p>
          <w:p w:rsidR="00600FA7" w:rsidRPr="00E60308" w:rsidRDefault="00600FA7"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自成立以来，由创始团队组成的经营管理层及核心技术人员一直较为稳定，公司不断通过外部招聘、内部培养等方式积累管理和业务骨干，以保持竞争力。未来，公司仍将不断加大人才引进力度，完善激励机制，进一步加强内部管理流程制度建设，为公司的发展提供人才和制度保障。</w:t>
            </w:r>
          </w:p>
          <w:p w:rsidR="00600FA7" w:rsidRPr="00E60308" w:rsidRDefault="00600FA7"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9</w:t>
            </w:r>
            <w:r w:rsidRPr="00E60308">
              <w:rPr>
                <w:rFonts w:ascii="Times New Roman" w:cs="Times New Roman"/>
                <w:b/>
                <w:kern w:val="2"/>
                <w:sz w:val="21"/>
                <w:szCs w:val="21"/>
              </w:rPr>
              <w:t>、问：公司前</w:t>
            </w:r>
            <w:r w:rsidRPr="00E60308">
              <w:rPr>
                <w:rFonts w:ascii="Times New Roman" w:hAnsi="Times New Roman" w:cs="Times New Roman"/>
                <w:b/>
                <w:kern w:val="2"/>
                <w:sz w:val="21"/>
                <w:szCs w:val="21"/>
              </w:rPr>
              <w:t>5</w:t>
            </w:r>
            <w:r w:rsidRPr="00E60308">
              <w:rPr>
                <w:rFonts w:ascii="Times New Roman" w:cs="Times New Roman"/>
                <w:b/>
                <w:kern w:val="2"/>
                <w:sz w:val="21"/>
                <w:szCs w:val="21"/>
              </w:rPr>
              <w:t>大客户占</w:t>
            </w:r>
            <w:r w:rsidRPr="00E60308">
              <w:rPr>
                <w:rFonts w:ascii="Times New Roman" w:hAnsi="Times New Roman" w:cs="Times New Roman"/>
                <w:b/>
                <w:kern w:val="2"/>
                <w:sz w:val="21"/>
                <w:szCs w:val="21"/>
              </w:rPr>
              <w:t>2019</w:t>
            </w:r>
            <w:r w:rsidRPr="00E60308">
              <w:rPr>
                <w:rFonts w:ascii="Times New Roman" w:cs="Times New Roman"/>
                <w:b/>
                <w:kern w:val="2"/>
                <w:sz w:val="21"/>
                <w:szCs w:val="21"/>
              </w:rPr>
              <w:t>年销售总额的比例为</w:t>
            </w:r>
            <w:r w:rsidRPr="00E60308">
              <w:rPr>
                <w:rFonts w:ascii="Times New Roman" w:hAnsi="Times New Roman" w:cs="Times New Roman"/>
                <w:b/>
                <w:kern w:val="2"/>
                <w:sz w:val="21"/>
                <w:szCs w:val="21"/>
              </w:rPr>
              <w:t>48.50%</w:t>
            </w:r>
            <w:r w:rsidRPr="00E60308">
              <w:rPr>
                <w:rFonts w:ascii="Times New Roman" w:cs="Times New Roman"/>
                <w:b/>
                <w:kern w:val="2"/>
                <w:sz w:val="21"/>
                <w:szCs w:val="21"/>
              </w:rPr>
              <w:t>，集中度较高，未来如何打算？</w:t>
            </w:r>
          </w:p>
          <w:p w:rsidR="00600FA7" w:rsidRPr="00E60308" w:rsidRDefault="00600FA7" w:rsidP="00EA0C1C">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答：报告期内，公司的主要客户相对稳定，客户结构合理，未来公司会在服务好老客户的前提下，不断开发新客户。</w:t>
            </w:r>
          </w:p>
          <w:p w:rsidR="00600FA7" w:rsidRPr="00E60308" w:rsidRDefault="00600FA7" w:rsidP="00EA0C1C">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10</w:t>
            </w:r>
            <w:r w:rsidRPr="00E60308">
              <w:rPr>
                <w:rFonts w:ascii="Times New Roman" w:cs="Times New Roman"/>
                <w:b/>
                <w:kern w:val="2"/>
                <w:sz w:val="21"/>
                <w:szCs w:val="21"/>
              </w:rPr>
              <w:t>、问：公司</w:t>
            </w:r>
            <w:r w:rsidRPr="00E60308">
              <w:rPr>
                <w:rFonts w:ascii="Times New Roman" w:hAnsi="Times New Roman" w:cs="Times New Roman"/>
                <w:b/>
                <w:kern w:val="2"/>
                <w:sz w:val="21"/>
                <w:szCs w:val="21"/>
              </w:rPr>
              <w:t>2019</w:t>
            </w:r>
            <w:r w:rsidRPr="00E60308">
              <w:rPr>
                <w:rFonts w:ascii="Times New Roman" w:cs="Times New Roman"/>
                <w:b/>
                <w:kern w:val="2"/>
                <w:sz w:val="21"/>
                <w:szCs w:val="21"/>
              </w:rPr>
              <w:t>年管理费用明显增加，请问是什么原因？</w:t>
            </w:r>
          </w:p>
          <w:p w:rsidR="00600FA7" w:rsidRPr="00E60308" w:rsidRDefault="00600FA7"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w:t>
            </w:r>
            <w:r w:rsidRPr="00E60308">
              <w:rPr>
                <w:rFonts w:ascii="Times New Roman" w:hAnsi="Times New Roman" w:cs="Times New Roman"/>
                <w:kern w:val="2"/>
                <w:sz w:val="21"/>
                <w:szCs w:val="21"/>
              </w:rPr>
              <w:t>2019</w:t>
            </w:r>
            <w:r w:rsidRPr="00E60308">
              <w:rPr>
                <w:rFonts w:ascii="Times New Roman" w:cs="Times New Roman"/>
                <w:kern w:val="2"/>
                <w:sz w:val="21"/>
                <w:szCs w:val="21"/>
              </w:rPr>
              <w:t>年度管理费用明显增加的主要原因是上市期间的中介机构费增加及管理费用中的人工成本有所增加。</w:t>
            </w:r>
          </w:p>
          <w:p w:rsidR="008F75A4" w:rsidRPr="00E60308" w:rsidRDefault="00600FA7"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11</w:t>
            </w:r>
            <w:r w:rsidRPr="00E60308">
              <w:rPr>
                <w:rFonts w:ascii="Times New Roman" w:cs="Times New Roman"/>
                <w:b/>
                <w:kern w:val="2"/>
                <w:sz w:val="21"/>
                <w:szCs w:val="21"/>
              </w:rPr>
              <w:t>、问：请问公司的产品都能用于哪些医疗器械设备上？</w:t>
            </w:r>
          </w:p>
          <w:p w:rsidR="00600FA7" w:rsidRPr="00E60308" w:rsidRDefault="00600FA7"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答：公司应用于医疗仪器的产品有测温器，呼吸机，核酸检测，心脏监测，血糖监测，血压监测，牙医，血氧分析，血液分析等多种细分产品。</w:t>
            </w:r>
          </w:p>
          <w:p w:rsidR="00600FA7" w:rsidRPr="00E60308" w:rsidRDefault="00600FA7"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12</w:t>
            </w:r>
            <w:r w:rsidRPr="00E60308">
              <w:rPr>
                <w:rFonts w:ascii="Times New Roman" w:cs="Times New Roman"/>
                <w:b/>
                <w:kern w:val="2"/>
                <w:sz w:val="21"/>
                <w:szCs w:val="21"/>
              </w:rPr>
              <w:t>、问：</w:t>
            </w:r>
            <w:proofErr w:type="gramStart"/>
            <w:r w:rsidR="00305298" w:rsidRPr="00E60308">
              <w:rPr>
                <w:rFonts w:ascii="Times New Roman" w:cs="Times New Roman"/>
                <w:b/>
                <w:kern w:val="2"/>
                <w:sz w:val="21"/>
                <w:szCs w:val="21"/>
              </w:rPr>
              <w:t>董秘姐姐</w:t>
            </w:r>
            <w:proofErr w:type="gramEnd"/>
            <w:r w:rsidR="00305298" w:rsidRPr="00E60308">
              <w:rPr>
                <w:rFonts w:ascii="Times New Roman" w:cs="Times New Roman"/>
                <w:b/>
                <w:kern w:val="2"/>
                <w:sz w:val="21"/>
                <w:szCs w:val="21"/>
              </w:rPr>
              <w:t>好！请问贵公司对公司股价怎么看？</w:t>
            </w:r>
          </w:p>
          <w:p w:rsidR="00305298" w:rsidRPr="00E60308" w:rsidRDefault="00305298"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答：公司的股价是由公司的基本面和市场因素等多个要素决定的。公司重点会做好两个方面的工作，让股价能够充分体现公司的价值所在。一</w:t>
            </w:r>
            <w:r w:rsidRPr="00E60308">
              <w:rPr>
                <w:rFonts w:ascii="Times New Roman" w:cs="Times New Roman"/>
                <w:kern w:val="2"/>
                <w:sz w:val="21"/>
                <w:szCs w:val="21"/>
              </w:rPr>
              <w:lastRenderedPageBreak/>
              <w:t>是全力打造企业的竞争力，努力将企业做大做强；另一方面是充分披露公司的基本面信息，树立公司的良好形象。</w:t>
            </w:r>
          </w:p>
          <w:p w:rsidR="00305298" w:rsidRPr="00E60308" w:rsidRDefault="00305298"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13</w:t>
            </w:r>
            <w:r w:rsidRPr="00E60308">
              <w:rPr>
                <w:rFonts w:ascii="Times New Roman" w:cs="Times New Roman"/>
                <w:b/>
                <w:kern w:val="2"/>
                <w:sz w:val="21"/>
                <w:szCs w:val="21"/>
              </w:rPr>
              <w:t>、问：请问公司是怎么应对汇率波动风险的？</w:t>
            </w:r>
          </w:p>
          <w:p w:rsidR="00305298" w:rsidRPr="00E60308" w:rsidRDefault="00305298"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答：公司采取远期结汇方式对部分美元资产进行经营性锁定以应对汇率波动风险。</w:t>
            </w:r>
          </w:p>
          <w:p w:rsidR="00305298" w:rsidRPr="00E60308" w:rsidRDefault="00305298"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14</w:t>
            </w:r>
            <w:r w:rsidRPr="00E60308">
              <w:rPr>
                <w:rFonts w:ascii="Times New Roman" w:cs="Times New Roman"/>
                <w:b/>
                <w:kern w:val="2"/>
                <w:sz w:val="21"/>
                <w:szCs w:val="21"/>
              </w:rPr>
              <w:t>、问：请问董事长，公司</w:t>
            </w:r>
            <w:proofErr w:type="gramStart"/>
            <w:r w:rsidRPr="00E60308">
              <w:rPr>
                <w:rFonts w:ascii="Times New Roman" w:cs="Times New Roman"/>
                <w:b/>
                <w:kern w:val="2"/>
                <w:sz w:val="21"/>
                <w:szCs w:val="21"/>
              </w:rPr>
              <w:t>募投项目</w:t>
            </w:r>
            <w:proofErr w:type="gramEnd"/>
            <w:r w:rsidRPr="00E60308">
              <w:rPr>
                <w:rFonts w:ascii="Times New Roman" w:cs="Times New Roman"/>
                <w:b/>
                <w:kern w:val="2"/>
                <w:sz w:val="21"/>
                <w:szCs w:val="21"/>
              </w:rPr>
              <w:t>到现在为止资金投入比例都还很低，项目进度推迟，是否存在</w:t>
            </w:r>
            <w:proofErr w:type="gramStart"/>
            <w:r w:rsidRPr="00E60308">
              <w:rPr>
                <w:rFonts w:ascii="Times New Roman" w:cs="Times New Roman"/>
                <w:b/>
                <w:kern w:val="2"/>
                <w:sz w:val="21"/>
                <w:szCs w:val="21"/>
              </w:rPr>
              <w:t>募投项目</w:t>
            </w:r>
            <w:proofErr w:type="gramEnd"/>
            <w:r w:rsidRPr="00E60308">
              <w:rPr>
                <w:rFonts w:ascii="Times New Roman" w:cs="Times New Roman"/>
                <w:b/>
                <w:kern w:val="2"/>
                <w:sz w:val="21"/>
                <w:szCs w:val="21"/>
              </w:rPr>
              <w:t>风险，能否确保</w:t>
            </w:r>
            <w:proofErr w:type="gramStart"/>
            <w:r w:rsidRPr="00E60308">
              <w:rPr>
                <w:rFonts w:ascii="Times New Roman" w:cs="Times New Roman"/>
                <w:b/>
                <w:kern w:val="2"/>
                <w:sz w:val="21"/>
                <w:szCs w:val="21"/>
              </w:rPr>
              <w:t>募投项目</w:t>
            </w:r>
            <w:proofErr w:type="gramEnd"/>
            <w:r w:rsidRPr="00E60308">
              <w:rPr>
                <w:rFonts w:ascii="Times New Roman" w:cs="Times New Roman"/>
                <w:b/>
                <w:kern w:val="2"/>
                <w:sz w:val="21"/>
                <w:szCs w:val="21"/>
              </w:rPr>
              <w:t>顺利实施？</w:t>
            </w:r>
          </w:p>
          <w:p w:rsidR="00305298" w:rsidRPr="00E60308" w:rsidRDefault="00305298"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w:t>
            </w:r>
            <w:proofErr w:type="gramStart"/>
            <w:r w:rsidRPr="00E60308">
              <w:rPr>
                <w:rFonts w:ascii="Times New Roman" w:cs="Times New Roman"/>
                <w:kern w:val="2"/>
                <w:sz w:val="21"/>
                <w:szCs w:val="21"/>
              </w:rPr>
              <w:t>募投项目</w:t>
            </w:r>
            <w:proofErr w:type="gramEnd"/>
            <w:r w:rsidRPr="00E60308">
              <w:rPr>
                <w:rFonts w:ascii="Times New Roman" w:cs="Times New Roman"/>
                <w:kern w:val="2"/>
                <w:sz w:val="21"/>
                <w:szCs w:val="21"/>
              </w:rPr>
              <w:t>进度受疫情影响，人员交流受限，原定工控与车载液晶显示屏生产线项目、细分市场定制化光电显示组件生产线项目计划中的净化装修方案，设备选型，方案确定，工厂实地考察，商务谈判均延后，导致这两个项目整体实施计划比原计划延后约半年左右。公司将会竭尽全力推动</w:t>
            </w:r>
            <w:proofErr w:type="gramStart"/>
            <w:r w:rsidRPr="00E60308">
              <w:rPr>
                <w:rFonts w:ascii="Times New Roman" w:cs="Times New Roman"/>
                <w:kern w:val="2"/>
                <w:sz w:val="21"/>
                <w:szCs w:val="21"/>
              </w:rPr>
              <w:t>募投项目</w:t>
            </w:r>
            <w:proofErr w:type="gramEnd"/>
            <w:r w:rsidRPr="00E60308">
              <w:rPr>
                <w:rFonts w:ascii="Times New Roman" w:cs="Times New Roman"/>
                <w:kern w:val="2"/>
                <w:sz w:val="21"/>
                <w:szCs w:val="21"/>
              </w:rPr>
              <w:t>的实施。</w:t>
            </w:r>
          </w:p>
          <w:p w:rsidR="00305298" w:rsidRPr="00E60308" w:rsidRDefault="00305298"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15</w:t>
            </w:r>
            <w:r w:rsidRPr="00E60308">
              <w:rPr>
                <w:rFonts w:ascii="Times New Roman" w:cs="Times New Roman"/>
                <w:b/>
                <w:kern w:val="2"/>
                <w:sz w:val="21"/>
                <w:szCs w:val="21"/>
              </w:rPr>
              <w:t>、问：您好，请问公司产品是否涉及到</w:t>
            </w:r>
            <w:r w:rsidRPr="00E60308">
              <w:rPr>
                <w:rFonts w:ascii="Times New Roman" w:hAnsi="Times New Roman" w:cs="Times New Roman"/>
                <w:b/>
                <w:kern w:val="2"/>
                <w:sz w:val="21"/>
                <w:szCs w:val="21"/>
              </w:rPr>
              <w:t>5g?</w:t>
            </w:r>
            <w:r w:rsidRPr="00E60308">
              <w:rPr>
                <w:rFonts w:ascii="Times New Roman" w:cs="Times New Roman"/>
                <w:b/>
                <w:kern w:val="2"/>
                <w:sz w:val="21"/>
                <w:szCs w:val="21"/>
              </w:rPr>
              <w:t>涉及的话，具体应用是什么？</w:t>
            </w:r>
          </w:p>
          <w:p w:rsidR="00305298" w:rsidRPr="00E60308" w:rsidRDefault="00305298"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w:t>
            </w:r>
            <w:r w:rsidRPr="00E60308">
              <w:rPr>
                <w:rFonts w:ascii="Times New Roman" w:hAnsi="Times New Roman" w:cs="Times New Roman"/>
                <w:kern w:val="2"/>
                <w:sz w:val="21"/>
                <w:szCs w:val="21"/>
              </w:rPr>
              <w:t>5G</w:t>
            </w:r>
            <w:r w:rsidRPr="00E60308">
              <w:rPr>
                <w:rFonts w:ascii="Times New Roman" w:cs="Times New Roman"/>
                <w:kern w:val="2"/>
                <w:sz w:val="21"/>
                <w:szCs w:val="21"/>
              </w:rPr>
              <w:t>产品属于公司产品的下游市场，公司将持续关注下游市场的发展，保持公司的行业</w:t>
            </w:r>
            <w:proofErr w:type="gramStart"/>
            <w:r w:rsidRPr="00E60308">
              <w:rPr>
                <w:rFonts w:ascii="Times New Roman" w:cs="Times New Roman"/>
                <w:kern w:val="2"/>
                <w:sz w:val="21"/>
                <w:szCs w:val="21"/>
              </w:rPr>
              <w:t>竟争</w:t>
            </w:r>
            <w:proofErr w:type="gramEnd"/>
            <w:r w:rsidRPr="00E60308">
              <w:rPr>
                <w:rFonts w:ascii="Times New Roman" w:cs="Times New Roman"/>
                <w:kern w:val="2"/>
                <w:sz w:val="21"/>
                <w:szCs w:val="21"/>
              </w:rPr>
              <w:t>力。</w:t>
            </w:r>
          </w:p>
          <w:p w:rsidR="00305298" w:rsidRPr="00E60308" w:rsidRDefault="00305298"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16</w:t>
            </w:r>
            <w:r w:rsidRPr="00E60308">
              <w:rPr>
                <w:rFonts w:ascii="Times New Roman" w:cs="Times New Roman"/>
                <w:b/>
                <w:kern w:val="2"/>
                <w:sz w:val="21"/>
                <w:szCs w:val="21"/>
              </w:rPr>
              <w:t>、问：员工同投资者公司高</w:t>
            </w:r>
            <w:proofErr w:type="gramStart"/>
            <w:r w:rsidRPr="00E60308">
              <w:rPr>
                <w:rFonts w:ascii="Times New Roman" w:cs="Times New Roman"/>
                <w:b/>
                <w:kern w:val="2"/>
                <w:sz w:val="21"/>
                <w:szCs w:val="21"/>
              </w:rPr>
              <w:t>管怎样</w:t>
            </w:r>
            <w:proofErr w:type="gramEnd"/>
            <w:r w:rsidRPr="00E60308">
              <w:rPr>
                <w:rFonts w:ascii="Times New Roman" w:cs="Times New Roman"/>
                <w:b/>
                <w:kern w:val="2"/>
                <w:sz w:val="21"/>
                <w:szCs w:val="21"/>
              </w:rPr>
              <w:t>看待？</w:t>
            </w:r>
          </w:p>
          <w:p w:rsidR="00305298" w:rsidRPr="00E60308" w:rsidRDefault="00305298"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答：您好</w:t>
            </w:r>
            <w:r w:rsidRPr="00E60308">
              <w:rPr>
                <w:rFonts w:ascii="Times New Roman" w:hAnsi="Times New Roman" w:cs="Times New Roman"/>
                <w:kern w:val="2"/>
                <w:sz w:val="21"/>
                <w:szCs w:val="21"/>
              </w:rPr>
              <w:t>!</w:t>
            </w:r>
            <w:r w:rsidRPr="00E60308">
              <w:rPr>
                <w:rFonts w:ascii="Times New Roman" w:cs="Times New Roman"/>
                <w:kern w:val="2"/>
                <w:sz w:val="21"/>
                <w:szCs w:val="21"/>
              </w:rPr>
              <w:t>公司员工是企业发展的重要内生力量。投资者是公司发展的支持者。</w:t>
            </w:r>
          </w:p>
          <w:p w:rsidR="00305298" w:rsidRPr="00E60308" w:rsidRDefault="00305298"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17</w:t>
            </w:r>
            <w:r w:rsidRPr="00E60308">
              <w:rPr>
                <w:rFonts w:ascii="Times New Roman" w:cs="Times New Roman"/>
                <w:b/>
                <w:kern w:val="2"/>
                <w:sz w:val="21"/>
                <w:szCs w:val="21"/>
              </w:rPr>
              <w:t>、问：</w:t>
            </w:r>
            <w:r w:rsidR="00C712C9" w:rsidRPr="00E60308">
              <w:rPr>
                <w:rFonts w:ascii="Times New Roman" w:cs="Times New Roman"/>
                <w:b/>
                <w:kern w:val="2"/>
                <w:sz w:val="21"/>
                <w:szCs w:val="21"/>
              </w:rPr>
              <w:t>公司产品多为出口，请问是否应该考虑国内市场的开发和布局？国内的产业链是很完整的。</w:t>
            </w:r>
          </w:p>
          <w:p w:rsidR="00C712C9" w:rsidRPr="00E60308" w:rsidRDefault="00C712C9"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答：公司始终关注液晶显示屏的应用市场包括国内市场，公司在持续开发适合于公司产品发展战略的国内市场。</w:t>
            </w:r>
          </w:p>
          <w:p w:rsidR="00C712C9" w:rsidRPr="00E60308" w:rsidRDefault="005527F2"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18</w:t>
            </w:r>
            <w:r w:rsidR="00C712C9" w:rsidRPr="00E60308">
              <w:rPr>
                <w:rFonts w:ascii="Times New Roman" w:cs="Times New Roman"/>
                <w:b/>
                <w:kern w:val="2"/>
                <w:sz w:val="21"/>
                <w:szCs w:val="21"/>
              </w:rPr>
              <w:t>、问：请问公司</w:t>
            </w:r>
            <w:r w:rsidR="00C712C9" w:rsidRPr="00E60308">
              <w:rPr>
                <w:rFonts w:ascii="Times New Roman" w:hAnsi="Times New Roman" w:cs="Times New Roman"/>
                <w:b/>
                <w:kern w:val="2"/>
                <w:sz w:val="21"/>
                <w:szCs w:val="21"/>
              </w:rPr>
              <w:t>2019</w:t>
            </w:r>
            <w:r w:rsidR="00C712C9" w:rsidRPr="00E60308">
              <w:rPr>
                <w:rFonts w:ascii="Times New Roman" w:cs="Times New Roman"/>
                <w:b/>
                <w:kern w:val="2"/>
                <w:sz w:val="21"/>
                <w:szCs w:val="21"/>
              </w:rPr>
              <w:t>年员工总数是下降的，但各项费用中的人工成本是增加的，原因是什么？</w:t>
            </w:r>
          </w:p>
          <w:p w:rsidR="00C712C9" w:rsidRPr="00E60308" w:rsidRDefault="00C712C9"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答：公司上市后，进一步优化了公司薪酬体系。公司通过绩效考核等措施，进一步提高员工积极性、忠诚度及薪酬水平，吸纳行业优秀人才，共同推动公司成长。</w:t>
            </w:r>
          </w:p>
          <w:p w:rsidR="00C712C9" w:rsidRPr="00E60308" w:rsidRDefault="005527F2"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19</w:t>
            </w:r>
            <w:r w:rsidR="00C712C9" w:rsidRPr="00E60308">
              <w:rPr>
                <w:rFonts w:ascii="Times New Roman" w:cs="Times New Roman"/>
                <w:b/>
                <w:kern w:val="2"/>
                <w:sz w:val="21"/>
                <w:szCs w:val="21"/>
              </w:rPr>
              <w:t>、问：请问之前公司披露设立上海子公司，除了主营外还有通讯信息软件的研发，能简单说一下是什么样通讯信息软件的研发？公司此举是否说明有意开拓信息软件市场？</w:t>
            </w:r>
          </w:p>
          <w:p w:rsidR="00C712C9" w:rsidRPr="00E60308" w:rsidRDefault="00C712C9"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答：公司一直关注未来万物互联的应用市场，包括围绕物联网，互联网应用市场相关的产品软件的研发。</w:t>
            </w:r>
          </w:p>
          <w:p w:rsidR="00C712C9" w:rsidRPr="00E60308" w:rsidRDefault="005527F2"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lastRenderedPageBreak/>
              <w:t>20</w:t>
            </w:r>
            <w:r w:rsidR="00C712C9" w:rsidRPr="00E60308">
              <w:rPr>
                <w:rFonts w:ascii="Times New Roman" w:cs="Times New Roman"/>
                <w:b/>
                <w:kern w:val="2"/>
                <w:sz w:val="21"/>
                <w:szCs w:val="21"/>
              </w:rPr>
              <w:t>、问：公司的经营活动现金流和净利润不是很能匹配的上，原因是什么？</w:t>
            </w:r>
          </w:p>
          <w:p w:rsidR="00C712C9" w:rsidRPr="00E60308" w:rsidRDefault="00C712C9"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答：公司经营净现金流与净利润不是很匹配的原因是：本期销售规模下降使销售商品提供劳务收到的现金有所减少，年末原材料备货预付款增加。</w:t>
            </w:r>
          </w:p>
          <w:p w:rsidR="00C712C9" w:rsidRPr="00E60308" w:rsidRDefault="005527F2"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21</w:t>
            </w:r>
            <w:r w:rsidR="00C712C9" w:rsidRPr="00E60308">
              <w:rPr>
                <w:rFonts w:ascii="Times New Roman" w:cs="Times New Roman"/>
                <w:b/>
                <w:kern w:val="2"/>
                <w:sz w:val="21"/>
                <w:szCs w:val="21"/>
              </w:rPr>
              <w:t>、问：</w:t>
            </w:r>
            <w:proofErr w:type="gramStart"/>
            <w:r w:rsidR="00C712C9" w:rsidRPr="00E60308">
              <w:rPr>
                <w:rFonts w:ascii="Times New Roman" w:cs="Times New Roman"/>
                <w:b/>
                <w:kern w:val="2"/>
                <w:sz w:val="21"/>
                <w:szCs w:val="21"/>
              </w:rPr>
              <w:t>贾总您</w:t>
            </w:r>
            <w:proofErr w:type="gramEnd"/>
            <w:r w:rsidR="00C712C9" w:rsidRPr="00E60308">
              <w:rPr>
                <w:rFonts w:ascii="Times New Roman" w:cs="Times New Roman"/>
                <w:b/>
                <w:kern w:val="2"/>
                <w:sz w:val="21"/>
                <w:szCs w:val="21"/>
              </w:rPr>
              <w:t>是澳洲移民吗？</w:t>
            </w:r>
          </w:p>
          <w:p w:rsidR="00C712C9" w:rsidRPr="00E60308" w:rsidRDefault="00C712C9"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答：本人是澳洲公民。</w:t>
            </w:r>
          </w:p>
          <w:p w:rsidR="00C712C9" w:rsidRPr="00E60308" w:rsidRDefault="00C712C9" w:rsidP="00600FA7">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w:t>
            </w:r>
            <w:r w:rsidR="005527F2" w:rsidRPr="00E60308">
              <w:rPr>
                <w:rFonts w:ascii="Times New Roman" w:hAnsi="Times New Roman" w:cs="Times New Roman"/>
                <w:b/>
                <w:kern w:val="2"/>
                <w:sz w:val="21"/>
                <w:szCs w:val="21"/>
              </w:rPr>
              <w:t>2</w:t>
            </w:r>
            <w:r w:rsidRPr="00E60308">
              <w:rPr>
                <w:rFonts w:ascii="Times New Roman" w:cs="Times New Roman"/>
                <w:b/>
                <w:kern w:val="2"/>
                <w:sz w:val="21"/>
                <w:szCs w:val="21"/>
              </w:rPr>
              <w:t>、问：请问</w:t>
            </w:r>
            <w:r w:rsidRPr="00E60308">
              <w:rPr>
                <w:rFonts w:ascii="Times New Roman" w:hAnsi="Times New Roman" w:cs="Times New Roman"/>
                <w:b/>
                <w:kern w:val="2"/>
                <w:sz w:val="21"/>
                <w:szCs w:val="21"/>
              </w:rPr>
              <w:t>2019</w:t>
            </w:r>
            <w:r w:rsidRPr="00E60308">
              <w:rPr>
                <w:rFonts w:ascii="Times New Roman" w:cs="Times New Roman"/>
                <w:b/>
                <w:kern w:val="2"/>
                <w:sz w:val="21"/>
                <w:szCs w:val="21"/>
              </w:rPr>
              <w:t>年度业绩下滑，现金</w:t>
            </w:r>
            <w:proofErr w:type="gramStart"/>
            <w:r w:rsidRPr="00E60308">
              <w:rPr>
                <w:rFonts w:ascii="Times New Roman" w:cs="Times New Roman"/>
                <w:b/>
                <w:kern w:val="2"/>
                <w:sz w:val="21"/>
                <w:szCs w:val="21"/>
              </w:rPr>
              <w:t>流下降</w:t>
            </w:r>
            <w:proofErr w:type="gramEnd"/>
            <w:r w:rsidRPr="00E60308">
              <w:rPr>
                <w:rFonts w:ascii="Times New Roman" w:cs="Times New Roman"/>
                <w:b/>
                <w:kern w:val="2"/>
                <w:sz w:val="21"/>
                <w:szCs w:val="21"/>
              </w:rPr>
              <w:t>的原因是什么？</w:t>
            </w:r>
          </w:p>
          <w:p w:rsidR="00C712C9" w:rsidRPr="00E60308" w:rsidRDefault="00C712C9" w:rsidP="00600FA7">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答：国内、国际经济形势不利影响，</w:t>
            </w:r>
            <w:r w:rsidRPr="00E60308">
              <w:rPr>
                <w:rFonts w:ascii="Times New Roman" w:hAnsi="Times New Roman" w:cs="Times New Roman"/>
                <w:kern w:val="2"/>
                <w:sz w:val="21"/>
                <w:szCs w:val="21"/>
              </w:rPr>
              <w:t>2019</w:t>
            </w:r>
            <w:r w:rsidRPr="00E60308">
              <w:rPr>
                <w:rFonts w:ascii="Times New Roman" w:cs="Times New Roman"/>
                <w:kern w:val="2"/>
                <w:sz w:val="21"/>
                <w:szCs w:val="21"/>
              </w:rPr>
              <w:t>年度营业收入和净利润均有所下降。现金</w:t>
            </w:r>
            <w:proofErr w:type="gramStart"/>
            <w:r w:rsidRPr="00E60308">
              <w:rPr>
                <w:rFonts w:ascii="Times New Roman" w:cs="Times New Roman"/>
                <w:kern w:val="2"/>
                <w:sz w:val="21"/>
                <w:szCs w:val="21"/>
              </w:rPr>
              <w:t>流下降</w:t>
            </w:r>
            <w:proofErr w:type="gramEnd"/>
            <w:r w:rsidRPr="00E60308">
              <w:rPr>
                <w:rFonts w:ascii="Times New Roman" w:cs="Times New Roman"/>
                <w:kern w:val="2"/>
                <w:sz w:val="21"/>
                <w:szCs w:val="21"/>
              </w:rPr>
              <w:t>的主要原因是销售规模下降使销售商品提供劳务收到的现金比上期有所下降，同时原材料备货预付款有所增加。</w:t>
            </w:r>
          </w:p>
          <w:p w:rsidR="005527F2" w:rsidRPr="00E60308" w:rsidRDefault="005527F2" w:rsidP="00C712C9">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23</w:t>
            </w:r>
            <w:r w:rsidRPr="00E60308">
              <w:rPr>
                <w:rFonts w:ascii="Times New Roman" w:cs="Times New Roman"/>
                <w:b/>
                <w:kern w:val="2"/>
                <w:sz w:val="21"/>
                <w:szCs w:val="21"/>
              </w:rPr>
              <w:t>、问：请问保荐代表人，你如何看待亚</w:t>
            </w:r>
            <w:proofErr w:type="gramStart"/>
            <w:r w:rsidRPr="00E60308">
              <w:rPr>
                <w:rFonts w:ascii="Times New Roman" w:cs="Times New Roman"/>
                <w:b/>
                <w:kern w:val="2"/>
                <w:sz w:val="21"/>
                <w:szCs w:val="21"/>
              </w:rPr>
              <w:t>世</w:t>
            </w:r>
            <w:proofErr w:type="gramEnd"/>
            <w:r w:rsidRPr="00E60308">
              <w:rPr>
                <w:rFonts w:ascii="Times New Roman" w:cs="Times New Roman"/>
                <w:b/>
                <w:kern w:val="2"/>
                <w:sz w:val="21"/>
                <w:szCs w:val="21"/>
              </w:rPr>
              <w:t>光电的未来发展？</w:t>
            </w:r>
          </w:p>
          <w:p w:rsidR="005527F2" w:rsidRPr="00E60308" w:rsidRDefault="005527F2" w:rsidP="00C712C9">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答：我对亚</w:t>
            </w:r>
            <w:proofErr w:type="gramStart"/>
            <w:r w:rsidRPr="00E60308">
              <w:rPr>
                <w:rFonts w:ascii="Times New Roman" w:cs="Times New Roman"/>
                <w:kern w:val="2"/>
                <w:sz w:val="21"/>
                <w:szCs w:val="21"/>
              </w:rPr>
              <w:t>世</w:t>
            </w:r>
            <w:proofErr w:type="gramEnd"/>
            <w:r w:rsidRPr="00E60308">
              <w:rPr>
                <w:rFonts w:ascii="Times New Roman" w:cs="Times New Roman"/>
                <w:kern w:val="2"/>
                <w:sz w:val="21"/>
                <w:szCs w:val="21"/>
              </w:rPr>
              <w:t>光电的未来充满信心。公司在行业内技术水平较高、具备一定知名度、制造能力突出、客户资源稳定优质，这些都为亚</w:t>
            </w:r>
            <w:proofErr w:type="gramStart"/>
            <w:r w:rsidRPr="00E60308">
              <w:rPr>
                <w:rFonts w:ascii="Times New Roman" w:cs="Times New Roman"/>
                <w:kern w:val="2"/>
                <w:sz w:val="21"/>
                <w:szCs w:val="21"/>
              </w:rPr>
              <w:t>世</w:t>
            </w:r>
            <w:proofErr w:type="gramEnd"/>
            <w:r w:rsidRPr="00E60308">
              <w:rPr>
                <w:rFonts w:ascii="Times New Roman" w:cs="Times New Roman"/>
                <w:kern w:val="2"/>
                <w:sz w:val="21"/>
                <w:szCs w:val="21"/>
              </w:rPr>
              <w:t>光电提供了很大发展机遇。</w:t>
            </w:r>
            <w:proofErr w:type="gramStart"/>
            <w:r w:rsidRPr="00E60308">
              <w:rPr>
                <w:rFonts w:ascii="Times New Roman" w:cs="Times New Roman"/>
                <w:kern w:val="2"/>
                <w:sz w:val="21"/>
                <w:szCs w:val="21"/>
              </w:rPr>
              <w:t>募投项目</w:t>
            </w:r>
            <w:proofErr w:type="gramEnd"/>
            <w:r w:rsidRPr="00E60308">
              <w:rPr>
                <w:rFonts w:ascii="Times New Roman" w:cs="Times New Roman"/>
                <w:kern w:val="2"/>
                <w:sz w:val="21"/>
                <w:szCs w:val="21"/>
              </w:rPr>
              <w:t>达产后，将直接带来公司效益的大幅度提升。</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24</w:t>
            </w:r>
            <w:r w:rsidRPr="00E60308">
              <w:rPr>
                <w:rFonts w:ascii="Times New Roman" w:cs="Times New Roman"/>
                <w:b/>
                <w:kern w:val="2"/>
                <w:sz w:val="21"/>
                <w:szCs w:val="21"/>
              </w:rPr>
              <w:t>、问：</w:t>
            </w:r>
            <w:proofErr w:type="gramStart"/>
            <w:r w:rsidRPr="00E60308">
              <w:rPr>
                <w:rFonts w:ascii="Times New Roman" w:cs="Times New Roman"/>
                <w:b/>
                <w:kern w:val="2"/>
                <w:sz w:val="21"/>
                <w:szCs w:val="21"/>
              </w:rPr>
              <w:t>贾总您好</w:t>
            </w:r>
            <w:proofErr w:type="gramEnd"/>
            <w:r w:rsidRPr="00E60308">
              <w:rPr>
                <w:rFonts w:ascii="Times New Roman" w:cs="Times New Roman"/>
                <w:b/>
                <w:kern w:val="2"/>
                <w:sz w:val="21"/>
                <w:szCs w:val="21"/>
              </w:rPr>
              <w:t>：您对公司股价下跌有什么看法？对投资者有没有关心</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答：公司股票价格主要由公司基本层面和市场层面两个层面决定的，公司会努力在公司层面做好应该做的工作，同时公司将根据交易所的相关要求及时披露相关公告，将公司基本面的情况呈现给市场。</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25</w:t>
            </w:r>
            <w:r w:rsidRPr="00E60308">
              <w:rPr>
                <w:rFonts w:ascii="Times New Roman" w:cs="Times New Roman"/>
                <w:b/>
                <w:kern w:val="2"/>
                <w:sz w:val="21"/>
                <w:szCs w:val="21"/>
              </w:rPr>
              <w:t>、问：请问公司管理层是否有意在日后并购使公司变大变强？</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答：公司会坚持内生</w:t>
            </w:r>
            <w:proofErr w:type="gramStart"/>
            <w:r w:rsidRPr="00E60308">
              <w:rPr>
                <w:rFonts w:ascii="Times New Roman" w:cs="Times New Roman"/>
                <w:kern w:val="2"/>
                <w:sz w:val="21"/>
                <w:szCs w:val="21"/>
              </w:rPr>
              <w:t>式成长</w:t>
            </w:r>
            <w:proofErr w:type="gramEnd"/>
            <w:r w:rsidRPr="00E60308">
              <w:rPr>
                <w:rFonts w:ascii="Times New Roman" w:cs="Times New Roman"/>
                <w:kern w:val="2"/>
                <w:sz w:val="21"/>
                <w:szCs w:val="21"/>
              </w:rPr>
              <w:t>和外延式成长的两条腿走路的策略，既会坚持自主创新做大做</w:t>
            </w:r>
            <w:proofErr w:type="gramStart"/>
            <w:r w:rsidRPr="00E60308">
              <w:rPr>
                <w:rFonts w:ascii="Times New Roman" w:cs="Times New Roman"/>
                <w:kern w:val="2"/>
                <w:sz w:val="21"/>
                <w:szCs w:val="21"/>
              </w:rPr>
              <w:t>强现有</w:t>
            </w:r>
            <w:proofErr w:type="gramEnd"/>
            <w:r w:rsidRPr="00E60308">
              <w:rPr>
                <w:rFonts w:ascii="Times New Roman" w:cs="Times New Roman"/>
                <w:kern w:val="2"/>
                <w:sz w:val="21"/>
                <w:szCs w:val="21"/>
              </w:rPr>
              <w:t>产品，也会考虑并购扩展的发展模式。</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26</w:t>
            </w:r>
            <w:r w:rsidRPr="00E60308">
              <w:rPr>
                <w:rFonts w:ascii="Times New Roman" w:cs="Times New Roman"/>
                <w:b/>
                <w:kern w:val="2"/>
                <w:sz w:val="21"/>
                <w:szCs w:val="21"/>
              </w:rPr>
              <w:t>、问：您好，公司最近会有什么值得期待的利好消息吗？</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答：公司重要信</w:t>
            </w:r>
            <w:r w:rsidR="001C048F">
              <w:rPr>
                <w:rFonts w:ascii="Times New Roman" w:cs="Times New Roman"/>
                <w:kern w:val="2"/>
                <w:sz w:val="21"/>
                <w:szCs w:val="21"/>
              </w:rPr>
              <w:t>息均会严格按照交易所的相关规定及时进行信息披露，敬请留意。</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27</w:t>
            </w:r>
            <w:r w:rsidRPr="00E60308">
              <w:rPr>
                <w:rFonts w:ascii="Times New Roman" w:cs="Times New Roman"/>
                <w:b/>
                <w:kern w:val="2"/>
                <w:sz w:val="21"/>
                <w:szCs w:val="21"/>
              </w:rPr>
              <w:t>、问：贾总：公司是否有在攻坚像特斯拉、华为等这样的国际知名企业，成为其供货商？</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答：世</w:t>
            </w:r>
            <w:r w:rsidR="001C048F">
              <w:rPr>
                <w:rFonts w:ascii="Times New Roman" w:cs="Times New Roman"/>
                <w:kern w:val="2"/>
                <w:sz w:val="21"/>
                <w:szCs w:val="21"/>
              </w:rPr>
              <w:t>界知名公司始终是公司关心及关注的目标市场，公司会持续关注。</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28</w:t>
            </w:r>
            <w:r w:rsidRPr="00E60308">
              <w:rPr>
                <w:rFonts w:ascii="Times New Roman" w:cs="Times New Roman"/>
                <w:b/>
                <w:kern w:val="2"/>
                <w:sz w:val="21"/>
                <w:szCs w:val="21"/>
              </w:rPr>
              <w:t>、问：公司出口很多，国外疫情还很严重，会不会对公司的业绩造成影响。</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答：公司产品主要应用于工控仪器仪表、通讯终端、办公室自动化、医</w:t>
            </w:r>
            <w:r w:rsidRPr="00E60308">
              <w:rPr>
                <w:rFonts w:ascii="Times New Roman" w:cs="Times New Roman"/>
                <w:kern w:val="2"/>
                <w:sz w:val="21"/>
                <w:szCs w:val="21"/>
              </w:rPr>
              <w:lastRenderedPageBreak/>
              <w:t>疗器械、家用电器、汽车显示、金融器具、安防等众多细分市场，鉴于公司细分应用市场相对分散，所以疫情对公司订单影</w:t>
            </w:r>
            <w:r w:rsidR="001C048F">
              <w:rPr>
                <w:rFonts w:ascii="Times New Roman" w:cs="Times New Roman"/>
                <w:kern w:val="2"/>
                <w:sz w:val="21"/>
                <w:szCs w:val="21"/>
              </w:rPr>
              <w:t>响相对较小。其中医疗器械类产品</w:t>
            </w:r>
            <w:proofErr w:type="gramStart"/>
            <w:r w:rsidR="001C048F">
              <w:rPr>
                <w:rFonts w:ascii="Times New Roman" w:cs="Times New Roman"/>
                <w:kern w:val="2"/>
                <w:sz w:val="21"/>
                <w:szCs w:val="21"/>
              </w:rPr>
              <w:t>应用受</w:t>
            </w:r>
            <w:proofErr w:type="gramEnd"/>
            <w:r w:rsidR="001C048F">
              <w:rPr>
                <w:rFonts w:ascii="Times New Roman" w:cs="Times New Roman"/>
                <w:kern w:val="2"/>
                <w:sz w:val="21"/>
                <w:szCs w:val="21"/>
              </w:rPr>
              <w:t>疫情影响还会有所增加，</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29</w:t>
            </w:r>
            <w:r w:rsidRPr="00E60308">
              <w:rPr>
                <w:rFonts w:ascii="Times New Roman" w:cs="Times New Roman"/>
                <w:b/>
                <w:kern w:val="2"/>
                <w:sz w:val="21"/>
                <w:szCs w:val="21"/>
              </w:rPr>
              <w:t>、问：</w:t>
            </w:r>
            <w:r w:rsidRPr="00E60308">
              <w:rPr>
                <w:rFonts w:ascii="Times New Roman" w:hAnsi="Times New Roman" w:cs="Times New Roman"/>
                <w:b/>
                <w:kern w:val="2"/>
                <w:sz w:val="21"/>
                <w:szCs w:val="21"/>
              </w:rPr>
              <w:t>2020</w:t>
            </w:r>
            <w:r w:rsidRPr="00E60308">
              <w:rPr>
                <w:rFonts w:ascii="Times New Roman" w:cs="Times New Roman"/>
                <w:b/>
                <w:kern w:val="2"/>
                <w:sz w:val="21"/>
                <w:szCs w:val="21"/>
              </w:rPr>
              <w:t>年</w:t>
            </w:r>
            <w:r w:rsidRPr="00E60308">
              <w:rPr>
                <w:rFonts w:ascii="Times New Roman" w:hAnsi="Times New Roman" w:cs="Times New Roman"/>
                <w:b/>
                <w:kern w:val="2"/>
                <w:sz w:val="21"/>
                <w:szCs w:val="21"/>
              </w:rPr>
              <w:t>1</w:t>
            </w:r>
            <w:r w:rsidRPr="00E60308">
              <w:rPr>
                <w:rFonts w:ascii="Times New Roman" w:cs="Times New Roman"/>
                <w:b/>
                <w:kern w:val="2"/>
                <w:sz w:val="21"/>
                <w:szCs w:val="21"/>
              </w:rPr>
              <w:t>季度产能和订单都有提高，是因为疫情需要的医疗设备用显示屏订单增加吗？为什么净利润减少</w:t>
            </w:r>
            <w:r w:rsidRPr="00E60308">
              <w:rPr>
                <w:rFonts w:ascii="Times New Roman" w:hAnsi="Times New Roman" w:cs="Times New Roman"/>
                <w:b/>
                <w:kern w:val="2"/>
                <w:sz w:val="21"/>
                <w:szCs w:val="21"/>
              </w:rPr>
              <w:t>20%</w:t>
            </w:r>
            <w:r w:rsidRPr="00E60308">
              <w:rPr>
                <w:rFonts w:ascii="Times New Roman" w:cs="Times New Roman"/>
                <w:b/>
                <w:kern w:val="2"/>
                <w:sz w:val="21"/>
                <w:szCs w:val="21"/>
              </w:rPr>
              <w:t>？</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答：受疫情和开工天数减少影响，</w:t>
            </w:r>
            <w:r w:rsidRPr="00E60308">
              <w:rPr>
                <w:rFonts w:ascii="Times New Roman" w:hAnsi="Times New Roman" w:cs="Times New Roman"/>
                <w:kern w:val="2"/>
                <w:sz w:val="21"/>
                <w:szCs w:val="21"/>
              </w:rPr>
              <w:t>1</w:t>
            </w:r>
            <w:r w:rsidRPr="00E60308">
              <w:rPr>
                <w:rFonts w:ascii="Times New Roman" w:cs="Times New Roman"/>
                <w:kern w:val="2"/>
                <w:sz w:val="21"/>
                <w:szCs w:val="21"/>
              </w:rPr>
              <w:t>季度营业收入和利润均有一定程度下降。一季度医疗器械用显示屏订单有所增加。</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30</w:t>
            </w:r>
            <w:r w:rsidRPr="00E60308">
              <w:rPr>
                <w:rFonts w:ascii="Times New Roman" w:cs="Times New Roman"/>
                <w:b/>
                <w:kern w:val="2"/>
                <w:sz w:val="21"/>
                <w:szCs w:val="21"/>
              </w:rPr>
              <w:t>、问：公司主要竞争对手是国内企业还是国外企业，未来是否会被国外政府阻击</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答：公司主要</w:t>
            </w:r>
            <w:proofErr w:type="gramStart"/>
            <w:r w:rsidRPr="00E60308">
              <w:rPr>
                <w:rFonts w:ascii="Times New Roman" w:cs="Times New Roman"/>
                <w:kern w:val="2"/>
                <w:sz w:val="21"/>
                <w:szCs w:val="21"/>
              </w:rPr>
              <w:t>竟争</w:t>
            </w:r>
            <w:proofErr w:type="gramEnd"/>
            <w:r w:rsidRPr="00E60308">
              <w:rPr>
                <w:rFonts w:ascii="Times New Roman" w:cs="Times New Roman"/>
                <w:kern w:val="2"/>
                <w:sz w:val="21"/>
                <w:szCs w:val="21"/>
              </w:rPr>
              <w:t>对手</w:t>
            </w:r>
            <w:r w:rsidR="001C048F">
              <w:rPr>
                <w:rFonts w:ascii="Times New Roman" w:cs="Times New Roman"/>
                <w:kern w:val="2"/>
                <w:sz w:val="21"/>
                <w:szCs w:val="21"/>
              </w:rPr>
              <w:t>国内与国外均有，公司所处行业市场化程度较高，市场</w:t>
            </w:r>
            <w:proofErr w:type="gramStart"/>
            <w:r w:rsidR="001C048F">
              <w:rPr>
                <w:rFonts w:ascii="Times New Roman" w:cs="Times New Roman"/>
                <w:kern w:val="2"/>
                <w:sz w:val="21"/>
                <w:szCs w:val="21"/>
              </w:rPr>
              <w:t>竟争</w:t>
            </w:r>
            <w:proofErr w:type="gramEnd"/>
            <w:r w:rsidR="001C048F">
              <w:rPr>
                <w:rFonts w:ascii="Times New Roman" w:cs="Times New Roman"/>
                <w:kern w:val="2"/>
                <w:sz w:val="21"/>
                <w:szCs w:val="21"/>
              </w:rPr>
              <w:t>充分。</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31</w:t>
            </w:r>
            <w:r w:rsidRPr="00E60308">
              <w:rPr>
                <w:rFonts w:ascii="Times New Roman" w:cs="Times New Roman"/>
                <w:b/>
                <w:kern w:val="2"/>
                <w:sz w:val="21"/>
                <w:szCs w:val="21"/>
              </w:rPr>
              <w:t>、问：请问你们有没有计划开拓消费电子行业客户？</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答：公司专注于工控仪器仪表、通讯终端、办公自动化、医疗仪器、家用电器、汽车仪表、金融器具、安防等细分领域，也有除手机以外的消费类电子行业客户。</w:t>
            </w:r>
          </w:p>
          <w:p w:rsidR="005527F2" w:rsidRPr="00E60308" w:rsidRDefault="005527F2" w:rsidP="005527F2">
            <w:pPr>
              <w:widowControl w:val="0"/>
              <w:spacing w:line="360" w:lineRule="auto"/>
              <w:rPr>
                <w:rFonts w:ascii="Times New Roman" w:hAnsi="Times New Roman" w:cs="Times New Roman"/>
                <w:b/>
                <w:kern w:val="2"/>
                <w:sz w:val="21"/>
                <w:szCs w:val="21"/>
              </w:rPr>
            </w:pPr>
            <w:r w:rsidRPr="00E60308">
              <w:rPr>
                <w:rFonts w:ascii="Times New Roman" w:hAnsi="Times New Roman" w:cs="Times New Roman"/>
                <w:b/>
                <w:kern w:val="2"/>
                <w:sz w:val="21"/>
                <w:szCs w:val="21"/>
              </w:rPr>
              <w:t>32</w:t>
            </w:r>
            <w:r w:rsidRPr="00E60308">
              <w:rPr>
                <w:rFonts w:ascii="Times New Roman" w:cs="Times New Roman"/>
                <w:b/>
                <w:kern w:val="2"/>
                <w:sz w:val="21"/>
                <w:szCs w:val="21"/>
              </w:rPr>
              <w:t>、问：你好，贵司去年的业绩下滑，请问目前产品的销售趋势如何？今年的销售目标是多少？公司有没有一个具体可行的持续增长计划？</w:t>
            </w:r>
          </w:p>
          <w:p w:rsidR="005527F2" w:rsidRPr="00E60308" w:rsidRDefault="005527F2" w:rsidP="005527F2">
            <w:pPr>
              <w:widowControl w:val="0"/>
              <w:spacing w:line="360" w:lineRule="auto"/>
              <w:rPr>
                <w:rFonts w:ascii="Times New Roman" w:hAnsi="Times New Roman" w:cs="Times New Roman"/>
                <w:kern w:val="2"/>
                <w:sz w:val="21"/>
                <w:szCs w:val="21"/>
              </w:rPr>
            </w:pPr>
            <w:r w:rsidRPr="00E60308">
              <w:rPr>
                <w:rFonts w:ascii="Times New Roman" w:cs="Times New Roman"/>
                <w:kern w:val="2"/>
                <w:sz w:val="21"/>
                <w:szCs w:val="21"/>
              </w:rPr>
              <w:t>答：公司目前产品的销售正常，公司将通过抓紧推进</w:t>
            </w:r>
            <w:proofErr w:type="gramStart"/>
            <w:r w:rsidRPr="00E60308">
              <w:rPr>
                <w:rFonts w:ascii="Times New Roman" w:cs="Times New Roman"/>
                <w:kern w:val="2"/>
                <w:sz w:val="21"/>
                <w:szCs w:val="21"/>
              </w:rPr>
              <w:t>募投项目</w:t>
            </w:r>
            <w:proofErr w:type="gramEnd"/>
            <w:r w:rsidRPr="00E60308">
              <w:rPr>
                <w:rFonts w:ascii="Times New Roman" w:cs="Times New Roman"/>
                <w:kern w:val="2"/>
                <w:sz w:val="21"/>
                <w:szCs w:val="21"/>
              </w:rPr>
              <w:t>的建设，建成后，产能会得到很大的提高，同时会从技术研发及引进，自动化生产等方面提高企业的核心竞争力。</w:t>
            </w:r>
          </w:p>
        </w:tc>
      </w:tr>
      <w:tr w:rsidR="008F75A4" w:rsidRPr="00E60308" w:rsidTr="009D34B2">
        <w:tc>
          <w:tcPr>
            <w:tcW w:w="1908" w:type="dxa"/>
            <w:shd w:val="clear" w:color="auto" w:fill="auto"/>
            <w:vAlign w:val="center"/>
          </w:tcPr>
          <w:p w:rsidR="008F75A4" w:rsidRPr="00E60308" w:rsidRDefault="008F75A4" w:rsidP="008F75A4">
            <w:pPr>
              <w:spacing w:line="276" w:lineRule="auto"/>
              <w:rPr>
                <w:rFonts w:ascii="Times New Roman" w:hAnsi="Times New Roman" w:cs="Times New Roman"/>
                <w:b/>
                <w:bCs/>
                <w:iCs/>
                <w:color w:val="000000"/>
              </w:rPr>
            </w:pPr>
            <w:r w:rsidRPr="00E60308">
              <w:rPr>
                <w:rFonts w:ascii="Times New Roman" w:cs="Times New Roman"/>
                <w:b/>
                <w:bCs/>
                <w:iCs/>
                <w:color w:val="000000"/>
              </w:rPr>
              <w:lastRenderedPageBreak/>
              <w:t>附件清单（如有）</w:t>
            </w:r>
          </w:p>
        </w:tc>
        <w:tc>
          <w:tcPr>
            <w:tcW w:w="6847" w:type="dxa"/>
            <w:shd w:val="clear" w:color="auto" w:fill="auto"/>
            <w:vAlign w:val="center"/>
          </w:tcPr>
          <w:p w:rsidR="008F75A4" w:rsidRPr="00E60308" w:rsidRDefault="008F75A4" w:rsidP="008F75A4">
            <w:pPr>
              <w:spacing w:line="276" w:lineRule="auto"/>
              <w:rPr>
                <w:rFonts w:ascii="Times New Roman" w:hAnsi="Times New Roman" w:cs="Times New Roman"/>
                <w:bCs/>
                <w:iCs/>
                <w:color w:val="000000"/>
                <w:sz w:val="21"/>
                <w:szCs w:val="21"/>
              </w:rPr>
            </w:pPr>
            <w:r w:rsidRPr="00E60308">
              <w:rPr>
                <w:rFonts w:ascii="Times New Roman" w:cs="Times New Roman"/>
                <w:bCs/>
                <w:iCs/>
                <w:color w:val="000000"/>
                <w:sz w:val="21"/>
                <w:szCs w:val="21"/>
              </w:rPr>
              <w:t>无</w:t>
            </w:r>
          </w:p>
        </w:tc>
      </w:tr>
      <w:tr w:rsidR="008F75A4" w:rsidRPr="00E60308" w:rsidTr="00C22197">
        <w:tc>
          <w:tcPr>
            <w:tcW w:w="1908" w:type="dxa"/>
            <w:shd w:val="clear" w:color="auto" w:fill="auto"/>
            <w:vAlign w:val="center"/>
          </w:tcPr>
          <w:p w:rsidR="008F75A4" w:rsidRPr="00E60308" w:rsidRDefault="008F75A4" w:rsidP="008F75A4">
            <w:pPr>
              <w:spacing w:line="276" w:lineRule="auto"/>
              <w:rPr>
                <w:rFonts w:ascii="Times New Roman" w:hAnsi="Times New Roman" w:cs="Times New Roman"/>
                <w:b/>
                <w:bCs/>
                <w:iCs/>
                <w:color w:val="000000"/>
              </w:rPr>
            </w:pPr>
            <w:r w:rsidRPr="00E60308">
              <w:rPr>
                <w:rFonts w:ascii="Times New Roman" w:cs="Times New Roman"/>
                <w:b/>
                <w:bCs/>
                <w:iCs/>
                <w:color w:val="000000"/>
              </w:rPr>
              <w:t>日期</w:t>
            </w:r>
          </w:p>
        </w:tc>
        <w:tc>
          <w:tcPr>
            <w:tcW w:w="6847" w:type="dxa"/>
            <w:shd w:val="clear" w:color="auto" w:fill="auto"/>
          </w:tcPr>
          <w:p w:rsidR="008F75A4" w:rsidRPr="00E60308" w:rsidRDefault="008F75A4" w:rsidP="00E04F2F">
            <w:pPr>
              <w:spacing w:line="276" w:lineRule="auto"/>
              <w:rPr>
                <w:rFonts w:ascii="Times New Roman" w:hAnsi="Times New Roman" w:cs="Times New Roman"/>
                <w:bCs/>
                <w:iCs/>
                <w:color w:val="000000"/>
                <w:sz w:val="21"/>
                <w:szCs w:val="21"/>
              </w:rPr>
            </w:pPr>
            <w:r w:rsidRPr="00E60308">
              <w:rPr>
                <w:rFonts w:ascii="Times New Roman" w:hAnsi="Times New Roman" w:cs="Times New Roman"/>
                <w:bCs/>
                <w:iCs/>
                <w:color w:val="000000"/>
                <w:sz w:val="21"/>
                <w:szCs w:val="21"/>
              </w:rPr>
              <w:t>20</w:t>
            </w:r>
            <w:r w:rsidR="00E40510" w:rsidRPr="00E60308">
              <w:rPr>
                <w:rFonts w:ascii="Times New Roman" w:hAnsi="Times New Roman" w:cs="Times New Roman"/>
                <w:bCs/>
                <w:iCs/>
                <w:color w:val="000000"/>
                <w:sz w:val="21"/>
                <w:szCs w:val="21"/>
              </w:rPr>
              <w:t>20</w:t>
            </w:r>
            <w:r w:rsidRPr="00E60308">
              <w:rPr>
                <w:rFonts w:ascii="Times New Roman" w:cs="Times New Roman"/>
                <w:bCs/>
                <w:iCs/>
                <w:color w:val="000000"/>
                <w:sz w:val="21"/>
                <w:szCs w:val="21"/>
              </w:rPr>
              <w:t>年</w:t>
            </w:r>
            <w:r w:rsidR="00E40510" w:rsidRPr="00E60308">
              <w:rPr>
                <w:rFonts w:ascii="Times New Roman" w:hAnsi="Times New Roman" w:cs="Times New Roman"/>
                <w:bCs/>
                <w:iCs/>
                <w:color w:val="000000"/>
                <w:sz w:val="21"/>
                <w:szCs w:val="21"/>
              </w:rPr>
              <w:t>5</w:t>
            </w:r>
            <w:r w:rsidRPr="00E60308">
              <w:rPr>
                <w:rFonts w:ascii="Times New Roman" w:cs="Times New Roman"/>
                <w:bCs/>
                <w:iCs/>
                <w:color w:val="000000"/>
                <w:sz w:val="21"/>
                <w:szCs w:val="21"/>
              </w:rPr>
              <w:t>月</w:t>
            </w:r>
            <w:r w:rsidR="00E40510" w:rsidRPr="00E60308">
              <w:rPr>
                <w:rFonts w:ascii="Times New Roman" w:hAnsi="Times New Roman" w:cs="Times New Roman"/>
                <w:bCs/>
                <w:iCs/>
                <w:color w:val="000000"/>
                <w:sz w:val="21"/>
                <w:szCs w:val="21"/>
              </w:rPr>
              <w:t>8</w:t>
            </w:r>
            <w:r w:rsidRPr="00E60308">
              <w:rPr>
                <w:rFonts w:ascii="Times New Roman" w:cs="Times New Roman"/>
                <w:bCs/>
                <w:iCs/>
                <w:color w:val="000000"/>
                <w:sz w:val="21"/>
                <w:szCs w:val="21"/>
              </w:rPr>
              <w:t>日</w:t>
            </w:r>
          </w:p>
        </w:tc>
      </w:tr>
    </w:tbl>
    <w:p w:rsidR="001345C6" w:rsidRPr="00E60308" w:rsidRDefault="001345C6" w:rsidP="001345C6">
      <w:pPr>
        <w:rPr>
          <w:rFonts w:ascii="Times New Roman" w:hAnsi="Times New Roman" w:cs="Times New Roman"/>
        </w:rPr>
      </w:pPr>
    </w:p>
    <w:sectPr w:rsidR="001345C6" w:rsidRPr="00E60308" w:rsidSect="00C76FA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77" w:rsidRDefault="00EE6A77" w:rsidP="00835313">
      <w:r>
        <w:separator/>
      </w:r>
    </w:p>
  </w:endnote>
  <w:endnote w:type="continuationSeparator" w:id="1">
    <w:p w:rsidR="00EE6A77" w:rsidRDefault="00EE6A77" w:rsidP="00835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287"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77" w:rsidRDefault="00EE6A77" w:rsidP="00835313">
      <w:r>
        <w:separator/>
      </w:r>
    </w:p>
  </w:footnote>
  <w:footnote w:type="continuationSeparator" w:id="1">
    <w:p w:rsidR="00EE6A77" w:rsidRDefault="00EE6A77" w:rsidP="00835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B21"/>
    <w:multiLevelType w:val="hybridMultilevel"/>
    <w:tmpl w:val="605AF392"/>
    <w:lvl w:ilvl="0" w:tplc="A51C9F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CF3205"/>
    <w:multiLevelType w:val="hybridMultilevel"/>
    <w:tmpl w:val="54EEB946"/>
    <w:lvl w:ilvl="0" w:tplc="C3D40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AA4119"/>
    <w:multiLevelType w:val="hybridMultilevel"/>
    <w:tmpl w:val="D090B17E"/>
    <w:lvl w:ilvl="0" w:tplc="5A747A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FD0095D"/>
    <w:multiLevelType w:val="hybridMultilevel"/>
    <w:tmpl w:val="49BE4B7C"/>
    <w:lvl w:ilvl="0" w:tplc="21F6290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F37B46"/>
    <w:multiLevelType w:val="hybridMultilevel"/>
    <w:tmpl w:val="383498E6"/>
    <w:lvl w:ilvl="0" w:tplc="86948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doNotCompress"/>
  <w:hdrShapeDefaults>
    <o:shapedefaults v:ext="edit" spidmax="16385"/>
  </w:hdrShapeDefaults>
  <w:footnotePr>
    <w:footnote w:id="0"/>
    <w:footnote w:id="1"/>
  </w:footnotePr>
  <w:endnotePr>
    <w:endnote w:id="0"/>
    <w:endnote w:id="1"/>
  </w:endnotePr>
  <w:compat>
    <w:useFELayout/>
  </w:compat>
  <w:rsids>
    <w:rsidRoot w:val="00D412DF"/>
    <w:rsid w:val="0000706B"/>
    <w:rsid w:val="00011842"/>
    <w:rsid w:val="000141DB"/>
    <w:rsid w:val="000222FB"/>
    <w:rsid w:val="000261C0"/>
    <w:rsid w:val="000325FA"/>
    <w:rsid w:val="000517A3"/>
    <w:rsid w:val="00051F39"/>
    <w:rsid w:val="000525D0"/>
    <w:rsid w:val="000528CE"/>
    <w:rsid w:val="0005531E"/>
    <w:rsid w:val="00057F66"/>
    <w:rsid w:val="00063AED"/>
    <w:rsid w:val="00066F85"/>
    <w:rsid w:val="000707B6"/>
    <w:rsid w:val="0008354B"/>
    <w:rsid w:val="000844DB"/>
    <w:rsid w:val="00085763"/>
    <w:rsid w:val="0008675E"/>
    <w:rsid w:val="00090A71"/>
    <w:rsid w:val="00097DD0"/>
    <w:rsid w:val="000B1FAE"/>
    <w:rsid w:val="000C260E"/>
    <w:rsid w:val="000D2242"/>
    <w:rsid w:val="000D3022"/>
    <w:rsid w:val="000D7441"/>
    <w:rsid w:val="000E1CC3"/>
    <w:rsid w:val="000E3745"/>
    <w:rsid w:val="00100E23"/>
    <w:rsid w:val="00101CF2"/>
    <w:rsid w:val="00106316"/>
    <w:rsid w:val="0011048C"/>
    <w:rsid w:val="00111152"/>
    <w:rsid w:val="00123DF6"/>
    <w:rsid w:val="001337C0"/>
    <w:rsid w:val="001345C6"/>
    <w:rsid w:val="00143E91"/>
    <w:rsid w:val="001571B2"/>
    <w:rsid w:val="00157A6E"/>
    <w:rsid w:val="00167D72"/>
    <w:rsid w:val="00173094"/>
    <w:rsid w:val="00175678"/>
    <w:rsid w:val="00180240"/>
    <w:rsid w:val="00182B7C"/>
    <w:rsid w:val="00187CB8"/>
    <w:rsid w:val="001926D7"/>
    <w:rsid w:val="001A0E0C"/>
    <w:rsid w:val="001A4C03"/>
    <w:rsid w:val="001C048F"/>
    <w:rsid w:val="001C0E26"/>
    <w:rsid w:val="001C3CD2"/>
    <w:rsid w:val="001C5707"/>
    <w:rsid w:val="001D053E"/>
    <w:rsid w:val="001E236C"/>
    <w:rsid w:val="001F266F"/>
    <w:rsid w:val="001F2F7C"/>
    <w:rsid w:val="00223D5A"/>
    <w:rsid w:val="00227F88"/>
    <w:rsid w:val="0023762D"/>
    <w:rsid w:val="00240078"/>
    <w:rsid w:val="0024088C"/>
    <w:rsid w:val="00242DA6"/>
    <w:rsid w:val="00253CFA"/>
    <w:rsid w:val="00253F8A"/>
    <w:rsid w:val="002547CA"/>
    <w:rsid w:val="00264B68"/>
    <w:rsid w:val="002773B8"/>
    <w:rsid w:val="002942BA"/>
    <w:rsid w:val="00294A2B"/>
    <w:rsid w:val="002A127B"/>
    <w:rsid w:val="002A4838"/>
    <w:rsid w:val="002B1DCC"/>
    <w:rsid w:val="002B2C41"/>
    <w:rsid w:val="002D10F9"/>
    <w:rsid w:val="002E6D6B"/>
    <w:rsid w:val="002F58CD"/>
    <w:rsid w:val="00305298"/>
    <w:rsid w:val="00306DE1"/>
    <w:rsid w:val="003173CA"/>
    <w:rsid w:val="00337452"/>
    <w:rsid w:val="003409BD"/>
    <w:rsid w:val="00346FBA"/>
    <w:rsid w:val="00354F7D"/>
    <w:rsid w:val="00355FA9"/>
    <w:rsid w:val="00361E9D"/>
    <w:rsid w:val="0036465C"/>
    <w:rsid w:val="0036723E"/>
    <w:rsid w:val="00367434"/>
    <w:rsid w:val="00374EAF"/>
    <w:rsid w:val="003770C5"/>
    <w:rsid w:val="00381BE5"/>
    <w:rsid w:val="003830AB"/>
    <w:rsid w:val="003847BF"/>
    <w:rsid w:val="00386DF8"/>
    <w:rsid w:val="00392C5A"/>
    <w:rsid w:val="00393FF4"/>
    <w:rsid w:val="00395ED1"/>
    <w:rsid w:val="003962D8"/>
    <w:rsid w:val="003B430D"/>
    <w:rsid w:val="003B5D0A"/>
    <w:rsid w:val="003C1229"/>
    <w:rsid w:val="003C1256"/>
    <w:rsid w:val="003C1FD6"/>
    <w:rsid w:val="003C7A99"/>
    <w:rsid w:val="003E58BA"/>
    <w:rsid w:val="003E5F64"/>
    <w:rsid w:val="004063F7"/>
    <w:rsid w:val="00415D17"/>
    <w:rsid w:val="004177CE"/>
    <w:rsid w:val="00417CAF"/>
    <w:rsid w:val="004235CC"/>
    <w:rsid w:val="00437DE9"/>
    <w:rsid w:val="00453396"/>
    <w:rsid w:val="00466630"/>
    <w:rsid w:val="00472449"/>
    <w:rsid w:val="00490FDE"/>
    <w:rsid w:val="00492B64"/>
    <w:rsid w:val="00497F44"/>
    <w:rsid w:val="004A181B"/>
    <w:rsid w:val="004A2752"/>
    <w:rsid w:val="004A2A30"/>
    <w:rsid w:val="004A3E28"/>
    <w:rsid w:val="004C1079"/>
    <w:rsid w:val="004D02A7"/>
    <w:rsid w:val="004F70A2"/>
    <w:rsid w:val="00512DB8"/>
    <w:rsid w:val="005147AE"/>
    <w:rsid w:val="00516DA5"/>
    <w:rsid w:val="00525085"/>
    <w:rsid w:val="005261D8"/>
    <w:rsid w:val="005339BB"/>
    <w:rsid w:val="005527F2"/>
    <w:rsid w:val="00556556"/>
    <w:rsid w:val="00556EF6"/>
    <w:rsid w:val="00566093"/>
    <w:rsid w:val="00574641"/>
    <w:rsid w:val="00575605"/>
    <w:rsid w:val="00582E10"/>
    <w:rsid w:val="00583339"/>
    <w:rsid w:val="005A3BF5"/>
    <w:rsid w:val="005A69B2"/>
    <w:rsid w:val="005C2EB0"/>
    <w:rsid w:val="005D25E8"/>
    <w:rsid w:val="005E1D68"/>
    <w:rsid w:val="00600FA7"/>
    <w:rsid w:val="0061049A"/>
    <w:rsid w:val="006104C0"/>
    <w:rsid w:val="00630397"/>
    <w:rsid w:val="00632089"/>
    <w:rsid w:val="00637DA3"/>
    <w:rsid w:val="00644C39"/>
    <w:rsid w:val="006478DD"/>
    <w:rsid w:val="00662727"/>
    <w:rsid w:val="0067024B"/>
    <w:rsid w:val="006A5393"/>
    <w:rsid w:val="006B5CA4"/>
    <w:rsid w:val="006C53FC"/>
    <w:rsid w:val="006E7B3D"/>
    <w:rsid w:val="00711255"/>
    <w:rsid w:val="00733912"/>
    <w:rsid w:val="00754BA6"/>
    <w:rsid w:val="00761B1D"/>
    <w:rsid w:val="007628B5"/>
    <w:rsid w:val="00764E7F"/>
    <w:rsid w:val="007730CA"/>
    <w:rsid w:val="007762A6"/>
    <w:rsid w:val="007839D2"/>
    <w:rsid w:val="007853E0"/>
    <w:rsid w:val="00795166"/>
    <w:rsid w:val="007A4A11"/>
    <w:rsid w:val="007B1451"/>
    <w:rsid w:val="007B3974"/>
    <w:rsid w:val="007E6688"/>
    <w:rsid w:val="0080745A"/>
    <w:rsid w:val="0081366B"/>
    <w:rsid w:val="00834250"/>
    <w:rsid w:val="00835313"/>
    <w:rsid w:val="00836390"/>
    <w:rsid w:val="00837DE0"/>
    <w:rsid w:val="008466C5"/>
    <w:rsid w:val="0086502F"/>
    <w:rsid w:val="0086575C"/>
    <w:rsid w:val="00867E5A"/>
    <w:rsid w:val="0087058C"/>
    <w:rsid w:val="00890D58"/>
    <w:rsid w:val="00897AD6"/>
    <w:rsid w:val="008A1721"/>
    <w:rsid w:val="008A39B1"/>
    <w:rsid w:val="008A75EF"/>
    <w:rsid w:val="008B7172"/>
    <w:rsid w:val="008E3525"/>
    <w:rsid w:val="008E5099"/>
    <w:rsid w:val="008F1F23"/>
    <w:rsid w:val="008F75A4"/>
    <w:rsid w:val="009222AF"/>
    <w:rsid w:val="00924624"/>
    <w:rsid w:val="00941471"/>
    <w:rsid w:val="009430C2"/>
    <w:rsid w:val="00953881"/>
    <w:rsid w:val="009723E8"/>
    <w:rsid w:val="009A0D1E"/>
    <w:rsid w:val="009B03F2"/>
    <w:rsid w:val="009B5640"/>
    <w:rsid w:val="009D2AA1"/>
    <w:rsid w:val="009D34B2"/>
    <w:rsid w:val="009D3872"/>
    <w:rsid w:val="009D39E8"/>
    <w:rsid w:val="009F1E5F"/>
    <w:rsid w:val="009F5D3B"/>
    <w:rsid w:val="00A0148D"/>
    <w:rsid w:val="00A14E22"/>
    <w:rsid w:val="00A21581"/>
    <w:rsid w:val="00A22E67"/>
    <w:rsid w:val="00A23775"/>
    <w:rsid w:val="00A24BDB"/>
    <w:rsid w:val="00A47865"/>
    <w:rsid w:val="00A60FF0"/>
    <w:rsid w:val="00A704D3"/>
    <w:rsid w:val="00A71ABB"/>
    <w:rsid w:val="00A83E49"/>
    <w:rsid w:val="00A842F6"/>
    <w:rsid w:val="00A8479F"/>
    <w:rsid w:val="00AA3B59"/>
    <w:rsid w:val="00AA46DA"/>
    <w:rsid w:val="00AA5326"/>
    <w:rsid w:val="00AA6B50"/>
    <w:rsid w:val="00AB4A2B"/>
    <w:rsid w:val="00AB7A4D"/>
    <w:rsid w:val="00AC57AD"/>
    <w:rsid w:val="00AD1421"/>
    <w:rsid w:val="00AD7F03"/>
    <w:rsid w:val="00AE0E1C"/>
    <w:rsid w:val="00AE14E2"/>
    <w:rsid w:val="00AF7B54"/>
    <w:rsid w:val="00B02770"/>
    <w:rsid w:val="00B26AC0"/>
    <w:rsid w:val="00B36771"/>
    <w:rsid w:val="00B42B1A"/>
    <w:rsid w:val="00B576B3"/>
    <w:rsid w:val="00B647E6"/>
    <w:rsid w:val="00B73AA2"/>
    <w:rsid w:val="00B92AC7"/>
    <w:rsid w:val="00B94244"/>
    <w:rsid w:val="00BA08A4"/>
    <w:rsid w:val="00BA3C50"/>
    <w:rsid w:val="00BB0A66"/>
    <w:rsid w:val="00BC3527"/>
    <w:rsid w:val="00BC7730"/>
    <w:rsid w:val="00BD5779"/>
    <w:rsid w:val="00BF3BE6"/>
    <w:rsid w:val="00C0771D"/>
    <w:rsid w:val="00C1224E"/>
    <w:rsid w:val="00C16C29"/>
    <w:rsid w:val="00C222A8"/>
    <w:rsid w:val="00C2448B"/>
    <w:rsid w:val="00C36C22"/>
    <w:rsid w:val="00C57CD5"/>
    <w:rsid w:val="00C712C9"/>
    <w:rsid w:val="00C76FAA"/>
    <w:rsid w:val="00C77C4E"/>
    <w:rsid w:val="00C77D26"/>
    <w:rsid w:val="00C81589"/>
    <w:rsid w:val="00C8509F"/>
    <w:rsid w:val="00C930A5"/>
    <w:rsid w:val="00C932EE"/>
    <w:rsid w:val="00CB65D9"/>
    <w:rsid w:val="00CC7C87"/>
    <w:rsid w:val="00CD4663"/>
    <w:rsid w:val="00D00AD2"/>
    <w:rsid w:val="00D01816"/>
    <w:rsid w:val="00D025E3"/>
    <w:rsid w:val="00D12665"/>
    <w:rsid w:val="00D151B9"/>
    <w:rsid w:val="00D15D0F"/>
    <w:rsid w:val="00D26949"/>
    <w:rsid w:val="00D32CB6"/>
    <w:rsid w:val="00D36C1B"/>
    <w:rsid w:val="00D412DF"/>
    <w:rsid w:val="00D523C2"/>
    <w:rsid w:val="00D6071B"/>
    <w:rsid w:val="00D62F57"/>
    <w:rsid w:val="00D759B7"/>
    <w:rsid w:val="00D87754"/>
    <w:rsid w:val="00D946D6"/>
    <w:rsid w:val="00DA655C"/>
    <w:rsid w:val="00DB26AF"/>
    <w:rsid w:val="00DC21F4"/>
    <w:rsid w:val="00DC35D2"/>
    <w:rsid w:val="00DC61E4"/>
    <w:rsid w:val="00DE10AD"/>
    <w:rsid w:val="00DE16DA"/>
    <w:rsid w:val="00DE4A5C"/>
    <w:rsid w:val="00DF1417"/>
    <w:rsid w:val="00E04F2F"/>
    <w:rsid w:val="00E11A8B"/>
    <w:rsid w:val="00E12DBC"/>
    <w:rsid w:val="00E12DC5"/>
    <w:rsid w:val="00E12E4F"/>
    <w:rsid w:val="00E132C8"/>
    <w:rsid w:val="00E17852"/>
    <w:rsid w:val="00E25E7E"/>
    <w:rsid w:val="00E32632"/>
    <w:rsid w:val="00E40510"/>
    <w:rsid w:val="00E4093B"/>
    <w:rsid w:val="00E417D2"/>
    <w:rsid w:val="00E42AA6"/>
    <w:rsid w:val="00E44190"/>
    <w:rsid w:val="00E5094C"/>
    <w:rsid w:val="00E525BF"/>
    <w:rsid w:val="00E601EB"/>
    <w:rsid w:val="00E60308"/>
    <w:rsid w:val="00E61AC7"/>
    <w:rsid w:val="00E66663"/>
    <w:rsid w:val="00E74786"/>
    <w:rsid w:val="00E76851"/>
    <w:rsid w:val="00E77C0F"/>
    <w:rsid w:val="00E80F14"/>
    <w:rsid w:val="00EA0C1C"/>
    <w:rsid w:val="00EA5CA3"/>
    <w:rsid w:val="00EE0C23"/>
    <w:rsid w:val="00EE49BF"/>
    <w:rsid w:val="00EE6A77"/>
    <w:rsid w:val="00F00DC7"/>
    <w:rsid w:val="00F12616"/>
    <w:rsid w:val="00F24A49"/>
    <w:rsid w:val="00F27C62"/>
    <w:rsid w:val="00F30F35"/>
    <w:rsid w:val="00F43419"/>
    <w:rsid w:val="00F47AF5"/>
    <w:rsid w:val="00F5699B"/>
    <w:rsid w:val="00F62AA5"/>
    <w:rsid w:val="00F65359"/>
    <w:rsid w:val="00FA1AF9"/>
    <w:rsid w:val="00FB3D82"/>
    <w:rsid w:val="00FF2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A"/>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76FAA"/>
    <w:pPr>
      <w:spacing w:before="100" w:beforeAutospacing="1" w:after="100" w:afterAutospacing="1"/>
    </w:pPr>
  </w:style>
  <w:style w:type="paragraph" w:styleId="a3">
    <w:name w:val="Normal (Web)"/>
    <w:basedOn w:val="a"/>
    <w:uiPriority w:val="99"/>
    <w:unhideWhenUsed/>
    <w:rsid w:val="00C76FAA"/>
    <w:pPr>
      <w:spacing w:before="100" w:beforeAutospacing="1" w:after="100" w:afterAutospacing="1"/>
    </w:pPr>
  </w:style>
  <w:style w:type="paragraph" w:styleId="a4">
    <w:name w:val="header"/>
    <w:basedOn w:val="a"/>
    <w:link w:val="Char"/>
    <w:uiPriority w:val="99"/>
    <w:unhideWhenUsed/>
    <w:rsid w:val="00835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313"/>
    <w:rPr>
      <w:rFonts w:ascii="宋体" w:eastAsia="宋体" w:hAnsi="宋体" w:cs="宋体"/>
      <w:sz w:val="18"/>
      <w:szCs w:val="18"/>
    </w:rPr>
  </w:style>
  <w:style w:type="paragraph" w:styleId="a5">
    <w:name w:val="footer"/>
    <w:basedOn w:val="a"/>
    <w:link w:val="Char0"/>
    <w:uiPriority w:val="99"/>
    <w:unhideWhenUsed/>
    <w:rsid w:val="00835313"/>
    <w:pPr>
      <w:tabs>
        <w:tab w:val="center" w:pos="4153"/>
        <w:tab w:val="right" w:pos="8306"/>
      </w:tabs>
      <w:snapToGrid w:val="0"/>
    </w:pPr>
    <w:rPr>
      <w:sz w:val="18"/>
      <w:szCs w:val="18"/>
    </w:rPr>
  </w:style>
  <w:style w:type="character" w:customStyle="1" w:styleId="Char0">
    <w:name w:val="页脚 Char"/>
    <w:basedOn w:val="a0"/>
    <w:link w:val="a5"/>
    <w:uiPriority w:val="99"/>
    <w:rsid w:val="00835313"/>
    <w:rPr>
      <w:rFonts w:ascii="宋体" w:eastAsia="宋体" w:hAnsi="宋体" w:cs="宋体"/>
      <w:sz w:val="18"/>
      <w:szCs w:val="18"/>
    </w:rPr>
  </w:style>
  <w:style w:type="character" w:styleId="a6">
    <w:name w:val="annotation reference"/>
    <w:basedOn w:val="a0"/>
    <w:uiPriority w:val="99"/>
    <w:semiHidden/>
    <w:unhideWhenUsed/>
    <w:rsid w:val="00492B64"/>
    <w:rPr>
      <w:sz w:val="21"/>
      <w:szCs w:val="21"/>
    </w:rPr>
  </w:style>
  <w:style w:type="paragraph" w:styleId="a7">
    <w:name w:val="annotation text"/>
    <w:basedOn w:val="a"/>
    <w:link w:val="Char1"/>
    <w:uiPriority w:val="99"/>
    <w:semiHidden/>
    <w:unhideWhenUsed/>
    <w:rsid w:val="00492B64"/>
  </w:style>
  <w:style w:type="character" w:customStyle="1" w:styleId="Char1">
    <w:name w:val="批注文字 Char"/>
    <w:basedOn w:val="a0"/>
    <w:link w:val="a7"/>
    <w:uiPriority w:val="99"/>
    <w:semiHidden/>
    <w:rsid w:val="00492B64"/>
    <w:rPr>
      <w:rFonts w:ascii="宋体" w:eastAsia="宋体" w:hAnsi="宋体" w:cs="宋体"/>
      <w:sz w:val="24"/>
      <w:szCs w:val="24"/>
    </w:rPr>
  </w:style>
  <w:style w:type="paragraph" w:styleId="a8">
    <w:name w:val="annotation subject"/>
    <w:basedOn w:val="a7"/>
    <w:next w:val="a7"/>
    <w:link w:val="Char2"/>
    <w:uiPriority w:val="99"/>
    <w:semiHidden/>
    <w:unhideWhenUsed/>
    <w:rsid w:val="00492B64"/>
    <w:rPr>
      <w:b/>
      <w:bCs/>
    </w:rPr>
  </w:style>
  <w:style w:type="character" w:customStyle="1" w:styleId="Char2">
    <w:name w:val="批注主题 Char"/>
    <w:basedOn w:val="Char1"/>
    <w:link w:val="a8"/>
    <w:uiPriority w:val="99"/>
    <w:semiHidden/>
    <w:rsid w:val="00492B64"/>
    <w:rPr>
      <w:rFonts w:ascii="宋体" w:eastAsia="宋体" w:hAnsi="宋体" w:cs="宋体"/>
      <w:b/>
      <w:bCs/>
      <w:sz w:val="24"/>
      <w:szCs w:val="24"/>
    </w:rPr>
  </w:style>
  <w:style w:type="paragraph" w:styleId="a9">
    <w:name w:val="Balloon Text"/>
    <w:basedOn w:val="a"/>
    <w:link w:val="Char3"/>
    <w:uiPriority w:val="99"/>
    <w:semiHidden/>
    <w:unhideWhenUsed/>
    <w:rsid w:val="00492B64"/>
    <w:rPr>
      <w:sz w:val="18"/>
      <w:szCs w:val="18"/>
    </w:rPr>
  </w:style>
  <w:style w:type="character" w:customStyle="1" w:styleId="Char3">
    <w:name w:val="批注框文本 Char"/>
    <w:basedOn w:val="a0"/>
    <w:link w:val="a9"/>
    <w:uiPriority w:val="99"/>
    <w:semiHidden/>
    <w:rsid w:val="00492B64"/>
    <w:rPr>
      <w:rFonts w:ascii="宋体" w:eastAsia="宋体" w:hAnsi="宋体" w:cs="宋体"/>
      <w:sz w:val="18"/>
      <w:szCs w:val="18"/>
    </w:rPr>
  </w:style>
  <w:style w:type="paragraph" w:styleId="aa">
    <w:name w:val="List Paragraph"/>
    <w:basedOn w:val="a"/>
    <w:uiPriority w:val="34"/>
    <w:qFormat/>
    <w:rsid w:val="0005531E"/>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71706110">
      <w:bodyDiv w:val="1"/>
      <w:marLeft w:val="0"/>
      <w:marRight w:val="0"/>
      <w:marTop w:val="0"/>
      <w:marBottom w:val="0"/>
      <w:divBdr>
        <w:top w:val="none" w:sz="0" w:space="0" w:color="auto"/>
        <w:left w:val="none" w:sz="0" w:space="0" w:color="auto"/>
        <w:bottom w:val="none" w:sz="0" w:space="0" w:color="auto"/>
        <w:right w:val="none" w:sz="0" w:space="0" w:color="auto"/>
      </w:divBdr>
    </w:div>
    <w:div w:id="504562440">
      <w:bodyDiv w:val="1"/>
      <w:marLeft w:val="0"/>
      <w:marRight w:val="0"/>
      <w:marTop w:val="0"/>
      <w:marBottom w:val="0"/>
      <w:divBdr>
        <w:top w:val="none" w:sz="0" w:space="0" w:color="auto"/>
        <w:left w:val="none" w:sz="0" w:space="0" w:color="auto"/>
        <w:bottom w:val="none" w:sz="0" w:space="0" w:color="auto"/>
        <w:right w:val="none" w:sz="0" w:space="0" w:color="auto"/>
      </w:divBdr>
    </w:div>
    <w:div w:id="1012679831">
      <w:bodyDiv w:val="1"/>
      <w:marLeft w:val="0"/>
      <w:marRight w:val="0"/>
      <w:marTop w:val="0"/>
      <w:marBottom w:val="0"/>
      <w:divBdr>
        <w:top w:val="none" w:sz="0" w:space="0" w:color="auto"/>
        <w:left w:val="none" w:sz="0" w:space="0" w:color="auto"/>
        <w:bottom w:val="none" w:sz="0" w:space="0" w:color="auto"/>
        <w:right w:val="none" w:sz="0" w:space="0" w:color="auto"/>
      </w:divBdr>
    </w:div>
    <w:div w:id="1074165316">
      <w:bodyDiv w:val="1"/>
      <w:marLeft w:val="0"/>
      <w:marRight w:val="0"/>
      <w:marTop w:val="0"/>
      <w:marBottom w:val="0"/>
      <w:divBdr>
        <w:top w:val="none" w:sz="0" w:space="0" w:color="auto"/>
        <w:left w:val="none" w:sz="0" w:space="0" w:color="auto"/>
        <w:bottom w:val="none" w:sz="0" w:space="0" w:color="auto"/>
        <w:right w:val="none" w:sz="0" w:space="0" w:color="auto"/>
      </w:divBdr>
    </w:div>
    <w:div w:id="1194881214">
      <w:bodyDiv w:val="1"/>
      <w:marLeft w:val="0"/>
      <w:marRight w:val="0"/>
      <w:marTop w:val="0"/>
      <w:marBottom w:val="0"/>
      <w:divBdr>
        <w:top w:val="none" w:sz="0" w:space="0" w:color="auto"/>
        <w:left w:val="none" w:sz="0" w:space="0" w:color="auto"/>
        <w:bottom w:val="none" w:sz="0" w:space="0" w:color="auto"/>
        <w:right w:val="none" w:sz="0" w:space="0" w:color="auto"/>
      </w:divBdr>
    </w:div>
    <w:div w:id="1446386307">
      <w:bodyDiv w:val="1"/>
      <w:marLeft w:val="0"/>
      <w:marRight w:val="0"/>
      <w:marTop w:val="0"/>
      <w:marBottom w:val="0"/>
      <w:divBdr>
        <w:top w:val="none" w:sz="0" w:space="0" w:color="auto"/>
        <w:left w:val="none" w:sz="0" w:space="0" w:color="auto"/>
        <w:bottom w:val="none" w:sz="0" w:space="0" w:color="auto"/>
        <w:right w:val="none" w:sz="0" w:space="0" w:color="auto"/>
      </w:divBdr>
    </w:div>
    <w:div w:id="1496458878">
      <w:bodyDiv w:val="1"/>
      <w:marLeft w:val="0"/>
      <w:marRight w:val="0"/>
      <w:marTop w:val="0"/>
      <w:marBottom w:val="0"/>
      <w:divBdr>
        <w:top w:val="none" w:sz="0" w:space="0" w:color="auto"/>
        <w:left w:val="none" w:sz="0" w:space="0" w:color="auto"/>
        <w:bottom w:val="none" w:sz="0" w:space="0" w:color="auto"/>
        <w:right w:val="none" w:sz="0" w:space="0" w:color="auto"/>
      </w:divBdr>
    </w:div>
    <w:div w:id="1540244515">
      <w:bodyDiv w:val="1"/>
      <w:marLeft w:val="0"/>
      <w:marRight w:val="0"/>
      <w:marTop w:val="0"/>
      <w:marBottom w:val="0"/>
      <w:divBdr>
        <w:top w:val="none" w:sz="0" w:space="0" w:color="auto"/>
        <w:left w:val="none" w:sz="0" w:space="0" w:color="auto"/>
        <w:bottom w:val="none" w:sz="0" w:space="0" w:color="auto"/>
        <w:right w:val="none" w:sz="0" w:space="0" w:color="auto"/>
      </w:divBdr>
    </w:div>
    <w:div w:id="1889145646">
      <w:bodyDiv w:val="1"/>
      <w:marLeft w:val="0"/>
      <w:marRight w:val="0"/>
      <w:marTop w:val="0"/>
      <w:marBottom w:val="0"/>
      <w:divBdr>
        <w:top w:val="none" w:sz="0" w:space="0" w:color="auto"/>
        <w:left w:val="none" w:sz="0" w:space="0" w:color="auto"/>
        <w:bottom w:val="none" w:sz="0" w:space="0" w:color="auto"/>
        <w:right w:val="none" w:sz="0" w:space="0" w:color="auto"/>
      </w:divBdr>
    </w:div>
    <w:div w:id="19686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31F4-8DBE-48FA-88B3-64F4E27F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3372</Words>
  <Characters>336</Characters>
  <Application>Microsoft Office Word</Application>
  <DocSecurity>0</DocSecurity>
  <Lines>2</Lines>
  <Paragraphs>7</Paragraphs>
  <ScaleCrop>false</ScaleCrop>
  <Company>china</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阿呆</dc:creator>
  <cp:lastModifiedBy>PC</cp:lastModifiedBy>
  <cp:revision>2</cp:revision>
  <dcterms:created xsi:type="dcterms:W3CDTF">2020-05-08T10:40:00Z</dcterms:created>
  <dcterms:modified xsi:type="dcterms:W3CDTF">2020-05-08T10:40:00Z</dcterms:modified>
</cp:coreProperties>
</file>