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FE1" w:rsidRPr="004F446A" w:rsidRDefault="00351FE1" w:rsidP="00BF3988">
      <w:pPr>
        <w:spacing w:beforeLines="50" w:before="156" w:afterLines="50" w:after="156"/>
        <w:rPr>
          <w:rFonts w:ascii="宋体"/>
          <w:color w:val="000000"/>
          <w:sz w:val="24"/>
          <w:szCs w:val="24"/>
        </w:rPr>
      </w:pPr>
      <w:r w:rsidRPr="004F446A">
        <w:rPr>
          <w:rFonts w:ascii="宋体" w:hAnsi="宋体" w:cs="宋体" w:hint="eastAsia"/>
          <w:color w:val="000000"/>
          <w:sz w:val="24"/>
          <w:szCs w:val="24"/>
        </w:rPr>
        <w:t>证券代码：</w:t>
      </w:r>
      <w:r w:rsidRPr="004F446A">
        <w:rPr>
          <w:rFonts w:ascii="宋体" w:hAnsi="宋体" w:cs="宋体"/>
          <w:color w:val="000000"/>
          <w:sz w:val="24"/>
          <w:szCs w:val="24"/>
        </w:rPr>
        <w:t>000625</w:t>
      </w:r>
      <w:r w:rsidRPr="004F446A">
        <w:rPr>
          <w:rFonts w:ascii="宋体" w:hAnsi="宋体" w:cs="宋体" w:hint="eastAsia"/>
          <w:color w:val="000000"/>
          <w:sz w:val="24"/>
          <w:szCs w:val="24"/>
        </w:rPr>
        <w:t>、</w:t>
      </w:r>
      <w:r w:rsidRPr="004F446A">
        <w:rPr>
          <w:rFonts w:ascii="宋体" w:hAnsi="宋体" w:cs="宋体"/>
          <w:color w:val="000000"/>
          <w:sz w:val="24"/>
          <w:szCs w:val="24"/>
        </w:rPr>
        <w:t xml:space="preserve">200625                 </w:t>
      </w:r>
      <w:r w:rsidRPr="004F446A">
        <w:rPr>
          <w:rFonts w:ascii="宋体" w:hAnsi="宋体" w:cs="宋体" w:hint="eastAsia"/>
          <w:color w:val="000000"/>
          <w:sz w:val="24"/>
          <w:szCs w:val="24"/>
        </w:rPr>
        <w:t>证券简称：长安汽车、长安</w:t>
      </w:r>
      <w:r w:rsidRPr="004F446A">
        <w:rPr>
          <w:rFonts w:ascii="宋体" w:hAnsi="宋体" w:cs="宋体"/>
          <w:color w:val="000000"/>
          <w:sz w:val="24"/>
          <w:szCs w:val="24"/>
        </w:rPr>
        <w:t>B</w:t>
      </w:r>
    </w:p>
    <w:p w:rsidR="00351FE1" w:rsidRPr="004F446A" w:rsidRDefault="00351FE1" w:rsidP="00BF3988">
      <w:pPr>
        <w:spacing w:beforeLines="50" w:before="156" w:afterLines="50" w:after="156"/>
        <w:jc w:val="center"/>
        <w:rPr>
          <w:rFonts w:ascii="宋体"/>
          <w:bCs/>
          <w:color w:val="000000"/>
          <w:sz w:val="32"/>
          <w:szCs w:val="32"/>
        </w:rPr>
      </w:pPr>
      <w:r w:rsidRPr="004F446A">
        <w:rPr>
          <w:rFonts w:ascii="宋体" w:hAnsi="宋体" w:cs="宋体" w:hint="eastAsia"/>
          <w:bCs/>
          <w:color w:val="000000"/>
          <w:sz w:val="32"/>
          <w:szCs w:val="32"/>
        </w:rPr>
        <w:t>重庆长安汽车股份有限公司投资者关系活动记录表</w:t>
      </w:r>
    </w:p>
    <w:p w:rsidR="00744C17" w:rsidRPr="007E4430" w:rsidRDefault="00351FE1" w:rsidP="00596E32">
      <w:pPr>
        <w:rPr>
          <w:rFonts w:ascii="宋体" w:hAnsi="宋体" w:cs="宋体"/>
          <w:color w:val="000000"/>
          <w:sz w:val="24"/>
          <w:szCs w:val="24"/>
        </w:rPr>
      </w:pPr>
      <w:r w:rsidRPr="004F446A">
        <w:rPr>
          <w:rFonts w:ascii="宋体" w:hAnsi="宋体" w:cs="宋体"/>
          <w:color w:val="000000"/>
          <w:sz w:val="24"/>
          <w:szCs w:val="24"/>
        </w:rPr>
        <w:t xml:space="preserve">                                                         </w:t>
      </w:r>
      <w:r w:rsidRPr="004F446A">
        <w:rPr>
          <w:rFonts w:ascii="宋体" w:hAnsi="宋体" w:cs="宋体" w:hint="eastAsia"/>
          <w:color w:val="000000"/>
          <w:sz w:val="24"/>
          <w:szCs w:val="24"/>
        </w:rPr>
        <w:t>编号：</w:t>
      </w:r>
      <w:r w:rsidRPr="004F446A">
        <w:rPr>
          <w:rFonts w:ascii="宋体" w:hAnsi="宋体" w:cs="宋体"/>
          <w:color w:val="000000"/>
          <w:sz w:val="24"/>
          <w:szCs w:val="24"/>
        </w:rPr>
        <w:t>20</w:t>
      </w:r>
      <w:r w:rsidR="00DC4893">
        <w:rPr>
          <w:rFonts w:ascii="宋体" w:hAnsi="宋体" w:cs="宋体"/>
          <w:color w:val="000000"/>
          <w:sz w:val="24"/>
          <w:szCs w:val="24"/>
        </w:rPr>
        <w:t>20-5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6523"/>
      </w:tblGrid>
      <w:tr w:rsidR="00351FE1" w:rsidRPr="000055BE">
        <w:tc>
          <w:tcPr>
            <w:tcW w:w="1908" w:type="dxa"/>
          </w:tcPr>
          <w:p w:rsidR="00351FE1" w:rsidRPr="004F446A" w:rsidRDefault="00351FE1" w:rsidP="00596E32">
            <w:pPr>
              <w:rPr>
                <w:rFonts w:ascii="宋体"/>
                <w:color w:val="000000"/>
                <w:sz w:val="24"/>
                <w:szCs w:val="24"/>
              </w:rPr>
            </w:pPr>
            <w:r w:rsidRPr="004F446A">
              <w:rPr>
                <w:rFonts w:ascii="宋体" w:hAnsi="宋体" w:cs="宋体" w:hint="eastAsia"/>
                <w:color w:val="000000"/>
                <w:sz w:val="24"/>
                <w:szCs w:val="24"/>
              </w:rPr>
              <w:t>投资者关系活动类别</w:t>
            </w:r>
          </w:p>
          <w:p w:rsidR="00351FE1" w:rsidRPr="004F446A" w:rsidRDefault="00351FE1" w:rsidP="00596E32">
            <w:pPr>
              <w:rPr>
                <w:rFonts w:ascii="宋体"/>
                <w:color w:val="000000"/>
                <w:sz w:val="24"/>
                <w:szCs w:val="24"/>
              </w:rPr>
            </w:pPr>
          </w:p>
        </w:tc>
        <w:tc>
          <w:tcPr>
            <w:tcW w:w="6614" w:type="dxa"/>
          </w:tcPr>
          <w:p w:rsidR="00351FE1" w:rsidRPr="004F446A" w:rsidRDefault="00D52B24" w:rsidP="00596E32">
            <w:pPr>
              <w:rPr>
                <w:rFonts w:ascii="宋体"/>
                <w:color w:val="000000"/>
                <w:sz w:val="24"/>
                <w:szCs w:val="24"/>
              </w:rPr>
            </w:pPr>
            <w:r w:rsidRPr="004F446A">
              <w:rPr>
                <w:rFonts w:ascii="宋体" w:hAnsi="宋体" w:cs="宋体" w:hint="eastAsia"/>
                <w:color w:val="000000"/>
                <w:sz w:val="24"/>
                <w:szCs w:val="24"/>
              </w:rPr>
              <w:t>□</w:t>
            </w:r>
            <w:r w:rsidR="00351FE1" w:rsidRPr="004F446A">
              <w:rPr>
                <w:rFonts w:ascii="宋体" w:hAnsi="宋体" w:cs="宋体" w:hint="eastAsia"/>
                <w:sz w:val="28"/>
                <w:szCs w:val="28"/>
              </w:rPr>
              <w:t>特定对象调研</w:t>
            </w:r>
            <w:r w:rsidR="00351FE1" w:rsidRPr="004F446A">
              <w:rPr>
                <w:rFonts w:ascii="宋体" w:hAnsi="宋体" w:cs="宋体"/>
                <w:sz w:val="28"/>
                <w:szCs w:val="28"/>
              </w:rPr>
              <w:t xml:space="preserve">        </w:t>
            </w:r>
            <w:r w:rsidR="00351FE1" w:rsidRPr="004F446A">
              <w:rPr>
                <w:rFonts w:ascii="宋体" w:hAnsi="宋体" w:cs="宋体" w:hint="eastAsia"/>
                <w:color w:val="000000"/>
                <w:sz w:val="24"/>
                <w:szCs w:val="24"/>
              </w:rPr>
              <w:t>□</w:t>
            </w:r>
            <w:r w:rsidR="00351FE1" w:rsidRPr="004F446A">
              <w:rPr>
                <w:rFonts w:ascii="宋体" w:hAnsi="宋体" w:cs="宋体" w:hint="eastAsia"/>
                <w:sz w:val="28"/>
                <w:szCs w:val="28"/>
              </w:rPr>
              <w:t>分析师会议</w:t>
            </w:r>
          </w:p>
          <w:p w:rsidR="00351FE1" w:rsidRPr="004F446A" w:rsidRDefault="00351FE1" w:rsidP="00596E32">
            <w:pPr>
              <w:rPr>
                <w:rFonts w:ascii="宋体"/>
                <w:color w:val="000000"/>
                <w:sz w:val="24"/>
                <w:szCs w:val="24"/>
              </w:rPr>
            </w:pPr>
            <w:r w:rsidRPr="004F446A">
              <w:rPr>
                <w:rFonts w:ascii="宋体" w:hAnsi="宋体" w:cs="宋体" w:hint="eastAsia"/>
                <w:color w:val="000000"/>
                <w:sz w:val="24"/>
                <w:szCs w:val="24"/>
              </w:rPr>
              <w:t>□</w:t>
            </w:r>
            <w:r w:rsidRPr="004F446A">
              <w:rPr>
                <w:rFonts w:ascii="宋体" w:hAnsi="宋体" w:cs="宋体" w:hint="eastAsia"/>
                <w:sz w:val="28"/>
                <w:szCs w:val="28"/>
              </w:rPr>
              <w:t>媒体采访</w:t>
            </w:r>
            <w:r w:rsidRPr="004F446A">
              <w:rPr>
                <w:rFonts w:ascii="宋体" w:hAnsi="宋体" w:cs="宋体"/>
                <w:sz w:val="28"/>
                <w:szCs w:val="28"/>
              </w:rPr>
              <w:t xml:space="preserve">            </w:t>
            </w:r>
            <w:r w:rsidR="00D52B24" w:rsidRPr="004F446A">
              <w:rPr>
                <w:rFonts w:ascii="宋体" w:hAnsi="宋体" w:cs="宋体" w:hint="eastAsia"/>
                <w:color w:val="000000"/>
                <w:sz w:val="24"/>
                <w:szCs w:val="24"/>
              </w:rPr>
              <w:t>■</w:t>
            </w:r>
            <w:r w:rsidRPr="004F446A">
              <w:rPr>
                <w:rFonts w:ascii="宋体" w:hAnsi="宋体" w:cs="宋体" w:hint="eastAsia"/>
                <w:sz w:val="28"/>
                <w:szCs w:val="28"/>
              </w:rPr>
              <w:t>业绩说明会</w:t>
            </w:r>
          </w:p>
          <w:p w:rsidR="00351FE1" w:rsidRPr="004F446A" w:rsidRDefault="00351FE1" w:rsidP="00596E32">
            <w:pPr>
              <w:rPr>
                <w:rFonts w:ascii="宋体"/>
                <w:color w:val="000000"/>
                <w:sz w:val="24"/>
                <w:szCs w:val="24"/>
              </w:rPr>
            </w:pPr>
            <w:r w:rsidRPr="004F446A">
              <w:rPr>
                <w:rFonts w:ascii="宋体" w:hAnsi="宋体" w:cs="宋体" w:hint="eastAsia"/>
                <w:color w:val="000000"/>
                <w:sz w:val="24"/>
                <w:szCs w:val="24"/>
              </w:rPr>
              <w:t>□</w:t>
            </w:r>
            <w:r w:rsidRPr="004F446A">
              <w:rPr>
                <w:rFonts w:ascii="宋体" w:hAnsi="宋体" w:cs="宋体" w:hint="eastAsia"/>
                <w:sz w:val="28"/>
                <w:szCs w:val="28"/>
              </w:rPr>
              <w:t>新闻发布会</w:t>
            </w:r>
            <w:r w:rsidRPr="004F446A">
              <w:rPr>
                <w:rFonts w:ascii="宋体" w:hAnsi="宋体" w:cs="宋体"/>
                <w:sz w:val="28"/>
                <w:szCs w:val="28"/>
              </w:rPr>
              <w:t xml:space="preserve">          </w:t>
            </w:r>
            <w:r w:rsidRPr="004F446A">
              <w:rPr>
                <w:rFonts w:ascii="宋体" w:hAnsi="宋体" w:cs="宋体" w:hint="eastAsia"/>
                <w:color w:val="000000"/>
                <w:sz w:val="24"/>
                <w:szCs w:val="24"/>
              </w:rPr>
              <w:t>□</w:t>
            </w:r>
            <w:r w:rsidRPr="004F446A">
              <w:rPr>
                <w:rFonts w:ascii="宋体" w:hAnsi="宋体" w:cs="宋体" w:hint="eastAsia"/>
                <w:sz w:val="28"/>
                <w:szCs w:val="28"/>
              </w:rPr>
              <w:t>路演活动</w:t>
            </w:r>
          </w:p>
          <w:p w:rsidR="00351FE1" w:rsidRPr="004F446A" w:rsidRDefault="00351FE1" w:rsidP="00777748">
            <w:pPr>
              <w:tabs>
                <w:tab w:val="left" w:pos="3045"/>
                <w:tab w:val="center" w:pos="3199"/>
              </w:tabs>
              <w:rPr>
                <w:rFonts w:ascii="宋体"/>
                <w:color w:val="000000"/>
                <w:sz w:val="24"/>
                <w:szCs w:val="24"/>
              </w:rPr>
            </w:pPr>
            <w:r w:rsidRPr="004F446A">
              <w:rPr>
                <w:rFonts w:ascii="宋体" w:hAnsi="宋体" w:cs="宋体" w:hint="eastAsia"/>
                <w:color w:val="000000"/>
                <w:sz w:val="24"/>
                <w:szCs w:val="24"/>
              </w:rPr>
              <w:t>□</w:t>
            </w:r>
            <w:r w:rsidRPr="004F446A">
              <w:rPr>
                <w:rFonts w:ascii="宋体" w:hAnsi="宋体" w:cs="宋体" w:hint="eastAsia"/>
                <w:sz w:val="28"/>
                <w:szCs w:val="28"/>
              </w:rPr>
              <w:t>现场参观</w:t>
            </w:r>
            <w:r w:rsidRPr="004F446A">
              <w:rPr>
                <w:rFonts w:ascii="宋体"/>
                <w:color w:val="000000"/>
                <w:sz w:val="24"/>
                <w:szCs w:val="24"/>
              </w:rPr>
              <w:tab/>
            </w:r>
          </w:p>
          <w:p w:rsidR="00351FE1" w:rsidRPr="004F446A" w:rsidRDefault="006D4E55" w:rsidP="006D4E55">
            <w:pPr>
              <w:tabs>
                <w:tab w:val="center" w:pos="3199"/>
              </w:tabs>
              <w:rPr>
                <w:rFonts w:ascii="宋体"/>
                <w:color w:val="000000"/>
                <w:sz w:val="24"/>
                <w:szCs w:val="24"/>
              </w:rPr>
            </w:pPr>
            <w:r w:rsidRPr="004F446A">
              <w:rPr>
                <w:rFonts w:ascii="宋体" w:hAnsi="宋体" w:cs="宋体" w:hint="eastAsia"/>
                <w:color w:val="000000"/>
                <w:sz w:val="24"/>
                <w:szCs w:val="24"/>
              </w:rPr>
              <w:t>□</w:t>
            </w:r>
            <w:r w:rsidR="00351FE1" w:rsidRPr="004F446A">
              <w:rPr>
                <w:rFonts w:ascii="宋体" w:hAnsi="宋体" w:cs="宋体" w:hint="eastAsia"/>
                <w:sz w:val="28"/>
                <w:szCs w:val="28"/>
              </w:rPr>
              <w:t>其他</w:t>
            </w:r>
            <w:r w:rsidR="00CA2220" w:rsidRPr="004F446A">
              <w:rPr>
                <w:rFonts w:ascii="宋体" w:hAnsi="宋体" w:cs="宋体" w:hint="eastAsia"/>
                <w:sz w:val="28"/>
                <w:szCs w:val="28"/>
              </w:rPr>
              <w:t>（</w:t>
            </w:r>
            <w:r w:rsidR="00CA2220" w:rsidRPr="004F446A">
              <w:rPr>
                <w:rFonts w:ascii="宋体" w:hAnsi="宋体" w:cs="宋体" w:hint="eastAsia"/>
                <w:sz w:val="28"/>
                <w:szCs w:val="28"/>
                <w:u w:val="single"/>
              </w:rPr>
              <w:t>请文字说明其他活动内容）</w:t>
            </w:r>
            <w:r w:rsidR="00351FE1" w:rsidRPr="004F446A">
              <w:rPr>
                <w:rFonts w:ascii="宋体" w:hAnsi="宋体" w:cs="宋体"/>
                <w:sz w:val="28"/>
                <w:szCs w:val="28"/>
              </w:rPr>
              <w:t xml:space="preserve"> </w:t>
            </w:r>
          </w:p>
        </w:tc>
      </w:tr>
      <w:tr w:rsidR="00351FE1" w:rsidRPr="004F1F3A" w:rsidTr="00EB7031">
        <w:tc>
          <w:tcPr>
            <w:tcW w:w="1908" w:type="dxa"/>
          </w:tcPr>
          <w:p w:rsidR="00351FE1" w:rsidRPr="002A17AC" w:rsidRDefault="00351FE1" w:rsidP="00596E32">
            <w:pPr>
              <w:rPr>
                <w:rFonts w:asciiTheme="minorEastAsia" w:eastAsiaTheme="minorEastAsia" w:hAnsiTheme="minorEastAsia" w:cs="宋体"/>
                <w:color w:val="000000"/>
                <w:kern w:val="0"/>
                <w:sz w:val="24"/>
                <w:szCs w:val="24"/>
              </w:rPr>
            </w:pPr>
            <w:r w:rsidRPr="002A17AC">
              <w:rPr>
                <w:rFonts w:asciiTheme="minorEastAsia" w:eastAsiaTheme="minorEastAsia" w:hAnsiTheme="minorEastAsia" w:cs="宋体" w:hint="eastAsia"/>
                <w:color w:val="000000"/>
                <w:kern w:val="0"/>
                <w:sz w:val="24"/>
                <w:szCs w:val="24"/>
              </w:rPr>
              <w:t>参与单位名称及人员姓名</w:t>
            </w:r>
          </w:p>
        </w:tc>
        <w:tc>
          <w:tcPr>
            <w:tcW w:w="6614" w:type="dxa"/>
            <w:vAlign w:val="center"/>
          </w:tcPr>
          <w:p w:rsidR="009C20A2" w:rsidRPr="002A17AC" w:rsidRDefault="00B0582E" w:rsidP="002A17AC">
            <w:pPr>
              <w:snapToGrid w:val="0"/>
              <w:spacing w:before="156" w:after="156" w:line="360" w:lineRule="auto"/>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华西证券、</w:t>
            </w:r>
            <w:r w:rsidR="003E5586" w:rsidRPr="003E5586">
              <w:rPr>
                <w:rFonts w:asciiTheme="minorEastAsia" w:eastAsiaTheme="minorEastAsia" w:hAnsiTheme="minorEastAsia" w:cs="宋体" w:hint="eastAsia"/>
                <w:color w:val="000000"/>
                <w:kern w:val="0"/>
                <w:sz w:val="24"/>
                <w:szCs w:val="24"/>
              </w:rPr>
              <w:t>观富资产、东方资管、泰康资产等14余家</w:t>
            </w:r>
            <w:r w:rsidR="003E5586">
              <w:rPr>
                <w:rFonts w:asciiTheme="minorEastAsia" w:eastAsiaTheme="minorEastAsia" w:hAnsiTheme="minorEastAsia" w:cs="宋体" w:hint="eastAsia"/>
                <w:color w:val="000000"/>
                <w:kern w:val="0"/>
                <w:sz w:val="24"/>
                <w:szCs w:val="24"/>
              </w:rPr>
              <w:t>机构</w:t>
            </w:r>
          </w:p>
        </w:tc>
      </w:tr>
      <w:tr w:rsidR="00351FE1" w:rsidRPr="004F446A">
        <w:tc>
          <w:tcPr>
            <w:tcW w:w="1908" w:type="dxa"/>
          </w:tcPr>
          <w:p w:rsidR="00351FE1" w:rsidRPr="004F446A" w:rsidRDefault="00351FE1" w:rsidP="00596E32">
            <w:pPr>
              <w:rPr>
                <w:rFonts w:ascii="宋体"/>
                <w:color w:val="000000"/>
                <w:sz w:val="24"/>
                <w:szCs w:val="24"/>
              </w:rPr>
            </w:pPr>
            <w:r w:rsidRPr="004F446A">
              <w:rPr>
                <w:rFonts w:ascii="宋体" w:hAnsi="宋体" w:cs="宋体" w:hint="eastAsia"/>
                <w:color w:val="000000"/>
                <w:sz w:val="24"/>
                <w:szCs w:val="24"/>
              </w:rPr>
              <w:t>时间</w:t>
            </w:r>
          </w:p>
        </w:tc>
        <w:tc>
          <w:tcPr>
            <w:tcW w:w="6614" w:type="dxa"/>
          </w:tcPr>
          <w:p w:rsidR="00351FE1" w:rsidRPr="004F446A" w:rsidRDefault="001C674E" w:rsidP="00D71BAE">
            <w:pPr>
              <w:rPr>
                <w:rFonts w:ascii="宋体"/>
                <w:color w:val="000000"/>
                <w:sz w:val="24"/>
                <w:szCs w:val="24"/>
              </w:rPr>
            </w:pPr>
            <w:r>
              <w:rPr>
                <w:rFonts w:ascii="宋体"/>
                <w:color w:val="000000"/>
                <w:sz w:val="24"/>
                <w:szCs w:val="24"/>
              </w:rPr>
              <w:t>2020</w:t>
            </w:r>
            <w:r w:rsidR="00E7766E">
              <w:rPr>
                <w:rFonts w:ascii="宋体" w:hint="eastAsia"/>
                <w:color w:val="000000"/>
                <w:sz w:val="24"/>
                <w:szCs w:val="24"/>
              </w:rPr>
              <w:t>年</w:t>
            </w:r>
            <w:r w:rsidR="00D71BAE">
              <w:rPr>
                <w:rFonts w:ascii="宋体"/>
                <w:color w:val="000000"/>
                <w:sz w:val="24"/>
                <w:szCs w:val="24"/>
              </w:rPr>
              <w:t>5</w:t>
            </w:r>
            <w:r w:rsidR="00E7766E">
              <w:rPr>
                <w:rFonts w:ascii="宋体" w:hint="eastAsia"/>
                <w:color w:val="000000"/>
                <w:sz w:val="24"/>
                <w:szCs w:val="24"/>
              </w:rPr>
              <w:t>月</w:t>
            </w:r>
            <w:r w:rsidR="00214A73">
              <w:rPr>
                <w:rFonts w:ascii="宋体"/>
                <w:color w:val="000000"/>
                <w:sz w:val="24"/>
                <w:szCs w:val="24"/>
              </w:rPr>
              <w:t>8</w:t>
            </w:r>
            <w:r w:rsidR="00E7766E">
              <w:rPr>
                <w:rFonts w:ascii="宋体" w:hint="eastAsia"/>
                <w:color w:val="000000"/>
                <w:sz w:val="24"/>
                <w:szCs w:val="24"/>
              </w:rPr>
              <w:t>日</w:t>
            </w:r>
          </w:p>
        </w:tc>
      </w:tr>
      <w:tr w:rsidR="00351FE1" w:rsidRPr="004F446A">
        <w:tc>
          <w:tcPr>
            <w:tcW w:w="1908" w:type="dxa"/>
          </w:tcPr>
          <w:p w:rsidR="00351FE1" w:rsidRPr="004F446A" w:rsidRDefault="00351FE1" w:rsidP="00596E32">
            <w:pPr>
              <w:rPr>
                <w:rFonts w:ascii="宋体"/>
                <w:color w:val="000000"/>
                <w:sz w:val="24"/>
                <w:szCs w:val="24"/>
              </w:rPr>
            </w:pPr>
            <w:r w:rsidRPr="004F446A">
              <w:rPr>
                <w:rFonts w:ascii="宋体" w:hAnsi="宋体" w:cs="宋体" w:hint="eastAsia"/>
                <w:color w:val="000000"/>
                <w:sz w:val="24"/>
                <w:szCs w:val="24"/>
              </w:rPr>
              <w:t>地点</w:t>
            </w:r>
          </w:p>
        </w:tc>
        <w:tc>
          <w:tcPr>
            <w:tcW w:w="6614" w:type="dxa"/>
          </w:tcPr>
          <w:p w:rsidR="00351FE1" w:rsidRPr="004F446A" w:rsidRDefault="00D71BAE" w:rsidP="00164206">
            <w:pPr>
              <w:rPr>
                <w:rFonts w:ascii="宋体"/>
                <w:color w:val="000000"/>
                <w:sz w:val="24"/>
                <w:szCs w:val="24"/>
              </w:rPr>
            </w:pPr>
            <w:r>
              <w:rPr>
                <w:rFonts w:asciiTheme="minorEastAsia" w:eastAsiaTheme="minorEastAsia" w:hAnsiTheme="minorEastAsia" w:cs="宋体" w:hint="eastAsia"/>
                <w:color w:val="000000"/>
                <w:kern w:val="0"/>
                <w:sz w:val="24"/>
                <w:szCs w:val="24"/>
              </w:rPr>
              <w:t>电话</w:t>
            </w:r>
            <w:r>
              <w:rPr>
                <w:rFonts w:asciiTheme="minorEastAsia" w:eastAsiaTheme="minorEastAsia" w:hAnsiTheme="minorEastAsia" w:cs="宋体"/>
                <w:color w:val="000000"/>
                <w:kern w:val="0"/>
                <w:sz w:val="24"/>
                <w:szCs w:val="24"/>
              </w:rPr>
              <w:t>会议</w:t>
            </w:r>
          </w:p>
        </w:tc>
      </w:tr>
      <w:tr w:rsidR="00351FE1" w:rsidRPr="008745C1" w:rsidTr="00EB7031">
        <w:trPr>
          <w:trHeight w:val="389"/>
        </w:trPr>
        <w:tc>
          <w:tcPr>
            <w:tcW w:w="1908" w:type="dxa"/>
          </w:tcPr>
          <w:p w:rsidR="00351FE1" w:rsidRPr="004F446A" w:rsidRDefault="00351FE1" w:rsidP="00596E32">
            <w:pPr>
              <w:rPr>
                <w:rFonts w:ascii="宋体"/>
                <w:color w:val="000000"/>
                <w:sz w:val="24"/>
                <w:szCs w:val="24"/>
              </w:rPr>
            </w:pPr>
            <w:r w:rsidRPr="004F446A">
              <w:rPr>
                <w:rFonts w:ascii="宋体" w:hAnsi="宋体" w:cs="宋体" w:hint="eastAsia"/>
                <w:color w:val="000000"/>
                <w:sz w:val="24"/>
                <w:szCs w:val="24"/>
              </w:rPr>
              <w:t>上市公司接待人员姓名</w:t>
            </w:r>
          </w:p>
        </w:tc>
        <w:tc>
          <w:tcPr>
            <w:tcW w:w="6614" w:type="dxa"/>
            <w:vAlign w:val="center"/>
          </w:tcPr>
          <w:p w:rsidR="00D4278A" w:rsidRPr="00D4278A" w:rsidRDefault="00D71BAE" w:rsidP="00D52B24">
            <w:pPr>
              <w:rPr>
                <w:rFonts w:ascii="宋体" w:hAnsi="宋体" w:cs="宋体"/>
                <w:color w:val="000000"/>
                <w:sz w:val="24"/>
                <w:szCs w:val="24"/>
              </w:rPr>
            </w:pPr>
            <w:r>
              <w:rPr>
                <w:rFonts w:asciiTheme="minorEastAsia" w:eastAsiaTheme="minorEastAsia" w:hAnsiTheme="minorEastAsia" w:cs="宋体" w:hint="eastAsia"/>
                <w:color w:val="000000"/>
                <w:kern w:val="0"/>
                <w:sz w:val="24"/>
                <w:szCs w:val="24"/>
              </w:rPr>
              <w:t>董事会办公室主任——揭中华</w:t>
            </w:r>
          </w:p>
        </w:tc>
      </w:tr>
      <w:tr w:rsidR="00351FE1" w:rsidRPr="00DC402D">
        <w:tc>
          <w:tcPr>
            <w:tcW w:w="1908" w:type="dxa"/>
            <w:vAlign w:val="center"/>
          </w:tcPr>
          <w:p w:rsidR="00351FE1" w:rsidRPr="00EC443B" w:rsidRDefault="00351FE1" w:rsidP="008C5EE2">
            <w:pPr>
              <w:rPr>
                <w:rFonts w:ascii="宋体"/>
                <w:color w:val="000000"/>
                <w:sz w:val="24"/>
                <w:szCs w:val="24"/>
              </w:rPr>
            </w:pPr>
            <w:r w:rsidRPr="00EC443B">
              <w:rPr>
                <w:rFonts w:ascii="宋体" w:hAnsi="宋体" w:cs="宋体" w:hint="eastAsia"/>
                <w:color w:val="000000"/>
                <w:sz w:val="24"/>
                <w:szCs w:val="24"/>
              </w:rPr>
              <w:t>投资者关系活动主要内容介绍</w:t>
            </w:r>
          </w:p>
          <w:p w:rsidR="00351FE1" w:rsidRPr="00EC443B" w:rsidRDefault="00351FE1" w:rsidP="008C5EE2">
            <w:pPr>
              <w:rPr>
                <w:rFonts w:ascii="宋体"/>
                <w:color w:val="000000"/>
                <w:sz w:val="24"/>
                <w:szCs w:val="24"/>
              </w:rPr>
            </w:pPr>
          </w:p>
        </w:tc>
        <w:tc>
          <w:tcPr>
            <w:tcW w:w="6614" w:type="dxa"/>
          </w:tcPr>
          <w:p w:rsidR="00DC4893" w:rsidRDefault="00DC4893" w:rsidP="00DC4893">
            <w:pPr>
              <w:pStyle w:val="Default"/>
              <w:rPr>
                <w:rFonts w:hint="eastAsia"/>
              </w:rPr>
            </w:pPr>
            <w:r>
              <w:rPr>
                <w:rFonts w:hint="eastAsia"/>
              </w:rPr>
              <w:t>一、主要情况介绍</w:t>
            </w:r>
          </w:p>
          <w:p w:rsidR="00DC4893" w:rsidRDefault="00DC4893" w:rsidP="00DC4893">
            <w:pPr>
              <w:pStyle w:val="Default"/>
              <w:ind w:firstLineChars="200" w:firstLine="480"/>
              <w:rPr>
                <w:rFonts w:hint="eastAsia"/>
              </w:rPr>
            </w:pPr>
            <w:r>
              <w:rPr>
                <w:rFonts w:hint="eastAsia"/>
              </w:rPr>
              <w:t>行业：2019年中国汽车行业累计销量2576.9万辆，同比-8.2%，较上年进一步下滑。乘用车同比-9.6%，SUV同比-6.3%，跌幅扩大。新能源补贴退坡导致新能源汽车增速放缓，同比增长5.9%。</w:t>
            </w:r>
          </w:p>
          <w:p w:rsidR="00DC4893" w:rsidRDefault="00DC4893" w:rsidP="00DC4893">
            <w:pPr>
              <w:pStyle w:val="Default"/>
              <w:ind w:firstLineChars="200" w:firstLine="480"/>
              <w:rPr>
                <w:rFonts w:hint="eastAsia"/>
              </w:rPr>
            </w:pPr>
            <w:r>
              <w:rPr>
                <w:rFonts w:hint="eastAsia"/>
              </w:rPr>
              <w:t>2020年，受疫情影响，预计全球GDP增速为负，中国基本面向好但疫情冲击已客观存在。预测全球汽车生产下滑10%以上。国内市场在政策刺激下预计销量同比波动不大。长期来看，国内汽车保有量不足，随着中国家庭收入增加，未来产销规模有望超过3000万。</w:t>
            </w:r>
          </w:p>
          <w:p w:rsidR="00DC4893" w:rsidRDefault="00DC4893" w:rsidP="00DC4893">
            <w:pPr>
              <w:pStyle w:val="Default"/>
              <w:ind w:firstLineChars="200" w:firstLine="480"/>
              <w:rPr>
                <w:rFonts w:hint="eastAsia"/>
              </w:rPr>
            </w:pPr>
            <w:r>
              <w:rPr>
                <w:rFonts w:hint="eastAsia"/>
              </w:rPr>
              <w:t>公司：公司2019年营业收入同比增长6.5%，虽然受销量下滑影响导致归母净利润亏损，但从全年趋势看，归母净利润呈企稳回升趋势，四季度单季度扭亏，综合毛利率从一季度的5%提升到四季度的19.8%，期间费用占比同比下降。</w:t>
            </w:r>
          </w:p>
          <w:p w:rsidR="00DC4893" w:rsidRDefault="00DC4893" w:rsidP="00DC4893">
            <w:pPr>
              <w:pStyle w:val="Default"/>
              <w:ind w:firstLineChars="200" w:firstLine="480"/>
              <w:rPr>
                <w:rFonts w:hint="eastAsia"/>
              </w:rPr>
            </w:pPr>
            <w:r>
              <w:rPr>
                <w:rFonts w:hint="eastAsia"/>
              </w:rPr>
              <w:t>2020年一季度，长安汽车销售汽车30.3万辆，跑赢行业10个百分点。其中，长安系中国品牌乘用车销售16.6万辆，好于行业21个百分点。在销量的强势带动下，公司实现归母净利润6.3亿元，扣非后虽为亏损，但同比增长17.2%，是产品结构优化，盈利能力增强的有力表现。</w:t>
            </w:r>
          </w:p>
          <w:p w:rsidR="00DC4893" w:rsidRDefault="00DC4893" w:rsidP="00DC4893">
            <w:pPr>
              <w:pStyle w:val="Default"/>
              <w:ind w:firstLineChars="200" w:firstLine="480"/>
            </w:pPr>
            <w:r>
              <w:rPr>
                <w:rFonts w:hint="eastAsia"/>
              </w:rPr>
              <w:t>2020年4月，公司销量同比增长32%，长安系中国品牌乘用车同比增长67.6%。CS75系列月销超过2万，CS35、逸动等系列月销均过万。CS75Plus除了2月受到疫情影响，已连续7个月销量过万。长安Plus系列年累计销量突破12万。</w:t>
            </w:r>
          </w:p>
          <w:p w:rsidR="00DC4893" w:rsidRDefault="00DC4893" w:rsidP="00DC4893">
            <w:pPr>
              <w:pStyle w:val="Default"/>
              <w:ind w:firstLineChars="200" w:firstLine="480"/>
              <w:rPr>
                <w:rFonts w:hint="eastAsia"/>
              </w:rPr>
            </w:pPr>
          </w:p>
          <w:p w:rsidR="00DC4893" w:rsidRDefault="00DC4893" w:rsidP="00DC4893">
            <w:pPr>
              <w:pStyle w:val="Default"/>
            </w:pPr>
            <w:r>
              <w:rPr>
                <w:rFonts w:hint="eastAsia"/>
              </w:rPr>
              <w:t>二</w:t>
            </w:r>
            <w:r>
              <w:t>、</w:t>
            </w:r>
            <w:r>
              <w:rPr>
                <w:rFonts w:hint="eastAsia"/>
              </w:rPr>
              <w:t>交流</w:t>
            </w:r>
            <w:r>
              <w:t>问答</w:t>
            </w:r>
          </w:p>
          <w:p w:rsidR="00DC4893" w:rsidRDefault="00DC4893" w:rsidP="00DC4893">
            <w:pPr>
              <w:pStyle w:val="Default"/>
            </w:pPr>
            <w:r>
              <w:rPr>
                <w:rFonts w:hint="eastAsia"/>
              </w:rPr>
              <w:lastRenderedPageBreak/>
              <w:t>1</w:t>
            </w:r>
            <w:r>
              <w:t>.目前</w:t>
            </w:r>
            <w:r>
              <w:rPr>
                <w:rFonts w:hint="eastAsia"/>
              </w:rPr>
              <w:t>CS75</w:t>
            </w:r>
            <w:r>
              <w:t xml:space="preserve"> PLUS</w:t>
            </w:r>
            <w:r>
              <w:rPr>
                <w:rFonts w:hint="eastAsia"/>
              </w:rPr>
              <w:t>目前市场销售情况如何？</w:t>
            </w:r>
          </w:p>
          <w:p w:rsidR="00DC4893" w:rsidRDefault="00DC4893" w:rsidP="00DC4893">
            <w:pPr>
              <w:pStyle w:val="Default"/>
              <w:ind w:firstLineChars="200" w:firstLine="480"/>
            </w:pPr>
            <w:r>
              <w:t>答</w:t>
            </w:r>
            <w:r>
              <w:rPr>
                <w:rFonts w:hint="eastAsia"/>
              </w:rPr>
              <w:t>：CS75 PLUS是长安汽车历时四年、集全球近两千名专家、工程师倾力打造的重磅级车型，代表了长安乃至中国品牌造车工艺的最高水准。</w:t>
            </w:r>
          </w:p>
          <w:p w:rsidR="00DC4893" w:rsidRDefault="00DC4893" w:rsidP="00DC4893">
            <w:pPr>
              <w:pStyle w:val="Default"/>
              <w:ind w:firstLineChars="200" w:firstLine="480"/>
            </w:pPr>
            <w:r>
              <w:rPr>
                <w:rFonts w:hint="eastAsia"/>
              </w:rPr>
              <w:t>超前的国际化设计：CS75 PLUS的设计来源于世界设计之都——意大利都灵，是由欧洲设计团队的国际化一流设计师亲力打造，目前多用于概念车上的贯穿式前位灯设计、凤凰火焰尾灯等造型更具未来感、更具国际化。同级唯一的三联屏设计，尺寸同级最大，清晰度同级最高（达到了蓝光1080P的标准）。配有8.1度向驾驶员倾斜的符合人机工程学的中控屏，提供影院级的视觉观感。</w:t>
            </w:r>
          </w:p>
          <w:p w:rsidR="00DC4893" w:rsidRDefault="00DC4893" w:rsidP="00DC4893">
            <w:pPr>
              <w:pStyle w:val="Default"/>
              <w:ind w:firstLineChars="200" w:firstLine="480"/>
            </w:pPr>
            <w:r>
              <w:rPr>
                <w:rFonts w:hint="eastAsia"/>
              </w:rPr>
              <w:t>超跃行业智能水平：配备全自动泊车APA 5.0，是目前国内最先进的量产泊车系统，可满足95%以上的自动泊车场景。搭载IACC巡航系统，通过智能系统解放双手双脚，来减缓疲劳，提升驾驶乐趣。</w:t>
            </w:r>
          </w:p>
          <w:p w:rsidR="00DC4893" w:rsidRDefault="00DC4893" w:rsidP="00DC4893">
            <w:pPr>
              <w:pStyle w:val="Default"/>
              <w:ind w:firstLineChars="200" w:firstLine="480"/>
            </w:pPr>
            <w:r>
              <w:rPr>
                <w:rFonts w:hint="eastAsia"/>
              </w:rPr>
              <w:t>超越同级安全车身：CS75 PLUS传承了CS75系列的五星安全品质，有着百万消费者的信赖；C-NCAP 五星碰撞和中国保险安全指数两项测试均达到最优异的成绩，在同级车型中是唯一做到双五星安全标准的车型。</w:t>
            </w:r>
          </w:p>
          <w:p w:rsidR="00DC4893" w:rsidRDefault="00DC4893" w:rsidP="00DC4893">
            <w:pPr>
              <w:pStyle w:val="Default"/>
              <w:ind w:firstLineChars="200" w:firstLine="480"/>
            </w:pPr>
            <w:r>
              <w:rPr>
                <w:rFonts w:hint="eastAsia"/>
              </w:rPr>
              <w:t>同级超强双动力组合：CS75 PLUS搭载的两款发动机凭借卓越的性能与品质都获得过“中国心”十佳发动机的称号。长安CS75 PLUS提供了“蓝鲸2.0TGDI+爱信8AT最强动力组合”、“蓝鲸1.5TGDI+爱信6AT经典动力组合”两种版本供消费者选择。黄金动力组合换挡响应快速、控制功能丰富，同时在燃油经济性上也拥有优越表现，兼顾了经济与性能。</w:t>
            </w:r>
          </w:p>
          <w:p w:rsidR="00DC4893" w:rsidRDefault="00DC4893" w:rsidP="00DC4893">
            <w:pPr>
              <w:pStyle w:val="Default"/>
              <w:ind w:firstLineChars="200" w:firstLine="480"/>
            </w:pPr>
            <w:r>
              <w:rPr>
                <w:rFonts w:hint="eastAsia"/>
              </w:rPr>
              <w:t>长安CS75系列4月份销量达2万，CS75PLUS上市至今，除2月因疫情影响，已连续7个月保持销量过万，凸显其过硬产品力。</w:t>
            </w:r>
          </w:p>
          <w:p w:rsidR="00DC4893" w:rsidRPr="00365EE4" w:rsidRDefault="00DC4893" w:rsidP="00DC4893">
            <w:pPr>
              <w:pStyle w:val="Default"/>
            </w:pPr>
          </w:p>
          <w:p w:rsidR="00DC4893" w:rsidRDefault="00DC4893" w:rsidP="00DC4893">
            <w:pPr>
              <w:pStyle w:val="Default"/>
            </w:pPr>
            <w:r>
              <w:t>2.蓝鲸动力</w:t>
            </w:r>
            <w:r>
              <w:rPr>
                <w:rFonts w:hint="eastAsia"/>
              </w:rPr>
              <w:t>平台对公司有什么战略意义？</w:t>
            </w:r>
          </w:p>
          <w:p w:rsidR="00DC4893" w:rsidRDefault="00DC4893" w:rsidP="00DC4893">
            <w:pPr>
              <w:pStyle w:val="Default"/>
              <w:ind w:firstLineChars="200" w:firstLine="480"/>
            </w:pPr>
            <w:r>
              <w:t>答</w:t>
            </w:r>
            <w:r>
              <w:rPr>
                <w:rFonts w:hint="eastAsia"/>
              </w:rPr>
              <w:t>：</w:t>
            </w:r>
            <w:r w:rsidRPr="00B84B6D">
              <w:rPr>
                <w:rFonts w:hint="eastAsia"/>
              </w:rPr>
              <w:t>为了实现“永不妥协的高效能汽车动力解决方案”，在长安汽车中国、英国及全球研发团队“时差接力”的不间断研发努力下，以“引领汽车文明，造福人类生活”为使命的长安汽车深挖用户核心需求，整合全球研发资源，历时4年打造了中国品牌首个基于领先的模块化顶层设计，面向下一代排放、油耗标准的全新模块化发动机研发平台——蓝鲸NE动力平台，填补了中国汽车平台化开发领域的空白。基于领先的模块化顶层设计，蓝鲸NE动力平台设计兼容1.0-1.8L排量，通用化率高达98%，产线自动化率、智能化率均达到国际先进水平。在满足国6b排放标准的同时，蓝鲸NE动力平台预设欧7升级路径，配合3.0Nm/kg的轻量化技术指标，全系兼容48V、HEV、PHEV、REEV设计，全面拥抱电气化时代，打造了“10年都不过时的动力技术平台”，坚定助推长安汽车“香格里拉计划”落地。</w:t>
            </w:r>
          </w:p>
          <w:p w:rsidR="00DC4893" w:rsidRDefault="00DC4893" w:rsidP="00DC4893">
            <w:pPr>
              <w:pStyle w:val="Default"/>
              <w:ind w:firstLineChars="200" w:firstLine="480"/>
            </w:pPr>
            <w:r>
              <w:t>2019年</w:t>
            </w:r>
            <w:r w:rsidRPr="0032752E">
              <w:rPr>
                <w:rFonts w:hint="eastAsia"/>
              </w:rPr>
              <w:t>11月4</w:t>
            </w:r>
            <w:r>
              <w:rPr>
                <w:rFonts w:hint="eastAsia"/>
              </w:rPr>
              <w:t>日，</w:t>
            </w:r>
            <w:r w:rsidRPr="0032752E">
              <w:rPr>
                <w:rFonts w:hint="eastAsia"/>
              </w:rPr>
              <w:t>“中国心”十佳发动机评选结果揭晓，蓝鲸1.4T高压直喷发动机榜上有名。该奖项是世界三大发动机评选之一，是中国市场唯一有影响力的发动机评选，</w:t>
            </w:r>
            <w:r w:rsidRPr="0032752E">
              <w:rPr>
                <w:rFonts w:hint="eastAsia"/>
              </w:rPr>
              <w:lastRenderedPageBreak/>
              <w:t>这也是长安连续三年荣获该项荣誉，2019年，长安蓝鲸1.4T</w:t>
            </w:r>
            <w:r>
              <w:rPr>
                <w:rFonts w:hint="eastAsia"/>
              </w:rPr>
              <w:t>高压直喷发动机在众多机型中，脱颖而出；</w:t>
            </w:r>
            <w:r w:rsidRPr="0094352A">
              <w:rPr>
                <w:rFonts w:hint="eastAsia"/>
              </w:rPr>
              <w:t>蓝鲸NE1.5T高压直喷发动机已于2019年11月在英国亮相，按照产品规划很快将会应用在长安新的产品当中，敬请期待！</w:t>
            </w:r>
          </w:p>
          <w:p w:rsidR="00DC4893" w:rsidRDefault="00DC4893" w:rsidP="00DC4893">
            <w:pPr>
              <w:pStyle w:val="Default"/>
              <w:ind w:firstLineChars="200" w:firstLine="480"/>
              <w:rPr>
                <w:rFonts w:asciiTheme="minorEastAsia" w:eastAsiaTheme="minorEastAsia" w:hAnsiTheme="minorEastAsia"/>
              </w:rPr>
            </w:pPr>
          </w:p>
          <w:p w:rsidR="00DC4893" w:rsidRDefault="00DC4893" w:rsidP="00DC4893">
            <w:pPr>
              <w:pStyle w:val="Default"/>
            </w:pPr>
            <w:r>
              <w:rPr>
                <w:rFonts w:hAnsi="宋体"/>
                <w:kern w:val="2"/>
                <w:szCs w:val="21"/>
              </w:rPr>
              <w:t>3</w:t>
            </w:r>
            <w:r>
              <w:rPr>
                <w:rFonts w:hint="eastAsia"/>
              </w:rPr>
              <w:t>.公司智能化战略的实施路径是什么？</w:t>
            </w:r>
          </w:p>
          <w:p w:rsidR="00DC4893" w:rsidRDefault="00DC4893" w:rsidP="00DC4893">
            <w:pPr>
              <w:pStyle w:val="Default"/>
              <w:ind w:firstLineChars="200" w:firstLine="480"/>
            </w:pPr>
            <w:r>
              <w:t>答</w:t>
            </w:r>
            <w:r>
              <w:rPr>
                <w:rFonts w:hint="eastAsia"/>
              </w:rPr>
              <w:t>：2018年8月24日，长安汽车发布智能化战略——北斗天枢计划, 通过“4+1”行动计划助推长安汽车从传统汽车制造企业向智能出行科技公司转型。</w:t>
            </w:r>
          </w:p>
          <w:p w:rsidR="00DC4893" w:rsidRDefault="00DC4893" w:rsidP="00DC4893">
            <w:pPr>
              <w:pStyle w:val="Default"/>
              <w:ind w:firstLineChars="200" w:firstLine="480"/>
            </w:pPr>
            <w:r>
              <w:rPr>
                <w:rFonts w:hint="eastAsia"/>
              </w:rPr>
              <w:t>知音伙伴——个性化定制懂你的“汽车平台”和服务。长安汽车将以客户为原点，构建从识别、达成、评价到改善的全过程客户体验体系，精准洞察客户痛点与兴奋点，基于“人、车、地”多场景模拟，设计用户体验方案，并贯穿于产品和服务的全生命周期。到2020年，建立1个客户体验中心、5大体验研究基地，打造千人级客户体验团队，形成千万级客户体验大数据。到2025年，将建立5个全球体验中心、9大体验研究基地，打造万人级客户体验团队，形成亿级客户体验大数据。</w:t>
            </w:r>
          </w:p>
          <w:p w:rsidR="00DC4893" w:rsidRDefault="00DC4893" w:rsidP="00DC4893">
            <w:pPr>
              <w:pStyle w:val="Default"/>
              <w:ind w:firstLineChars="200" w:firstLine="480"/>
            </w:pPr>
            <w:r>
              <w:rPr>
                <w:rFonts w:hint="eastAsia"/>
              </w:rPr>
              <w:t>合作共创——开放技术创新平台。联手科技企业、互联网及供应商资源，打造软件数字化开放平台。2020年前，建成L3级自动驾驶智能开放平台；2025年，建成L4级自动驾驶的智能开放平台。</w:t>
            </w:r>
          </w:p>
          <w:p w:rsidR="00DC4893" w:rsidRDefault="00DC4893" w:rsidP="00DC4893">
            <w:pPr>
              <w:pStyle w:val="Default"/>
              <w:ind w:firstLineChars="200" w:firstLine="480"/>
            </w:pPr>
            <w:r>
              <w:rPr>
                <w:rFonts w:hint="eastAsia"/>
              </w:rPr>
              <w:t>智能体验——为您提供极致出行体验。2020年，长安汽车将不再生产非联网新车，实现新产品100%联网；2025年，长安汽车的车载功能实现100%语音控制，L4级智能驾驶产品将上市。</w:t>
            </w:r>
          </w:p>
          <w:p w:rsidR="00DC4893" w:rsidRDefault="00DC4893" w:rsidP="00DC4893">
            <w:pPr>
              <w:pStyle w:val="Default"/>
              <w:ind w:firstLineChars="200" w:firstLine="480"/>
            </w:pPr>
            <w:r>
              <w:rPr>
                <w:rFonts w:hint="eastAsia"/>
              </w:rPr>
              <w:t>智能联盟行动——组建北斗天枢联盟。整合全球资源，构建智能驾驶、智能网联、立体交通三大产业生态联盟，与合作伙伴实现共赢。</w:t>
            </w:r>
          </w:p>
          <w:p w:rsidR="00DC4893" w:rsidRDefault="00DC4893" w:rsidP="00DC4893">
            <w:pPr>
              <w:pStyle w:val="Default"/>
              <w:ind w:firstLineChars="200" w:firstLine="480"/>
            </w:pPr>
            <w:r>
              <w:rPr>
                <w:rFonts w:hint="eastAsia"/>
              </w:rPr>
              <w:t>千人千亿——夯实两大保障。人才保障方面，到2020年，打造2000人规模的开发团队，其中软件开发人员占比40%。到2025年，打造5000人规模的开发团队，软件开发人员占比提升至60%。资源保障方面，整合社会资源，重点布局智慧出行、人工智能、芯片、高精地图、语音交互、全息技术等领域。</w:t>
            </w:r>
          </w:p>
          <w:p w:rsidR="00C44E9D" w:rsidRDefault="00C44E9D" w:rsidP="00DC4893">
            <w:pPr>
              <w:pStyle w:val="Default"/>
              <w:ind w:firstLineChars="200" w:firstLine="480"/>
              <w:rPr>
                <w:rFonts w:hint="eastAsia"/>
              </w:rPr>
            </w:pPr>
          </w:p>
          <w:p w:rsidR="00C44E9D" w:rsidRDefault="00C44E9D" w:rsidP="00C44E9D">
            <w:pPr>
              <w:pStyle w:val="Default"/>
            </w:pPr>
            <w:r>
              <w:rPr>
                <w:rFonts w:hint="eastAsia"/>
              </w:rPr>
              <w:t>4.公司本次非公开发行情况？</w:t>
            </w:r>
          </w:p>
          <w:p w:rsidR="00E45E6C" w:rsidRDefault="00551CC8" w:rsidP="00C44E9D">
            <w:pPr>
              <w:pStyle w:val="Default"/>
            </w:pPr>
            <w:r>
              <w:t>答</w:t>
            </w:r>
            <w:r>
              <w:rPr>
                <w:rFonts w:hint="eastAsia"/>
              </w:rPr>
              <w:t>：</w:t>
            </w:r>
            <w:r w:rsidR="00E45E6C">
              <w:t>公司4</w:t>
            </w:r>
            <w:r w:rsidR="00E45E6C">
              <w:t> </w:t>
            </w:r>
            <w:r w:rsidR="00E45E6C">
              <w:t>月28</w:t>
            </w:r>
            <w:r w:rsidR="00E45E6C">
              <w:t> </w:t>
            </w:r>
            <w:r w:rsidR="00E45E6C">
              <w:t>日公告，拟非公开发行募集资金不超过</w:t>
            </w:r>
            <w:r w:rsidR="00E24880">
              <w:t>60</w:t>
            </w:r>
            <w:r w:rsidR="00E45E6C">
              <w:t>亿元。本次募集资金主要用途为：（1）合肥长安汽车有限公司调整升级项目；（2）重庆长安汽车股份有限公司H</w:t>
            </w:r>
            <w:r w:rsidR="00E45E6C">
              <w:t> </w:t>
            </w:r>
            <w:r w:rsidR="00E45E6C">
              <w:t>系列五期、</w:t>
            </w:r>
            <w:r w:rsidR="00E45E6C">
              <w:t>NE1</w:t>
            </w:r>
            <w:r w:rsidR="00E45E6C">
              <w:t>系列一期发动机生产能力建设项目；（3）补充流动资金；（4）碰撞试验室</w:t>
            </w:r>
            <w:r w:rsidR="00E45E6C">
              <w:t>能力升级建设项目和</w:t>
            </w:r>
            <w:r w:rsidR="00E45E6C">
              <w:t>CD569</w:t>
            </w:r>
            <w:r w:rsidR="00E45E6C">
              <w:t> </w:t>
            </w:r>
            <w:r w:rsidR="00E45E6C">
              <w:t>生产线建设项目</w:t>
            </w:r>
            <w:r w:rsidR="00E45E6C">
              <w:rPr>
                <w:rFonts w:hint="eastAsia"/>
              </w:rPr>
              <w:t>。</w:t>
            </w:r>
            <w:bookmarkStart w:id="0" w:name="_GoBack"/>
            <w:bookmarkEnd w:id="0"/>
          </w:p>
          <w:p w:rsidR="00551CC8" w:rsidRDefault="00551CC8" w:rsidP="00E45E6C">
            <w:pPr>
              <w:pStyle w:val="Default"/>
              <w:ind w:firstLineChars="200" w:firstLine="480"/>
              <w:rPr>
                <w:rFonts w:hint="eastAsia"/>
              </w:rPr>
            </w:pPr>
            <w:r w:rsidRPr="00551CC8">
              <w:rPr>
                <w:rFonts w:hint="eastAsia"/>
              </w:rPr>
              <w:t>本次非公开发行股票完成后，公司的净资产及总资产规模均将有较大幅度的提高，公司资产负债率将有所下降，公司整体财务状况将得到进一步改善，财务结构更趋合理。同时，随着募集资金拟投资项目的逐步实施和建设，公司的业务收入水平将稳步增长，盈利能力将得到进一步提升，公司</w:t>
            </w:r>
            <w:r w:rsidRPr="00551CC8">
              <w:rPr>
                <w:rFonts w:hint="eastAsia"/>
              </w:rPr>
              <w:lastRenderedPageBreak/>
              <w:t>的综合竞争力和抗风险能力均将得到显著增强。</w:t>
            </w:r>
          </w:p>
          <w:p w:rsidR="001A6DDD" w:rsidRPr="00DC4893" w:rsidRDefault="001A6DDD" w:rsidP="001A6DDD">
            <w:pPr>
              <w:snapToGrid w:val="0"/>
              <w:spacing w:before="156" w:after="156" w:line="360" w:lineRule="auto"/>
              <w:rPr>
                <w:rFonts w:ascii="宋体" w:hAnsi="宋体" w:cs="宋体"/>
                <w:color w:val="000000"/>
                <w:sz w:val="24"/>
              </w:rPr>
            </w:pPr>
          </w:p>
          <w:p w:rsidR="005402B2" w:rsidRPr="00EB42B1" w:rsidRDefault="005402B2" w:rsidP="00F0424C">
            <w:pPr>
              <w:pStyle w:val="Default"/>
            </w:pPr>
          </w:p>
          <w:p w:rsidR="00D23627" w:rsidRPr="009906A5" w:rsidRDefault="00D23627" w:rsidP="00EB0248">
            <w:pPr>
              <w:pStyle w:val="Default"/>
              <w:ind w:left="480"/>
            </w:pPr>
          </w:p>
        </w:tc>
      </w:tr>
      <w:tr w:rsidR="00351FE1" w:rsidRPr="004F446A">
        <w:tc>
          <w:tcPr>
            <w:tcW w:w="1908" w:type="dxa"/>
            <w:vAlign w:val="center"/>
          </w:tcPr>
          <w:p w:rsidR="00351FE1" w:rsidRPr="004F446A" w:rsidRDefault="00351FE1" w:rsidP="008C5EE2">
            <w:pPr>
              <w:rPr>
                <w:rFonts w:ascii="宋体"/>
                <w:color w:val="000000"/>
                <w:sz w:val="24"/>
                <w:szCs w:val="24"/>
              </w:rPr>
            </w:pPr>
            <w:r w:rsidRPr="004F446A">
              <w:rPr>
                <w:rFonts w:ascii="宋体" w:hAnsi="宋体" w:cs="宋体" w:hint="eastAsia"/>
                <w:color w:val="000000"/>
                <w:sz w:val="24"/>
                <w:szCs w:val="24"/>
              </w:rPr>
              <w:lastRenderedPageBreak/>
              <w:t>附件清单（如有）</w:t>
            </w:r>
          </w:p>
        </w:tc>
        <w:tc>
          <w:tcPr>
            <w:tcW w:w="6614" w:type="dxa"/>
          </w:tcPr>
          <w:p w:rsidR="00351FE1" w:rsidRPr="004F446A" w:rsidRDefault="00351FE1" w:rsidP="008C5EE2">
            <w:pPr>
              <w:rPr>
                <w:rFonts w:ascii="宋体"/>
                <w:color w:val="000000"/>
                <w:sz w:val="24"/>
                <w:szCs w:val="24"/>
              </w:rPr>
            </w:pPr>
          </w:p>
        </w:tc>
      </w:tr>
      <w:tr w:rsidR="00351FE1" w:rsidRPr="004F446A">
        <w:tc>
          <w:tcPr>
            <w:tcW w:w="1908" w:type="dxa"/>
            <w:vAlign w:val="center"/>
          </w:tcPr>
          <w:p w:rsidR="00351FE1" w:rsidRPr="004F446A" w:rsidRDefault="00351FE1" w:rsidP="008C5EE2">
            <w:pPr>
              <w:rPr>
                <w:rFonts w:ascii="宋体"/>
                <w:color w:val="000000"/>
                <w:sz w:val="24"/>
                <w:szCs w:val="24"/>
              </w:rPr>
            </w:pPr>
            <w:r w:rsidRPr="004F446A">
              <w:rPr>
                <w:rFonts w:ascii="宋体" w:hAnsi="宋体" w:cs="宋体" w:hint="eastAsia"/>
                <w:color w:val="000000"/>
                <w:sz w:val="24"/>
                <w:szCs w:val="24"/>
              </w:rPr>
              <w:t>日期</w:t>
            </w:r>
          </w:p>
        </w:tc>
        <w:tc>
          <w:tcPr>
            <w:tcW w:w="6614" w:type="dxa"/>
          </w:tcPr>
          <w:p w:rsidR="00351FE1" w:rsidRPr="004F446A" w:rsidRDefault="00351FE1" w:rsidP="00792717">
            <w:pPr>
              <w:rPr>
                <w:rFonts w:ascii="宋体"/>
                <w:color w:val="000000"/>
                <w:sz w:val="24"/>
                <w:szCs w:val="24"/>
              </w:rPr>
            </w:pPr>
            <w:r w:rsidRPr="004F446A">
              <w:rPr>
                <w:rFonts w:ascii="宋体" w:hAnsi="宋体" w:cs="宋体"/>
                <w:color w:val="000000"/>
                <w:sz w:val="24"/>
                <w:szCs w:val="24"/>
              </w:rPr>
              <w:t>20</w:t>
            </w:r>
            <w:r w:rsidR="006566C8">
              <w:rPr>
                <w:rFonts w:ascii="宋体" w:hAnsi="宋体" w:cs="宋体"/>
                <w:color w:val="000000"/>
                <w:sz w:val="24"/>
                <w:szCs w:val="24"/>
              </w:rPr>
              <w:t>20</w:t>
            </w:r>
            <w:r w:rsidRPr="004F446A">
              <w:rPr>
                <w:rFonts w:ascii="宋体" w:hAnsi="宋体" w:cs="宋体" w:hint="eastAsia"/>
                <w:color w:val="000000"/>
                <w:sz w:val="24"/>
                <w:szCs w:val="24"/>
              </w:rPr>
              <w:t>年</w:t>
            </w:r>
            <w:r w:rsidR="00792717">
              <w:rPr>
                <w:rFonts w:ascii="宋体" w:hAnsi="宋体" w:cs="宋体"/>
                <w:color w:val="000000"/>
                <w:sz w:val="24"/>
                <w:szCs w:val="24"/>
              </w:rPr>
              <w:t>5</w:t>
            </w:r>
            <w:r w:rsidRPr="004F446A">
              <w:rPr>
                <w:rFonts w:ascii="宋体" w:hAnsi="宋体" w:cs="宋体" w:hint="eastAsia"/>
                <w:color w:val="000000"/>
                <w:sz w:val="24"/>
                <w:szCs w:val="24"/>
              </w:rPr>
              <w:t>月</w:t>
            </w:r>
            <w:r w:rsidR="00792717">
              <w:rPr>
                <w:rFonts w:ascii="宋体" w:hAnsi="宋体" w:cs="宋体"/>
                <w:color w:val="000000"/>
                <w:sz w:val="24"/>
                <w:szCs w:val="24"/>
              </w:rPr>
              <w:t>8</w:t>
            </w:r>
            <w:r w:rsidR="00F24E97">
              <w:rPr>
                <w:rFonts w:ascii="宋体" w:hAnsi="宋体" w:cs="宋体" w:hint="eastAsia"/>
                <w:color w:val="000000"/>
                <w:sz w:val="24"/>
                <w:szCs w:val="24"/>
              </w:rPr>
              <w:t>日</w:t>
            </w:r>
          </w:p>
        </w:tc>
      </w:tr>
    </w:tbl>
    <w:p w:rsidR="00351FE1" w:rsidRPr="004F446A" w:rsidRDefault="00351FE1" w:rsidP="00E423CD"/>
    <w:sectPr w:rsidR="00351FE1" w:rsidRPr="004F446A" w:rsidSect="00CD7E07">
      <w:pgSz w:w="11906" w:h="16838"/>
      <w:pgMar w:top="851" w:right="1797" w:bottom="96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234" w:rsidRDefault="00EA0234" w:rsidP="00A24549">
      <w:r>
        <w:separator/>
      </w:r>
    </w:p>
  </w:endnote>
  <w:endnote w:type="continuationSeparator" w:id="0">
    <w:p w:rsidR="00EA0234" w:rsidRDefault="00EA0234" w:rsidP="00A2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234" w:rsidRDefault="00EA0234" w:rsidP="00A24549">
      <w:r>
        <w:separator/>
      </w:r>
    </w:p>
  </w:footnote>
  <w:footnote w:type="continuationSeparator" w:id="0">
    <w:p w:rsidR="00EA0234" w:rsidRDefault="00EA0234" w:rsidP="00A24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5814"/>
    <w:multiLevelType w:val="hybridMultilevel"/>
    <w:tmpl w:val="6F36C606"/>
    <w:lvl w:ilvl="0" w:tplc="917600C4">
      <w:start w:val="1"/>
      <w:numFmt w:val="bullet"/>
      <w:lvlText w:val=""/>
      <w:lvlJc w:val="left"/>
      <w:pPr>
        <w:tabs>
          <w:tab w:val="num" w:pos="720"/>
        </w:tabs>
        <w:ind w:left="720" w:hanging="360"/>
      </w:pPr>
      <w:rPr>
        <w:rFonts w:ascii="Wingdings" w:hAnsi="Wingdings" w:hint="default"/>
      </w:rPr>
    </w:lvl>
    <w:lvl w:ilvl="1" w:tplc="B008B4C2" w:tentative="1">
      <w:start w:val="1"/>
      <w:numFmt w:val="bullet"/>
      <w:lvlText w:val=""/>
      <w:lvlJc w:val="left"/>
      <w:pPr>
        <w:tabs>
          <w:tab w:val="num" w:pos="1440"/>
        </w:tabs>
        <w:ind w:left="1440" w:hanging="360"/>
      </w:pPr>
      <w:rPr>
        <w:rFonts w:ascii="Wingdings" w:hAnsi="Wingdings" w:hint="default"/>
      </w:rPr>
    </w:lvl>
    <w:lvl w:ilvl="2" w:tplc="E97A8040" w:tentative="1">
      <w:start w:val="1"/>
      <w:numFmt w:val="bullet"/>
      <w:lvlText w:val=""/>
      <w:lvlJc w:val="left"/>
      <w:pPr>
        <w:tabs>
          <w:tab w:val="num" w:pos="2160"/>
        </w:tabs>
        <w:ind w:left="2160" w:hanging="360"/>
      </w:pPr>
      <w:rPr>
        <w:rFonts w:ascii="Wingdings" w:hAnsi="Wingdings" w:hint="default"/>
      </w:rPr>
    </w:lvl>
    <w:lvl w:ilvl="3" w:tplc="9B4C4EFE" w:tentative="1">
      <w:start w:val="1"/>
      <w:numFmt w:val="bullet"/>
      <w:lvlText w:val=""/>
      <w:lvlJc w:val="left"/>
      <w:pPr>
        <w:tabs>
          <w:tab w:val="num" w:pos="2880"/>
        </w:tabs>
        <w:ind w:left="2880" w:hanging="360"/>
      </w:pPr>
      <w:rPr>
        <w:rFonts w:ascii="Wingdings" w:hAnsi="Wingdings" w:hint="default"/>
      </w:rPr>
    </w:lvl>
    <w:lvl w:ilvl="4" w:tplc="009E0A06" w:tentative="1">
      <w:start w:val="1"/>
      <w:numFmt w:val="bullet"/>
      <w:lvlText w:val=""/>
      <w:lvlJc w:val="left"/>
      <w:pPr>
        <w:tabs>
          <w:tab w:val="num" w:pos="3600"/>
        </w:tabs>
        <w:ind w:left="3600" w:hanging="360"/>
      </w:pPr>
      <w:rPr>
        <w:rFonts w:ascii="Wingdings" w:hAnsi="Wingdings" w:hint="default"/>
      </w:rPr>
    </w:lvl>
    <w:lvl w:ilvl="5" w:tplc="E4A8A990" w:tentative="1">
      <w:start w:val="1"/>
      <w:numFmt w:val="bullet"/>
      <w:lvlText w:val=""/>
      <w:lvlJc w:val="left"/>
      <w:pPr>
        <w:tabs>
          <w:tab w:val="num" w:pos="4320"/>
        </w:tabs>
        <w:ind w:left="4320" w:hanging="360"/>
      </w:pPr>
      <w:rPr>
        <w:rFonts w:ascii="Wingdings" w:hAnsi="Wingdings" w:hint="default"/>
      </w:rPr>
    </w:lvl>
    <w:lvl w:ilvl="6" w:tplc="6966C9DA" w:tentative="1">
      <w:start w:val="1"/>
      <w:numFmt w:val="bullet"/>
      <w:lvlText w:val=""/>
      <w:lvlJc w:val="left"/>
      <w:pPr>
        <w:tabs>
          <w:tab w:val="num" w:pos="5040"/>
        </w:tabs>
        <w:ind w:left="5040" w:hanging="360"/>
      </w:pPr>
      <w:rPr>
        <w:rFonts w:ascii="Wingdings" w:hAnsi="Wingdings" w:hint="default"/>
      </w:rPr>
    </w:lvl>
    <w:lvl w:ilvl="7" w:tplc="2D764E0C" w:tentative="1">
      <w:start w:val="1"/>
      <w:numFmt w:val="bullet"/>
      <w:lvlText w:val=""/>
      <w:lvlJc w:val="left"/>
      <w:pPr>
        <w:tabs>
          <w:tab w:val="num" w:pos="5760"/>
        </w:tabs>
        <w:ind w:left="5760" w:hanging="360"/>
      </w:pPr>
      <w:rPr>
        <w:rFonts w:ascii="Wingdings" w:hAnsi="Wingdings" w:hint="default"/>
      </w:rPr>
    </w:lvl>
    <w:lvl w:ilvl="8" w:tplc="77E61CFE" w:tentative="1">
      <w:start w:val="1"/>
      <w:numFmt w:val="bullet"/>
      <w:lvlText w:val=""/>
      <w:lvlJc w:val="left"/>
      <w:pPr>
        <w:tabs>
          <w:tab w:val="num" w:pos="6480"/>
        </w:tabs>
        <w:ind w:left="6480" w:hanging="360"/>
      </w:pPr>
      <w:rPr>
        <w:rFonts w:ascii="Wingdings" w:hAnsi="Wingdings" w:hint="default"/>
      </w:rPr>
    </w:lvl>
  </w:abstractNum>
  <w:abstractNum w:abstractNumId="1">
    <w:nsid w:val="12F856D6"/>
    <w:multiLevelType w:val="hybridMultilevel"/>
    <w:tmpl w:val="B7A273B4"/>
    <w:lvl w:ilvl="0" w:tplc="DBDC34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073216"/>
    <w:multiLevelType w:val="hybridMultilevel"/>
    <w:tmpl w:val="EB8CD6FC"/>
    <w:lvl w:ilvl="0" w:tplc="B79C65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9C54C0"/>
    <w:multiLevelType w:val="hybridMultilevel"/>
    <w:tmpl w:val="61402F38"/>
    <w:lvl w:ilvl="0" w:tplc="89CA9130">
      <w:start w:val="1"/>
      <w:numFmt w:val="japaneseCounting"/>
      <w:lvlText w:val="%1、"/>
      <w:lvlJc w:val="left"/>
      <w:pPr>
        <w:ind w:left="480" w:hanging="480"/>
      </w:pPr>
      <w:rPr>
        <w:rFonts w:ascii="宋体"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BA0B29"/>
    <w:multiLevelType w:val="hybridMultilevel"/>
    <w:tmpl w:val="2C10E06A"/>
    <w:lvl w:ilvl="0" w:tplc="A774AC28">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5">
    <w:nsid w:val="4441395F"/>
    <w:multiLevelType w:val="hybridMultilevel"/>
    <w:tmpl w:val="1B12C656"/>
    <w:lvl w:ilvl="0" w:tplc="69C2D66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35277D"/>
    <w:multiLevelType w:val="hybridMultilevel"/>
    <w:tmpl w:val="DEF4C0AA"/>
    <w:lvl w:ilvl="0" w:tplc="28D4A73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837BC2"/>
    <w:multiLevelType w:val="hybridMultilevel"/>
    <w:tmpl w:val="E7CE7696"/>
    <w:lvl w:ilvl="0" w:tplc="14E0545C">
      <w:start w:val="8"/>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8557617"/>
    <w:multiLevelType w:val="hybridMultilevel"/>
    <w:tmpl w:val="7076E634"/>
    <w:lvl w:ilvl="0" w:tplc="0D4A48E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591F41EF"/>
    <w:multiLevelType w:val="hybridMultilevel"/>
    <w:tmpl w:val="6218C8AA"/>
    <w:lvl w:ilvl="0" w:tplc="5D0291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7C2A80"/>
    <w:multiLevelType w:val="hybridMultilevel"/>
    <w:tmpl w:val="56A429B0"/>
    <w:lvl w:ilvl="0" w:tplc="0532CAF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11D5569"/>
    <w:multiLevelType w:val="hybridMultilevel"/>
    <w:tmpl w:val="E43EA514"/>
    <w:lvl w:ilvl="0" w:tplc="A470F0F0">
      <w:start w:val="1"/>
      <w:numFmt w:val="bullet"/>
      <w:lvlText w:val=""/>
      <w:lvlJc w:val="left"/>
      <w:pPr>
        <w:tabs>
          <w:tab w:val="num" w:pos="720"/>
        </w:tabs>
        <w:ind w:left="720" w:hanging="360"/>
      </w:pPr>
      <w:rPr>
        <w:rFonts w:ascii="Wingdings" w:hAnsi="Wingdings" w:hint="default"/>
      </w:rPr>
    </w:lvl>
    <w:lvl w:ilvl="1" w:tplc="C5804FAA" w:tentative="1">
      <w:start w:val="1"/>
      <w:numFmt w:val="bullet"/>
      <w:lvlText w:val=""/>
      <w:lvlJc w:val="left"/>
      <w:pPr>
        <w:tabs>
          <w:tab w:val="num" w:pos="1440"/>
        </w:tabs>
        <w:ind w:left="1440" w:hanging="360"/>
      </w:pPr>
      <w:rPr>
        <w:rFonts w:ascii="Wingdings" w:hAnsi="Wingdings" w:hint="default"/>
      </w:rPr>
    </w:lvl>
    <w:lvl w:ilvl="2" w:tplc="8BF23F2C" w:tentative="1">
      <w:start w:val="1"/>
      <w:numFmt w:val="bullet"/>
      <w:lvlText w:val=""/>
      <w:lvlJc w:val="left"/>
      <w:pPr>
        <w:tabs>
          <w:tab w:val="num" w:pos="2160"/>
        </w:tabs>
        <w:ind w:left="2160" w:hanging="360"/>
      </w:pPr>
      <w:rPr>
        <w:rFonts w:ascii="Wingdings" w:hAnsi="Wingdings" w:hint="default"/>
      </w:rPr>
    </w:lvl>
    <w:lvl w:ilvl="3" w:tplc="0954335C" w:tentative="1">
      <w:start w:val="1"/>
      <w:numFmt w:val="bullet"/>
      <w:lvlText w:val=""/>
      <w:lvlJc w:val="left"/>
      <w:pPr>
        <w:tabs>
          <w:tab w:val="num" w:pos="2880"/>
        </w:tabs>
        <w:ind w:left="2880" w:hanging="360"/>
      </w:pPr>
      <w:rPr>
        <w:rFonts w:ascii="Wingdings" w:hAnsi="Wingdings" w:hint="default"/>
      </w:rPr>
    </w:lvl>
    <w:lvl w:ilvl="4" w:tplc="B57257F6" w:tentative="1">
      <w:start w:val="1"/>
      <w:numFmt w:val="bullet"/>
      <w:lvlText w:val=""/>
      <w:lvlJc w:val="left"/>
      <w:pPr>
        <w:tabs>
          <w:tab w:val="num" w:pos="3600"/>
        </w:tabs>
        <w:ind w:left="3600" w:hanging="360"/>
      </w:pPr>
      <w:rPr>
        <w:rFonts w:ascii="Wingdings" w:hAnsi="Wingdings" w:hint="default"/>
      </w:rPr>
    </w:lvl>
    <w:lvl w:ilvl="5" w:tplc="0B82C9E0" w:tentative="1">
      <w:start w:val="1"/>
      <w:numFmt w:val="bullet"/>
      <w:lvlText w:val=""/>
      <w:lvlJc w:val="left"/>
      <w:pPr>
        <w:tabs>
          <w:tab w:val="num" w:pos="4320"/>
        </w:tabs>
        <w:ind w:left="4320" w:hanging="360"/>
      </w:pPr>
      <w:rPr>
        <w:rFonts w:ascii="Wingdings" w:hAnsi="Wingdings" w:hint="default"/>
      </w:rPr>
    </w:lvl>
    <w:lvl w:ilvl="6" w:tplc="423A0468" w:tentative="1">
      <w:start w:val="1"/>
      <w:numFmt w:val="bullet"/>
      <w:lvlText w:val=""/>
      <w:lvlJc w:val="left"/>
      <w:pPr>
        <w:tabs>
          <w:tab w:val="num" w:pos="5040"/>
        </w:tabs>
        <w:ind w:left="5040" w:hanging="360"/>
      </w:pPr>
      <w:rPr>
        <w:rFonts w:ascii="Wingdings" w:hAnsi="Wingdings" w:hint="default"/>
      </w:rPr>
    </w:lvl>
    <w:lvl w:ilvl="7" w:tplc="78F02C20" w:tentative="1">
      <w:start w:val="1"/>
      <w:numFmt w:val="bullet"/>
      <w:lvlText w:val=""/>
      <w:lvlJc w:val="left"/>
      <w:pPr>
        <w:tabs>
          <w:tab w:val="num" w:pos="5760"/>
        </w:tabs>
        <w:ind w:left="5760" w:hanging="360"/>
      </w:pPr>
      <w:rPr>
        <w:rFonts w:ascii="Wingdings" w:hAnsi="Wingdings" w:hint="default"/>
      </w:rPr>
    </w:lvl>
    <w:lvl w:ilvl="8" w:tplc="0F6C2738" w:tentative="1">
      <w:start w:val="1"/>
      <w:numFmt w:val="bullet"/>
      <w:lvlText w:val=""/>
      <w:lvlJc w:val="left"/>
      <w:pPr>
        <w:tabs>
          <w:tab w:val="num" w:pos="6480"/>
        </w:tabs>
        <w:ind w:left="6480" w:hanging="360"/>
      </w:pPr>
      <w:rPr>
        <w:rFonts w:ascii="Wingdings" w:hAnsi="Wingdings" w:hint="default"/>
      </w:rPr>
    </w:lvl>
  </w:abstractNum>
  <w:abstractNum w:abstractNumId="12">
    <w:nsid w:val="62274EEC"/>
    <w:multiLevelType w:val="hybridMultilevel"/>
    <w:tmpl w:val="738E8E1A"/>
    <w:lvl w:ilvl="0" w:tplc="5768A8D4">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3">
    <w:nsid w:val="670923A1"/>
    <w:multiLevelType w:val="hybridMultilevel"/>
    <w:tmpl w:val="859896B0"/>
    <w:lvl w:ilvl="0" w:tplc="CEFC3E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9570A08"/>
    <w:multiLevelType w:val="hybridMultilevel"/>
    <w:tmpl w:val="8ABAA220"/>
    <w:lvl w:ilvl="0" w:tplc="C79EA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5254DA2"/>
    <w:multiLevelType w:val="hybridMultilevel"/>
    <w:tmpl w:val="9F2289E6"/>
    <w:lvl w:ilvl="0" w:tplc="0E1CA4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8"/>
  </w:num>
  <w:num w:numId="3">
    <w:abstractNumId w:val="7"/>
  </w:num>
  <w:num w:numId="4">
    <w:abstractNumId w:val="11"/>
  </w:num>
  <w:num w:numId="5">
    <w:abstractNumId w:val="1"/>
  </w:num>
  <w:num w:numId="6">
    <w:abstractNumId w:val="0"/>
  </w:num>
  <w:num w:numId="7">
    <w:abstractNumId w:val="2"/>
  </w:num>
  <w:num w:numId="8">
    <w:abstractNumId w:val="15"/>
  </w:num>
  <w:num w:numId="9">
    <w:abstractNumId w:val="3"/>
  </w:num>
  <w:num w:numId="10">
    <w:abstractNumId w:val="14"/>
  </w:num>
  <w:num w:numId="11">
    <w:abstractNumId w:val="4"/>
  </w:num>
  <w:num w:numId="12">
    <w:abstractNumId w:val="9"/>
  </w:num>
  <w:num w:numId="13">
    <w:abstractNumId w:val="13"/>
  </w:num>
  <w:num w:numId="14">
    <w:abstractNumId w:val="10"/>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C6"/>
    <w:rsid w:val="00000657"/>
    <w:rsid w:val="000009B8"/>
    <w:rsid w:val="00001627"/>
    <w:rsid w:val="0000188A"/>
    <w:rsid w:val="00002467"/>
    <w:rsid w:val="000030A9"/>
    <w:rsid w:val="00003AB4"/>
    <w:rsid w:val="00004E59"/>
    <w:rsid w:val="000055BE"/>
    <w:rsid w:val="00005A26"/>
    <w:rsid w:val="0000668B"/>
    <w:rsid w:val="00010A5C"/>
    <w:rsid w:val="00012365"/>
    <w:rsid w:val="000131D3"/>
    <w:rsid w:val="00013550"/>
    <w:rsid w:val="00013705"/>
    <w:rsid w:val="00013E55"/>
    <w:rsid w:val="00013E86"/>
    <w:rsid w:val="00013F2B"/>
    <w:rsid w:val="00014D60"/>
    <w:rsid w:val="00015A19"/>
    <w:rsid w:val="00015BCC"/>
    <w:rsid w:val="00016A25"/>
    <w:rsid w:val="0001732E"/>
    <w:rsid w:val="00017D63"/>
    <w:rsid w:val="00020114"/>
    <w:rsid w:val="00020587"/>
    <w:rsid w:val="000209D5"/>
    <w:rsid w:val="00020CCF"/>
    <w:rsid w:val="00020E5D"/>
    <w:rsid w:val="00021757"/>
    <w:rsid w:val="0002180B"/>
    <w:rsid w:val="00021CFE"/>
    <w:rsid w:val="00022211"/>
    <w:rsid w:val="0002229C"/>
    <w:rsid w:val="00022A31"/>
    <w:rsid w:val="000233E9"/>
    <w:rsid w:val="00024A39"/>
    <w:rsid w:val="00025087"/>
    <w:rsid w:val="0002515F"/>
    <w:rsid w:val="000258CE"/>
    <w:rsid w:val="000274BE"/>
    <w:rsid w:val="000303E8"/>
    <w:rsid w:val="000307D5"/>
    <w:rsid w:val="00030B77"/>
    <w:rsid w:val="00030DD0"/>
    <w:rsid w:val="00032671"/>
    <w:rsid w:val="000329F0"/>
    <w:rsid w:val="00032BEE"/>
    <w:rsid w:val="000338D6"/>
    <w:rsid w:val="00034D4C"/>
    <w:rsid w:val="0003607A"/>
    <w:rsid w:val="00036C80"/>
    <w:rsid w:val="00036F7E"/>
    <w:rsid w:val="000378CB"/>
    <w:rsid w:val="000400AB"/>
    <w:rsid w:val="00040F30"/>
    <w:rsid w:val="00041499"/>
    <w:rsid w:val="00041FB6"/>
    <w:rsid w:val="00042B90"/>
    <w:rsid w:val="00042BF4"/>
    <w:rsid w:val="00043E88"/>
    <w:rsid w:val="00043F3B"/>
    <w:rsid w:val="00044257"/>
    <w:rsid w:val="0004482E"/>
    <w:rsid w:val="0004627F"/>
    <w:rsid w:val="000468D4"/>
    <w:rsid w:val="00047B17"/>
    <w:rsid w:val="00047D31"/>
    <w:rsid w:val="00047DA8"/>
    <w:rsid w:val="000500F8"/>
    <w:rsid w:val="00050151"/>
    <w:rsid w:val="00050AA0"/>
    <w:rsid w:val="000524D8"/>
    <w:rsid w:val="00052D5C"/>
    <w:rsid w:val="00052E1C"/>
    <w:rsid w:val="000531A9"/>
    <w:rsid w:val="0005439F"/>
    <w:rsid w:val="00054ADA"/>
    <w:rsid w:val="00054C80"/>
    <w:rsid w:val="00054CFB"/>
    <w:rsid w:val="00055131"/>
    <w:rsid w:val="0005514A"/>
    <w:rsid w:val="000554F5"/>
    <w:rsid w:val="00056C37"/>
    <w:rsid w:val="0005770B"/>
    <w:rsid w:val="0006052D"/>
    <w:rsid w:val="00060C7D"/>
    <w:rsid w:val="00062DC5"/>
    <w:rsid w:val="0006328C"/>
    <w:rsid w:val="000634D0"/>
    <w:rsid w:val="00063840"/>
    <w:rsid w:val="00064238"/>
    <w:rsid w:val="000646D6"/>
    <w:rsid w:val="00065681"/>
    <w:rsid w:val="000659F8"/>
    <w:rsid w:val="00065DC4"/>
    <w:rsid w:val="000700CA"/>
    <w:rsid w:val="00070B22"/>
    <w:rsid w:val="00071CDB"/>
    <w:rsid w:val="00071D9D"/>
    <w:rsid w:val="00072CC4"/>
    <w:rsid w:val="000730AC"/>
    <w:rsid w:val="000741D4"/>
    <w:rsid w:val="000741DF"/>
    <w:rsid w:val="000745A8"/>
    <w:rsid w:val="00076538"/>
    <w:rsid w:val="00076880"/>
    <w:rsid w:val="0007704E"/>
    <w:rsid w:val="000772EE"/>
    <w:rsid w:val="000775CF"/>
    <w:rsid w:val="00080483"/>
    <w:rsid w:val="00083E9A"/>
    <w:rsid w:val="000845E7"/>
    <w:rsid w:val="00084E17"/>
    <w:rsid w:val="000856A9"/>
    <w:rsid w:val="00086948"/>
    <w:rsid w:val="00086A98"/>
    <w:rsid w:val="0008709F"/>
    <w:rsid w:val="00087ADE"/>
    <w:rsid w:val="00090A29"/>
    <w:rsid w:val="00090CC2"/>
    <w:rsid w:val="00091761"/>
    <w:rsid w:val="00092F9B"/>
    <w:rsid w:val="00094354"/>
    <w:rsid w:val="000948CD"/>
    <w:rsid w:val="000952EE"/>
    <w:rsid w:val="0009549E"/>
    <w:rsid w:val="0009557F"/>
    <w:rsid w:val="00095DED"/>
    <w:rsid w:val="00096176"/>
    <w:rsid w:val="00096D31"/>
    <w:rsid w:val="00096DCD"/>
    <w:rsid w:val="00097776"/>
    <w:rsid w:val="00097A83"/>
    <w:rsid w:val="000A0018"/>
    <w:rsid w:val="000A1748"/>
    <w:rsid w:val="000A2AD3"/>
    <w:rsid w:val="000A2EB7"/>
    <w:rsid w:val="000A40CE"/>
    <w:rsid w:val="000A4C66"/>
    <w:rsid w:val="000A52FF"/>
    <w:rsid w:val="000A5A74"/>
    <w:rsid w:val="000A612E"/>
    <w:rsid w:val="000A7B00"/>
    <w:rsid w:val="000B0973"/>
    <w:rsid w:val="000B1803"/>
    <w:rsid w:val="000B1C61"/>
    <w:rsid w:val="000B1CFC"/>
    <w:rsid w:val="000B244E"/>
    <w:rsid w:val="000B3146"/>
    <w:rsid w:val="000B3477"/>
    <w:rsid w:val="000B3A42"/>
    <w:rsid w:val="000B3D25"/>
    <w:rsid w:val="000B5104"/>
    <w:rsid w:val="000B56D7"/>
    <w:rsid w:val="000B6645"/>
    <w:rsid w:val="000B6CEF"/>
    <w:rsid w:val="000B7AB0"/>
    <w:rsid w:val="000C17DC"/>
    <w:rsid w:val="000C2018"/>
    <w:rsid w:val="000C2D7D"/>
    <w:rsid w:val="000C3139"/>
    <w:rsid w:val="000C35C5"/>
    <w:rsid w:val="000C35FC"/>
    <w:rsid w:val="000C4521"/>
    <w:rsid w:val="000C4C1B"/>
    <w:rsid w:val="000C5035"/>
    <w:rsid w:val="000C5657"/>
    <w:rsid w:val="000C5FA1"/>
    <w:rsid w:val="000C648D"/>
    <w:rsid w:val="000C69D7"/>
    <w:rsid w:val="000C7072"/>
    <w:rsid w:val="000C7621"/>
    <w:rsid w:val="000D0059"/>
    <w:rsid w:val="000D13DC"/>
    <w:rsid w:val="000D2AED"/>
    <w:rsid w:val="000D3E6C"/>
    <w:rsid w:val="000D4678"/>
    <w:rsid w:val="000D50A3"/>
    <w:rsid w:val="000D54F0"/>
    <w:rsid w:val="000D5E43"/>
    <w:rsid w:val="000D5F7A"/>
    <w:rsid w:val="000D616A"/>
    <w:rsid w:val="000D634F"/>
    <w:rsid w:val="000D7EB4"/>
    <w:rsid w:val="000E03FC"/>
    <w:rsid w:val="000E0638"/>
    <w:rsid w:val="000E0B43"/>
    <w:rsid w:val="000E0BC2"/>
    <w:rsid w:val="000E0CB7"/>
    <w:rsid w:val="000E0CE1"/>
    <w:rsid w:val="000E2428"/>
    <w:rsid w:val="000E2729"/>
    <w:rsid w:val="000E2C4D"/>
    <w:rsid w:val="000E2CD9"/>
    <w:rsid w:val="000E3DE2"/>
    <w:rsid w:val="000E4090"/>
    <w:rsid w:val="000E4AE6"/>
    <w:rsid w:val="000E61D0"/>
    <w:rsid w:val="000E68FA"/>
    <w:rsid w:val="000E75C7"/>
    <w:rsid w:val="000F0314"/>
    <w:rsid w:val="000F0856"/>
    <w:rsid w:val="000F253D"/>
    <w:rsid w:val="000F25AB"/>
    <w:rsid w:val="000F526C"/>
    <w:rsid w:val="00100A3C"/>
    <w:rsid w:val="00101168"/>
    <w:rsid w:val="00104102"/>
    <w:rsid w:val="001057AE"/>
    <w:rsid w:val="00106DF4"/>
    <w:rsid w:val="00110648"/>
    <w:rsid w:val="00111C07"/>
    <w:rsid w:val="0011205F"/>
    <w:rsid w:val="00112E7D"/>
    <w:rsid w:val="00113447"/>
    <w:rsid w:val="001145DF"/>
    <w:rsid w:val="001157B7"/>
    <w:rsid w:val="00115BE7"/>
    <w:rsid w:val="001162E9"/>
    <w:rsid w:val="001163EA"/>
    <w:rsid w:val="00116473"/>
    <w:rsid w:val="00116EEC"/>
    <w:rsid w:val="00117DAA"/>
    <w:rsid w:val="00120B3E"/>
    <w:rsid w:val="00121E93"/>
    <w:rsid w:val="0012206D"/>
    <w:rsid w:val="0012298E"/>
    <w:rsid w:val="00122B4E"/>
    <w:rsid w:val="00122CBE"/>
    <w:rsid w:val="00122CD9"/>
    <w:rsid w:val="00123ACB"/>
    <w:rsid w:val="00123BB2"/>
    <w:rsid w:val="001247CC"/>
    <w:rsid w:val="0012593E"/>
    <w:rsid w:val="00125A2F"/>
    <w:rsid w:val="00125D64"/>
    <w:rsid w:val="00126FFC"/>
    <w:rsid w:val="00127B08"/>
    <w:rsid w:val="00127B51"/>
    <w:rsid w:val="00130145"/>
    <w:rsid w:val="00130448"/>
    <w:rsid w:val="00130617"/>
    <w:rsid w:val="00130E33"/>
    <w:rsid w:val="00130E34"/>
    <w:rsid w:val="001311E4"/>
    <w:rsid w:val="001312CB"/>
    <w:rsid w:val="00132472"/>
    <w:rsid w:val="00132BE6"/>
    <w:rsid w:val="00132DFF"/>
    <w:rsid w:val="00133026"/>
    <w:rsid w:val="001340D9"/>
    <w:rsid w:val="001341D8"/>
    <w:rsid w:val="001355EE"/>
    <w:rsid w:val="001359A6"/>
    <w:rsid w:val="001368B3"/>
    <w:rsid w:val="00137A3F"/>
    <w:rsid w:val="001419D3"/>
    <w:rsid w:val="00141E68"/>
    <w:rsid w:val="00141E99"/>
    <w:rsid w:val="001424E6"/>
    <w:rsid w:val="00142C09"/>
    <w:rsid w:val="00143556"/>
    <w:rsid w:val="00143AE0"/>
    <w:rsid w:val="001441B8"/>
    <w:rsid w:val="00144593"/>
    <w:rsid w:val="00145046"/>
    <w:rsid w:val="001453AD"/>
    <w:rsid w:val="00145EC8"/>
    <w:rsid w:val="0014656D"/>
    <w:rsid w:val="00146917"/>
    <w:rsid w:val="001471DB"/>
    <w:rsid w:val="00147255"/>
    <w:rsid w:val="00147555"/>
    <w:rsid w:val="0014783B"/>
    <w:rsid w:val="001479DD"/>
    <w:rsid w:val="00147E05"/>
    <w:rsid w:val="00150290"/>
    <w:rsid w:val="001502C3"/>
    <w:rsid w:val="00150C36"/>
    <w:rsid w:val="001510E1"/>
    <w:rsid w:val="001512B1"/>
    <w:rsid w:val="00152463"/>
    <w:rsid w:val="00153530"/>
    <w:rsid w:val="0015443F"/>
    <w:rsid w:val="00154C3F"/>
    <w:rsid w:val="00155691"/>
    <w:rsid w:val="00156C5C"/>
    <w:rsid w:val="0015720E"/>
    <w:rsid w:val="00157965"/>
    <w:rsid w:val="001603D4"/>
    <w:rsid w:val="00160720"/>
    <w:rsid w:val="00160CE3"/>
    <w:rsid w:val="00162865"/>
    <w:rsid w:val="00163982"/>
    <w:rsid w:val="0016407D"/>
    <w:rsid w:val="00164206"/>
    <w:rsid w:val="001660BA"/>
    <w:rsid w:val="00167E3A"/>
    <w:rsid w:val="00167EDE"/>
    <w:rsid w:val="001710E7"/>
    <w:rsid w:val="00171A51"/>
    <w:rsid w:val="00171D5D"/>
    <w:rsid w:val="001720E9"/>
    <w:rsid w:val="00172827"/>
    <w:rsid w:val="00172FD7"/>
    <w:rsid w:val="001733EF"/>
    <w:rsid w:val="00174E13"/>
    <w:rsid w:val="0017522C"/>
    <w:rsid w:val="00176713"/>
    <w:rsid w:val="00176BE4"/>
    <w:rsid w:val="00177483"/>
    <w:rsid w:val="00177691"/>
    <w:rsid w:val="00177DD0"/>
    <w:rsid w:val="0018062D"/>
    <w:rsid w:val="00180FB3"/>
    <w:rsid w:val="00182222"/>
    <w:rsid w:val="001822E2"/>
    <w:rsid w:val="00182DEC"/>
    <w:rsid w:val="00182F06"/>
    <w:rsid w:val="00183CBE"/>
    <w:rsid w:val="0018616D"/>
    <w:rsid w:val="001868FC"/>
    <w:rsid w:val="00186A13"/>
    <w:rsid w:val="00186B02"/>
    <w:rsid w:val="0018744B"/>
    <w:rsid w:val="00191D1A"/>
    <w:rsid w:val="00193430"/>
    <w:rsid w:val="00193453"/>
    <w:rsid w:val="00193CD0"/>
    <w:rsid w:val="00195186"/>
    <w:rsid w:val="00195296"/>
    <w:rsid w:val="0019550A"/>
    <w:rsid w:val="00196323"/>
    <w:rsid w:val="00196385"/>
    <w:rsid w:val="0019651A"/>
    <w:rsid w:val="00197C9D"/>
    <w:rsid w:val="001A0A66"/>
    <w:rsid w:val="001A0F98"/>
    <w:rsid w:val="001A1785"/>
    <w:rsid w:val="001A2062"/>
    <w:rsid w:val="001A26FA"/>
    <w:rsid w:val="001A337C"/>
    <w:rsid w:val="001A35CF"/>
    <w:rsid w:val="001A3A43"/>
    <w:rsid w:val="001A3C00"/>
    <w:rsid w:val="001A42B3"/>
    <w:rsid w:val="001A4D79"/>
    <w:rsid w:val="001A4E89"/>
    <w:rsid w:val="001A52D2"/>
    <w:rsid w:val="001A5555"/>
    <w:rsid w:val="001A5AB2"/>
    <w:rsid w:val="001A5F33"/>
    <w:rsid w:val="001A6DDD"/>
    <w:rsid w:val="001A6E50"/>
    <w:rsid w:val="001A713A"/>
    <w:rsid w:val="001B43D1"/>
    <w:rsid w:val="001B46AE"/>
    <w:rsid w:val="001B54AB"/>
    <w:rsid w:val="001B57C6"/>
    <w:rsid w:val="001B57CD"/>
    <w:rsid w:val="001B6024"/>
    <w:rsid w:val="001B6819"/>
    <w:rsid w:val="001B6D2F"/>
    <w:rsid w:val="001B76E0"/>
    <w:rsid w:val="001B7A6E"/>
    <w:rsid w:val="001C03CC"/>
    <w:rsid w:val="001C1F1A"/>
    <w:rsid w:val="001C2115"/>
    <w:rsid w:val="001C328C"/>
    <w:rsid w:val="001C42EA"/>
    <w:rsid w:val="001C674E"/>
    <w:rsid w:val="001D0412"/>
    <w:rsid w:val="001D0A82"/>
    <w:rsid w:val="001D16E0"/>
    <w:rsid w:val="001D1AD2"/>
    <w:rsid w:val="001D23ED"/>
    <w:rsid w:val="001D3B9F"/>
    <w:rsid w:val="001D3D74"/>
    <w:rsid w:val="001D4987"/>
    <w:rsid w:val="001D62A4"/>
    <w:rsid w:val="001D6498"/>
    <w:rsid w:val="001D657B"/>
    <w:rsid w:val="001D6C78"/>
    <w:rsid w:val="001D7AD0"/>
    <w:rsid w:val="001D7F31"/>
    <w:rsid w:val="001E0746"/>
    <w:rsid w:val="001E18B6"/>
    <w:rsid w:val="001E1D21"/>
    <w:rsid w:val="001E28F0"/>
    <w:rsid w:val="001E54A2"/>
    <w:rsid w:val="001E5A35"/>
    <w:rsid w:val="001E5A8A"/>
    <w:rsid w:val="001E64C8"/>
    <w:rsid w:val="001E674E"/>
    <w:rsid w:val="001E69A5"/>
    <w:rsid w:val="001E6E01"/>
    <w:rsid w:val="001E6E41"/>
    <w:rsid w:val="001E78BA"/>
    <w:rsid w:val="001F092F"/>
    <w:rsid w:val="001F0BAA"/>
    <w:rsid w:val="001F2006"/>
    <w:rsid w:val="001F25EE"/>
    <w:rsid w:val="001F2E02"/>
    <w:rsid w:val="001F3255"/>
    <w:rsid w:val="001F4478"/>
    <w:rsid w:val="001F6EFD"/>
    <w:rsid w:val="0020140D"/>
    <w:rsid w:val="002014BA"/>
    <w:rsid w:val="00201857"/>
    <w:rsid w:val="00203449"/>
    <w:rsid w:val="00203E7D"/>
    <w:rsid w:val="00203F95"/>
    <w:rsid w:val="00205406"/>
    <w:rsid w:val="002062F5"/>
    <w:rsid w:val="00206764"/>
    <w:rsid w:val="00206B21"/>
    <w:rsid w:val="002070EF"/>
    <w:rsid w:val="00207AD9"/>
    <w:rsid w:val="0021125D"/>
    <w:rsid w:val="00211D60"/>
    <w:rsid w:val="00212020"/>
    <w:rsid w:val="00212DE1"/>
    <w:rsid w:val="00212E47"/>
    <w:rsid w:val="00213349"/>
    <w:rsid w:val="002147FF"/>
    <w:rsid w:val="0021481B"/>
    <w:rsid w:val="00214859"/>
    <w:rsid w:val="00214A27"/>
    <w:rsid w:val="00214A73"/>
    <w:rsid w:val="00214A7D"/>
    <w:rsid w:val="00214B76"/>
    <w:rsid w:val="00215C1C"/>
    <w:rsid w:val="00215D83"/>
    <w:rsid w:val="002164D9"/>
    <w:rsid w:val="002166DB"/>
    <w:rsid w:val="0021744B"/>
    <w:rsid w:val="0022061A"/>
    <w:rsid w:val="00220CA3"/>
    <w:rsid w:val="002214AA"/>
    <w:rsid w:val="00221924"/>
    <w:rsid w:val="00222286"/>
    <w:rsid w:val="00223375"/>
    <w:rsid w:val="0022346B"/>
    <w:rsid w:val="0022520A"/>
    <w:rsid w:val="002252E7"/>
    <w:rsid w:val="00230683"/>
    <w:rsid w:val="002316A8"/>
    <w:rsid w:val="00231B76"/>
    <w:rsid w:val="00232D82"/>
    <w:rsid w:val="0023339B"/>
    <w:rsid w:val="00234268"/>
    <w:rsid w:val="00234C02"/>
    <w:rsid w:val="0023620A"/>
    <w:rsid w:val="002371DE"/>
    <w:rsid w:val="00237B3E"/>
    <w:rsid w:val="00237BB8"/>
    <w:rsid w:val="0024069C"/>
    <w:rsid w:val="002408D8"/>
    <w:rsid w:val="002409A0"/>
    <w:rsid w:val="002418C0"/>
    <w:rsid w:val="002419F6"/>
    <w:rsid w:val="00242024"/>
    <w:rsid w:val="00242189"/>
    <w:rsid w:val="00242C8C"/>
    <w:rsid w:val="0024383C"/>
    <w:rsid w:val="00244145"/>
    <w:rsid w:val="00244AEA"/>
    <w:rsid w:val="00244EE5"/>
    <w:rsid w:val="00245982"/>
    <w:rsid w:val="00245C47"/>
    <w:rsid w:val="00247AC1"/>
    <w:rsid w:val="00247F25"/>
    <w:rsid w:val="002500EA"/>
    <w:rsid w:val="00251B30"/>
    <w:rsid w:val="00251BB4"/>
    <w:rsid w:val="002520EC"/>
    <w:rsid w:val="00252123"/>
    <w:rsid w:val="00252E38"/>
    <w:rsid w:val="002533B4"/>
    <w:rsid w:val="00253745"/>
    <w:rsid w:val="002556A6"/>
    <w:rsid w:val="00255EDB"/>
    <w:rsid w:val="00260305"/>
    <w:rsid w:val="00261DC4"/>
    <w:rsid w:val="00263946"/>
    <w:rsid w:val="00264424"/>
    <w:rsid w:val="00265154"/>
    <w:rsid w:val="002657F7"/>
    <w:rsid w:val="00265885"/>
    <w:rsid w:val="00265AA9"/>
    <w:rsid w:val="00265E53"/>
    <w:rsid w:val="0026653E"/>
    <w:rsid w:val="0026748C"/>
    <w:rsid w:val="00270CE7"/>
    <w:rsid w:val="00271313"/>
    <w:rsid w:val="00272C82"/>
    <w:rsid w:val="002738B1"/>
    <w:rsid w:val="00274930"/>
    <w:rsid w:val="002749C6"/>
    <w:rsid w:val="00274A60"/>
    <w:rsid w:val="00276234"/>
    <w:rsid w:val="00276A42"/>
    <w:rsid w:val="00276C70"/>
    <w:rsid w:val="002775E9"/>
    <w:rsid w:val="00280675"/>
    <w:rsid w:val="0028292D"/>
    <w:rsid w:val="00283FDF"/>
    <w:rsid w:val="00285810"/>
    <w:rsid w:val="002871EF"/>
    <w:rsid w:val="0029195D"/>
    <w:rsid w:val="002919F0"/>
    <w:rsid w:val="00291E81"/>
    <w:rsid w:val="002924B3"/>
    <w:rsid w:val="00292672"/>
    <w:rsid w:val="00292A4F"/>
    <w:rsid w:val="0029458C"/>
    <w:rsid w:val="00294C36"/>
    <w:rsid w:val="002959BB"/>
    <w:rsid w:val="00295CB8"/>
    <w:rsid w:val="00297DE2"/>
    <w:rsid w:val="00297EDC"/>
    <w:rsid w:val="00297EE1"/>
    <w:rsid w:val="002A007F"/>
    <w:rsid w:val="002A128B"/>
    <w:rsid w:val="002A139D"/>
    <w:rsid w:val="002A17AC"/>
    <w:rsid w:val="002A3113"/>
    <w:rsid w:val="002A34E1"/>
    <w:rsid w:val="002A361C"/>
    <w:rsid w:val="002A3EC8"/>
    <w:rsid w:val="002A46AE"/>
    <w:rsid w:val="002A4E50"/>
    <w:rsid w:val="002A5694"/>
    <w:rsid w:val="002A6317"/>
    <w:rsid w:val="002B024D"/>
    <w:rsid w:val="002B09BB"/>
    <w:rsid w:val="002B0B94"/>
    <w:rsid w:val="002B111E"/>
    <w:rsid w:val="002B2150"/>
    <w:rsid w:val="002B2450"/>
    <w:rsid w:val="002B2648"/>
    <w:rsid w:val="002B34B6"/>
    <w:rsid w:val="002B3703"/>
    <w:rsid w:val="002B4279"/>
    <w:rsid w:val="002B429F"/>
    <w:rsid w:val="002B4796"/>
    <w:rsid w:val="002B4B2A"/>
    <w:rsid w:val="002B4B8B"/>
    <w:rsid w:val="002B55A5"/>
    <w:rsid w:val="002B5738"/>
    <w:rsid w:val="002B5EC3"/>
    <w:rsid w:val="002B6254"/>
    <w:rsid w:val="002B6937"/>
    <w:rsid w:val="002B74B4"/>
    <w:rsid w:val="002B783B"/>
    <w:rsid w:val="002B79A2"/>
    <w:rsid w:val="002C0331"/>
    <w:rsid w:val="002C1391"/>
    <w:rsid w:val="002C1CC2"/>
    <w:rsid w:val="002C3464"/>
    <w:rsid w:val="002C4035"/>
    <w:rsid w:val="002C4DE8"/>
    <w:rsid w:val="002C50F5"/>
    <w:rsid w:val="002C5801"/>
    <w:rsid w:val="002D0815"/>
    <w:rsid w:val="002D228D"/>
    <w:rsid w:val="002D2448"/>
    <w:rsid w:val="002D36E5"/>
    <w:rsid w:val="002D3C36"/>
    <w:rsid w:val="002D3DCB"/>
    <w:rsid w:val="002D4104"/>
    <w:rsid w:val="002D493D"/>
    <w:rsid w:val="002D4A02"/>
    <w:rsid w:val="002D4B50"/>
    <w:rsid w:val="002D4EA8"/>
    <w:rsid w:val="002D5A9C"/>
    <w:rsid w:val="002D5E55"/>
    <w:rsid w:val="002D7AF2"/>
    <w:rsid w:val="002E0356"/>
    <w:rsid w:val="002E0D9F"/>
    <w:rsid w:val="002E1425"/>
    <w:rsid w:val="002E1F9D"/>
    <w:rsid w:val="002E2141"/>
    <w:rsid w:val="002E24E7"/>
    <w:rsid w:val="002E2CF5"/>
    <w:rsid w:val="002E31C8"/>
    <w:rsid w:val="002E607F"/>
    <w:rsid w:val="002E7CA6"/>
    <w:rsid w:val="002E7D37"/>
    <w:rsid w:val="002F1ABB"/>
    <w:rsid w:val="002F2CC3"/>
    <w:rsid w:val="002F31D6"/>
    <w:rsid w:val="002F47E7"/>
    <w:rsid w:val="002F4DEF"/>
    <w:rsid w:val="002F52CE"/>
    <w:rsid w:val="002F536B"/>
    <w:rsid w:val="002F5390"/>
    <w:rsid w:val="002F6CC1"/>
    <w:rsid w:val="002F6D1A"/>
    <w:rsid w:val="002F6EF0"/>
    <w:rsid w:val="002F73AF"/>
    <w:rsid w:val="00300CBC"/>
    <w:rsid w:val="003014DC"/>
    <w:rsid w:val="00301C97"/>
    <w:rsid w:val="003028FA"/>
    <w:rsid w:val="00302CDF"/>
    <w:rsid w:val="0030303F"/>
    <w:rsid w:val="003038E1"/>
    <w:rsid w:val="00303FF6"/>
    <w:rsid w:val="00304C24"/>
    <w:rsid w:val="003050BB"/>
    <w:rsid w:val="003052FE"/>
    <w:rsid w:val="003061BF"/>
    <w:rsid w:val="003069E3"/>
    <w:rsid w:val="00307DE0"/>
    <w:rsid w:val="00310884"/>
    <w:rsid w:val="0031089C"/>
    <w:rsid w:val="003112E7"/>
    <w:rsid w:val="00311A45"/>
    <w:rsid w:val="00312322"/>
    <w:rsid w:val="00312AA6"/>
    <w:rsid w:val="0031430A"/>
    <w:rsid w:val="003143BC"/>
    <w:rsid w:val="00314570"/>
    <w:rsid w:val="00316138"/>
    <w:rsid w:val="0031613F"/>
    <w:rsid w:val="00316E5E"/>
    <w:rsid w:val="003171AF"/>
    <w:rsid w:val="003178AB"/>
    <w:rsid w:val="00320C81"/>
    <w:rsid w:val="00321975"/>
    <w:rsid w:val="00321C58"/>
    <w:rsid w:val="0032204B"/>
    <w:rsid w:val="00322A55"/>
    <w:rsid w:val="003234C1"/>
    <w:rsid w:val="00325DD6"/>
    <w:rsid w:val="003264C7"/>
    <w:rsid w:val="00326CE9"/>
    <w:rsid w:val="00327141"/>
    <w:rsid w:val="0032752E"/>
    <w:rsid w:val="003275DC"/>
    <w:rsid w:val="00327768"/>
    <w:rsid w:val="00327A1A"/>
    <w:rsid w:val="00327ADE"/>
    <w:rsid w:val="003306D3"/>
    <w:rsid w:val="0033091D"/>
    <w:rsid w:val="00331359"/>
    <w:rsid w:val="003317ED"/>
    <w:rsid w:val="003319B1"/>
    <w:rsid w:val="00331A9B"/>
    <w:rsid w:val="003321A1"/>
    <w:rsid w:val="00332503"/>
    <w:rsid w:val="00333537"/>
    <w:rsid w:val="00333BD3"/>
    <w:rsid w:val="00334AFE"/>
    <w:rsid w:val="00334D03"/>
    <w:rsid w:val="00335E3A"/>
    <w:rsid w:val="0033765E"/>
    <w:rsid w:val="00337C52"/>
    <w:rsid w:val="00337CC9"/>
    <w:rsid w:val="0034082F"/>
    <w:rsid w:val="003419DA"/>
    <w:rsid w:val="003442B1"/>
    <w:rsid w:val="00344F94"/>
    <w:rsid w:val="003456C5"/>
    <w:rsid w:val="00345825"/>
    <w:rsid w:val="003463C4"/>
    <w:rsid w:val="00346782"/>
    <w:rsid w:val="0034762F"/>
    <w:rsid w:val="00351165"/>
    <w:rsid w:val="003517AB"/>
    <w:rsid w:val="00351FE1"/>
    <w:rsid w:val="0035204C"/>
    <w:rsid w:val="0035246D"/>
    <w:rsid w:val="00354705"/>
    <w:rsid w:val="00354907"/>
    <w:rsid w:val="00355B71"/>
    <w:rsid w:val="00355CD9"/>
    <w:rsid w:val="00356B17"/>
    <w:rsid w:val="00356C6F"/>
    <w:rsid w:val="00356D27"/>
    <w:rsid w:val="003571B0"/>
    <w:rsid w:val="00360807"/>
    <w:rsid w:val="00361032"/>
    <w:rsid w:val="00365D9E"/>
    <w:rsid w:val="00370032"/>
    <w:rsid w:val="003704AD"/>
    <w:rsid w:val="00370C6E"/>
    <w:rsid w:val="00370D86"/>
    <w:rsid w:val="0037154C"/>
    <w:rsid w:val="00371676"/>
    <w:rsid w:val="003738B3"/>
    <w:rsid w:val="00373C57"/>
    <w:rsid w:val="00375725"/>
    <w:rsid w:val="0037589A"/>
    <w:rsid w:val="003759F6"/>
    <w:rsid w:val="003764B6"/>
    <w:rsid w:val="003768DF"/>
    <w:rsid w:val="00377AD0"/>
    <w:rsid w:val="003811BA"/>
    <w:rsid w:val="00382219"/>
    <w:rsid w:val="0038303B"/>
    <w:rsid w:val="00383874"/>
    <w:rsid w:val="00383EE5"/>
    <w:rsid w:val="003853A6"/>
    <w:rsid w:val="00386B31"/>
    <w:rsid w:val="0039032A"/>
    <w:rsid w:val="003908D9"/>
    <w:rsid w:val="003923D4"/>
    <w:rsid w:val="00392991"/>
    <w:rsid w:val="00393F79"/>
    <w:rsid w:val="00394344"/>
    <w:rsid w:val="00394C2B"/>
    <w:rsid w:val="00394CEF"/>
    <w:rsid w:val="00394F36"/>
    <w:rsid w:val="00395454"/>
    <w:rsid w:val="00395ACF"/>
    <w:rsid w:val="0039622E"/>
    <w:rsid w:val="0039786A"/>
    <w:rsid w:val="00397A23"/>
    <w:rsid w:val="003A158B"/>
    <w:rsid w:val="003A298C"/>
    <w:rsid w:val="003A3E26"/>
    <w:rsid w:val="003A3F89"/>
    <w:rsid w:val="003A408F"/>
    <w:rsid w:val="003A5842"/>
    <w:rsid w:val="003A65F5"/>
    <w:rsid w:val="003A673F"/>
    <w:rsid w:val="003A68DA"/>
    <w:rsid w:val="003A6A15"/>
    <w:rsid w:val="003A6D95"/>
    <w:rsid w:val="003A7038"/>
    <w:rsid w:val="003B0126"/>
    <w:rsid w:val="003B0940"/>
    <w:rsid w:val="003B15A5"/>
    <w:rsid w:val="003B45B1"/>
    <w:rsid w:val="003B6187"/>
    <w:rsid w:val="003B6248"/>
    <w:rsid w:val="003B62F6"/>
    <w:rsid w:val="003B677F"/>
    <w:rsid w:val="003B6D81"/>
    <w:rsid w:val="003B730B"/>
    <w:rsid w:val="003B7F4A"/>
    <w:rsid w:val="003C18F2"/>
    <w:rsid w:val="003C219A"/>
    <w:rsid w:val="003C222B"/>
    <w:rsid w:val="003C2756"/>
    <w:rsid w:val="003C2D76"/>
    <w:rsid w:val="003C3FEB"/>
    <w:rsid w:val="003C4C02"/>
    <w:rsid w:val="003C769A"/>
    <w:rsid w:val="003D13D9"/>
    <w:rsid w:val="003D1BA8"/>
    <w:rsid w:val="003D3542"/>
    <w:rsid w:val="003D3674"/>
    <w:rsid w:val="003D3706"/>
    <w:rsid w:val="003D5C59"/>
    <w:rsid w:val="003D6345"/>
    <w:rsid w:val="003D7F0A"/>
    <w:rsid w:val="003E1A72"/>
    <w:rsid w:val="003E1D77"/>
    <w:rsid w:val="003E5586"/>
    <w:rsid w:val="003E5AFC"/>
    <w:rsid w:val="003E6083"/>
    <w:rsid w:val="003E636B"/>
    <w:rsid w:val="003E640A"/>
    <w:rsid w:val="003E71D3"/>
    <w:rsid w:val="003E726F"/>
    <w:rsid w:val="003F0450"/>
    <w:rsid w:val="003F0832"/>
    <w:rsid w:val="003F0EC6"/>
    <w:rsid w:val="003F11BE"/>
    <w:rsid w:val="003F18ED"/>
    <w:rsid w:val="003F19BB"/>
    <w:rsid w:val="003F2B21"/>
    <w:rsid w:val="003F2BCD"/>
    <w:rsid w:val="003F3821"/>
    <w:rsid w:val="003F4045"/>
    <w:rsid w:val="003F4072"/>
    <w:rsid w:val="003F423E"/>
    <w:rsid w:val="003F4376"/>
    <w:rsid w:val="003F43FD"/>
    <w:rsid w:val="003F4677"/>
    <w:rsid w:val="003F47EF"/>
    <w:rsid w:val="003F4C92"/>
    <w:rsid w:val="003F4E9C"/>
    <w:rsid w:val="003F5E23"/>
    <w:rsid w:val="003F63BB"/>
    <w:rsid w:val="004001E4"/>
    <w:rsid w:val="004008DE"/>
    <w:rsid w:val="004019D8"/>
    <w:rsid w:val="00401F77"/>
    <w:rsid w:val="004022AA"/>
    <w:rsid w:val="00402785"/>
    <w:rsid w:val="004030CD"/>
    <w:rsid w:val="0040433C"/>
    <w:rsid w:val="0040459D"/>
    <w:rsid w:val="0040521A"/>
    <w:rsid w:val="0040521E"/>
    <w:rsid w:val="004059BE"/>
    <w:rsid w:val="00405E88"/>
    <w:rsid w:val="0040648B"/>
    <w:rsid w:val="00406A6C"/>
    <w:rsid w:val="00407317"/>
    <w:rsid w:val="004075A1"/>
    <w:rsid w:val="00411CD5"/>
    <w:rsid w:val="00412209"/>
    <w:rsid w:val="0041428F"/>
    <w:rsid w:val="00414DAA"/>
    <w:rsid w:val="0041548E"/>
    <w:rsid w:val="004157DC"/>
    <w:rsid w:val="0041652A"/>
    <w:rsid w:val="004170DF"/>
    <w:rsid w:val="00420603"/>
    <w:rsid w:val="00421B23"/>
    <w:rsid w:val="00421BF3"/>
    <w:rsid w:val="00422745"/>
    <w:rsid w:val="00422F41"/>
    <w:rsid w:val="0042314E"/>
    <w:rsid w:val="004234E4"/>
    <w:rsid w:val="00424D47"/>
    <w:rsid w:val="00425B06"/>
    <w:rsid w:val="00426546"/>
    <w:rsid w:val="0042668E"/>
    <w:rsid w:val="00426D42"/>
    <w:rsid w:val="00427787"/>
    <w:rsid w:val="00427967"/>
    <w:rsid w:val="00432693"/>
    <w:rsid w:val="00434584"/>
    <w:rsid w:val="00434846"/>
    <w:rsid w:val="004348BF"/>
    <w:rsid w:val="0043491F"/>
    <w:rsid w:val="00435945"/>
    <w:rsid w:val="00435C9A"/>
    <w:rsid w:val="00435FAE"/>
    <w:rsid w:val="00436FBC"/>
    <w:rsid w:val="0043779F"/>
    <w:rsid w:val="00437FCC"/>
    <w:rsid w:val="004418D3"/>
    <w:rsid w:val="00441DEB"/>
    <w:rsid w:val="00443BD9"/>
    <w:rsid w:val="0044508B"/>
    <w:rsid w:val="00445611"/>
    <w:rsid w:val="004465DB"/>
    <w:rsid w:val="0044697C"/>
    <w:rsid w:val="00446F53"/>
    <w:rsid w:val="00450073"/>
    <w:rsid w:val="00450EA6"/>
    <w:rsid w:val="00451C52"/>
    <w:rsid w:val="00451EA1"/>
    <w:rsid w:val="00452D7F"/>
    <w:rsid w:val="00452F62"/>
    <w:rsid w:val="0045366E"/>
    <w:rsid w:val="004541CB"/>
    <w:rsid w:val="004545B4"/>
    <w:rsid w:val="0045487C"/>
    <w:rsid w:val="004548A4"/>
    <w:rsid w:val="00454DF6"/>
    <w:rsid w:val="00456892"/>
    <w:rsid w:val="004569DD"/>
    <w:rsid w:val="004570D3"/>
    <w:rsid w:val="00457948"/>
    <w:rsid w:val="00457A12"/>
    <w:rsid w:val="004610E1"/>
    <w:rsid w:val="00461BFF"/>
    <w:rsid w:val="0046353D"/>
    <w:rsid w:val="00464BD6"/>
    <w:rsid w:val="00465F6F"/>
    <w:rsid w:val="0046632C"/>
    <w:rsid w:val="004664B2"/>
    <w:rsid w:val="00466A3C"/>
    <w:rsid w:val="0046715E"/>
    <w:rsid w:val="0047108A"/>
    <w:rsid w:val="00471998"/>
    <w:rsid w:val="00471C19"/>
    <w:rsid w:val="00472020"/>
    <w:rsid w:val="004721CB"/>
    <w:rsid w:val="00472F58"/>
    <w:rsid w:val="0047423F"/>
    <w:rsid w:val="00475020"/>
    <w:rsid w:val="00475542"/>
    <w:rsid w:val="0047595B"/>
    <w:rsid w:val="00475D5F"/>
    <w:rsid w:val="00475E4C"/>
    <w:rsid w:val="004771EA"/>
    <w:rsid w:val="00477D4C"/>
    <w:rsid w:val="0048036D"/>
    <w:rsid w:val="00480518"/>
    <w:rsid w:val="00480E81"/>
    <w:rsid w:val="004813E8"/>
    <w:rsid w:val="00482015"/>
    <w:rsid w:val="00482FF0"/>
    <w:rsid w:val="00483116"/>
    <w:rsid w:val="004841C8"/>
    <w:rsid w:val="00484290"/>
    <w:rsid w:val="00484C27"/>
    <w:rsid w:val="004853B2"/>
    <w:rsid w:val="00485A62"/>
    <w:rsid w:val="00485DE6"/>
    <w:rsid w:val="00486A71"/>
    <w:rsid w:val="0048747E"/>
    <w:rsid w:val="00490771"/>
    <w:rsid w:val="004908CE"/>
    <w:rsid w:val="00490B86"/>
    <w:rsid w:val="004918D5"/>
    <w:rsid w:val="004929E4"/>
    <w:rsid w:val="00492E2B"/>
    <w:rsid w:val="00492F8C"/>
    <w:rsid w:val="00493EEA"/>
    <w:rsid w:val="00493F5F"/>
    <w:rsid w:val="00494E7D"/>
    <w:rsid w:val="0049528B"/>
    <w:rsid w:val="00495FE3"/>
    <w:rsid w:val="00496A02"/>
    <w:rsid w:val="00496A6E"/>
    <w:rsid w:val="004976BF"/>
    <w:rsid w:val="004A059A"/>
    <w:rsid w:val="004A10CA"/>
    <w:rsid w:val="004A1523"/>
    <w:rsid w:val="004A1C00"/>
    <w:rsid w:val="004A2784"/>
    <w:rsid w:val="004A29DB"/>
    <w:rsid w:val="004A2A54"/>
    <w:rsid w:val="004A2AB0"/>
    <w:rsid w:val="004A32E8"/>
    <w:rsid w:val="004A4172"/>
    <w:rsid w:val="004A4940"/>
    <w:rsid w:val="004A4D26"/>
    <w:rsid w:val="004A4FC7"/>
    <w:rsid w:val="004A5BD1"/>
    <w:rsid w:val="004A5F09"/>
    <w:rsid w:val="004A6F82"/>
    <w:rsid w:val="004A71EC"/>
    <w:rsid w:val="004A751E"/>
    <w:rsid w:val="004A7662"/>
    <w:rsid w:val="004A7EDB"/>
    <w:rsid w:val="004B0530"/>
    <w:rsid w:val="004B0C18"/>
    <w:rsid w:val="004B10B4"/>
    <w:rsid w:val="004B11D2"/>
    <w:rsid w:val="004B1648"/>
    <w:rsid w:val="004B17E8"/>
    <w:rsid w:val="004B25A2"/>
    <w:rsid w:val="004B25C3"/>
    <w:rsid w:val="004B2B6B"/>
    <w:rsid w:val="004B345C"/>
    <w:rsid w:val="004B3AFD"/>
    <w:rsid w:val="004B3BC3"/>
    <w:rsid w:val="004B4B29"/>
    <w:rsid w:val="004B52B8"/>
    <w:rsid w:val="004B5D99"/>
    <w:rsid w:val="004B64F7"/>
    <w:rsid w:val="004B6FC8"/>
    <w:rsid w:val="004B706B"/>
    <w:rsid w:val="004B7320"/>
    <w:rsid w:val="004C05AE"/>
    <w:rsid w:val="004C0A13"/>
    <w:rsid w:val="004C0B95"/>
    <w:rsid w:val="004C12F0"/>
    <w:rsid w:val="004C13BD"/>
    <w:rsid w:val="004C1D80"/>
    <w:rsid w:val="004C2DA1"/>
    <w:rsid w:val="004C48DA"/>
    <w:rsid w:val="004C5058"/>
    <w:rsid w:val="004C5464"/>
    <w:rsid w:val="004C5BC3"/>
    <w:rsid w:val="004C60A3"/>
    <w:rsid w:val="004C6D92"/>
    <w:rsid w:val="004C6F81"/>
    <w:rsid w:val="004C7B6E"/>
    <w:rsid w:val="004C7E93"/>
    <w:rsid w:val="004D12B0"/>
    <w:rsid w:val="004D1340"/>
    <w:rsid w:val="004D19DF"/>
    <w:rsid w:val="004D1CF5"/>
    <w:rsid w:val="004D246E"/>
    <w:rsid w:val="004D2ED1"/>
    <w:rsid w:val="004D3F0E"/>
    <w:rsid w:val="004D43EB"/>
    <w:rsid w:val="004D4730"/>
    <w:rsid w:val="004D59EB"/>
    <w:rsid w:val="004D7011"/>
    <w:rsid w:val="004E0222"/>
    <w:rsid w:val="004E02C2"/>
    <w:rsid w:val="004E04D7"/>
    <w:rsid w:val="004E31A9"/>
    <w:rsid w:val="004E33A8"/>
    <w:rsid w:val="004E347C"/>
    <w:rsid w:val="004E3C07"/>
    <w:rsid w:val="004E43DE"/>
    <w:rsid w:val="004E489A"/>
    <w:rsid w:val="004E5604"/>
    <w:rsid w:val="004E564F"/>
    <w:rsid w:val="004E6658"/>
    <w:rsid w:val="004E6C58"/>
    <w:rsid w:val="004F0914"/>
    <w:rsid w:val="004F126B"/>
    <w:rsid w:val="004F1661"/>
    <w:rsid w:val="004F1819"/>
    <w:rsid w:val="004F1F3A"/>
    <w:rsid w:val="004F20CA"/>
    <w:rsid w:val="004F2174"/>
    <w:rsid w:val="004F307F"/>
    <w:rsid w:val="004F34CC"/>
    <w:rsid w:val="004F35BF"/>
    <w:rsid w:val="004F3F58"/>
    <w:rsid w:val="004F3FB4"/>
    <w:rsid w:val="004F446A"/>
    <w:rsid w:val="004F55D3"/>
    <w:rsid w:val="004F5E58"/>
    <w:rsid w:val="004F62B6"/>
    <w:rsid w:val="004F760D"/>
    <w:rsid w:val="00502A15"/>
    <w:rsid w:val="00503FD4"/>
    <w:rsid w:val="005052BC"/>
    <w:rsid w:val="00505539"/>
    <w:rsid w:val="0050591E"/>
    <w:rsid w:val="00506161"/>
    <w:rsid w:val="005063AD"/>
    <w:rsid w:val="0050691C"/>
    <w:rsid w:val="00506B13"/>
    <w:rsid w:val="00507067"/>
    <w:rsid w:val="00507C93"/>
    <w:rsid w:val="00507E7A"/>
    <w:rsid w:val="0051076E"/>
    <w:rsid w:val="00510BEC"/>
    <w:rsid w:val="00511F1A"/>
    <w:rsid w:val="00513032"/>
    <w:rsid w:val="00514481"/>
    <w:rsid w:val="0051467F"/>
    <w:rsid w:val="00514B4B"/>
    <w:rsid w:val="00516727"/>
    <w:rsid w:val="005171EA"/>
    <w:rsid w:val="0051720F"/>
    <w:rsid w:val="00517C48"/>
    <w:rsid w:val="00517DB1"/>
    <w:rsid w:val="005215B2"/>
    <w:rsid w:val="00522ABB"/>
    <w:rsid w:val="00522D78"/>
    <w:rsid w:val="00525422"/>
    <w:rsid w:val="00526499"/>
    <w:rsid w:val="00526BB0"/>
    <w:rsid w:val="00526DCD"/>
    <w:rsid w:val="00531388"/>
    <w:rsid w:val="0053158B"/>
    <w:rsid w:val="005333DB"/>
    <w:rsid w:val="00533746"/>
    <w:rsid w:val="00533C1B"/>
    <w:rsid w:val="005340D2"/>
    <w:rsid w:val="0053411A"/>
    <w:rsid w:val="00534530"/>
    <w:rsid w:val="00534CAF"/>
    <w:rsid w:val="00534F77"/>
    <w:rsid w:val="00535356"/>
    <w:rsid w:val="00535766"/>
    <w:rsid w:val="00537536"/>
    <w:rsid w:val="00537AAF"/>
    <w:rsid w:val="00537D7A"/>
    <w:rsid w:val="005402B2"/>
    <w:rsid w:val="005425D1"/>
    <w:rsid w:val="005426F4"/>
    <w:rsid w:val="00542753"/>
    <w:rsid w:val="005444E9"/>
    <w:rsid w:val="0054473D"/>
    <w:rsid w:val="005455DD"/>
    <w:rsid w:val="0054620C"/>
    <w:rsid w:val="005463EA"/>
    <w:rsid w:val="00546E43"/>
    <w:rsid w:val="00546FD6"/>
    <w:rsid w:val="00547A1E"/>
    <w:rsid w:val="00550A32"/>
    <w:rsid w:val="00551BD8"/>
    <w:rsid w:val="00551CC8"/>
    <w:rsid w:val="00552122"/>
    <w:rsid w:val="00552315"/>
    <w:rsid w:val="005523EE"/>
    <w:rsid w:val="00553205"/>
    <w:rsid w:val="005538EB"/>
    <w:rsid w:val="00553EEA"/>
    <w:rsid w:val="0055518A"/>
    <w:rsid w:val="00555431"/>
    <w:rsid w:val="005555FD"/>
    <w:rsid w:val="00555950"/>
    <w:rsid w:val="005560C4"/>
    <w:rsid w:val="00556843"/>
    <w:rsid w:val="00560013"/>
    <w:rsid w:val="005601C4"/>
    <w:rsid w:val="00561F81"/>
    <w:rsid w:val="00562732"/>
    <w:rsid w:val="00562C89"/>
    <w:rsid w:val="00562E23"/>
    <w:rsid w:val="00564955"/>
    <w:rsid w:val="005652C8"/>
    <w:rsid w:val="00565AFE"/>
    <w:rsid w:val="00565D0C"/>
    <w:rsid w:val="00565F6D"/>
    <w:rsid w:val="00566B90"/>
    <w:rsid w:val="00567DC5"/>
    <w:rsid w:val="00570284"/>
    <w:rsid w:val="0057054E"/>
    <w:rsid w:val="00571FDE"/>
    <w:rsid w:val="00572591"/>
    <w:rsid w:val="005730DB"/>
    <w:rsid w:val="005736DC"/>
    <w:rsid w:val="0057399F"/>
    <w:rsid w:val="0057611A"/>
    <w:rsid w:val="0057619D"/>
    <w:rsid w:val="005767A7"/>
    <w:rsid w:val="005769B6"/>
    <w:rsid w:val="00576E50"/>
    <w:rsid w:val="0057725C"/>
    <w:rsid w:val="005778F2"/>
    <w:rsid w:val="00577964"/>
    <w:rsid w:val="0058030D"/>
    <w:rsid w:val="00580EF3"/>
    <w:rsid w:val="00581E9C"/>
    <w:rsid w:val="00582CD4"/>
    <w:rsid w:val="00584FDC"/>
    <w:rsid w:val="00585055"/>
    <w:rsid w:val="00585539"/>
    <w:rsid w:val="0058596E"/>
    <w:rsid w:val="00585D28"/>
    <w:rsid w:val="00587377"/>
    <w:rsid w:val="005879B2"/>
    <w:rsid w:val="00590D3E"/>
    <w:rsid w:val="0059151D"/>
    <w:rsid w:val="005919F6"/>
    <w:rsid w:val="00591C09"/>
    <w:rsid w:val="0059294C"/>
    <w:rsid w:val="0059331D"/>
    <w:rsid w:val="0059361B"/>
    <w:rsid w:val="00593970"/>
    <w:rsid w:val="00594773"/>
    <w:rsid w:val="00594846"/>
    <w:rsid w:val="0059492A"/>
    <w:rsid w:val="00594EFE"/>
    <w:rsid w:val="00595988"/>
    <w:rsid w:val="00596068"/>
    <w:rsid w:val="0059656D"/>
    <w:rsid w:val="00596E32"/>
    <w:rsid w:val="005970DF"/>
    <w:rsid w:val="00597853"/>
    <w:rsid w:val="005A0287"/>
    <w:rsid w:val="005A0535"/>
    <w:rsid w:val="005A1120"/>
    <w:rsid w:val="005A264F"/>
    <w:rsid w:val="005A3CD2"/>
    <w:rsid w:val="005A4519"/>
    <w:rsid w:val="005A472B"/>
    <w:rsid w:val="005A57D2"/>
    <w:rsid w:val="005A65D8"/>
    <w:rsid w:val="005A70C3"/>
    <w:rsid w:val="005A76E3"/>
    <w:rsid w:val="005B04B7"/>
    <w:rsid w:val="005B0CCD"/>
    <w:rsid w:val="005B1F10"/>
    <w:rsid w:val="005B27E4"/>
    <w:rsid w:val="005B28CE"/>
    <w:rsid w:val="005B36EB"/>
    <w:rsid w:val="005B389F"/>
    <w:rsid w:val="005B3D19"/>
    <w:rsid w:val="005B3ECC"/>
    <w:rsid w:val="005B3F14"/>
    <w:rsid w:val="005B3F8F"/>
    <w:rsid w:val="005B4DEC"/>
    <w:rsid w:val="005B5616"/>
    <w:rsid w:val="005B5B60"/>
    <w:rsid w:val="005B5DF6"/>
    <w:rsid w:val="005B6289"/>
    <w:rsid w:val="005B7371"/>
    <w:rsid w:val="005B784F"/>
    <w:rsid w:val="005B790B"/>
    <w:rsid w:val="005C007C"/>
    <w:rsid w:val="005C01C4"/>
    <w:rsid w:val="005C0A55"/>
    <w:rsid w:val="005C0F28"/>
    <w:rsid w:val="005C1030"/>
    <w:rsid w:val="005C1735"/>
    <w:rsid w:val="005C181B"/>
    <w:rsid w:val="005C1E60"/>
    <w:rsid w:val="005C3AC3"/>
    <w:rsid w:val="005C4F74"/>
    <w:rsid w:val="005C55FE"/>
    <w:rsid w:val="005D1231"/>
    <w:rsid w:val="005D22E9"/>
    <w:rsid w:val="005D25EB"/>
    <w:rsid w:val="005D2F38"/>
    <w:rsid w:val="005D328C"/>
    <w:rsid w:val="005D5A02"/>
    <w:rsid w:val="005D5AFB"/>
    <w:rsid w:val="005D6E1A"/>
    <w:rsid w:val="005E003C"/>
    <w:rsid w:val="005E125C"/>
    <w:rsid w:val="005E1722"/>
    <w:rsid w:val="005E3F7E"/>
    <w:rsid w:val="005E4781"/>
    <w:rsid w:val="005E47E9"/>
    <w:rsid w:val="005E5DE5"/>
    <w:rsid w:val="005E655A"/>
    <w:rsid w:val="005E6867"/>
    <w:rsid w:val="005E6E54"/>
    <w:rsid w:val="005E7A97"/>
    <w:rsid w:val="005F0BB4"/>
    <w:rsid w:val="005F0F99"/>
    <w:rsid w:val="005F15C6"/>
    <w:rsid w:val="005F1B3C"/>
    <w:rsid w:val="005F26E3"/>
    <w:rsid w:val="005F2D0B"/>
    <w:rsid w:val="005F3714"/>
    <w:rsid w:val="005F3950"/>
    <w:rsid w:val="005F3CDA"/>
    <w:rsid w:val="005F5414"/>
    <w:rsid w:val="005F596D"/>
    <w:rsid w:val="005F6517"/>
    <w:rsid w:val="005F6EC8"/>
    <w:rsid w:val="00600598"/>
    <w:rsid w:val="00600E85"/>
    <w:rsid w:val="00601DF0"/>
    <w:rsid w:val="00601E6C"/>
    <w:rsid w:val="00603040"/>
    <w:rsid w:val="0060311B"/>
    <w:rsid w:val="00603398"/>
    <w:rsid w:val="00603F0C"/>
    <w:rsid w:val="00604015"/>
    <w:rsid w:val="00604AE0"/>
    <w:rsid w:val="00605ACE"/>
    <w:rsid w:val="006066F0"/>
    <w:rsid w:val="00606C4C"/>
    <w:rsid w:val="00607513"/>
    <w:rsid w:val="006076BF"/>
    <w:rsid w:val="00607D15"/>
    <w:rsid w:val="00607E46"/>
    <w:rsid w:val="0061083C"/>
    <w:rsid w:val="00610A19"/>
    <w:rsid w:val="00612CCD"/>
    <w:rsid w:val="00612F19"/>
    <w:rsid w:val="0061305E"/>
    <w:rsid w:val="0061330F"/>
    <w:rsid w:val="00613F6A"/>
    <w:rsid w:val="006148E4"/>
    <w:rsid w:val="00614A85"/>
    <w:rsid w:val="00614C50"/>
    <w:rsid w:val="0061671D"/>
    <w:rsid w:val="00617085"/>
    <w:rsid w:val="00617F8E"/>
    <w:rsid w:val="00620401"/>
    <w:rsid w:val="00620E48"/>
    <w:rsid w:val="006211F5"/>
    <w:rsid w:val="00622A6E"/>
    <w:rsid w:val="00622C40"/>
    <w:rsid w:val="00622D2F"/>
    <w:rsid w:val="006238FA"/>
    <w:rsid w:val="0062394B"/>
    <w:rsid w:val="00625465"/>
    <w:rsid w:val="00625574"/>
    <w:rsid w:val="00625959"/>
    <w:rsid w:val="00626018"/>
    <w:rsid w:val="00626491"/>
    <w:rsid w:val="00626B69"/>
    <w:rsid w:val="00626D76"/>
    <w:rsid w:val="00631A9C"/>
    <w:rsid w:val="00632440"/>
    <w:rsid w:val="00632F9D"/>
    <w:rsid w:val="00633139"/>
    <w:rsid w:val="00634551"/>
    <w:rsid w:val="00634A27"/>
    <w:rsid w:val="00634EF6"/>
    <w:rsid w:val="006356F8"/>
    <w:rsid w:val="0063620E"/>
    <w:rsid w:val="0063632A"/>
    <w:rsid w:val="00636CDA"/>
    <w:rsid w:val="00637C62"/>
    <w:rsid w:val="00637FF3"/>
    <w:rsid w:val="006404E8"/>
    <w:rsid w:val="00640693"/>
    <w:rsid w:val="00640940"/>
    <w:rsid w:val="0064144C"/>
    <w:rsid w:val="006423D6"/>
    <w:rsid w:val="0064277B"/>
    <w:rsid w:val="00643701"/>
    <w:rsid w:val="006439CC"/>
    <w:rsid w:val="00643FBD"/>
    <w:rsid w:val="006451E0"/>
    <w:rsid w:val="0064536F"/>
    <w:rsid w:val="0064569D"/>
    <w:rsid w:val="00645BFC"/>
    <w:rsid w:val="006460A1"/>
    <w:rsid w:val="0064632B"/>
    <w:rsid w:val="00647440"/>
    <w:rsid w:val="00647536"/>
    <w:rsid w:val="00651E3B"/>
    <w:rsid w:val="0065231C"/>
    <w:rsid w:val="0065242C"/>
    <w:rsid w:val="00652D75"/>
    <w:rsid w:val="00652EB1"/>
    <w:rsid w:val="00652EB3"/>
    <w:rsid w:val="0065353E"/>
    <w:rsid w:val="0065376C"/>
    <w:rsid w:val="006540F3"/>
    <w:rsid w:val="00654E67"/>
    <w:rsid w:val="00655246"/>
    <w:rsid w:val="00655A10"/>
    <w:rsid w:val="00655C4B"/>
    <w:rsid w:val="006566C8"/>
    <w:rsid w:val="00657A37"/>
    <w:rsid w:val="00657C19"/>
    <w:rsid w:val="006603C4"/>
    <w:rsid w:val="0066069E"/>
    <w:rsid w:val="00660AD2"/>
    <w:rsid w:val="00660C32"/>
    <w:rsid w:val="00661141"/>
    <w:rsid w:val="00662361"/>
    <w:rsid w:val="00662452"/>
    <w:rsid w:val="0066332B"/>
    <w:rsid w:val="00663E9D"/>
    <w:rsid w:val="0066434C"/>
    <w:rsid w:val="00666565"/>
    <w:rsid w:val="00667202"/>
    <w:rsid w:val="00667328"/>
    <w:rsid w:val="0067094E"/>
    <w:rsid w:val="006721D2"/>
    <w:rsid w:val="00674689"/>
    <w:rsid w:val="00674D3F"/>
    <w:rsid w:val="006769FF"/>
    <w:rsid w:val="0067775B"/>
    <w:rsid w:val="00677D06"/>
    <w:rsid w:val="006803BC"/>
    <w:rsid w:val="0068174E"/>
    <w:rsid w:val="006819CF"/>
    <w:rsid w:val="006830D2"/>
    <w:rsid w:val="0068449A"/>
    <w:rsid w:val="00684B4B"/>
    <w:rsid w:val="00684C3B"/>
    <w:rsid w:val="00685B6B"/>
    <w:rsid w:val="00685BF2"/>
    <w:rsid w:val="00687A8B"/>
    <w:rsid w:val="00687D44"/>
    <w:rsid w:val="00687F69"/>
    <w:rsid w:val="0069077E"/>
    <w:rsid w:val="00690E0E"/>
    <w:rsid w:val="006911AB"/>
    <w:rsid w:val="006918F2"/>
    <w:rsid w:val="006926C9"/>
    <w:rsid w:val="006953D1"/>
    <w:rsid w:val="0069605B"/>
    <w:rsid w:val="0069622F"/>
    <w:rsid w:val="00696B1B"/>
    <w:rsid w:val="00696D99"/>
    <w:rsid w:val="00697754"/>
    <w:rsid w:val="006A007C"/>
    <w:rsid w:val="006A03AB"/>
    <w:rsid w:val="006A052B"/>
    <w:rsid w:val="006A0F5D"/>
    <w:rsid w:val="006A17B1"/>
    <w:rsid w:val="006A3745"/>
    <w:rsid w:val="006A40B0"/>
    <w:rsid w:val="006A46AA"/>
    <w:rsid w:val="006A4B91"/>
    <w:rsid w:val="006A67E1"/>
    <w:rsid w:val="006B0730"/>
    <w:rsid w:val="006B1D65"/>
    <w:rsid w:val="006B1E97"/>
    <w:rsid w:val="006B1F64"/>
    <w:rsid w:val="006B2B08"/>
    <w:rsid w:val="006B381C"/>
    <w:rsid w:val="006B38F3"/>
    <w:rsid w:val="006B4715"/>
    <w:rsid w:val="006B4C77"/>
    <w:rsid w:val="006B5C96"/>
    <w:rsid w:val="006B676F"/>
    <w:rsid w:val="006B730B"/>
    <w:rsid w:val="006B7D8E"/>
    <w:rsid w:val="006C0252"/>
    <w:rsid w:val="006C04E6"/>
    <w:rsid w:val="006C226B"/>
    <w:rsid w:val="006C3597"/>
    <w:rsid w:val="006C37FA"/>
    <w:rsid w:val="006C3A81"/>
    <w:rsid w:val="006C3AE3"/>
    <w:rsid w:val="006C418F"/>
    <w:rsid w:val="006C470F"/>
    <w:rsid w:val="006C4CE2"/>
    <w:rsid w:val="006C5115"/>
    <w:rsid w:val="006C5BDA"/>
    <w:rsid w:val="006C61C6"/>
    <w:rsid w:val="006C638E"/>
    <w:rsid w:val="006C6989"/>
    <w:rsid w:val="006D0B00"/>
    <w:rsid w:val="006D0DBE"/>
    <w:rsid w:val="006D14F3"/>
    <w:rsid w:val="006D1511"/>
    <w:rsid w:val="006D1607"/>
    <w:rsid w:val="006D2044"/>
    <w:rsid w:val="006D2155"/>
    <w:rsid w:val="006D432C"/>
    <w:rsid w:val="006D43A3"/>
    <w:rsid w:val="006D4A28"/>
    <w:rsid w:val="006D4E55"/>
    <w:rsid w:val="006D554B"/>
    <w:rsid w:val="006D599C"/>
    <w:rsid w:val="006D60E4"/>
    <w:rsid w:val="006D69FF"/>
    <w:rsid w:val="006E0A98"/>
    <w:rsid w:val="006E1FA9"/>
    <w:rsid w:val="006E38BD"/>
    <w:rsid w:val="006E47B8"/>
    <w:rsid w:val="006E63BD"/>
    <w:rsid w:val="006E6921"/>
    <w:rsid w:val="006E7E95"/>
    <w:rsid w:val="006F03AF"/>
    <w:rsid w:val="006F0B21"/>
    <w:rsid w:val="006F1002"/>
    <w:rsid w:val="006F148B"/>
    <w:rsid w:val="006F1543"/>
    <w:rsid w:val="006F1800"/>
    <w:rsid w:val="006F1D4D"/>
    <w:rsid w:val="006F4CD5"/>
    <w:rsid w:val="006F5012"/>
    <w:rsid w:val="006F5B7F"/>
    <w:rsid w:val="006F5BED"/>
    <w:rsid w:val="006F5F79"/>
    <w:rsid w:val="006F69EF"/>
    <w:rsid w:val="006F7B8C"/>
    <w:rsid w:val="006F7F5A"/>
    <w:rsid w:val="007003A7"/>
    <w:rsid w:val="007007E2"/>
    <w:rsid w:val="007009EC"/>
    <w:rsid w:val="0070355E"/>
    <w:rsid w:val="00704C4C"/>
    <w:rsid w:val="007054DB"/>
    <w:rsid w:val="007056ED"/>
    <w:rsid w:val="0070571C"/>
    <w:rsid w:val="00707967"/>
    <w:rsid w:val="007107A6"/>
    <w:rsid w:val="007110FC"/>
    <w:rsid w:val="00713843"/>
    <w:rsid w:val="00713A3B"/>
    <w:rsid w:val="00713E91"/>
    <w:rsid w:val="007150BD"/>
    <w:rsid w:val="007153FF"/>
    <w:rsid w:val="007164AB"/>
    <w:rsid w:val="00717188"/>
    <w:rsid w:val="00717478"/>
    <w:rsid w:val="0071789B"/>
    <w:rsid w:val="007205E6"/>
    <w:rsid w:val="007209E7"/>
    <w:rsid w:val="00720A24"/>
    <w:rsid w:val="0072161C"/>
    <w:rsid w:val="00721BE2"/>
    <w:rsid w:val="0072292E"/>
    <w:rsid w:val="007237CD"/>
    <w:rsid w:val="007244A7"/>
    <w:rsid w:val="00725414"/>
    <w:rsid w:val="007257B6"/>
    <w:rsid w:val="00725D2E"/>
    <w:rsid w:val="007264B7"/>
    <w:rsid w:val="00730056"/>
    <w:rsid w:val="00730686"/>
    <w:rsid w:val="00730788"/>
    <w:rsid w:val="00730A47"/>
    <w:rsid w:val="0073177E"/>
    <w:rsid w:val="0073191D"/>
    <w:rsid w:val="00731D7A"/>
    <w:rsid w:val="0073211A"/>
    <w:rsid w:val="007334B0"/>
    <w:rsid w:val="00733DC5"/>
    <w:rsid w:val="007348D2"/>
    <w:rsid w:val="00735669"/>
    <w:rsid w:val="007358C9"/>
    <w:rsid w:val="007368D8"/>
    <w:rsid w:val="00736907"/>
    <w:rsid w:val="00737AAB"/>
    <w:rsid w:val="00737BC7"/>
    <w:rsid w:val="00740644"/>
    <w:rsid w:val="0074077E"/>
    <w:rsid w:val="00740791"/>
    <w:rsid w:val="007423C8"/>
    <w:rsid w:val="0074317A"/>
    <w:rsid w:val="00744C17"/>
    <w:rsid w:val="0074509F"/>
    <w:rsid w:val="007455EF"/>
    <w:rsid w:val="007463B7"/>
    <w:rsid w:val="007469B8"/>
    <w:rsid w:val="0074784B"/>
    <w:rsid w:val="00747DC5"/>
    <w:rsid w:val="00750750"/>
    <w:rsid w:val="00750B33"/>
    <w:rsid w:val="0075146F"/>
    <w:rsid w:val="007515BB"/>
    <w:rsid w:val="00752243"/>
    <w:rsid w:val="007526FB"/>
    <w:rsid w:val="00752DAB"/>
    <w:rsid w:val="00753436"/>
    <w:rsid w:val="007536F6"/>
    <w:rsid w:val="00753E0F"/>
    <w:rsid w:val="00754E03"/>
    <w:rsid w:val="0075508C"/>
    <w:rsid w:val="00755163"/>
    <w:rsid w:val="00755267"/>
    <w:rsid w:val="00755791"/>
    <w:rsid w:val="0075580D"/>
    <w:rsid w:val="00756AFD"/>
    <w:rsid w:val="00757259"/>
    <w:rsid w:val="0075729C"/>
    <w:rsid w:val="007574DC"/>
    <w:rsid w:val="00760171"/>
    <w:rsid w:val="0076032D"/>
    <w:rsid w:val="00760D51"/>
    <w:rsid w:val="00760E2C"/>
    <w:rsid w:val="007610DF"/>
    <w:rsid w:val="00762078"/>
    <w:rsid w:val="0076259B"/>
    <w:rsid w:val="0076378A"/>
    <w:rsid w:val="007649FD"/>
    <w:rsid w:val="00764C19"/>
    <w:rsid w:val="00764E53"/>
    <w:rsid w:val="00765DD5"/>
    <w:rsid w:val="00765FD8"/>
    <w:rsid w:val="00766523"/>
    <w:rsid w:val="0076678A"/>
    <w:rsid w:val="00766CDA"/>
    <w:rsid w:val="00767CEB"/>
    <w:rsid w:val="0077248C"/>
    <w:rsid w:val="007727A8"/>
    <w:rsid w:val="00772BB6"/>
    <w:rsid w:val="00772F82"/>
    <w:rsid w:val="0077361E"/>
    <w:rsid w:val="00774977"/>
    <w:rsid w:val="00774CF1"/>
    <w:rsid w:val="007756F8"/>
    <w:rsid w:val="00775D2F"/>
    <w:rsid w:val="007769B9"/>
    <w:rsid w:val="00776AFB"/>
    <w:rsid w:val="007774C7"/>
    <w:rsid w:val="00777748"/>
    <w:rsid w:val="00777C38"/>
    <w:rsid w:val="007803AF"/>
    <w:rsid w:val="00780757"/>
    <w:rsid w:val="00781AD2"/>
    <w:rsid w:val="00781B6D"/>
    <w:rsid w:val="007821FB"/>
    <w:rsid w:val="007823B3"/>
    <w:rsid w:val="00782666"/>
    <w:rsid w:val="0078273C"/>
    <w:rsid w:val="00782F94"/>
    <w:rsid w:val="0078459A"/>
    <w:rsid w:val="00784FEE"/>
    <w:rsid w:val="00785074"/>
    <w:rsid w:val="007850F2"/>
    <w:rsid w:val="00786390"/>
    <w:rsid w:val="0078670F"/>
    <w:rsid w:val="00786F1F"/>
    <w:rsid w:val="0079035A"/>
    <w:rsid w:val="00791377"/>
    <w:rsid w:val="00791A9F"/>
    <w:rsid w:val="00792717"/>
    <w:rsid w:val="0079324F"/>
    <w:rsid w:val="00794937"/>
    <w:rsid w:val="0079493F"/>
    <w:rsid w:val="00796C79"/>
    <w:rsid w:val="00797895"/>
    <w:rsid w:val="007A1311"/>
    <w:rsid w:val="007A2DFC"/>
    <w:rsid w:val="007A3A1F"/>
    <w:rsid w:val="007A44BC"/>
    <w:rsid w:val="007A593D"/>
    <w:rsid w:val="007A5D37"/>
    <w:rsid w:val="007A7685"/>
    <w:rsid w:val="007B0836"/>
    <w:rsid w:val="007B24CB"/>
    <w:rsid w:val="007B2C5C"/>
    <w:rsid w:val="007B383B"/>
    <w:rsid w:val="007B3B36"/>
    <w:rsid w:val="007B3BD0"/>
    <w:rsid w:val="007B4CF5"/>
    <w:rsid w:val="007B63C1"/>
    <w:rsid w:val="007B6AC0"/>
    <w:rsid w:val="007B7434"/>
    <w:rsid w:val="007B7470"/>
    <w:rsid w:val="007B794D"/>
    <w:rsid w:val="007C108A"/>
    <w:rsid w:val="007C297F"/>
    <w:rsid w:val="007C2AEA"/>
    <w:rsid w:val="007C2B4F"/>
    <w:rsid w:val="007C4C76"/>
    <w:rsid w:val="007C4EDC"/>
    <w:rsid w:val="007C4F63"/>
    <w:rsid w:val="007C4F79"/>
    <w:rsid w:val="007C56DB"/>
    <w:rsid w:val="007C6D6D"/>
    <w:rsid w:val="007D02E9"/>
    <w:rsid w:val="007D1778"/>
    <w:rsid w:val="007D244E"/>
    <w:rsid w:val="007D2A50"/>
    <w:rsid w:val="007D2F7B"/>
    <w:rsid w:val="007D35C5"/>
    <w:rsid w:val="007D48DA"/>
    <w:rsid w:val="007D4B7B"/>
    <w:rsid w:val="007D4E02"/>
    <w:rsid w:val="007D4F54"/>
    <w:rsid w:val="007D6BE4"/>
    <w:rsid w:val="007D7852"/>
    <w:rsid w:val="007D7B64"/>
    <w:rsid w:val="007E040E"/>
    <w:rsid w:val="007E18A1"/>
    <w:rsid w:val="007E1C27"/>
    <w:rsid w:val="007E2D88"/>
    <w:rsid w:val="007E3795"/>
    <w:rsid w:val="007E40C9"/>
    <w:rsid w:val="007E4430"/>
    <w:rsid w:val="007E4975"/>
    <w:rsid w:val="007E5505"/>
    <w:rsid w:val="007E6483"/>
    <w:rsid w:val="007E6FB7"/>
    <w:rsid w:val="007E7456"/>
    <w:rsid w:val="007E74CA"/>
    <w:rsid w:val="007E7B2C"/>
    <w:rsid w:val="007E7C42"/>
    <w:rsid w:val="007F0C4E"/>
    <w:rsid w:val="007F1AC5"/>
    <w:rsid w:val="007F255C"/>
    <w:rsid w:val="007F2D92"/>
    <w:rsid w:val="007F2E08"/>
    <w:rsid w:val="007F44D0"/>
    <w:rsid w:val="007F6133"/>
    <w:rsid w:val="007F688B"/>
    <w:rsid w:val="007F7394"/>
    <w:rsid w:val="008007D8"/>
    <w:rsid w:val="00800822"/>
    <w:rsid w:val="00800919"/>
    <w:rsid w:val="008012BB"/>
    <w:rsid w:val="00801306"/>
    <w:rsid w:val="00802BB9"/>
    <w:rsid w:val="0080534F"/>
    <w:rsid w:val="0080543B"/>
    <w:rsid w:val="00805982"/>
    <w:rsid w:val="00805A51"/>
    <w:rsid w:val="0080703B"/>
    <w:rsid w:val="00807225"/>
    <w:rsid w:val="008076E9"/>
    <w:rsid w:val="00807BCF"/>
    <w:rsid w:val="00811500"/>
    <w:rsid w:val="00811571"/>
    <w:rsid w:val="008121C8"/>
    <w:rsid w:val="0081241A"/>
    <w:rsid w:val="00812835"/>
    <w:rsid w:val="00812B04"/>
    <w:rsid w:val="00812F1F"/>
    <w:rsid w:val="008138D4"/>
    <w:rsid w:val="00813D5F"/>
    <w:rsid w:val="00813F01"/>
    <w:rsid w:val="00814410"/>
    <w:rsid w:val="008204B8"/>
    <w:rsid w:val="00820566"/>
    <w:rsid w:val="00821987"/>
    <w:rsid w:val="00822619"/>
    <w:rsid w:val="0082281C"/>
    <w:rsid w:val="00823FDA"/>
    <w:rsid w:val="008246D2"/>
    <w:rsid w:val="008260CE"/>
    <w:rsid w:val="00827125"/>
    <w:rsid w:val="008272EC"/>
    <w:rsid w:val="008273B2"/>
    <w:rsid w:val="008275DB"/>
    <w:rsid w:val="00827C41"/>
    <w:rsid w:val="008319A8"/>
    <w:rsid w:val="008319E3"/>
    <w:rsid w:val="00831B3C"/>
    <w:rsid w:val="0083652A"/>
    <w:rsid w:val="008365D7"/>
    <w:rsid w:val="00836C6A"/>
    <w:rsid w:val="00837A70"/>
    <w:rsid w:val="00840A6C"/>
    <w:rsid w:val="00840DE1"/>
    <w:rsid w:val="00841675"/>
    <w:rsid w:val="00841965"/>
    <w:rsid w:val="0084206D"/>
    <w:rsid w:val="00842736"/>
    <w:rsid w:val="00842C63"/>
    <w:rsid w:val="00843D53"/>
    <w:rsid w:val="00843F15"/>
    <w:rsid w:val="00844CD6"/>
    <w:rsid w:val="0084589E"/>
    <w:rsid w:val="00845BB0"/>
    <w:rsid w:val="0084633A"/>
    <w:rsid w:val="0084768C"/>
    <w:rsid w:val="00850B3A"/>
    <w:rsid w:val="00850BD4"/>
    <w:rsid w:val="008532FF"/>
    <w:rsid w:val="00853A17"/>
    <w:rsid w:val="00853A4F"/>
    <w:rsid w:val="00854043"/>
    <w:rsid w:val="0085490C"/>
    <w:rsid w:val="00854BE0"/>
    <w:rsid w:val="00854CD9"/>
    <w:rsid w:val="00855A72"/>
    <w:rsid w:val="00855DCC"/>
    <w:rsid w:val="00855F2A"/>
    <w:rsid w:val="00856498"/>
    <w:rsid w:val="00856912"/>
    <w:rsid w:val="00857A58"/>
    <w:rsid w:val="008602EE"/>
    <w:rsid w:val="008605AC"/>
    <w:rsid w:val="00860804"/>
    <w:rsid w:val="0086208C"/>
    <w:rsid w:val="0086300C"/>
    <w:rsid w:val="008634B0"/>
    <w:rsid w:val="00864654"/>
    <w:rsid w:val="00864B74"/>
    <w:rsid w:val="00864E1D"/>
    <w:rsid w:val="0086503D"/>
    <w:rsid w:val="008654C0"/>
    <w:rsid w:val="008667F3"/>
    <w:rsid w:val="00867BA1"/>
    <w:rsid w:val="0087037B"/>
    <w:rsid w:val="0087083D"/>
    <w:rsid w:val="008720B6"/>
    <w:rsid w:val="008732C1"/>
    <w:rsid w:val="0087432D"/>
    <w:rsid w:val="008743FE"/>
    <w:rsid w:val="008745C1"/>
    <w:rsid w:val="008747EA"/>
    <w:rsid w:val="00874EAC"/>
    <w:rsid w:val="00875024"/>
    <w:rsid w:val="008751D2"/>
    <w:rsid w:val="0087643D"/>
    <w:rsid w:val="0087669C"/>
    <w:rsid w:val="00880C01"/>
    <w:rsid w:val="00881245"/>
    <w:rsid w:val="00881819"/>
    <w:rsid w:val="00881AC7"/>
    <w:rsid w:val="00881D5B"/>
    <w:rsid w:val="00881F03"/>
    <w:rsid w:val="008820E4"/>
    <w:rsid w:val="008821E1"/>
    <w:rsid w:val="008829B5"/>
    <w:rsid w:val="00884621"/>
    <w:rsid w:val="008846C7"/>
    <w:rsid w:val="008855B9"/>
    <w:rsid w:val="00885CBA"/>
    <w:rsid w:val="00885D72"/>
    <w:rsid w:val="008860C1"/>
    <w:rsid w:val="008866D7"/>
    <w:rsid w:val="00887A26"/>
    <w:rsid w:val="00887F32"/>
    <w:rsid w:val="00890F1C"/>
    <w:rsid w:val="00891A8E"/>
    <w:rsid w:val="00892D75"/>
    <w:rsid w:val="0089370D"/>
    <w:rsid w:val="00894270"/>
    <w:rsid w:val="00897367"/>
    <w:rsid w:val="008978BA"/>
    <w:rsid w:val="008979BA"/>
    <w:rsid w:val="008A19A2"/>
    <w:rsid w:val="008A2AFE"/>
    <w:rsid w:val="008A30F8"/>
    <w:rsid w:val="008A3A97"/>
    <w:rsid w:val="008A3C91"/>
    <w:rsid w:val="008A43CB"/>
    <w:rsid w:val="008A47E1"/>
    <w:rsid w:val="008A6184"/>
    <w:rsid w:val="008A71EF"/>
    <w:rsid w:val="008A7535"/>
    <w:rsid w:val="008B1FDF"/>
    <w:rsid w:val="008B37D1"/>
    <w:rsid w:val="008B399E"/>
    <w:rsid w:val="008B524B"/>
    <w:rsid w:val="008B609B"/>
    <w:rsid w:val="008B6702"/>
    <w:rsid w:val="008B6A88"/>
    <w:rsid w:val="008B7407"/>
    <w:rsid w:val="008B7656"/>
    <w:rsid w:val="008B7F34"/>
    <w:rsid w:val="008C09D8"/>
    <w:rsid w:val="008C2471"/>
    <w:rsid w:val="008C2D6C"/>
    <w:rsid w:val="008C329E"/>
    <w:rsid w:val="008C3CDF"/>
    <w:rsid w:val="008C4E15"/>
    <w:rsid w:val="008C5EE2"/>
    <w:rsid w:val="008C5EF3"/>
    <w:rsid w:val="008C72DF"/>
    <w:rsid w:val="008C7EFF"/>
    <w:rsid w:val="008C7F28"/>
    <w:rsid w:val="008D0BD3"/>
    <w:rsid w:val="008D0DD5"/>
    <w:rsid w:val="008D1CA7"/>
    <w:rsid w:val="008D2579"/>
    <w:rsid w:val="008D3658"/>
    <w:rsid w:val="008D3FE9"/>
    <w:rsid w:val="008D4A79"/>
    <w:rsid w:val="008D4D7D"/>
    <w:rsid w:val="008D566F"/>
    <w:rsid w:val="008D574E"/>
    <w:rsid w:val="008D5929"/>
    <w:rsid w:val="008D5F04"/>
    <w:rsid w:val="008D66FC"/>
    <w:rsid w:val="008E028C"/>
    <w:rsid w:val="008E1028"/>
    <w:rsid w:val="008E1619"/>
    <w:rsid w:val="008E1E01"/>
    <w:rsid w:val="008E1EA9"/>
    <w:rsid w:val="008E2281"/>
    <w:rsid w:val="008E2F3D"/>
    <w:rsid w:val="008E3068"/>
    <w:rsid w:val="008E5112"/>
    <w:rsid w:val="008E51B4"/>
    <w:rsid w:val="008E547B"/>
    <w:rsid w:val="008E7A11"/>
    <w:rsid w:val="008E7E27"/>
    <w:rsid w:val="008F004B"/>
    <w:rsid w:val="008F0DD1"/>
    <w:rsid w:val="008F2C47"/>
    <w:rsid w:val="008F68BC"/>
    <w:rsid w:val="008F7700"/>
    <w:rsid w:val="0090037D"/>
    <w:rsid w:val="00901ACD"/>
    <w:rsid w:val="00902FA8"/>
    <w:rsid w:val="00904043"/>
    <w:rsid w:val="0090413D"/>
    <w:rsid w:val="009044F4"/>
    <w:rsid w:val="00904B54"/>
    <w:rsid w:val="00904F5E"/>
    <w:rsid w:val="00905A45"/>
    <w:rsid w:val="00906F33"/>
    <w:rsid w:val="0090752E"/>
    <w:rsid w:val="00907E10"/>
    <w:rsid w:val="00910ABD"/>
    <w:rsid w:val="00912BA1"/>
    <w:rsid w:val="00912CE6"/>
    <w:rsid w:val="00912F6C"/>
    <w:rsid w:val="00913049"/>
    <w:rsid w:val="009131B8"/>
    <w:rsid w:val="00913AFD"/>
    <w:rsid w:val="009144E3"/>
    <w:rsid w:val="00914969"/>
    <w:rsid w:val="009156BA"/>
    <w:rsid w:val="009157FB"/>
    <w:rsid w:val="00917542"/>
    <w:rsid w:val="00917685"/>
    <w:rsid w:val="00917AB5"/>
    <w:rsid w:val="0092093D"/>
    <w:rsid w:val="0092168A"/>
    <w:rsid w:val="00922B4D"/>
    <w:rsid w:val="00923E70"/>
    <w:rsid w:val="00925E6E"/>
    <w:rsid w:val="0092600E"/>
    <w:rsid w:val="00926142"/>
    <w:rsid w:val="00927097"/>
    <w:rsid w:val="009273DA"/>
    <w:rsid w:val="009278ED"/>
    <w:rsid w:val="0093004F"/>
    <w:rsid w:val="009301A4"/>
    <w:rsid w:val="00932F36"/>
    <w:rsid w:val="0093303B"/>
    <w:rsid w:val="00933319"/>
    <w:rsid w:val="00934BDD"/>
    <w:rsid w:val="00934D6E"/>
    <w:rsid w:val="009356DD"/>
    <w:rsid w:val="009372F4"/>
    <w:rsid w:val="00937544"/>
    <w:rsid w:val="0093761B"/>
    <w:rsid w:val="00937CCA"/>
    <w:rsid w:val="00940966"/>
    <w:rsid w:val="00940EDA"/>
    <w:rsid w:val="00940F2C"/>
    <w:rsid w:val="00941469"/>
    <w:rsid w:val="00941B8B"/>
    <w:rsid w:val="00942A4B"/>
    <w:rsid w:val="00942D2B"/>
    <w:rsid w:val="0094352A"/>
    <w:rsid w:val="00944174"/>
    <w:rsid w:val="00944306"/>
    <w:rsid w:val="0094477A"/>
    <w:rsid w:val="00944942"/>
    <w:rsid w:val="0094497C"/>
    <w:rsid w:val="00945997"/>
    <w:rsid w:val="00946689"/>
    <w:rsid w:val="00947A42"/>
    <w:rsid w:val="0095069D"/>
    <w:rsid w:val="00950E7C"/>
    <w:rsid w:val="00950EDA"/>
    <w:rsid w:val="00951773"/>
    <w:rsid w:val="00951EBC"/>
    <w:rsid w:val="009524F5"/>
    <w:rsid w:val="00954EA5"/>
    <w:rsid w:val="009575FA"/>
    <w:rsid w:val="009612E8"/>
    <w:rsid w:val="00961FF6"/>
    <w:rsid w:val="00962420"/>
    <w:rsid w:val="00962CA8"/>
    <w:rsid w:val="00963E1E"/>
    <w:rsid w:val="00964D42"/>
    <w:rsid w:val="0096513C"/>
    <w:rsid w:val="009651D9"/>
    <w:rsid w:val="009666B5"/>
    <w:rsid w:val="009666D2"/>
    <w:rsid w:val="00966A3C"/>
    <w:rsid w:val="00966EC4"/>
    <w:rsid w:val="00967780"/>
    <w:rsid w:val="0097050C"/>
    <w:rsid w:val="0097188D"/>
    <w:rsid w:val="00971D89"/>
    <w:rsid w:val="00971F01"/>
    <w:rsid w:val="00972137"/>
    <w:rsid w:val="0097230C"/>
    <w:rsid w:val="00974092"/>
    <w:rsid w:val="00974890"/>
    <w:rsid w:val="00975C48"/>
    <w:rsid w:val="00976646"/>
    <w:rsid w:val="0097668E"/>
    <w:rsid w:val="00976EC3"/>
    <w:rsid w:val="009775B9"/>
    <w:rsid w:val="00980615"/>
    <w:rsid w:val="009818F4"/>
    <w:rsid w:val="00983849"/>
    <w:rsid w:val="009846BD"/>
    <w:rsid w:val="00984EBA"/>
    <w:rsid w:val="0098593F"/>
    <w:rsid w:val="00986547"/>
    <w:rsid w:val="009869AC"/>
    <w:rsid w:val="00987440"/>
    <w:rsid w:val="00987A9D"/>
    <w:rsid w:val="009900F9"/>
    <w:rsid w:val="00990506"/>
    <w:rsid w:val="009906A5"/>
    <w:rsid w:val="009911AB"/>
    <w:rsid w:val="009914A7"/>
    <w:rsid w:val="00991BBD"/>
    <w:rsid w:val="00991BDC"/>
    <w:rsid w:val="00992DCF"/>
    <w:rsid w:val="009957F1"/>
    <w:rsid w:val="00996007"/>
    <w:rsid w:val="00996E87"/>
    <w:rsid w:val="009978E3"/>
    <w:rsid w:val="009979E3"/>
    <w:rsid w:val="00997F8E"/>
    <w:rsid w:val="009A0283"/>
    <w:rsid w:val="009A0B8F"/>
    <w:rsid w:val="009A11A8"/>
    <w:rsid w:val="009A1BCA"/>
    <w:rsid w:val="009A24BE"/>
    <w:rsid w:val="009A3E2C"/>
    <w:rsid w:val="009A3EAC"/>
    <w:rsid w:val="009A48F2"/>
    <w:rsid w:val="009A4A94"/>
    <w:rsid w:val="009A4EB6"/>
    <w:rsid w:val="009A52AD"/>
    <w:rsid w:val="009A5D47"/>
    <w:rsid w:val="009A64D0"/>
    <w:rsid w:val="009A73A0"/>
    <w:rsid w:val="009A74BF"/>
    <w:rsid w:val="009A7CC8"/>
    <w:rsid w:val="009B010B"/>
    <w:rsid w:val="009B0DED"/>
    <w:rsid w:val="009B144F"/>
    <w:rsid w:val="009B185F"/>
    <w:rsid w:val="009B212F"/>
    <w:rsid w:val="009B2E95"/>
    <w:rsid w:val="009B342F"/>
    <w:rsid w:val="009B4148"/>
    <w:rsid w:val="009B4333"/>
    <w:rsid w:val="009B43ED"/>
    <w:rsid w:val="009B4446"/>
    <w:rsid w:val="009B51AE"/>
    <w:rsid w:val="009B5478"/>
    <w:rsid w:val="009B57C0"/>
    <w:rsid w:val="009B592F"/>
    <w:rsid w:val="009B5EAC"/>
    <w:rsid w:val="009B6232"/>
    <w:rsid w:val="009B6BA1"/>
    <w:rsid w:val="009B738B"/>
    <w:rsid w:val="009C17F6"/>
    <w:rsid w:val="009C1979"/>
    <w:rsid w:val="009C1F6F"/>
    <w:rsid w:val="009C20A2"/>
    <w:rsid w:val="009C23C9"/>
    <w:rsid w:val="009C2579"/>
    <w:rsid w:val="009C27DA"/>
    <w:rsid w:val="009C32B5"/>
    <w:rsid w:val="009C4F2D"/>
    <w:rsid w:val="009C55FB"/>
    <w:rsid w:val="009C5965"/>
    <w:rsid w:val="009C7952"/>
    <w:rsid w:val="009C7973"/>
    <w:rsid w:val="009C7B11"/>
    <w:rsid w:val="009D0366"/>
    <w:rsid w:val="009D06D2"/>
    <w:rsid w:val="009D0DD3"/>
    <w:rsid w:val="009D105A"/>
    <w:rsid w:val="009D10D9"/>
    <w:rsid w:val="009D1225"/>
    <w:rsid w:val="009D1C31"/>
    <w:rsid w:val="009D23EE"/>
    <w:rsid w:val="009D273A"/>
    <w:rsid w:val="009D3484"/>
    <w:rsid w:val="009D49C9"/>
    <w:rsid w:val="009D4FD3"/>
    <w:rsid w:val="009D52D4"/>
    <w:rsid w:val="009D5973"/>
    <w:rsid w:val="009D60C0"/>
    <w:rsid w:val="009D6111"/>
    <w:rsid w:val="009D6318"/>
    <w:rsid w:val="009D66B8"/>
    <w:rsid w:val="009D6BC4"/>
    <w:rsid w:val="009D7872"/>
    <w:rsid w:val="009E0424"/>
    <w:rsid w:val="009E0C06"/>
    <w:rsid w:val="009E1409"/>
    <w:rsid w:val="009E17E3"/>
    <w:rsid w:val="009E1A85"/>
    <w:rsid w:val="009E1F9E"/>
    <w:rsid w:val="009E2C68"/>
    <w:rsid w:val="009E315F"/>
    <w:rsid w:val="009E3300"/>
    <w:rsid w:val="009E3629"/>
    <w:rsid w:val="009E3A08"/>
    <w:rsid w:val="009E3FFF"/>
    <w:rsid w:val="009E41F3"/>
    <w:rsid w:val="009E44D9"/>
    <w:rsid w:val="009E58B9"/>
    <w:rsid w:val="009E5ABE"/>
    <w:rsid w:val="009E62AF"/>
    <w:rsid w:val="009E6B15"/>
    <w:rsid w:val="009E6E0A"/>
    <w:rsid w:val="009E6EB8"/>
    <w:rsid w:val="009F0488"/>
    <w:rsid w:val="009F0FA9"/>
    <w:rsid w:val="009F1A19"/>
    <w:rsid w:val="009F2D0E"/>
    <w:rsid w:val="009F32AD"/>
    <w:rsid w:val="009F4475"/>
    <w:rsid w:val="009F5960"/>
    <w:rsid w:val="009F7189"/>
    <w:rsid w:val="009F7402"/>
    <w:rsid w:val="009F76C8"/>
    <w:rsid w:val="009F76E7"/>
    <w:rsid w:val="00A002E4"/>
    <w:rsid w:val="00A00353"/>
    <w:rsid w:val="00A00DDC"/>
    <w:rsid w:val="00A01145"/>
    <w:rsid w:val="00A01186"/>
    <w:rsid w:val="00A01569"/>
    <w:rsid w:val="00A01968"/>
    <w:rsid w:val="00A02575"/>
    <w:rsid w:val="00A03374"/>
    <w:rsid w:val="00A0353D"/>
    <w:rsid w:val="00A03597"/>
    <w:rsid w:val="00A03FA6"/>
    <w:rsid w:val="00A04A96"/>
    <w:rsid w:val="00A05726"/>
    <w:rsid w:val="00A07174"/>
    <w:rsid w:val="00A07269"/>
    <w:rsid w:val="00A07313"/>
    <w:rsid w:val="00A100BD"/>
    <w:rsid w:val="00A11EC3"/>
    <w:rsid w:val="00A12006"/>
    <w:rsid w:val="00A12048"/>
    <w:rsid w:val="00A126A7"/>
    <w:rsid w:val="00A12F39"/>
    <w:rsid w:val="00A13B7A"/>
    <w:rsid w:val="00A16972"/>
    <w:rsid w:val="00A173A2"/>
    <w:rsid w:val="00A1746B"/>
    <w:rsid w:val="00A17B84"/>
    <w:rsid w:val="00A17F3F"/>
    <w:rsid w:val="00A202AC"/>
    <w:rsid w:val="00A2049A"/>
    <w:rsid w:val="00A20B88"/>
    <w:rsid w:val="00A20D79"/>
    <w:rsid w:val="00A22654"/>
    <w:rsid w:val="00A22798"/>
    <w:rsid w:val="00A23E95"/>
    <w:rsid w:val="00A24549"/>
    <w:rsid w:val="00A2457E"/>
    <w:rsid w:val="00A2582B"/>
    <w:rsid w:val="00A261DE"/>
    <w:rsid w:val="00A2685A"/>
    <w:rsid w:val="00A27B63"/>
    <w:rsid w:val="00A27DE4"/>
    <w:rsid w:val="00A30301"/>
    <w:rsid w:val="00A304C1"/>
    <w:rsid w:val="00A30F5C"/>
    <w:rsid w:val="00A314A5"/>
    <w:rsid w:val="00A31C8D"/>
    <w:rsid w:val="00A31D9C"/>
    <w:rsid w:val="00A32F63"/>
    <w:rsid w:val="00A3334A"/>
    <w:rsid w:val="00A33C87"/>
    <w:rsid w:val="00A34775"/>
    <w:rsid w:val="00A34D94"/>
    <w:rsid w:val="00A360B5"/>
    <w:rsid w:val="00A36A3E"/>
    <w:rsid w:val="00A40EB3"/>
    <w:rsid w:val="00A40F6D"/>
    <w:rsid w:val="00A4171B"/>
    <w:rsid w:val="00A41878"/>
    <w:rsid w:val="00A4320C"/>
    <w:rsid w:val="00A4522E"/>
    <w:rsid w:val="00A45749"/>
    <w:rsid w:val="00A45952"/>
    <w:rsid w:val="00A47942"/>
    <w:rsid w:val="00A47A10"/>
    <w:rsid w:val="00A47A7B"/>
    <w:rsid w:val="00A50EEA"/>
    <w:rsid w:val="00A50FFB"/>
    <w:rsid w:val="00A52459"/>
    <w:rsid w:val="00A52C87"/>
    <w:rsid w:val="00A535A6"/>
    <w:rsid w:val="00A53FA2"/>
    <w:rsid w:val="00A54958"/>
    <w:rsid w:val="00A5553F"/>
    <w:rsid w:val="00A55B88"/>
    <w:rsid w:val="00A56CB2"/>
    <w:rsid w:val="00A56F4F"/>
    <w:rsid w:val="00A56FEB"/>
    <w:rsid w:val="00A600BD"/>
    <w:rsid w:val="00A60339"/>
    <w:rsid w:val="00A60A23"/>
    <w:rsid w:val="00A615CA"/>
    <w:rsid w:val="00A618AA"/>
    <w:rsid w:val="00A61ECF"/>
    <w:rsid w:val="00A61FAB"/>
    <w:rsid w:val="00A62524"/>
    <w:rsid w:val="00A63092"/>
    <w:rsid w:val="00A65A99"/>
    <w:rsid w:val="00A66273"/>
    <w:rsid w:val="00A6712F"/>
    <w:rsid w:val="00A6716D"/>
    <w:rsid w:val="00A674E7"/>
    <w:rsid w:val="00A6794F"/>
    <w:rsid w:val="00A67B38"/>
    <w:rsid w:val="00A67ED0"/>
    <w:rsid w:val="00A67EEC"/>
    <w:rsid w:val="00A702E6"/>
    <w:rsid w:val="00A706AA"/>
    <w:rsid w:val="00A7156C"/>
    <w:rsid w:val="00A71D8F"/>
    <w:rsid w:val="00A7249F"/>
    <w:rsid w:val="00A728F6"/>
    <w:rsid w:val="00A73BE7"/>
    <w:rsid w:val="00A74235"/>
    <w:rsid w:val="00A74880"/>
    <w:rsid w:val="00A74BFF"/>
    <w:rsid w:val="00A7529F"/>
    <w:rsid w:val="00A80059"/>
    <w:rsid w:val="00A80095"/>
    <w:rsid w:val="00A80430"/>
    <w:rsid w:val="00A80AB9"/>
    <w:rsid w:val="00A80FEF"/>
    <w:rsid w:val="00A810D5"/>
    <w:rsid w:val="00A81940"/>
    <w:rsid w:val="00A81987"/>
    <w:rsid w:val="00A81A58"/>
    <w:rsid w:val="00A82EF3"/>
    <w:rsid w:val="00A82F4B"/>
    <w:rsid w:val="00A836F7"/>
    <w:rsid w:val="00A84A41"/>
    <w:rsid w:val="00A84A50"/>
    <w:rsid w:val="00A84BF3"/>
    <w:rsid w:val="00A85799"/>
    <w:rsid w:val="00A85840"/>
    <w:rsid w:val="00A86049"/>
    <w:rsid w:val="00A86F56"/>
    <w:rsid w:val="00A8799C"/>
    <w:rsid w:val="00A90F5E"/>
    <w:rsid w:val="00A91333"/>
    <w:rsid w:val="00A91383"/>
    <w:rsid w:val="00A916D2"/>
    <w:rsid w:val="00A9261B"/>
    <w:rsid w:val="00A92743"/>
    <w:rsid w:val="00A927B2"/>
    <w:rsid w:val="00A928D0"/>
    <w:rsid w:val="00A93823"/>
    <w:rsid w:val="00A93BEA"/>
    <w:rsid w:val="00A9414E"/>
    <w:rsid w:val="00A94470"/>
    <w:rsid w:val="00A94C29"/>
    <w:rsid w:val="00A94C63"/>
    <w:rsid w:val="00A959DF"/>
    <w:rsid w:val="00A95D17"/>
    <w:rsid w:val="00A95DF2"/>
    <w:rsid w:val="00A968EF"/>
    <w:rsid w:val="00A97EC4"/>
    <w:rsid w:val="00AA0800"/>
    <w:rsid w:val="00AA090B"/>
    <w:rsid w:val="00AA13C5"/>
    <w:rsid w:val="00AA21BF"/>
    <w:rsid w:val="00AA3228"/>
    <w:rsid w:val="00AA3694"/>
    <w:rsid w:val="00AA373F"/>
    <w:rsid w:val="00AA4274"/>
    <w:rsid w:val="00AA460E"/>
    <w:rsid w:val="00AA488A"/>
    <w:rsid w:val="00AA602C"/>
    <w:rsid w:val="00AA6A2D"/>
    <w:rsid w:val="00AA6E9E"/>
    <w:rsid w:val="00AA7AA6"/>
    <w:rsid w:val="00AB02F8"/>
    <w:rsid w:val="00AB0FEE"/>
    <w:rsid w:val="00AB173D"/>
    <w:rsid w:val="00AB17AE"/>
    <w:rsid w:val="00AB1DEF"/>
    <w:rsid w:val="00AB3DDD"/>
    <w:rsid w:val="00AB4B64"/>
    <w:rsid w:val="00AB4E91"/>
    <w:rsid w:val="00AB53FB"/>
    <w:rsid w:val="00AB54E9"/>
    <w:rsid w:val="00AB5509"/>
    <w:rsid w:val="00AB5FFD"/>
    <w:rsid w:val="00AB60E0"/>
    <w:rsid w:val="00AB69CC"/>
    <w:rsid w:val="00AB6CEF"/>
    <w:rsid w:val="00AB739A"/>
    <w:rsid w:val="00AB74C9"/>
    <w:rsid w:val="00AB7FAA"/>
    <w:rsid w:val="00AC059C"/>
    <w:rsid w:val="00AC1A71"/>
    <w:rsid w:val="00AC2C67"/>
    <w:rsid w:val="00AC2EB8"/>
    <w:rsid w:val="00AC4606"/>
    <w:rsid w:val="00AC4D34"/>
    <w:rsid w:val="00AC4F6E"/>
    <w:rsid w:val="00AC52A9"/>
    <w:rsid w:val="00AC625C"/>
    <w:rsid w:val="00AC645E"/>
    <w:rsid w:val="00AC7C35"/>
    <w:rsid w:val="00AC7F41"/>
    <w:rsid w:val="00AD10DA"/>
    <w:rsid w:val="00AD13C5"/>
    <w:rsid w:val="00AD13DD"/>
    <w:rsid w:val="00AD1951"/>
    <w:rsid w:val="00AD2C84"/>
    <w:rsid w:val="00AD30FC"/>
    <w:rsid w:val="00AD39C9"/>
    <w:rsid w:val="00AD434C"/>
    <w:rsid w:val="00AD45AB"/>
    <w:rsid w:val="00AD67C7"/>
    <w:rsid w:val="00AD6F0B"/>
    <w:rsid w:val="00AD6F4B"/>
    <w:rsid w:val="00AD79B9"/>
    <w:rsid w:val="00AD7A50"/>
    <w:rsid w:val="00AD7F0F"/>
    <w:rsid w:val="00AD7F10"/>
    <w:rsid w:val="00AE01AA"/>
    <w:rsid w:val="00AE0698"/>
    <w:rsid w:val="00AE1E38"/>
    <w:rsid w:val="00AE2464"/>
    <w:rsid w:val="00AE274F"/>
    <w:rsid w:val="00AE42A7"/>
    <w:rsid w:val="00AE45A2"/>
    <w:rsid w:val="00AE4E19"/>
    <w:rsid w:val="00AE504C"/>
    <w:rsid w:val="00AE52BC"/>
    <w:rsid w:val="00AE5A7B"/>
    <w:rsid w:val="00AE5F08"/>
    <w:rsid w:val="00AE64E9"/>
    <w:rsid w:val="00AE66F6"/>
    <w:rsid w:val="00AE6D6B"/>
    <w:rsid w:val="00AE7AB4"/>
    <w:rsid w:val="00AE7AE9"/>
    <w:rsid w:val="00AF00C4"/>
    <w:rsid w:val="00AF0B84"/>
    <w:rsid w:val="00AF0BF0"/>
    <w:rsid w:val="00AF1FC2"/>
    <w:rsid w:val="00AF2395"/>
    <w:rsid w:val="00AF2D6B"/>
    <w:rsid w:val="00AF31BA"/>
    <w:rsid w:val="00AF3A4C"/>
    <w:rsid w:val="00AF4168"/>
    <w:rsid w:val="00AF42D8"/>
    <w:rsid w:val="00AF5453"/>
    <w:rsid w:val="00AF691C"/>
    <w:rsid w:val="00AF6A0D"/>
    <w:rsid w:val="00AF7260"/>
    <w:rsid w:val="00B001A3"/>
    <w:rsid w:val="00B003B7"/>
    <w:rsid w:val="00B01922"/>
    <w:rsid w:val="00B01FC1"/>
    <w:rsid w:val="00B03B71"/>
    <w:rsid w:val="00B054C2"/>
    <w:rsid w:val="00B0582E"/>
    <w:rsid w:val="00B05C7D"/>
    <w:rsid w:val="00B06CC1"/>
    <w:rsid w:val="00B0778C"/>
    <w:rsid w:val="00B07FA5"/>
    <w:rsid w:val="00B10393"/>
    <w:rsid w:val="00B10A66"/>
    <w:rsid w:val="00B10C9A"/>
    <w:rsid w:val="00B10F18"/>
    <w:rsid w:val="00B10F32"/>
    <w:rsid w:val="00B120B2"/>
    <w:rsid w:val="00B12AF6"/>
    <w:rsid w:val="00B12F6B"/>
    <w:rsid w:val="00B131FC"/>
    <w:rsid w:val="00B14B47"/>
    <w:rsid w:val="00B14BBD"/>
    <w:rsid w:val="00B14F12"/>
    <w:rsid w:val="00B15062"/>
    <w:rsid w:val="00B16EC1"/>
    <w:rsid w:val="00B1767A"/>
    <w:rsid w:val="00B17BE0"/>
    <w:rsid w:val="00B17D51"/>
    <w:rsid w:val="00B2037C"/>
    <w:rsid w:val="00B209E3"/>
    <w:rsid w:val="00B21293"/>
    <w:rsid w:val="00B225BC"/>
    <w:rsid w:val="00B226DC"/>
    <w:rsid w:val="00B22CF5"/>
    <w:rsid w:val="00B2378E"/>
    <w:rsid w:val="00B23989"/>
    <w:rsid w:val="00B241A2"/>
    <w:rsid w:val="00B24E76"/>
    <w:rsid w:val="00B2627A"/>
    <w:rsid w:val="00B27201"/>
    <w:rsid w:val="00B274B3"/>
    <w:rsid w:val="00B27AD4"/>
    <w:rsid w:val="00B27C36"/>
    <w:rsid w:val="00B3065E"/>
    <w:rsid w:val="00B3109C"/>
    <w:rsid w:val="00B317FA"/>
    <w:rsid w:val="00B32728"/>
    <w:rsid w:val="00B32E30"/>
    <w:rsid w:val="00B33365"/>
    <w:rsid w:val="00B3389C"/>
    <w:rsid w:val="00B34DCD"/>
    <w:rsid w:val="00B35065"/>
    <w:rsid w:val="00B35598"/>
    <w:rsid w:val="00B35B7F"/>
    <w:rsid w:val="00B36359"/>
    <w:rsid w:val="00B368BA"/>
    <w:rsid w:val="00B36C95"/>
    <w:rsid w:val="00B37646"/>
    <w:rsid w:val="00B40164"/>
    <w:rsid w:val="00B404E5"/>
    <w:rsid w:val="00B405C2"/>
    <w:rsid w:val="00B40786"/>
    <w:rsid w:val="00B42328"/>
    <w:rsid w:val="00B43DAB"/>
    <w:rsid w:val="00B44269"/>
    <w:rsid w:val="00B45914"/>
    <w:rsid w:val="00B45AC9"/>
    <w:rsid w:val="00B46DB3"/>
    <w:rsid w:val="00B47071"/>
    <w:rsid w:val="00B502F2"/>
    <w:rsid w:val="00B50360"/>
    <w:rsid w:val="00B50527"/>
    <w:rsid w:val="00B5058C"/>
    <w:rsid w:val="00B50F35"/>
    <w:rsid w:val="00B51057"/>
    <w:rsid w:val="00B510D6"/>
    <w:rsid w:val="00B51D58"/>
    <w:rsid w:val="00B53476"/>
    <w:rsid w:val="00B54723"/>
    <w:rsid w:val="00B54C30"/>
    <w:rsid w:val="00B54FEF"/>
    <w:rsid w:val="00B55458"/>
    <w:rsid w:val="00B55FC4"/>
    <w:rsid w:val="00B561DB"/>
    <w:rsid w:val="00B56A50"/>
    <w:rsid w:val="00B574F9"/>
    <w:rsid w:val="00B57CEA"/>
    <w:rsid w:val="00B57E45"/>
    <w:rsid w:val="00B60108"/>
    <w:rsid w:val="00B6015B"/>
    <w:rsid w:val="00B6415F"/>
    <w:rsid w:val="00B64603"/>
    <w:rsid w:val="00B653A7"/>
    <w:rsid w:val="00B65845"/>
    <w:rsid w:val="00B659C8"/>
    <w:rsid w:val="00B6657B"/>
    <w:rsid w:val="00B66B9D"/>
    <w:rsid w:val="00B66C0A"/>
    <w:rsid w:val="00B67939"/>
    <w:rsid w:val="00B67E34"/>
    <w:rsid w:val="00B709E4"/>
    <w:rsid w:val="00B70DFE"/>
    <w:rsid w:val="00B7111B"/>
    <w:rsid w:val="00B744A7"/>
    <w:rsid w:val="00B75493"/>
    <w:rsid w:val="00B755CB"/>
    <w:rsid w:val="00B7590C"/>
    <w:rsid w:val="00B7638B"/>
    <w:rsid w:val="00B76C1B"/>
    <w:rsid w:val="00B772B1"/>
    <w:rsid w:val="00B77815"/>
    <w:rsid w:val="00B77ABE"/>
    <w:rsid w:val="00B8000A"/>
    <w:rsid w:val="00B8067C"/>
    <w:rsid w:val="00B8120F"/>
    <w:rsid w:val="00B812FE"/>
    <w:rsid w:val="00B81329"/>
    <w:rsid w:val="00B826B3"/>
    <w:rsid w:val="00B828A7"/>
    <w:rsid w:val="00B82FF8"/>
    <w:rsid w:val="00B840F4"/>
    <w:rsid w:val="00B8449F"/>
    <w:rsid w:val="00B84831"/>
    <w:rsid w:val="00B84B6D"/>
    <w:rsid w:val="00B863D1"/>
    <w:rsid w:val="00B8685D"/>
    <w:rsid w:val="00B869C8"/>
    <w:rsid w:val="00B86EE9"/>
    <w:rsid w:val="00B87369"/>
    <w:rsid w:val="00B874C6"/>
    <w:rsid w:val="00B87674"/>
    <w:rsid w:val="00B878C4"/>
    <w:rsid w:val="00B87D39"/>
    <w:rsid w:val="00B9020C"/>
    <w:rsid w:val="00B9077E"/>
    <w:rsid w:val="00B91301"/>
    <w:rsid w:val="00B93FD7"/>
    <w:rsid w:val="00B948D4"/>
    <w:rsid w:val="00B94FAF"/>
    <w:rsid w:val="00B94FB4"/>
    <w:rsid w:val="00B953B5"/>
    <w:rsid w:val="00B95DD1"/>
    <w:rsid w:val="00B9649A"/>
    <w:rsid w:val="00B96B90"/>
    <w:rsid w:val="00B972E5"/>
    <w:rsid w:val="00B979D1"/>
    <w:rsid w:val="00B97E40"/>
    <w:rsid w:val="00BA031B"/>
    <w:rsid w:val="00BA04D8"/>
    <w:rsid w:val="00BA0720"/>
    <w:rsid w:val="00BA1EAB"/>
    <w:rsid w:val="00BA3B20"/>
    <w:rsid w:val="00BA3EC0"/>
    <w:rsid w:val="00BA4A0C"/>
    <w:rsid w:val="00BA4FBF"/>
    <w:rsid w:val="00BA5ABC"/>
    <w:rsid w:val="00BA629B"/>
    <w:rsid w:val="00BA6399"/>
    <w:rsid w:val="00BA7410"/>
    <w:rsid w:val="00BA7F5A"/>
    <w:rsid w:val="00BB00E4"/>
    <w:rsid w:val="00BB0B31"/>
    <w:rsid w:val="00BB0D24"/>
    <w:rsid w:val="00BB2459"/>
    <w:rsid w:val="00BB2F70"/>
    <w:rsid w:val="00BB31D0"/>
    <w:rsid w:val="00BB4732"/>
    <w:rsid w:val="00BB5B0D"/>
    <w:rsid w:val="00BB6308"/>
    <w:rsid w:val="00BB65B6"/>
    <w:rsid w:val="00BB7102"/>
    <w:rsid w:val="00BB7246"/>
    <w:rsid w:val="00BC0FA2"/>
    <w:rsid w:val="00BC2214"/>
    <w:rsid w:val="00BC37BB"/>
    <w:rsid w:val="00BC469E"/>
    <w:rsid w:val="00BC51FD"/>
    <w:rsid w:val="00BC6116"/>
    <w:rsid w:val="00BC674A"/>
    <w:rsid w:val="00BC6943"/>
    <w:rsid w:val="00BC69D0"/>
    <w:rsid w:val="00BC71EC"/>
    <w:rsid w:val="00BC73C9"/>
    <w:rsid w:val="00BC7AA6"/>
    <w:rsid w:val="00BC7DDC"/>
    <w:rsid w:val="00BD132F"/>
    <w:rsid w:val="00BD1F12"/>
    <w:rsid w:val="00BD1F7A"/>
    <w:rsid w:val="00BD20D1"/>
    <w:rsid w:val="00BD21F1"/>
    <w:rsid w:val="00BD23D5"/>
    <w:rsid w:val="00BD2A97"/>
    <w:rsid w:val="00BD3752"/>
    <w:rsid w:val="00BD42F7"/>
    <w:rsid w:val="00BD4413"/>
    <w:rsid w:val="00BD48C2"/>
    <w:rsid w:val="00BD5889"/>
    <w:rsid w:val="00BD5E29"/>
    <w:rsid w:val="00BD6EBC"/>
    <w:rsid w:val="00BD71FD"/>
    <w:rsid w:val="00BD73CB"/>
    <w:rsid w:val="00BD760E"/>
    <w:rsid w:val="00BD7D22"/>
    <w:rsid w:val="00BD7D5F"/>
    <w:rsid w:val="00BE082A"/>
    <w:rsid w:val="00BE0DCF"/>
    <w:rsid w:val="00BE2186"/>
    <w:rsid w:val="00BE21C9"/>
    <w:rsid w:val="00BE2553"/>
    <w:rsid w:val="00BE326D"/>
    <w:rsid w:val="00BE39C7"/>
    <w:rsid w:val="00BE465F"/>
    <w:rsid w:val="00BE4AB4"/>
    <w:rsid w:val="00BE524B"/>
    <w:rsid w:val="00BE6749"/>
    <w:rsid w:val="00BE68A3"/>
    <w:rsid w:val="00BE74B0"/>
    <w:rsid w:val="00BE78F5"/>
    <w:rsid w:val="00BF1228"/>
    <w:rsid w:val="00BF153A"/>
    <w:rsid w:val="00BF2CA1"/>
    <w:rsid w:val="00BF2CFC"/>
    <w:rsid w:val="00BF394C"/>
    <w:rsid w:val="00BF3988"/>
    <w:rsid w:val="00BF3C6C"/>
    <w:rsid w:val="00BF4C25"/>
    <w:rsid w:val="00BF608C"/>
    <w:rsid w:val="00BF6F0C"/>
    <w:rsid w:val="00BF7835"/>
    <w:rsid w:val="00BF7D02"/>
    <w:rsid w:val="00C00EF6"/>
    <w:rsid w:val="00C01A50"/>
    <w:rsid w:val="00C01A88"/>
    <w:rsid w:val="00C01FB0"/>
    <w:rsid w:val="00C02A03"/>
    <w:rsid w:val="00C03E70"/>
    <w:rsid w:val="00C04A6E"/>
    <w:rsid w:val="00C052DC"/>
    <w:rsid w:val="00C06219"/>
    <w:rsid w:val="00C06573"/>
    <w:rsid w:val="00C0658F"/>
    <w:rsid w:val="00C06672"/>
    <w:rsid w:val="00C068D6"/>
    <w:rsid w:val="00C06AFF"/>
    <w:rsid w:val="00C07CF5"/>
    <w:rsid w:val="00C10692"/>
    <w:rsid w:val="00C108C9"/>
    <w:rsid w:val="00C11018"/>
    <w:rsid w:val="00C11617"/>
    <w:rsid w:val="00C12ED0"/>
    <w:rsid w:val="00C13F91"/>
    <w:rsid w:val="00C14003"/>
    <w:rsid w:val="00C14F62"/>
    <w:rsid w:val="00C15C2C"/>
    <w:rsid w:val="00C15C80"/>
    <w:rsid w:val="00C16CDA"/>
    <w:rsid w:val="00C202C5"/>
    <w:rsid w:val="00C23062"/>
    <w:rsid w:val="00C2394D"/>
    <w:rsid w:val="00C24BAE"/>
    <w:rsid w:val="00C25615"/>
    <w:rsid w:val="00C256D1"/>
    <w:rsid w:val="00C25B25"/>
    <w:rsid w:val="00C25C0D"/>
    <w:rsid w:val="00C25F8B"/>
    <w:rsid w:val="00C25F8E"/>
    <w:rsid w:val="00C26746"/>
    <w:rsid w:val="00C27517"/>
    <w:rsid w:val="00C31779"/>
    <w:rsid w:val="00C329F4"/>
    <w:rsid w:val="00C33CD2"/>
    <w:rsid w:val="00C33D5D"/>
    <w:rsid w:val="00C34009"/>
    <w:rsid w:val="00C34ABC"/>
    <w:rsid w:val="00C362A4"/>
    <w:rsid w:val="00C3668A"/>
    <w:rsid w:val="00C369E5"/>
    <w:rsid w:val="00C37C8A"/>
    <w:rsid w:val="00C407EA"/>
    <w:rsid w:val="00C4150C"/>
    <w:rsid w:val="00C422D9"/>
    <w:rsid w:val="00C42333"/>
    <w:rsid w:val="00C42F13"/>
    <w:rsid w:val="00C437D5"/>
    <w:rsid w:val="00C43A3D"/>
    <w:rsid w:val="00C43E33"/>
    <w:rsid w:val="00C44714"/>
    <w:rsid w:val="00C44E9D"/>
    <w:rsid w:val="00C456B6"/>
    <w:rsid w:val="00C466C4"/>
    <w:rsid w:val="00C503E6"/>
    <w:rsid w:val="00C50BAB"/>
    <w:rsid w:val="00C54DDB"/>
    <w:rsid w:val="00C552A2"/>
    <w:rsid w:val="00C56A62"/>
    <w:rsid w:val="00C56D4B"/>
    <w:rsid w:val="00C57039"/>
    <w:rsid w:val="00C57B29"/>
    <w:rsid w:val="00C604C3"/>
    <w:rsid w:val="00C60965"/>
    <w:rsid w:val="00C60D67"/>
    <w:rsid w:val="00C6110A"/>
    <w:rsid w:val="00C61211"/>
    <w:rsid w:val="00C61A02"/>
    <w:rsid w:val="00C61C06"/>
    <w:rsid w:val="00C63BCD"/>
    <w:rsid w:val="00C63E05"/>
    <w:rsid w:val="00C64FCB"/>
    <w:rsid w:val="00C73E56"/>
    <w:rsid w:val="00C73ED5"/>
    <w:rsid w:val="00C743DF"/>
    <w:rsid w:val="00C74B69"/>
    <w:rsid w:val="00C74D97"/>
    <w:rsid w:val="00C76317"/>
    <w:rsid w:val="00C763C8"/>
    <w:rsid w:val="00C76B09"/>
    <w:rsid w:val="00C76BAA"/>
    <w:rsid w:val="00C777C3"/>
    <w:rsid w:val="00C81EE8"/>
    <w:rsid w:val="00C828AB"/>
    <w:rsid w:val="00C845CA"/>
    <w:rsid w:val="00C84696"/>
    <w:rsid w:val="00C85E7C"/>
    <w:rsid w:val="00C86835"/>
    <w:rsid w:val="00C87B55"/>
    <w:rsid w:val="00C87D97"/>
    <w:rsid w:val="00C9141E"/>
    <w:rsid w:val="00C91C7F"/>
    <w:rsid w:val="00C924B3"/>
    <w:rsid w:val="00C92D13"/>
    <w:rsid w:val="00C93871"/>
    <w:rsid w:val="00C93C4E"/>
    <w:rsid w:val="00C93E27"/>
    <w:rsid w:val="00C93EC8"/>
    <w:rsid w:val="00C95C33"/>
    <w:rsid w:val="00C9612B"/>
    <w:rsid w:val="00C97EE9"/>
    <w:rsid w:val="00CA03DD"/>
    <w:rsid w:val="00CA0913"/>
    <w:rsid w:val="00CA0B05"/>
    <w:rsid w:val="00CA1418"/>
    <w:rsid w:val="00CA1FD6"/>
    <w:rsid w:val="00CA1FE2"/>
    <w:rsid w:val="00CA2220"/>
    <w:rsid w:val="00CA2B80"/>
    <w:rsid w:val="00CA3182"/>
    <w:rsid w:val="00CA32E2"/>
    <w:rsid w:val="00CA388E"/>
    <w:rsid w:val="00CA3C27"/>
    <w:rsid w:val="00CA3FE5"/>
    <w:rsid w:val="00CA487D"/>
    <w:rsid w:val="00CA4D41"/>
    <w:rsid w:val="00CA58F4"/>
    <w:rsid w:val="00CA6EC7"/>
    <w:rsid w:val="00CA73E1"/>
    <w:rsid w:val="00CA7ADC"/>
    <w:rsid w:val="00CA7D2F"/>
    <w:rsid w:val="00CA7FD5"/>
    <w:rsid w:val="00CB043D"/>
    <w:rsid w:val="00CB0508"/>
    <w:rsid w:val="00CB1136"/>
    <w:rsid w:val="00CB14F6"/>
    <w:rsid w:val="00CB2345"/>
    <w:rsid w:val="00CB28CB"/>
    <w:rsid w:val="00CB380E"/>
    <w:rsid w:val="00CB50A9"/>
    <w:rsid w:val="00CB5458"/>
    <w:rsid w:val="00CB6337"/>
    <w:rsid w:val="00CC063A"/>
    <w:rsid w:val="00CC0FCA"/>
    <w:rsid w:val="00CC1535"/>
    <w:rsid w:val="00CC1705"/>
    <w:rsid w:val="00CC2630"/>
    <w:rsid w:val="00CC3727"/>
    <w:rsid w:val="00CC44DE"/>
    <w:rsid w:val="00CC4B49"/>
    <w:rsid w:val="00CC4D5D"/>
    <w:rsid w:val="00CC6C53"/>
    <w:rsid w:val="00CC70EE"/>
    <w:rsid w:val="00CC729C"/>
    <w:rsid w:val="00CC747E"/>
    <w:rsid w:val="00CC7C77"/>
    <w:rsid w:val="00CD03BE"/>
    <w:rsid w:val="00CD0853"/>
    <w:rsid w:val="00CD0EC8"/>
    <w:rsid w:val="00CD22F0"/>
    <w:rsid w:val="00CD2C6F"/>
    <w:rsid w:val="00CD2E04"/>
    <w:rsid w:val="00CD3033"/>
    <w:rsid w:val="00CD3203"/>
    <w:rsid w:val="00CD38EC"/>
    <w:rsid w:val="00CD425A"/>
    <w:rsid w:val="00CD4CD2"/>
    <w:rsid w:val="00CD4FA2"/>
    <w:rsid w:val="00CD58BD"/>
    <w:rsid w:val="00CD6122"/>
    <w:rsid w:val="00CD63FD"/>
    <w:rsid w:val="00CD6696"/>
    <w:rsid w:val="00CD6A65"/>
    <w:rsid w:val="00CD6E4D"/>
    <w:rsid w:val="00CD7E07"/>
    <w:rsid w:val="00CE01D7"/>
    <w:rsid w:val="00CE06ED"/>
    <w:rsid w:val="00CE0AFC"/>
    <w:rsid w:val="00CE1859"/>
    <w:rsid w:val="00CE18C3"/>
    <w:rsid w:val="00CE5DC7"/>
    <w:rsid w:val="00CE64DA"/>
    <w:rsid w:val="00CE6855"/>
    <w:rsid w:val="00CE784D"/>
    <w:rsid w:val="00CF016C"/>
    <w:rsid w:val="00CF0B3C"/>
    <w:rsid w:val="00CF0DE8"/>
    <w:rsid w:val="00CF1438"/>
    <w:rsid w:val="00CF1D0F"/>
    <w:rsid w:val="00CF24D8"/>
    <w:rsid w:val="00CF2568"/>
    <w:rsid w:val="00CF340D"/>
    <w:rsid w:val="00CF500D"/>
    <w:rsid w:val="00CF63C9"/>
    <w:rsid w:val="00CF6714"/>
    <w:rsid w:val="00CF68F5"/>
    <w:rsid w:val="00CF6E25"/>
    <w:rsid w:val="00CF711D"/>
    <w:rsid w:val="00CF71D0"/>
    <w:rsid w:val="00CF72AE"/>
    <w:rsid w:val="00CF7950"/>
    <w:rsid w:val="00D00F4C"/>
    <w:rsid w:val="00D01173"/>
    <w:rsid w:val="00D01307"/>
    <w:rsid w:val="00D0152F"/>
    <w:rsid w:val="00D01C8B"/>
    <w:rsid w:val="00D02036"/>
    <w:rsid w:val="00D0215D"/>
    <w:rsid w:val="00D029FB"/>
    <w:rsid w:val="00D02DAD"/>
    <w:rsid w:val="00D03263"/>
    <w:rsid w:val="00D045C6"/>
    <w:rsid w:val="00D04A85"/>
    <w:rsid w:val="00D04EE2"/>
    <w:rsid w:val="00D05076"/>
    <w:rsid w:val="00D0515D"/>
    <w:rsid w:val="00D05D00"/>
    <w:rsid w:val="00D0630D"/>
    <w:rsid w:val="00D07CCB"/>
    <w:rsid w:val="00D102A8"/>
    <w:rsid w:val="00D1043A"/>
    <w:rsid w:val="00D11BF3"/>
    <w:rsid w:val="00D11C9B"/>
    <w:rsid w:val="00D13051"/>
    <w:rsid w:val="00D13350"/>
    <w:rsid w:val="00D1337B"/>
    <w:rsid w:val="00D143AE"/>
    <w:rsid w:val="00D21511"/>
    <w:rsid w:val="00D21E45"/>
    <w:rsid w:val="00D22734"/>
    <w:rsid w:val="00D2282F"/>
    <w:rsid w:val="00D23627"/>
    <w:rsid w:val="00D24BBA"/>
    <w:rsid w:val="00D24D83"/>
    <w:rsid w:val="00D25B79"/>
    <w:rsid w:val="00D25D46"/>
    <w:rsid w:val="00D25F2D"/>
    <w:rsid w:val="00D261FE"/>
    <w:rsid w:val="00D26D69"/>
    <w:rsid w:val="00D26FFD"/>
    <w:rsid w:val="00D27015"/>
    <w:rsid w:val="00D275D6"/>
    <w:rsid w:val="00D27709"/>
    <w:rsid w:val="00D2793C"/>
    <w:rsid w:val="00D30227"/>
    <w:rsid w:val="00D31A07"/>
    <w:rsid w:val="00D31AF7"/>
    <w:rsid w:val="00D32593"/>
    <w:rsid w:val="00D343D5"/>
    <w:rsid w:val="00D3466B"/>
    <w:rsid w:val="00D34A2C"/>
    <w:rsid w:val="00D34DE9"/>
    <w:rsid w:val="00D367B9"/>
    <w:rsid w:val="00D40469"/>
    <w:rsid w:val="00D417E4"/>
    <w:rsid w:val="00D41EC1"/>
    <w:rsid w:val="00D4278A"/>
    <w:rsid w:val="00D43408"/>
    <w:rsid w:val="00D434E1"/>
    <w:rsid w:val="00D43C6D"/>
    <w:rsid w:val="00D44691"/>
    <w:rsid w:val="00D44C41"/>
    <w:rsid w:val="00D45AAC"/>
    <w:rsid w:val="00D46404"/>
    <w:rsid w:val="00D46B6B"/>
    <w:rsid w:val="00D474DE"/>
    <w:rsid w:val="00D50EDD"/>
    <w:rsid w:val="00D511A2"/>
    <w:rsid w:val="00D513ED"/>
    <w:rsid w:val="00D522E7"/>
    <w:rsid w:val="00D52427"/>
    <w:rsid w:val="00D52B24"/>
    <w:rsid w:val="00D52BCF"/>
    <w:rsid w:val="00D530B3"/>
    <w:rsid w:val="00D548ED"/>
    <w:rsid w:val="00D550C0"/>
    <w:rsid w:val="00D553CE"/>
    <w:rsid w:val="00D55E3D"/>
    <w:rsid w:val="00D560FE"/>
    <w:rsid w:val="00D56409"/>
    <w:rsid w:val="00D56C76"/>
    <w:rsid w:val="00D56F13"/>
    <w:rsid w:val="00D57A4D"/>
    <w:rsid w:val="00D57C37"/>
    <w:rsid w:val="00D60A6F"/>
    <w:rsid w:val="00D616CF"/>
    <w:rsid w:val="00D619A7"/>
    <w:rsid w:val="00D61A83"/>
    <w:rsid w:val="00D63122"/>
    <w:rsid w:val="00D63FC3"/>
    <w:rsid w:val="00D64813"/>
    <w:rsid w:val="00D66C80"/>
    <w:rsid w:val="00D70F2C"/>
    <w:rsid w:val="00D714B6"/>
    <w:rsid w:val="00D71567"/>
    <w:rsid w:val="00D717EA"/>
    <w:rsid w:val="00D71BAE"/>
    <w:rsid w:val="00D7242D"/>
    <w:rsid w:val="00D72880"/>
    <w:rsid w:val="00D732E2"/>
    <w:rsid w:val="00D7360C"/>
    <w:rsid w:val="00D7500F"/>
    <w:rsid w:val="00D753FD"/>
    <w:rsid w:val="00D766B1"/>
    <w:rsid w:val="00D77BE1"/>
    <w:rsid w:val="00D80822"/>
    <w:rsid w:val="00D84B80"/>
    <w:rsid w:val="00D84E77"/>
    <w:rsid w:val="00D85154"/>
    <w:rsid w:val="00D857F3"/>
    <w:rsid w:val="00D8593F"/>
    <w:rsid w:val="00D86AA1"/>
    <w:rsid w:val="00D90DC1"/>
    <w:rsid w:val="00D91B8A"/>
    <w:rsid w:val="00D92FB1"/>
    <w:rsid w:val="00D93942"/>
    <w:rsid w:val="00D94C24"/>
    <w:rsid w:val="00D95ACF"/>
    <w:rsid w:val="00D9617C"/>
    <w:rsid w:val="00D962E5"/>
    <w:rsid w:val="00D969B0"/>
    <w:rsid w:val="00D97397"/>
    <w:rsid w:val="00D97F04"/>
    <w:rsid w:val="00DA03AF"/>
    <w:rsid w:val="00DA1639"/>
    <w:rsid w:val="00DA174B"/>
    <w:rsid w:val="00DA25C5"/>
    <w:rsid w:val="00DA27E0"/>
    <w:rsid w:val="00DA3366"/>
    <w:rsid w:val="00DA3A6F"/>
    <w:rsid w:val="00DA3DBA"/>
    <w:rsid w:val="00DA40C9"/>
    <w:rsid w:val="00DA5413"/>
    <w:rsid w:val="00DB08DF"/>
    <w:rsid w:val="00DB101A"/>
    <w:rsid w:val="00DB1B9D"/>
    <w:rsid w:val="00DB2C15"/>
    <w:rsid w:val="00DB4534"/>
    <w:rsid w:val="00DB47B3"/>
    <w:rsid w:val="00DB485B"/>
    <w:rsid w:val="00DB7865"/>
    <w:rsid w:val="00DB7CEF"/>
    <w:rsid w:val="00DB7D95"/>
    <w:rsid w:val="00DC08F0"/>
    <w:rsid w:val="00DC0A53"/>
    <w:rsid w:val="00DC194D"/>
    <w:rsid w:val="00DC2A83"/>
    <w:rsid w:val="00DC337A"/>
    <w:rsid w:val="00DC402D"/>
    <w:rsid w:val="00DC47DE"/>
    <w:rsid w:val="00DC47FC"/>
    <w:rsid w:val="00DC4893"/>
    <w:rsid w:val="00DC4A7B"/>
    <w:rsid w:val="00DC4B54"/>
    <w:rsid w:val="00DC5504"/>
    <w:rsid w:val="00DC55DF"/>
    <w:rsid w:val="00DC6198"/>
    <w:rsid w:val="00DC6F7B"/>
    <w:rsid w:val="00DC7054"/>
    <w:rsid w:val="00DC760B"/>
    <w:rsid w:val="00DC79B1"/>
    <w:rsid w:val="00DD0039"/>
    <w:rsid w:val="00DD0523"/>
    <w:rsid w:val="00DD0C39"/>
    <w:rsid w:val="00DD16D2"/>
    <w:rsid w:val="00DD18EB"/>
    <w:rsid w:val="00DD1D6D"/>
    <w:rsid w:val="00DD2F8E"/>
    <w:rsid w:val="00DD330F"/>
    <w:rsid w:val="00DD4676"/>
    <w:rsid w:val="00DD4A22"/>
    <w:rsid w:val="00DD4E88"/>
    <w:rsid w:val="00DD4F7E"/>
    <w:rsid w:val="00DD4FDC"/>
    <w:rsid w:val="00DD5209"/>
    <w:rsid w:val="00DD735E"/>
    <w:rsid w:val="00DE0288"/>
    <w:rsid w:val="00DE06FC"/>
    <w:rsid w:val="00DE0FE2"/>
    <w:rsid w:val="00DE276B"/>
    <w:rsid w:val="00DE2C94"/>
    <w:rsid w:val="00DE38B4"/>
    <w:rsid w:val="00DE4621"/>
    <w:rsid w:val="00DE4D90"/>
    <w:rsid w:val="00DE4DE4"/>
    <w:rsid w:val="00DE51BE"/>
    <w:rsid w:val="00DE532C"/>
    <w:rsid w:val="00DE5A96"/>
    <w:rsid w:val="00DE709B"/>
    <w:rsid w:val="00DF0905"/>
    <w:rsid w:val="00DF28BE"/>
    <w:rsid w:val="00DF304B"/>
    <w:rsid w:val="00DF4785"/>
    <w:rsid w:val="00DF5234"/>
    <w:rsid w:val="00DF6DF5"/>
    <w:rsid w:val="00DF7F68"/>
    <w:rsid w:val="00DF7F80"/>
    <w:rsid w:val="00E00D03"/>
    <w:rsid w:val="00E01259"/>
    <w:rsid w:val="00E01A29"/>
    <w:rsid w:val="00E01F4D"/>
    <w:rsid w:val="00E0373D"/>
    <w:rsid w:val="00E0384B"/>
    <w:rsid w:val="00E03FEE"/>
    <w:rsid w:val="00E06714"/>
    <w:rsid w:val="00E06CD1"/>
    <w:rsid w:val="00E0731D"/>
    <w:rsid w:val="00E0766D"/>
    <w:rsid w:val="00E0770C"/>
    <w:rsid w:val="00E100B5"/>
    <w:rsid w:val="00E10490"/>
    <w:rsid w:val="00E10731"/>
    <w:rsid w:val="00E1203C"/>
    <w:rsid w:val="00E1510A"/>
    <w:rsid w:val="00E17B0F"/>
    <w:rsid w:val="00E17D87"/>
    <w:rsid w:val="00E22436"/>
    <w:rsid w:val="00E22A40"/>
    <w:rsid w:val="00E2445F"/>
    <w:rsid w:val="00E244F6"/>
    <w:rsid w:val="00E24880"/>
    <w:rsid w:val="00E254B7"/>
    <w:rsid w:val="00E2578D"/>
    <w:rsid w:val="00E25AED"/>
    <w:rsid w:val="00E25D02"/>
    <w:rsid w:val="00E25D44"/>
    <w:rsid w:val="00E26727"/>
    <w:rsid w:val="00E27024"/>
    <w:rsid w:val="00E27BCE"/>
    <w:rsid w:val="00E27C32"/>
    <w:rsid w:val="00E3110A"/>
    <w:rsid w:val="00E31D78"/>
    <w:rsid w:val="00E32DE1"/>
    <w:rsid w:val="00E33351"/>
    <w:rsid w:val="00E3410B"/>
    <w:rsid w:val="00E34708"/>
    <w:rsid w:val="00E404FC"/>
    <w:rsid w:val="00E40EF8"/>
    <w:rsid w:val="00E41426"/>
    <w:rsid w:val="00E414AD"/>
    <w:rsid w:val="00E4181E"/>
    <w:rsid w:val="00E41991"/>
    <w:rsid w:val="00E423CD"/>
    <w:rsid w:val="00E42F06"/>
    <w:rsid w:val="00E4316F"/>
    <w:rsid w:val="00E43264"/>
    <w:rsid w:val="00E435EF"/>
    <w:rsid w:val="00E44467"/>
    <w:rsid w:val="00E4477F"/>
    <w:rsid w:val="00E457C4"/>
    <w:rsid w:val="00E45A5A"/>
    <w:rsid w:val="00E45BE9"/>
    <w:rsid w:val="00E45E6C"/>
    <w:rsid w:val="00E46802"/>
    <w:rsid w:val="00E46D28"/>
    <w:rsid w:val="00E46FFB"/>
    <w:rsid w:val="00E477F1"/>
    <w:rsid w:val="00E47994"/>
    <w:rsid w:val="00E50003"/>
    <w:rsid w:val="00E50695"/>
    <w:rsid w:val="00E50CC7"/>
    <w:rsid w:val="00E50F3B"/>
    <w:rsid w:val="00E50F89"/>
    <w:rsid w:val="00E51344"/>
    <w:rsid w:val="00E51B94"/>
    <w:rsid w:val="00E52E48"/>
    <w:rsid w:val="00E536A9"/>
    <w:rsid w:val="00E53AFE"/>
    <w:rsid w:val="00E54248"/>
    <w:rsid w:val="00E54E58"/>
    <w:rsid w:val="00E55834"/>
    <w:rsid w:val="00E55A22"/>
    <w:rsid w:val="00E564B3"/>
    <w:rsid w:val="00E57769"/>
    <w:rsid w:val="00E57E22"/>
    <w:rsid w:val="00E57EB7"/>
    <w:rsid w:val="00E61952"/>
    <w:rsid w:val="00E6445B"/>
    <w:rsid w:val="00E64ED4"/>
    <w:rsid w:val="00E64F45"/>
    <w:rsid w:val="00E65382"/>
    <w:rsid w:val="00E65751"/>
    <w:rsid w:val="00E65F84"/>
    <w:rsid w:val="00E66374"/>
    <w:rsid w:val="00E66BBA"/>
    <w:rsid w:val="00E66DEA"/>
    <w:rsid w:val="00E66FF4"/>
    <w:rsid w:val="00E67107"/>
    <w:rsid w:val="00E67512"/>
    <w:rsid w:val="00E675CE"/>
    <w:rsid w:val="00E67836"/>
    <w:rsid w:val="00E708E0"/>
    <w:rsid w:val="00E70F65"/>
    <w:rsid w:val="00E71300"/>
    <w:rsid w:val="00E723EE"/>
    <w:rsid w:val="00E7254E"/>
    <w:rsid w:val="00E72FB8"/>
    <w:rsid w:val="00E73380"/>
    <w:rsid w:val="00E74116"/>
    <w:rsid w:val="00E75352"/>
    <w:rsid w:val="00E75365"/>
    <w:rsid w:val="00E754E2"/>
    <w:rsid w:val="00E759F7"/>
    <w:rsid w:val="00E75B9C"/>
    <w:rsid w:val="00E761C6"/>
    <w:rsid w:val="00E76FD6"/>
    <w:rsid w:val="00E772E7"/>
    <w:rsid w:val="00E7766E"/>
    <w:rsid w:val="00E80347"/>
    <w:rsid w:val="00E8045D"/>
    <w:rsid w:val="00E80E86"/>
    <w:rsid w:val="00E81798"/>
    <w:rsid w:val="00E81DBE"/>
    <w:rsid w:val="00E82300"/>
    <w:rsid w:val="00E83258"/>
    <w:rsid w:val="00E856E0"/>
    <w:rsid w:val="00E857A8"/>
    <w:rsid w:val="00E8667C"/>
    <w:rsid w:val="00E87953"/>
    <w:rsid w:val="00E87E2C"/>
    <w:rsid w:val="00E90587"/>
    <w:rsid w:val="00E915DE"/>
    <w:rsid w:val="00E91D9C"/>
    <w:rsid w:val="00E91ED0"/>
    <w:rsid w:val="00E92F9D"/>
    <w:rsid w:val="00E92FD9"/>
    <w:rsid w:val="00E94094"/>
    <w:rsid w:val="00E94185"/>
    <w:rsid w:val="00E94A0C"/>
    <w:rsid w:val="00E94B34"/>
    <w:rsid w:val="00E95ED4"/>
    <w:rsid w:val="00E96740"/>
    <w:rsid w:val="00E96DD5"/>
    <w:rsid w:val="00E96F08"/>
    <w:rsid w:val="00EA00A9"/>
    <w:rsid w:val="00EA0234"/>
    <w:rsid w:val="00EA0303"/>
    <w:rsid w:val="00EA047F"/>
    <w:rsid w:val="00EA2634"/>
    <w:rsid w:val="00EA394F"/>
    <w:rsid w:val="00EA40B4"/>
    <w:rsid w:val="00EA4374"/>
    <w:rsid w:val="00EA511C"/>
    <w:rsid w:val="00EA52E5"/>
    <w:rsid w:val="00EA563F"/>
    <w:rsid w:val="00EA58AF"/>
    <w:rsid w:val="00EA58B7"/>
    <w:rsid w:val="00EA5ECF"/>
    <w:rsid w:val="00EA5FC7"/>
    <w:rsid w:val="00EA6BCA"/>
    <w:rsid w:val="00EA7EBD"/>
    <w:rsid w:val="00EB0248"/>
    <w:rsid w:val="00EB0E56"/>
    <w:rsid w:val="00EB310A"/>
    <w:rsid w:val="00EB42B1"/>
    <w:rsid w:val="00EB4DC3"/>
    <w:rsid w:val="00EB4E43"/>
    <w:rsid w:val="00EB5D71"/>
    <w:rsid w:val="00EB7031"/>
    <w:rsid w:val="00EB7BD9"/>
    <w:rsid w:val="00EC106D"/>
    <w:rsid w:val="00EC13A3"/>
    <w:rsid w:val="00EC13E1"/>
    <w:rsid w:val="00EC1D15"/>
    <w:rsid w:val="00EC1DEE"/>
    <w:rsid w:val="00EC2765"/>
    <w:rsid w:val="00EC2A03"/>
    <w:rsid w:val="00EC2C59"/>
    <w:rsid w:val="00EC2C78"/>
    <w:rsid w:val="00EC3FE1"/>
    <w:rsid w:val="00EC443B"/>
    <w:rsid w:val="00EC4523"/>
    <w:rsid w:val="00EC5A26"/>
    <w:rsid w:val="00EC6FA1"/>
    <w:rsid w:val="00EC7420"/>
    <w:rsid w:val="00EC776C"/>
    <w:rsid w:val="00EC7E20"/>
    <w:rsid w:val="00EC7F38"/>
    <w:rsid w:val="00ED05FC"/>
    <w:rsid w:val="00ED06D3"/>
    <w:rsid w:val="00ED0742"/>
    <w:rsid w:val="00ED0ABD"/>
    <w:rsid w:val="00ED1192"/>
    <w:rsid w:val="00ED28F0"/>
    <w:rsid w:val="00ED2FB3"/>
    <w:rsid w:val="00ED4C32"/>
    <w:rsid w:val="00ED4CA4"/>
    <w:rsid w:val="00ED59F1"/>
    <w:rsid w:val="00ED67D0"/>
    <w:rsid w:val="00ED7531"/>
    <w:rsid w:val="00EE085B"/>
    <w:rsid w:val="00EE151C"/>
    <w:rsid w:val="00EE192D"/>
    <w:rsid w:val="00EE193E"/>
    <w:rsid w:val="00EE2174"/>
    <w:rsid w:val="00EE321C"/>
    <w:rsid w:val="00EE32FD"/>
    <w:rsid w:val="00EE36EF"/>
    <w:rsid w:val="00EE49AE"/>
    <w:rsid w:val="00EE4FA3"/>
    <w:rsid w:val="00EE5D2C"/>
    <w:rsid w:val="00EE5D65"/>
    <w:rsid w:val="00EE6457"/>
    <w:rsid w:val="00EE6B37"/>
    <w:rsid w:val="00EE6F8D"/>
    <w:rsid w:val="00EE72D5"/>
    <w:rsid w:val="00EE76E5"/>
    <w:rsid w:val="00EF04CA"/>
    <w:rsid w:val="00EF05E1"/>
    <w:rsid w:val="00EF1B74"/>
    <w:rsid w:val="00EF2434"/>
    <w:rsid w:val="00EF2A27"/>
    <w:rsid w:val="00EF3283"/>
    <w:rsid w:val="00EF3479"/>
    <w:rsid w:val="00EF4025"/>
    <w:rsid w:val="00EF4642"/>
    <w:rsid w:val="00EF4B6F"/>
    <w:rsid w:val="00EF4BF3"/>
    <w:rsid w:val="00EF6421"/>
    <w:rsid w:val="00EF6ECD"/>
    <w:rsid w:val="00EF7023"/>
    <w:rsid w:val="00EF716E"/>
    <w:rsid w:val="00F01C97"/>
    <w:rsid w:val="00F01E86"/>
    <w:rsid w:val="00F02D41"/>
    <w:rsid w:val="00F02ED4"/>
    <w:rsid w:val="00F034B0"/>
    <w:rsid w:val="00F038F0"/>
    <w:rsid w:val="00F0424C"/>
    <w:rsid w:val="00F05102"/>
    <w:rsid w:val="00F05971"/>
    <w:rsid w:val="00F07471"/>
    <w:rsid w:val="00F07A21"/>
    <w:rsid w:val="00F07E86"/>
    <w:rsid w:val="00F1004A"/>
    <w:rsid w:val="00F11DB0"/>
    <w:rsid w:val="00F12387"/>
    <w:rsid w:val="00F12EF8"/>
    <w:rsid w:val="00F135E1"/>
    <w:rsid w:val="00F13E87"/>
    <w:rsid w:val="00F15A2E"/>
    <w:rsid w:val="00F15E65"/>
    <w:rsid w:val="00F16387"/>
    <w:rsid w:val="00F17146"/>
    <w:rsid w:val="00F20821"/>
    <w:rsid w:val="00F2108A"/>
    <w:rsid w:val="00F214C3"/>
    <w:rsid w:val="00F215A3"/>
    <w:rsid w:val="00F217AF"/>
    <w:rsid w:val="00F21968"/>
    <w:rsid w:val="00F21EC9"/>
    <w:rsid w:val="00F221AA"/>
    <w:rsid w:val="00F2338A"/>
    <w:rsid w:val="00F242C5"/>
    <w:rsid w:val="00F24D45"/>
    <w:rsid w:val="00F24D6B"/>
    <w:rsid w:val="00F24E97"/>
    <w:rsid w:val="00F25CBF"/>
    <w:rsid w:val="00F25E66"/>
    <w:rsid w:val="00F27C96"/>
    <w:rsid w:val="00F27FD9"/>
    <w:rsid w:val="00F30745"/>
    <w:rsid w:val="00F30FCE"/>
    <w:rsid w:val="00F321BF"/>
    <w:rsid w:val="00F336CA"/>
    <w:rsid w:val="00F33EEF"/>
    <w:rsid w:val="00F343D8"/>
    <w:rsid w:val="00F347C7"/>
    <w:rsid w:val="00F34817"/>
    <w:rsid w:val="00F359FE"/>
    <w:rsid w:val="00F35E6A"/>
    <w:rsid w:val="00F36176"/>
    <w:rsid w:val="00F37B48"/>
    <w:rsid w:val="00F37D61"/>
    <w:rsid w:val="00F41344"/>
    <w:rsid w:val="00F414C4"/>
    <w:rsid w:val="00F41BB5"/>
    <w:rsid w:val="00F42DD8"/>
    <w:rsid w:val="00F45581"/>
    <w:rsid w:val="00F46AE2"/>
    <w:rsid w:val="00F46CD4"/>
    <w:rsid w:val="00F470A3"/>
    <w:rsid w:val="00F479D5"/>
    <w:rsid w:val="00F47AB7"/>
    <w:rsid w:val="00F508BD"/>
    <w:rsid w:val="00F50D77"/>
    <w:rsid w:val="00F51072"/>
    <w:rsid w:val="00F549A4"/>
    <w:rsid w:val="00F565E4"/>
    <w:rsid w:val="00F56A05"/>
    <w:rsid w:val="00F606E3"/>
    <w:rsid w:val="00F60B30"/>
    <w:rsid w:val="00F633FC"/>
    <w:rsid w:val="00F64016"/>
    <w:rsid w:val="00F64877"/>
    <w:rsid w:val="00F64BA1"/>
    <w:rsid w:val="00F651FE"/>
    <w:rsid w:val="00F6565C"/>
    <w:rsid w:val="00F656A0"/>
    <w:rsid w:val="00F65DAD"/>
    <w:rsid w:val="00F66187"/>
    <w:rsid w:val="00F662FD"/>
    <w:rsid w:val="00F666D8"/>
    <w:rsid w:val="00F66D0D"/>
    <w:rsid w:val="00F67277"/>
    <w:rsid w:val="00F7022A"/>
    <w:rsid w:val="00F70FFF"/>
    <w:rsid w:val="00F71EE6"/>
    <w:rsid w:val="00F72519"/>
    <w:rsid w:val="00F726F0"/>
    <w:rsid w:val="00F728D2"/>
    <w:rsid w:val="00F756A9"/>
    <w:rsid w:val="00F76488"/>
    <w:rsid w:val="00F7675D"/>
    <w:rsid w:val="00F77295"/>
    <w:rsid w:val="00F774D6"/>
    <w:rsid w:val="00F77615"/>
    <w:rsid w:val="00F77964"/>
    <w:rsid w:val="00F8073D"/>
    <w:rsid w:val="00F80A37"/>
    <w:rsid w:val="00F80AC6"/>
    <w:rsid w:val="00F81ACF"/>
    <w:rsid w:val="00F82672"/>
    <w:rsid w:val="00F82BDF"/>
    <w:rsid w:val="00F84835"/>
    <w:rsid w:val="00F85DF7"/>
    <w:rsid w:val="00F8623B"/>
    <w:rsid w:val="00F868BD"/>
    <w:rsid w:val="00F87B0D"/>
    <w:rsid w:val="00F91A1E"/>
    <w:rsid w:val="00F93263"/>
    <w:rsid w:val="00F94408"/>
    <w:rsid w:val="00F946E7"/>
    <w:rsid w:val="00F9561D"/>
    <w:rsid w:val="00F95ACD"/>
    <w:rsid w:val="00F96A52"/>
    <w:rsid w:val="00FA0850"/>
    <w:rsid w:val="00FA0BC6"/>
    <w:rsid w:val="00FA0C5B"/>
    <w:rsid w:val="00FA0F83"/>
    <w:rsid w:val="00FA12A6"/>
    <w:rsid w:val="00FA414B"/>
    <w:rsid w:val="00FA4BA0"/>
    <w:rsid w:val="00FA53DF"/>
    <w:rsid w:val="00FA621B"/>
    <w:rsid w:val="00FA738E"/>
    <w:rsid w:val="00FA75FD"/>
    <w:rsid w:val="00FA7789"/>
    <w:rsid w:val="00FB0B22"/>
    <w:rsid w:val="00FB170D"/>
    <w:rsid w:val="00FB3D27"/>
    <w:rsid w:val="00FB4249"/>
    <w:rsid w:val="00FB6304"/>
    <w:rsid w:val="00FB6938"/>
    <w:rsid w:val="00FB6D91"/>
    <w:rsid w:val="00FB727F"/>
    <w:rsid w:val="00FB7337"/>
    <w:rsid w:val="00FB7659"/>
    <w:rsid w:val="00FB7BA9"/>
    <w:rsid w:val="00FC0F50"/>
    <w:rsid w:val="00FC142A"/>
    <w:rsid w:val="00FC1A1F"/>
    <w:rsid w:val="00FC1D08"/>
    <w:rsid w:val="00FC1DB6"/>
    <w:rsid w:val="00FC1FAE"/>
    <w:rsid w:val="00FC25C6"/>
    <w:rsid w:val="00FC3DD8"/>
    <w:rsid w:val="00FC7219"/>
    <w:rsid w:val="00FC72DF"/>
    <w:rsid w:val="00FD0200"/>
    <w:rsid w:val="00FD0778"/>
    <w:rsid w:val="00FD1082"/>
    <w:rsid w:val="00FD2079"/>
    <w:rsid w:val="00FD26E5"/>
    <w:rsid w:val="00FD2922"/>
    <w:rsid w:val="00FD3809"/>
    <w:rsid w:val="00FD3860"/>
    <w:rsid w:val="00FD390A"/>
    <w:rsid w:val="00FD3C38"/>
    <w:rsid w:val="00FD3E33"/>
    <w:rsid w:val="00FD50E4"/>
    <w:rsid w:val="00FD51E5"/>
    <w:rsid w:val="00FD5D49"/>
    <w:rsid w:val="00FD6D94"/>
    <w:rsid w:val="00FE0547"/>
    <w:rsid w:val="00FE0E93"/>
    <w:rsid w:val="00FE11F9"/>
    <w:rsid w:val="00FE1476"/>
    <w:rsid w:val="00FE2C57"/>
    <w:rsid w:val="00FE2EF0"/>
    <w:rsid w:val="00FE3BB5"/>
    <w:rsid w:val="00FE4BF3"/>
    <w:rsid w:val="00FE6745"/>
    <w:rsid w:val="00FF0EA7"/>
    <w:rsid w:val="00FF1357"/>
    <w:rsid w:val="00FF1471"/>
    <w:rsid w:val="00FF1863"/>
    <w:rsid w:val="00FF1B02"/>
    <w:rsid w:val="00FF1D2F"/>
    <w:rsid w:val="00FF30E0"/>
    <w:rsid w:val="00FF3414"/>
    <w:rsid w:val="00FF374C"/>
    <w:rsid w:val="00FF41D3"/>
    <w:rsid w:val="00FF522E"/>
    <w:rsid w:val="00FF5DF6"/>
    <w:rsid w:val="00FF5F77"/>
    <w:rsid w:val="00FF6723"/>
    <w:rsid w:val="00FF6B7F"/>
    <w:rsid w:val="00FF704A"/>
    <w:rsid w:val="00FF7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803C395-54FC-428B-9483-593918FB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5C6"/>
    <w:pPr>
      <w:widowControl w:val="0"/>
      <w:jc w:val="both"/>
    </w:pPr>
    <w:rPr>
      <w:szCs w:val="21"/>
    </w:rPr>
  </w:style>
  <w:style w:type="paragraph" w:styleId="1">
    <w:name w:val="heading 1"/>
    <w:basedOn w:val="a"/>
    <w:next w:val="a"/>
    <w:link w:val="1Char"/>
    <w:uiPriority w:val="9"/>
    <w:qFormat/>
    <w:locked/>
    <w:rsid w:val="00F214C3"/>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045C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A245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A24549"/>
    <w:rPr>
      <w:rFonts w:cs="Times New Roman"/>
      <w:kern w:val="2"/>
      <w:sz w:val="18"/>
      <w:szCs w:val="18"/>
    </w:rPr>
  </w:style>
  <w:style w:type="paragraph" w:styleId="a5">
    <w:name w:val="footer"/>
    <w:basedOn w:val="a"/>
    <w:link w:val="Char0"/>
    <w:uiPriority w:val="99"/>
    <w:rsid w:val="00A24549"/>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A24549"/>
    <w:rPr>
      <w:rFonts w:cs="Times New Roman"/>
      <w:kern w:val="2"/>
      <w:sz w:val="18"/>
      <w:szCs w:val="18"/>
    </w:rPr>
  </w:style>
  <w:style w:type="paragraph" w:customStyle="1" w:styleId="10">
    <w:name w:val="列出段落1"/>
    <w:basedOn w:val="a"/>
    <w:uiPriority w:val="99"/>
    <w:rsid w:val="00AA460E"/>
    <w:pPr>
      <w:ind w:firstLineChars="200" w:firstLine="420"/>
    </w:pPr>
  </w:style>
  <w:style w:type="paragraph" w:styleId="a6">
    <w:name w:val="Balloon Text"/>
    <w:basedOn w:val="a"/>
    <w:link w:val="Char1"/>
    <w:uiPriority w:val="99"/>
    <w:semiHidden/>
    <w:rsid w:val="0067775B"/>
    <w:rPr>
      <w:sz w:val="18"/>
      <w:szCs w:val="18"/>
    </w:rPr>
  </w:style>
  <w:style w:type="character" w:customStyle="1" w:styleId="Char1">
    <w:name w:val="批注框文本 Char"/>
    <w:basedOn w:val="a0"/>
    <w:link w:val="a6"/>
    <w:uiPriority w:val="99"/>
    <w:semiHidden/>
    <w:locked/>
    <w:rsid w:val="00622C40"/>
    <w:rPr>
      <w:rFonts w:cs="Times New Roman"/>
      <w:sz w:val="18"/>
      <w:szCs w:val="18"/>
    </w:rPr>
  </w:style>
  <w:style w:type="character" w:styleId="a7">
    <w:name w:val="Hyperlink"/>
    <w:basedOn w:val="a0"/>
    <w:uiPriority w:val="99"/>
    <w:semiHidden/>
    <w:rsid w:val="00EE321C"/>
    <w:rPr>
      <w:rFonts w:cs="Times New Roman"/>
      <w:color w:val="136EC2"/>
      <w:u w:val="single"/>
      <w:effect w:val="none"/>
    </w:rPr>
  </w:style>
  <w:style w:type="paragraph" w:styleId="a8">
    <w:name w:val="List Paragraph"/>
    <w:basedOn w:val="a"/>
    <w:link w:val="Char2"/>
    <w:uiPriority w:val="34"/>
    <w:qFormat/>
    <w:rsid w:val="00DC6198"/>
    <w:pPr>
      <w:ind w:firstLine="420"/>
    </w:pPr>
    <w:rPr>
      <w:szCs w:val="24"/>
    </w:rPr>
  </w:style>
  <w:style w:type="character" w:customStyle="1" w:styleId="Char2">
    <w:name w:val="列出段落 Char"/>
    <w:basedOn w:val="a0"/>
    <w:link w:val="a8"/>
    <w:uiPriority w:val="99"/>
    <w:locked/>
    <w:rsid w:val="00DC6198"/>
    <w:rPr>
      <w:rFonts w:cs="Times New Roman"/>
      <w:kern w:val="2"/>
      <w:sz w:val="24"/>
      <w:szCs w:val="24"/>
    </w:rPr>
  </w:style>
  <w:style w:type="paragraph" w:customStyle="1" w:styleId="Default">
    <w:name w:val="Default"/>
    <w:rsid w:val="00BA1EAB"/>
    <w:pPr>
      <w:widowControl w:val="0"/>
      <w:autoSpaceDE w:val="0"/>
      <w:autoSpaceDN w:val="0"/>
      <w:adjustRightInd w:val="0"/>
    </w:pPr>
    <w:rPr>
      <w:rFonts w:ascii="宋体" w:cs="宋体"/>
      <w:color w:val="000000"/>
      <w:kern w:val="0"/>
      <w:sz w:val="24"/>
      <w:szCs w:val="24"/>
    </w:rPr>
  </w:style>
  <w:style w:type="paragraph" w:styleId="a9">
    <w:name w:val="Normal (Web)"/>
    <w:basedOn w:val="a"/>
    <w:uiPriority w:val="99"/>
    <w:unhideWhenUsed/>
    <w:rsid w:val="00BD760E"/>
    <w:pPr>
      <w:widowControl/>
      <w:spacing w:before="100" w:beforeAutospacing="1" w:after="100" w:afterAutospacing="1"/>
      <w:jc w:val="left"/>
    </w:pPr>
    <w:rPr>
      <w:rFonts w:ascii="宋体" w:hAnsi="宋体" w:cs="宋体"/>
      <w:kern w:val="0"/>
      <w:sz w:val="24"/>
      <w:szCs w:val="24"/>
    </w:rPr>
  </w:style>
  <w:style w:type="paragraph" w:styleId="aa">
    <w:name w:val="Subtitle"/>
    <w:basedOn w:val="a"/>
    <w:next w:val="a"/>
    <w:link w:val="Char3"/>
    <w:qFormat/>
    <w:locked/>
    <w:rsid w:val="00D02036"/>
    <w:pPr>
      <w:widowControl/>
      <w:spacing w:before="240" w:after="60" w:line="312" w:lineRule="auto"/>
      <w:jc w:val="center"/>
      <w:outlineLvl w:val="1"/>
    </w:pPr>
    <w:rPr>
      <w:rFonts w:asciiTheme="majorHAnsi" w:hAnsiTheme="majorHAnsi" w:cstheme="majorBidi"/>
      <w:b/>
      <w:bCs/>
      <w:color w:val="000000" w:themeColor="text1"/>
      <w:kern w:val="28"/>
      <w:sz w:val="32"/>
      <w:szCs w:val="32"/>
    </w:rPr>
  </w:style>
  <w:style w:type="character" w:customStyle="1" w:styleId="Char3">
    <w:name w:val="副标题 Char"/>
    <w:basedOn w:val="a0"/>
    <w:link w:val="aa"/>
    <w:rsid w:val="00D02036"/>
    <w:rPr>
      <w:rFonts w:asciiTheme="majorHAnsi" w:hAnsiTheme="majorHAnsi" w:cstheme="majorBidi"/>
      <w:b/>
      <w:bCs/>
      <w:color w:val="000000" w:themeColor="text1"/>
      <w:kern w:val="28"/>
      <w:sz w:val="32"/>
      <w:szCs w:val="32"/>
    </w:rPr>
  </w:style>
  <w:style w:type="character" w:customStyle="1" w:styleId="1Char">
    <w:name w:val="标题 1 Char"/>
    <w:basedOn w:val="a0"/>
    <w:link w:val="1"/>
    <w:uiPriority w:val="9"/>
    <w:rsid w:val="00F214C3"/>
    <w:rPr>
      <w:rFonts w:asciiTheme="minorHAnsi" w:eastAsiaTheme="minorEastAsia" w:hAnsiTheme="minorHAnsi" w:cstheme="minorBidi"/>
      <w:b/>
      <w:bCs/>
      <w:kern w:val="44"/>
      <w:sz w:val="44"/>
      <w:szCs w:val="44"/>
    </w:rPr>
  </w:style>
  <w:style w:type="paragraph" w:styleId="ab">
    <w:name w:val="Title"/>
    <w:basedOn w:val="a"/>
    <w:next w:val="a"/>
    <w:link w:val="Char10"/>
    <w:qFormat/>
    <w:locked/>
    <w:rsid w:val="00EE2174"/>
    <w:pPr>
      <w:spacing w:before="240" w:after="60"/>
      <w:jc w:val="center"/>
      <w:outlineLvl w:val="0"/>
    </w:pPr>
    <w:rPr>
      <w:rFonts w:ascii="Calibri Light" w:eastAsia="仿宋_GB2312" w:hAnsi="Calibri Light"/>
      <w:b/>
      <w:bCs/>
      <w:kern w:val="0"/>
      <w:sz w:val="32"/>
      <w:szCs w:val="32"/>
    </w:rPr>
  </w:style>
  <w:style w:type="character" w:customStyle="1" w:styleId="Char4">
    <w:name w:val="标题 Char"/>
    <w:basedOn w:val="a0"/>
    <w:rsid w:val="00EE2174"/>
    <w:rPr>
      <w:rFonts w:asciiTheme="majorHAnsi" w:hAnsiTheme="majorHAnsi" w:cstheme="majorBidi"/>
      <w:b/>
      <w:bCs/>
      <w:sz w:val="32"/>
      <w:szCs w:val="32"/>
    </w:rPr>
  </w:style>
  <w:style w:type="character" w:customStyle="1" w:styleId="Char10">
    <w:name w:val="标题 Char1"/>
    <w:basedOn w:val="a0"/>
    <w:link w:val="ab"/>
    <w:qFormat/>
    <w:rsid w:val="00EE2174"/>
    <w:rPr>
      <w:rFonts w:ascii="Calibri Light" w:eastAsia="仿宋_GB2312" w:hAnsi="Calibri Light"/>
      <w:b/>
      <w:bCs/>
      <w:kern w:val="0"/>
      <w:sz w:val="32"/>
      <w:szCs w:val="32"/>
    </w:rPr>
  </w:style>
  <w:style w:type="paragraph" w:customStyle="1" w:styleId="Ac">
    <w:name w:val="正文 A"/>
    <w:rsid w:val="005B3ECC"/>
    <w:pPr>
      <w:widowControl w:val="0"/>
      <w:pBdr>
        <w:top w:val="nil"/>
        <w:left w:val="nil"/>
        <w:bottom w:val="nil"/>
        <w:right w:val="nil"/>
        <w:between w:val="nil"/>
        <w:bar w:val="nil"/>
      </w:pBdr>
      <w:jc w:val="both"/>
    </w:pPr>
    <w:rPr>
      <w:rFonts w:ascii="Calibri" w:eastAsia="Calibri" w:hAnsi="Calibri" w:cs="Calibri"/>
      <w:color w:val="000000"/>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78470">
      <w:bodyDiv w:val="1"/>
      <w:marLeft w:val="0"/>
      <w:marRight w:val="0"/>
      <w:marTop w:val="0"/>
      <w:marBottom w:val="0"/>
      <w:divBdr>
        <w:top w:val="none" w:sz="0" w:space="0" w:color="auto"/>
        <w:left w:val="none" w:sz="0" w:space="0" w:color="auto"/>
        <w:bottom w:val="none" w:sz="0" w:space="0" w:color="auto"/>
        <w:right w:val="none" w:sz="0" w:space="0" w:color="auto"/>
      </w:divBdr>
    </w:div>
    <w:div w:id="235937897">
      <w:bodyDiv w:val="1"/>
      <w:marLeft w:val="0"/>
      <w:marRight w:val="0"/>
      <w:marTop w:val="0"/>
      <w:marBottom w:val="0"/>
      <w:divBdr>
        <w:top w:val="none" w:sz="0" w:space="0" w:color="auto"/>
        <w:left w:val="none" w:sz="0" w:space="0" w:color="auto"/>
        <w:bottom w:val="none" w:sz="0" w:space="0" w:color="auto"/>
        <w:right w:val="none" w:sz="0" w:space="0" w:color="auto"/>
      </w:divBdr>
    </w:div>
    <w:div w:id="426776897">
      <w:bodyDiv w:val="1"/>
      <w:marLeft w:val="0"/>
      <w:marRight w:val="0"/>
      <w:marTop w:val="0"/>
      <w:marBottom w:val="0"/>
      <w:divBdr>
        <w:top w:val="none" w:sz="0" w:space="0" w:color="auto"/>
        <w:left w:val="none" w:sz="0" w:space="0" w:color="auto"/>
        <w:bottom w:val="none" w:sz="0" w:space="0" w:color="auto"/>
        <w:right w:val="none" w:sz="0" w:space="0" w:color="auto"/>
      </w:divBdr>
      <w:divsChild>
        <w:div w:id="1068989903">
          <w:marLeft w:val="0"/>
          <w:marRight w:val="0"/>
          <w:marTop w:val="75"/>
          <w:marBottom w:val="0"/>
          <w:divBdr>
            <w:top w:val="none" w:sz="0" w:space="0" w:color="auto"/>
            <w:left w:val="none" w:sz="0" w:space="0" w:color="auto"/>
            <w:bottom w:val="none" w:sz="0" w:space="0" w:color="auto"/>
            <w:right w:val="none" w:sz="0" w:space="0" w:color="auto"/>
          </w:divBdr>
          <w:divsChild>
            <w:div w:id="1825731343">
              <w:marLeft w:val="0"/>
              <w:marRight w:val="0"/>
              <w:marTop w:val="0"/>
              <w:marBottom w:val="0"/>
              <w:divBdr>
                <w:top w:val="none" w:sz="0" w:space="0" w:color="auto"/>
                <w:left w:val="none" w:sz="0" w:space="0" w:color="auto"/>
                <w:bottom w:val="none" w:sz="0" w:space="0" w:color="auto"/>
                <w:right w:val="none" w:sz="0" w:space="0" w:color="auto"/>
              </w:divBdr>
              <w:divsChild>
                <w:div w:id="845363891">
                  <w:marLeft w:val="0"/>
                  <w:marRight w:val="0"/>
                  <w:marTop w:val="0"/>
                  <w:marBottom w:val="0"/>
                  <w:divBdr>
                    <w:top w:val="none" w:sz="0" w:space="0" w:color="auto"/>
                    <w:left w:val="none" w:sz="0" w:space="0" w:color="auto"/>
                    <w:bottom w:val="none" w:sz="0" w:space="0" w:color="auto"/>
                    <w:right w:val="none" w:sz="0" w:space="0" w:color="auto"/>
                  </w:divBdr>
                  <w:divsChild>
                    <w:div w:id="1530989914">
                      <w:marLeft w:val="0"/>
                      <w:marRight w:val="0"/>
                      <w:marTop w:val="0"/>
                      <w:marBottom w:val="0"/>
                      <w:divBdr>
                        <w:top w:val="none" w:sz="0" w:space="0" w:color="auto"/>
                        <w:left w:val="none" w:sz="0" w:space="0" w:color="auto"/>
                        <w:bottom w:val="none" w:sz="0" w:space="0" w:color="auto"/>
                        <w:right w:val="none" w:sz="0" w:space="0" w:color="auto"/>
                      </w:divBdr>
                      <w:divsChild>
                        <w:div w:id="1756782691">
                          <w:marLeft w:val="0"/>
                          <w:marRight w:val="0"/>
                          <w:marTop w:val="0"/>
                          <w:marBottom w:val="0"/>
                          <w:divBdr>
                            <w:top w:val="none" w:sz="0" w:space="0" w:color="auto"/>
                            <w:left w:val="none" w:sz="0" w:space="0" w:color="auto"/>
                            <w:bottom w:val="none" w:sz="0" w:space="0" w:color="auto"/>
                            <w:right w:val="none" w:sz="0" w:space="0" w:color="auto"/>
                          </w:divBdr>
                          <w:divsChild>
                            <w:div w:id="1604265242">
                              <w:marLeft w:val="0"/>
                              <w:marRight w:val="0"/>
                              <w:marTop w:val="0"/>
                              <w:marBottom w:val="0"/>
                              <w:divBdr>
                                <w:top w:val="none" w:sz="0" w:space="0" w:color="auto"/>
                                <w:left w:val="none" w:sz="0" w:space="0" w:color="auto"/>
                                <w:bottom w:val="none" w:sz="0" w:space="0" w:color="auto"/>
                                <w:right w:val="none" w:sz="0" w:space="0" w:color="auto"/>
                              </w:divBdr>
                              <w:divsChild>
                                <w:div w:id="9877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909553">
      <w:bodyDiv w:val="1"/>
      <w:marLeft w:val="0"/>
      <w:marRight w:val="0"/>
      <w:marTop w:val="0"/>
      <w:marBottom w:val="0"/>
      <w:divBdr>
        <w:top w:val="none" w:sz="0" w:space="0" w:color="auto"/>
        <w:left w:val="none" w:sz="0" w:space="0" w:color="auto"/>
        <w:bottom w:val="none" w:sz="0" w:space="0" w:color="auto"/>
        <w:right w:val="none" w:sz="0" w:space="0" w:color="auto"/>
      </w:divBdr>
      <w:divsChild>
        <w:div w:id="1241597237">
          <w:marLeft w:val="346"/>
          <w:marRight w:val="0"/>
          <w:marTop w:val="45"/>
          <w:marBottom w:val="0"/>
          <w:divBdr>
            <w:top w:val="none" w:sz="0" w:space="0" w:color="auto"/>
            <w:left w:val="none" w:sz="0" w:space="0" w:color="auto"/>
            <w:bottom w:val="none" w:sz="0" w:space="0" w:color="auto"/>
            <w:right w:val="none" w:sz="0" w:space="0" w:color="auto"/>
          </w:divBdr>
        </w:div>
      </w:divsChild>
    </w:div>
    <w:div w:id="815076055">
      <w:bodyDiv w:val="1"/>
      <w:marLeft w:val="0"/>
      <w:marRight w:val="0"/>
      <w:marTop w:val="0"/>
      <w:marBottom w:val="0"/>
      <w:divBdr>
        <w:top w:val="none" w:sz="0" w:space="0" w:color="auto"/>
        <w:left w:val="none" w:sz="0" w:space="0" w:color="auto"/>
        <w:bottom w:val="none" w:sz="0" w:space="0" w:color="auto"/>
        <w:right w:val="none" w:sz="0" w:space="0" w:color="auto"/>
      </w:divBdr>
    </w:div>
    <w:div w:id="877084200">
      <w:bodyDiv w:val="1"/>
      <w:marLeft w:val="0"/>
      <w:marRight w:val="0"/>
      <w:marTop w:val="0"/>
      <w:marBottom w:val="0"/>
      <w:divBdr>
        <w:top w:val="none" w:sz="0" w:space="0" w:color="auto"/>
        <w:left w:val="none" w:sz="0" w:space="0" w:color="auto"/>
        <w:bottom w:val="none" w:sz="0" w:space="0" w:color="auto"/>
        <w:right w:val="none" w:sz="0" w:space="0" w:color="auto"/>
      </w:divBdr>
    </w:div>
    <w:div w:id="993026388">
      <w:bodyDiv w:val="1"/>
      <w:marLeft w:val="0"/>
      <w:marRight w:val="0"/>
      <w:marTop w:val="0"/>
      <w:marBottom w:val="0"/>
      <w:divBdr>
        <w:top w:val="none" w:sz="0" w:space="0" w:color="auto"/>
        <w:left w:val="none" w:sz="0" w:space="0" w:color="auto"/>
        <w:bottom w:val="none" w:sz="0" w:space="0" w:color="auto"/>
        <w:right w:val="none" w:sz="0" w:space="0" w:color="auto"/>
      </w:divBdr>
      <w:divsChild>
        <w:div w:id="661549602">
          <w:marLeft w:val="346"/>
          <w:marRight w:val="0"/>
          <w:marTop w:val="45"/>
          <w:marBottom w:val="0"/>
          <w:divBdr>
            <w:top w:val="none" w:sz="0" w:space="0" w:color="auto"/>
            <w:left w:val="none" w:sz="0" w:space="0" w:color="auto"/>
            <w:bottom w:val="none" w:sz="0" w:space="0" w:color="auto"/>
            <w:right w:val="none" w:sz="0" w:space="0" w:color="auto"/>
          </w:divBdr>
        </w:div>
      </w:divsChild>
    </w:div>
    <w:div w:id="1293515486">
      <w:bodyDiv w:val="1"/>
      <w:marLeft w:val="0"/>
      <w:marRight w:val="0"/>
      <w:marTop w:val="0"/>
      <w:marBottom w:val="0"/>
      <w:divBdr>
        <w:top w:val="none" w:sz="0" w:space="0" w:color="auto"/>
        <w:left w:val="none" w:sz="0" w:space="0" w:color="auto"/>
        <w:bottom w:val="none" w:sz="0" w:space="0" w:color="auto"/>
        <w:right w:val="none" w:sz="0" w:space="0" w:color="auto"/>
      </w:divBdr>
    </w:div>
    <w:div w:id="1405298118">
      <w:bodyDiv w:val="1"/>
      <w:marLeft w:val="0"/>
      <w:marRight w:val="0"/>
      <w:marTop w:val="0"/>
      <w:marBottom w:val="0"/>
      <w:divBdr>
        <w:top w:val="none" w:sz="0" w:space="0" w:color="auto"/>
        <w:left w:val="none" w:sz="0" w:space="0" w:color="auto"/>
        <w:bottom w:val="none" w:sz="0" w:space="0" w:color="auto"/>
        <w:right w:val="none" w:sz="0" w:space="0" w:color="auto"/>
      </w:divBdr>
      <w:divsChild>
        <w:div w:id="926966683">
          <w:marLeft w:val="0"/>
          <w:marRight w:val="0"/>
          <w:marTop w:val="0"/>
          <w:marBottom w:val="0"/>
          <w:divBdr>
            <w:top w:val="none" w:sz="0" w:space="0" w:color="auto"/>
            <w:left w:val="none" w:sz="0" w:space="0" w:color="auto"/>
            <w:bottom w:val="none" w:sz="0" w:space="0" w:color="auto"/>
            <w:right w:val="none" w:sz="0" w:space="0" w:color="auto"/>
          </w:divBdr>
          <w:divsChild>
            <w:div w:id="122427181">
              <w:marLeft w:val="0"/>
              <w:marRight w:val="0"/>
              <w:marTop w:val="0"/>
              <w:marBottom w:val="0"/>
              <w:divBdr>
                <w:top w:val="none" w:sz="0" w:space="0" w:color="auto"/>
                <w:left w:val="none" w:sz="0" w:space="0" w:color="auto"/>
                <w:bottom w:val="none" w:sz="0" w:space="0" w:color="auto"/>
                <w:right w:val="none" w:sz="0" w:space="0" w:color="auto"/>
              </w:divBdr>
              <w:divsChild>
                <w:div w:id="915362622">
                  <w:marLeft w:val="0"/>
                  <w:marRight w:val="0"/>
                  <w:marTop w:val="0"/>
                  <w:marBottom w:val="600"/>
                  <w:divBdr>
                    <w:top w:val="none" w:sz="0" w:space="0" w:color="auto"/>
                    <w:left w:val="none" w:sz="0" w:space="0" w:color="auto"/>
                    <w:bottom w:val="none" w:sz="0" w:space="0" w:color="auto"/>
                    <w:right w:val="none" w:sz="0" w:space="0" w:color="auto"/>
                  </w:divBdr>
                  <w:divsChild>
                    <w:div w:id="7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8450">
      <w:bodyDiv w:val="1"/>
      <w:marLeft w:val="0"/>
      <w:marRight w:val="0"/>
      <w:marTop w:val="0"/>
      <w:marBottom w:val="0"/>
      <w:divBdr>
        <w:top w:val="none" w:sz="0" w:space="0" w:color="auto"/>
        <w:left w:val="none" w:sz="0" w:space="0" w:color="auto"/>
        <w:bottom w:val="none" w:sz="0" w:space="0" w:color="auto"/>
        <w:right w:val="none" w:sz="0" w:space="0" w:color="auto"/>
      </w:divBdr>
    </w:div>
    <w:div w:id="1431007092">
      <w:bodyDiv w:val="1"/>
      <w:marLeft w:val="0"/>
      <w:marRight w:val="0"/>
      <w:marTop w:val="0"/>
      <w:marBottom w:val="0"/>
      <w:divBdr>
        <w:top w:val="none" w:sz="0" w:space="0" w:color="auto"/>
        <w:left w:val="none" w:sz="0" w:space="0" w:color="auto"/>
        <w:bottom w:val="none" w:sz="0" w:space="0" w:color="auto"/>
        <w:right w:val="none" w:sz="0" w:space="0" w:color="auto"/>
      </w:divBdr>
    </w:div>
    <w:div w:id="1460563115">
      <w:bodyDiv w:val="1"/>
      <w:marLeft w:val="0"/>
      <w:marRight w:val="0"/>
      <w:marTop w:val="0"/>
      <w:marBottom w:val="0"/>
      <w:divBdr>
        <w:top w:val="none" w:sz="0" w:space="0" w:color="auto"/>
        <w:left w:val="none" w:sz="0" w:space="0" w:color="auto"/>
        <w:bottom w:val="none" w:sz="0" w:space="0" w:color="auto"/>
        <w:right w:val="none" w:sz="0" w:space="0" w:color="auto"/>
      </w:divBdr>
    </w:div>
    <w:div w:id="1497529191">
      <w:marLeft w:val="0"/>
      <w:marRight w:val="0"/>
      <w:marTop w:val="0"/>
      <w:marBottom w:val="0"/>
      <w:divBdr>
        <w:top w:val="none" w:sz="0" w:space="0" w:color="auto"/>
        <w:left w:val="none" w:sz="0" w:space="0" w:color="auto"/>
        <w:bottom w:val="none" w:sz="0" w:space="0" w:color="auto"/>
        <w:right w:val="none" w:sz="0" w:space="0" w:color="auto"/>
      </w:divBdr>
      <w:divsChild>
        <w:div w:id="1497529190">
          <w:marLeft w:val="0"/>
          <w:marRight w:val="0"/>
          <w:marTop w:val="0"/>
          <w:marBottom w:val="0"/>
          <w:divBdr>
            <w:top w:val="none" w:sz="0" w:space="0" w:color="auto"/>
            <w:left w:val="none" w:sz="0" w:space="0" w:color="auto"/>
            <w:bottom w:val="none" w:sz="0" w:space="0" w:color="auto"/>
            <w:right w:val="none" w:sz="0" w:space="0" w:color="auto"/>
          </w:divBdr>
        </w:div>
      </w:divsChild>
    </w:div>
    <w:div w:id="1497529192">
      <w:marLeft w:val="0"/>
      <w:marRight w:val="0"/>
      <w:marTop w:val="0"/>
      <w:marBottom w:val="0"/>
      <w:divBdr>
        <w:top w:val="none" w:sz="0" w:space="0" w:color="auto"/>
        <w:left w:val="none" w:sz="0" w:space="0" w:color="auto"/>
        <w:bottom w:val="none" w:sz="0" w:space="0" w:color="auto"/>
        <w:right w:val="none" w:sz="0" w:space="0" w:color="auto"/>
      </w:divBdr>
      <w:divsChild>
        <w:div w:id="1497529210">
          <w:marLeft w:val="0"/>
          <w:marRight w:val="0"/>
          <w:marTop w:val="0"/>
          <w:marBottom w:val="0"/>
          <w:divBdr>
            <w:top w:val="none" w:sz="0" w:space="0" w:color="auto"/>
            <w:left w:val="none" w:sz="0" w:space="0" w:color="auto"/>
            <w:bottom w:val="none" w:sz="0" w:space="0" w:color="auto"/>
            <w:right w:val="none" w:sz="0" w:space="0" w:color="auto"/>
          </w:divBdr>
          <w:divsChild>
            <w:div w:id="1497529207">
              <w:marLeft w:val="0"/>
              <w:marRight w:val="0"/>
              <w:marTop w:val="0"/>
              <w:marBottom w:val="0"/>
              <w:divBdr>
                <w:top w:val="none" w:sz="0" w:space="0" w:color="auto"/>
                <w:left w:val="none" w:sz="0" w:space="0" w:color="auto"/>
                <w:bottom w:val="none" w:sz="0" w:space="0" w:color="auto"/>
                <w:right w:val="none" w:sz="0" w:space="0" w:color="auto"/>
              </w:divBdr>
              <w:divsChild>
                <w:div w:id="1497529196">
                  <w:marLeft w:val="0"/>
                  <w:marRight w:val="0"/>
                  <w:marTop w:val="0"/>
                  <w:marBottom w:val="0"/>
                  <w:divBdr>
                    <w:top w:val="none" w:sz="0" w:space="0" w:color="auto"/>
                    <w:left w:val="none" w:sz="0" w:space="0" w:color="auto"/>
                    <w:bottom w:val="none" w:sz="0" w:space="0" w:color="auto"/>
                    <w:right w:val="none" w:sz="0" w:space="0" w:color="auto"/>
                  </w:divBdr>
                  <w:divsChild>
                    <w:div w:id="1497529214">
                      <w:marLeft w:val="0"/>
                      <w:marRight w:val="0"/>
                      <w:marTop w:val="210"/>
                      <w:marBottom w:val="0"/>
                      <w:divBdr>
                        <w:top w:val="none" w:sz="0" w:space="0" w:color="auto"/>
                        <w:left w:val="none" w:sz="0" w:space="0" w:color="auto"/>
                        <w:bottom w:val="none" w:sz="0" w:space="0" w:color="auto"/>
                        <w:right w:val="none" w:sz="0" w:space="0" w:color="auto"/>
                      </w:divBdr>
                      <w:divsChild>
                        <w:div w:id="1497529194">
                          <w:marLeft w:val="0"/>
                          <w:marRight w:val="0"/>
                          <w:marTop w:val="0"/>
                          <w:marBottom w:val="0"/>
                          <w:divBdr>
                            <w:top w:val="none" w:sz="0" w:space="0" w:color="auto"/>
                            <w:left w:val="none" w:sz="0" w:space="0" w:color="auto"/>
                            <w:bottom w:val="none" w:sz="0" w:space="0" w:color="auto"/>
                            <w:right w:val="none" w:sz="0" w:space="0" w:color="auto"/>
                          </w:divBdr>
                          <w:divsChild>
                            <w:div w:id="1497529208">
                              <w:marLeft w:val="0"/>
                              <w:marRight w:val="45"/>
                              <w:marTop w:val="60"/>
                              <w:marBottom w:val="0"/>
                              <w:divBdr>
                                <w:top w:val="single" w:sz="6" w:space="12" w:color="DDDDDD"/>
                                <w:left w:val="single" w:sz="6" w:space="15" w:color="DDDDDD"/>
                                <w:bottom w:val="single" w:sz="6" w:space="4" w:color="DDDDDD"/>
                                <w:right w:val="single" w:sz="6" w:space="23" w:color="DDDDDD"/>
                              </w:divBdr>
                              <w:divsChild>
                                <w:div w:id="1497529204">
                                  <w:marLeft w:val="0"/>
                                  <w:marRight w:val="0"/>
                                  <w:marTop w:val="0"/>
                                  <w:marBottom w:val="0"/>
                                  <w:divBdr>
                                    <w:top w:val="none" w:sz="0" w:space="0" w:color="auto"/>
                                    <w:left w:val="none" w:sz="0" w:space="0" w:color="auto"/>
                                    <w:bottom w:val="none" w:sz="0" w:space="0" w:color="auto"/>
                                    <w:right w:val="none" w:sz="0" w:space="0" w:color="auto"/>
                                  </w:divBdr>
                                  <w:divsChild>
                                    <w:div w:id="1497529212">
                                      <w:marLeft w:val="0"/>
                                      <w:marRight w:val="0"/>
                                      <w:marTop w:val="0"/>
                                      <w:marBottom w:val="0"/>
                                      <w:divBdr>
                                        <w:top w:val="none" w:sz="0" w:space="0" w:color="auto"/>
                                        <w:left w:val="none" w:sz="0" w:space="0" w:color="auto"/>
                                        <w:bottom w:val="none" w:sz="0" w:space="0" w:color="auto"/>
                                        <w:right w:val="none" w:sz="0" w:space="0" w:color="auto"/>
                                      </w:divBdr>
                                      <w:divsChild>
                                        <w:div w:id="1497529215">
                                          <w:marLeft w:val="0"/>
                                          <w:marRight w:val="0"/>
                                          <w:marTop w:val="0"/>
                                          <w:marBottom w:val="0"/>
                                          <w:divBdr>
                                            <w:top w:val="none" w:sz="0" w:space="0" w:color="auto"/>
                                            <w:left w:val="none" w:sz="0" w:space="0" w:color="auto"/>
                                            <w:bottom w:val="none" w:sz="0" w:space="0" w:color="auto"/>
                                            <w:right w:val="none" w:sz="0" w:space="0" w:color="auto"/>
                                          </w:divBdr>
                                          <w:divsChild>
                                            <w:div w:id="1497529205">
                                              <w:marLeft w:val="75"/>
                                              <w:marRight w:val="75"/>
                                              <w:marTop w:val="75"/>
                                              <w:marBottom w:val="75"/>
                                              <w:divBdr>
                                                <w:top w:val="single" w:sz="6" w:space="4" w:color="E8E8E8"/>
                                                <w:left w:val="single" w:sz="6" w:space="4" w:color="E8E8E8"/>
                                                <w:bottom w:val="single" w:sz="6" w:space="2" w:color="E8E8E8"/>
                                                <w:right w:val="single" w:sz="6" w:space="4" w:color="E8E8E8"/>
                                              </w:divBdr>
                                            </w:div>
                                          </w:divsChild>
                                        </w:div>
                                      </w:divsChild>
                                    </w:div>
                                  </w:divsChild>
                                </w:div>
                              </w:divsChild>
                            </w:div>
                          </w:divsChild>
                        </w:div>
                      </w:divsChild>
                    </w:div>
                  </w:divsChild>
                </w:div>
              </w:divsChild>
            </w:div>
          </w:divsChild>
        </w:div>
      </w:divsChild>
    </w:div>
    <w:div w:id="1497529193">
      <w:marLeft w:val="0"/>
      <w:marRight w:val="0"/>
      <w:marTop w:val="0"/>
      <w:marBottom w:val="0"/>
      <w:divBdr>
        <w:top w:val="none" w:sz="0" w:space="0" w:color="auto"/>
        <w:left w:val="none" w:sz="0" w:space="0" w:color="auto"/>
        <w:bottom w:val="none" w:sz="0" w:space="0" w:color="auto"/>
        <w:right w:val="none" w:sz="0" w:space="0" w:color="auto"/>
      </w:divBdr>
      <w:divsChild>
        <w:div w:id="1497529211">
          <w:marLeft w:val="0"/>
          <w:marRight w:val="0"/>
          <w:marTop w:val="0"/>
          <w:marBottom w:val="0"/>
          <w:divBdr>
            <w:top w:val="none" w:sz="0" w:space="0" w:color="auto"/>
            <w:left w:val="none" w:sz="0" w:space="0" w:color="auto"/>
            <w:bottom w:val="none" w:sz="0" w:space="0" w:color="auto"/>
            <w:right w:val="none" w:sz="0" w:space="0" w:color="auto"/>
          </w:divBdr>
          <w:divsChild>
            <w:div w:id="1497529213">
              <w:marLeft w:val="0"/>
              <w:marRight w:val="0"/>
              <w:marTop w:val="0"/>
              <w:marBottom w:val="0"/>
              <w:divBdr>
                <w:top w:val="none" w:sz="0" w:space="0" w:color="auto"/>
                <w:left w:val="none" w:sz="0" w:space="0" w:color="auto"/>
                <w:bottom w:val="none" w:sz="0" w:space="0" w:color="auto"/>
                <w:right w:val="none" w:sz="0" w:space="0" w:color="auto"/>
              </w:divBdr>
              <w:divsChild>
                <w:div w:id="1497529216">
                  <w:marLeft w:val="0"/>
                  <w:marRight w:val="0"/>
                  <w:marTop w:val="0"/>
                  <w:marBottom w:val="0"/>
                  <w:divBdr>
                    <w:top w:val="none" w:sz="0" w:space="0" w:color="auto"/>
                    <w:left w:val="none" w:sz="0" w:space="0" w:color="auto"/>
                    <w:bottom w:val="none" w:sz="0" w:space="0" w:color="auto"/>
                    <w:right w:val="none" w:sz="0" w:space="0" w:color="auto"/>
                  </w:divBdr>
                  <w:divsChild>
                    <w:div w:id="1497529195">
                      <w:marLeft w:val="0"/>
                      <w:marRight w:val="0"/>
                      <w:marTop w:val="0"/>
                      <w:marBottom w:val="0"/>
                      <w:divBdr>
                        <w:top w:val="none" w:sz="0" w:space="0" w:color="auto"/>
                        <w:left w:val="none" w:sz="0" w:space="0" w:color="auto"/>
                        <w:bottom w:val="none" w:sz="0" w:space="0" w:color="auto"/>
                        <w:right w:val="none" w:sz="0" w:space="0" w:color="auto"/>
                      </w:divBdr>
                      <w:divsChild>
                        <w:div w:id="1497529209">
                          <w:marLeft w:val="0"/>
                          <w:marRight w:val="0"/>
                          <w:marTop w:val="0"/>
                          <w:marBottom w:val="0"/>
                          <w:divBdr>
                            <w:top w:val="none" w:sz="0" w:space="0" w:color="auto"/>
                            <w:left w:val="none" w:sz="0" w:space="0" w:color="auto"/>
                            <w:bottom w:val="none" w:sz="0" w:space="0" w:color="auto"/>
                            <w:right w:val="none" w:sz="0" w:space="0" w:color="auto"/>
                          </w:divBdr>
                          <w:divsChild>
                            <w:div w:id="14975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529199">
      <w:marLeft w:val="0"/>
      <w:marRight w:val="0"/>
      <w:marTop w:val="0"/>
      <w:marBottom w:val="0"/>
      <w:divBdr>
        <w:top w:val="none" w:sz="0" w:space="0" w:color="auto"/>
        <w:left w:val="none" w:sz="0" w:space="0" w:color="auto"/>
        <w:bottom w:val="none" w:sz="0" w:space="0" w:color="auto"/>
        <w:right w:val="none" w:sz="0" w:space="0" w:color="auto"/>
      </w:divBdr>
      <w:divsChild>
        <w:div w:id="1497529203">
          <w:marLeft w:val="0"/>
          <w:marRight w:val="0"/>
          <w:marTop w:val="0"/>
          <w:marBottom w:val="0"/>
          <w:divBdr>
            <w:top w:val="none" w:sz="0" w:space="0" w:color="auto"/>
            <w:left w:val="none" w:sz="0" w:space="0" w:color="auto"/>
            <w:bottom w:val="none" w:sz="0" w:space="0" w:color="auto"/>
            <w:right w:val="none" w:sz="0" w:space="0" w:color="auto"/>
          </w:divBdr>
          <w:divsChild>
            <w:div w:id="1497529200">
              <w:marLeft w:val="0"/>
              <w:marRight w:val="0"/>
              <w:marTop w:val="0"/>
              <w:marBottom w:val="0"/>
              <w:divBdr>
                <w:top w:val="none" w:sz="0" w:space="0" w:color="auto"/>
                <w:left w:val="none" w:sz="0" w:space="0" w:color="auto"/>
                <w:bottom w:val="none" w:sz="0" w:space="0" w:color="auto"/>
                <w:right w:val="none" w:sz="0" w:space="0" w:color="auto"/>
              </w:divBdr>
              <w:divsChild>
                <w:div w:id="1497529201">
                  <w:marLeft w:val="0"/>
                  <w:marRight w:val="0"/>
                  <w:marTop w:val="0"/>
                  <w:marBottom w:val="0"/>
                  <w:divBdr>
                    <w:top w:val="none" w:sz="0" w:space="0" w:color="auto"/>
                    <w:left w:val="none" w:sz="0" w:space="0" w:color="auto"/>
                    <w:bottom w:val="none" w:sz="0" w:space="0" w:color="auto"/>
                    <w:right w:val="none" w:sz="0" w:space="0" w:color="auto"/>
                  </w:divBdr>
                  <w:divsChild>
                    <w:div w:id="1497529197">
                      <w:marLeft w:val="0"/>
                      <w:marRight w:val="0"/>
                      <w:marTop w:val="0"/>
                      <w:marBottom w:val="0"/>
                      <w:divBdr>
                        <w:top w:val="none" w:sz="0" w:space="0" w:color="auto"/>
                        <w:left w:val="none" w:sz="0" w:space="0" w:color="auto"/>
                        <w:bottom w:val="none" w:sz="0" w:space="0" w:color="auto"/>
                        <w:right w:val="none" w:sz="0" w:space="0" w:color="auto"/>
                      </w:divBdr>
                      <w:divsChild>
                        <w:div w:id="1497529198">
                          <w:marLeft w:val="0"/>
                          <w:marRight w:val="0"/>
                          <w:marTop w:val="0"/>
                          <w:marBottom w:val="0"/>
                          <w:divBdr>
                            <w:top w:val="none" w:sz="0" w:space="0" w:color="auto"/>
                            <w:left w:val="none" w:sz="0" w:space="0" w:color="auto"/>
                            <w:bottom w:val="none" w:sz="0" w:space="0" w:color="auto"/>
                            <w:right w:val="none" w:sz="0" w:space="0" w:color="auto"/>
                          </w:divBdr>
                          <w:divsChild>
                            <w:div w:id="14975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529217">
      <w:marLeft w:val="0"/>
      <w:marRight w:val="0"/>
      <w:marTop w:val="0"/>
      <w:marBottom w:val="0"/>
      <w:divBdr>
        <w:top w:val="none" w:sz="0" w:space="0" w:color="auto"/>
        <w:left w:val="none" w:sz="0" w:space="0" w:color="auto"/>
        <w:bottom w:val="none" w:sz="0" w:space="0" w:color="auto"/>
        <w:right w:val="none" w:sz="0" w:space="0" w:color="auto"/>
      </w:divBdr>
    </w:div>
    <w:div w:id="1620142857">
      <w:bodyDiv w:val="1"/>
      <w:marLeft w:val="0"/>
      <w:marRight w:val="0"/>
      <w:marTop w:val="0"/>
      <w:marBottom w:val="0"/>
      <w:divBdr>
        <w:top w:val="none" w:sz="0" w:space="0" w:color="auto"/>
        <w:left w:val="none" w:sz="0" w:space="0" w:color="auto"/>
        <w:bottom w:val="none" w:sz="0" w:space="0" w:color="auto"/>
        <w:right w:val="none" w:sz="0" w:space="0" w:color="auto"/>
      </w:divBdr>
    </w:div>
    <w:div w:id="1643459780">
      <w:bodyDiv w:val="1"/>
      <w:marLeft w:val="0"/>
      <w:marRight w:val="0"/>
      <w:marTop w:val="0"/>
      <w:marBottom w:val="0"/>
      <w:divBdr>
        <w:top w:val="none" w:sz="0" w:space="0" w:color="auto"/>
        <w:left w:val="none" w:sz="0" w:space="0" w:color="auto"/>
        <w:bottom w:val="none" w:sz="0" w:space="0" w:color="auto"/>
        <w:right w:val="none" w:sz="0" w:space="0" w:color="auto"/>
      </w:divBdr>
    </w:div>
    <w:div w:id="1690568688">
      <w:bodyDiv w:val="1"/>
      <w:marLeft w:val="0"/>
      <w:marRight w:val="0"/>
      <w:marTop w:val="0"/>
      <w:marBottom w:val="0"/>
      <w:divBdr>
        <w:top w:val="none" w:sz="0" w:space="0" w:color="auto"/>
        <w:left w:val="none" w:sz="0" w:space="0" w:color="auto"/>
        <w:bottom w:val="none" w:sz="0" w:space="0" w:color="auto"/>
        <w:right w:val="none" w:sz="0" w:space="0" w:color="auto"/>
      </w:divBdr>
      <w:divsChild>
        <w:div w:id="1529953250">
          <w:marLeft w:val="0"/>
          <w:marRight w:val="0"/>
          <w:marTop w:val="0"/>
          <w:marBottom w:val="0"/>
          <w:divBdr>
            <w:top w:val="none" w:sz="0" w:space="0" w:color="auto"/>
            <w:left w:val="none" w:sz="0" w:space="0" w:color="auto"/>
            <w:bottom w:val="none" w:sz="0" w:space="0" w:color="auto"/>
            <w:right w:val="none" w:sz="0" w:space="0" w:color="auto"/>
          </w:divBdr>
          <w:divsChild>
            <w:div w:id="2019041902">
              <w:marLeft w:val="0"/>
              <w:marRight w:val="0"/>
              <w:marTop w:val="0"/>
              <w:marBottom w:val="0"/>
              <w:divBdr>
                <w:top w:val="none" w:sz="0" w:space="0" w:color="auto"/>
                <w:left w:val="none" w:sz="0" w:space="0" w:color="auto"/>
                <w:bottom w:val="none" w:sz="0" w:space="0" w:color="auto"/>
                <w:right w:val="none" w:sz="0" w:space="0" w:color="auto"/>
              </w:divBdr>
              <w:divsChild>
                <w:div w:id="1891071771">
                  <w:marLeft w:val="0"/>
                  <w:marRight w:val="0"/>
                  <w:marTop w:val="0"/>
                  <w:marBottom w:val="0"/>
                  <w:divBdr>
                    <w:top w:val="none" w:sz="0" w:space="0" w:color="auto"/>
                    <w:left w:val="none" w:sz="0" w:space="0" w:color="auto"/>
                    <w:bottom w:val="none" w:sz="0" w:space="0" w:color="auto"/>
                    <w:right w:val="none" w:sz="0" w:space="0" w:color="auto"/>
                  </w:divBdr>
                  <w:divsChild>
                    <w:div w:id="160589097">
                      <w:marLeft w:val="0"/>
                      <w:marRight w:val="0"/>
                      <w:marTop w:val="0"/>
                      <w:marBottom w:val="0"/>
                      <w:divBdr>
                        <w:top w:val="none" w:sz="0" w:space="0" w:color="auto"/>
                        <w:left w:val="none" w:sz="0" w:space="0" w:color="auto"/>
                        <w:bottom w:val="none" w:sz="0" w:space="0" w:color="auto"/>
                        <w:right w:val="none" w:sz="0" w:space="0" w:color="auto"/>
                      </w:divBdr>
                      <w:divsChild>
                        <w:div w:id="74364335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203544">
      <w:bodyDiv w:val="1"/>
      <w:marLeft w:val="0"/>
      <w:marRight w:val="0"/>
      <w:marTop w:val="0"/>
      <w:marBottom w:val="0"/>
      <w:divBdr>
        <w:top w:val="none" w:sz="0" w:space="0" w:color="auto"/>
        <w:left w:val="none" w:sz="0" w:space="0" w:color="auto"/>
        <w:bottom w:val="none" w:sz="0" w:space="0" w:color="auto"/>
        <w:right w:val="none" w:sz="0" w:space="0" w:color="auto"/>
      </w:divBdr>
      <w:divsChild>
        <w:div w:id="2112436016">
          <w:marLeft w:val="547"/>
          <w:marRight w:val="0"/>
          <w:marTop w:val="0"/>
          <w:marBottom w:val="0"/>
          <w:divBdr>
            <w:top w:val="none" w:sz="0" w:space="0" w:color="auto"/>
            <w:left w:val="none" w:sz="0" w:space="0" w:color="auto"/>
            <w:bottom w:val="none" w:sz="0" w:space="0" w:color="auto"/>
            <w:right w:val="none" w:sz="0" w:space="0" w:color="auto"/>
          </w:divBdr>
        </w:div>
        <w:div w:id="1472138863">
          <w:marLeft w:val="547"/>
          <w:marRight w:val="0"/>
          <w:marTop w:val="0"/>
          <w:marBottom w:val="0"/>
          <w:divBdr>
            <w:top w:val="none" w:sz="0" w:space="0" w:color="auto"/>
            <w:left w:val="none" w:sz="0" w:space="0" w:color="auto"/>
            <w:bottom w:val="none" w:sz="0" w:space="0" w:color="auto"/>
            <w:right w:val="none" w:sz="0" w:space="0" w:color="auto"/>
          </w:divBdr>
        </w:div>
        <w:div w:id="1370490700">
          <w:marLeft w:val="547"/>
          <w:marRight w:val="0"/>
          <w:marTop w:val="0"/>
          <w:marBottom w:val="0"/>
          <w:divBdr>
            <w:top w:val="none" w:sz="0" w:space="0" w:color="auto"/>
            <w:left w:val="none" w:sz="0" w:space="0" w:color="auto"/>
            <w:bottom w:val="none" w:sz="0" w:space="0" w:color="auto"/>
            <w:right w:val="none" w:sz="0" w:space="0" w:color="auto"/>
          </w:divBdr>
        </w:div>
      </w:divsChild>
    </w:div>
    <w:div w:id="1822501232">
      <w:bodyDiv w:val="1"/>
      <w:marLeft w:val="0"/>
      <w:marRight w:val="0"/>
      <w:marTop w:val="0"/>
      <w:marBottom w:val="0"/>
      <w:divBdr>
        <w:top w:val="none" w:sz="0" w:space="0" w:color="auto"/>
        <w:left w:val="none" w:sz="0" w:space="0" w:color="auto"/>
        <w:bottom w:val="none" w:sz="0" w:space="0" w:color="auto"/>
        <w:right w:val="none" w:sz="0" w:space="0" w:color="auto"/>
      </w:divBdr>
    </w:div>
    <w:div w:id="211081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013A7-7094-4F79-9D37-5FFEE33F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2228</TotalTime>
  <Pages>4</Pages>
  <Words>488</Words>
  <Characters>2782</Characters>
  <Application>Microsoft Office Word</Application>
  <DocSecurity>0</DocSecurity>
  <Lines>23</Lines>
  <Paragraphs>6</Paragraphs>
  <ScaleCrop>false</ScaleCrop>
  <Company>fly</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证券代码：000625、200625                 证券简称：长安汽车、长安B</dc:title>
  <dc:creator>李楠</dc:creator>
  <cp:lastModifiedBy>Windows User</cp:lastModifiedBy>
  <cp:revision>806</cp:revision>
  <cp:lastPrinted>2020-01-21T07:47:00Z</cp:lastPrinted>
  <dcterms:created xsi:type="dcterms:W3CDTF">2019-03-14T10:03:00Z</dcterms:created>
  <dcterms:modified xsi:type="dcterms:W3CDTF">2020-05-09T11:26:00Z</dcterms:modified>
</cp:coreProperties>
</file>