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37" w:rsidRPr="00D147CD" w:rsidRDefault="00FA5FE8" w:rsidP="006F18F5">
      <w:pPr>
        <w:spacing w:beforeLines="50" w:before="156" w:afterLines="50" w:after="156" w:line="400" w:lineRule="exac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证券代码：300136                                   证券简称：</w:t>
      </w:r>
      <w:r w:rsidR="00064E21" w:rsidRPr="00D147CD">
        <w:rPr>
          <w:rFonts w:asciiTheme="majorEastAsia" w:eastAsiaTheme="majorEastAsia" w:hAnsiTheme="majorEastAsia" w:hint="eastAsia"/>
          <w:bCs/>
          <w:iCs/>
          <w:color w:val="000000"/>
          <w:sz w:val="24"/>
        </w:rPr>
        <w:t>信维</w:t>
      </w:r>
      <w:r w:rsidRPr="00D147CD">
        <w:rPr>
          <w:rFonts w:asciiTheme="majorEastAsia" w:eastAsiaTheme="majorEastAsia" w:hAnsiTheme="majorEastAsia" w:hint="eastAsia"/>
          <w:bCs/>
          <w:iCs/>
          <w:color w:val="000000"/>
          <w:sz w:val="24"/>
        </w:rPr>
        <w:t>通信</w:t>
      </w:r>
    </w:p>
    <w:p w:rsidR="00986037" w:rsidRPr="00D147CD" w:rsidRDefault="00FA5FE8" w:rsidP="006F18F5">
      <w:pPr>
        <w:spacing w:beforeLines="50" w:before="156" w:afterLines="50" w:after="156" w:line="400" w:lineRule="exact"/>
        <w:jc w:val="center"/>
        <w:rPr>
          <w:rFonts w:asciiTheme="majorEastAsia" w:eastAsiaTheme="majorEastAsia" w:hAnsiTheme="majorEastAsia"/>
          <w:b/>
          <w:bCs/>
          <w:iCs/>
          <w:color w:val="000000"/>
          <w:sz w:val="32"/>
          <w:szCs w:val="32"/>
        </w:rPr>
      </w:pPr>
      <w:r w:rsidRPr="00D147CD">
        <w:rPr>
          <w:rFonts w:asciiTheme="majorEastAsia" w:eastAsiaTheme="majorEastAsia" w:hAnsiTheme="majorEastAsia" w:hint="eastAsia"/>
          <w:b/>
          <w:bCs/>
          <w:iCs/>
          <w:color w:val="000000"/>
          <w:sz w:val="32"/>
          <w:szCs w:val="32"/>
        </w:rPr>
        <w:t>深圳市</w:t>
      </w:r>
      <w:r w:rsidR="00064E21" w:rsidRPr="00D147CD">
        <w:rPr>
          <w:rFonts w:asciiTheme="majorEastAsia" w:eastAsiaTheme="majorEastAsia" w:hAnsiTheme="majorEastAsia" w:hint="eastAsia"/>
          <w:b/>
          <w:bCs/>
          <w:iCs/>
          <w:color w:val="000000"/>
          <w:sz w:val="32"/>
          <w:szCs w:val="32"/>
        </w:rPr>
        <w:t>信维</w:t>
      </w:r>
      <w:r w:rsidRPr="00D147CD">
        <w:rPr>
          <w:rFonts w:asciiTheme="majorEastAsia" w:eastAsiaTheme="majorEastAsia" w:hAnsiTheme="majorEastAsia" w:hint="eastAsia"/>
          <w:b/>
          <w:bCs/>
          <w:iCs/>
          <w:color w:val="000000"/>
          <w:sz w:val="32"/>
          <w:szCs w:val="32"/>
        </w:rPr>
        <w:t>通信股份有限公司投资者关系活动记录表</w:t>
      </w:r>
    </w:p>
    <w:p w:rsidR="00986037" w:rsidRPr="00D147CD" w:rsidRDefault="00FA5FE8">
      <w:pPr>
        <w:spacing w:line="400" w:lineRule="exac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 xml:space="preserve">                                                        编号：</w:t>
      </w:r>
      <w:r w:rsidR="00AE4EF9" w:rsidRPr="00D147CD">
        <w:rPr>
          <w:rFonts w:asciiTheme="majorEastAsia" w:eastAsiaTheme="majorEastAsia" w:hAnsiTheme="majorEastAsia" w:hint="eastAsia"/>
          <w:bCs/>
          <w:iCs/>
          <w:color w:val="000000"/>
          <w:sz w:val="24"/>
        </w:rPr>
        <w:t>20</w:t>
      </w:r>
      <w:r w:rsidR="00F65819" w:rsidRPr="00D147CD">
        <w:rPr>
          <w:rFonts w:asciiTheme="majorEastAsia" w:eastAsiaTheme="majorEastAsia" w:hAnsiTheme="majorEastAsia" w:hint="eastAsia"/>
          <w:bCs/>
          <w:iCs/>
          <w:color w:val="000000"/>
          <w:sz w:val="24"/>
        </w:rPr>
        <w:t>20</w:t>
      </w:r>
      <w:r w:rsidRPr="00D147CD">
        <w:rPr>
          <w:rFonts w:asciiTheme="majorEastAsia" w:eastAsiaTheme="majorEastAsia" w:hAnsiTheme="majorEastAsia" w:hint="eastAsia"/>
          <w:bCs/>
          <w:iCs/>
          <w:color w:val="000000"/>
          <w:sz w:val="24"/>
        </w:rPr>
        <w:t>-</w:t>
      </w:r>
      <w:r w:rsidR="00716C73" w:rsidRPr="00D147CD">
        <w:rPr>
          <w:rFonts w:asciiTheme="majorEastAsia" w:eastAsiaTheme="majorEastAsia" w:hAnsiTheme="majorEastAsia" w:hint="eastAsia"/>
          <w:bCs/>
          <w:iCs/>
          <w:color w:val="000000"/>
          <w:sz w:val="24"/>
        </w:rPr>
        <w:t>0</w:t>
      </w:r>
      <w:r w:rsidR="008C55FA" w:rsidRPr="00D147CD">
        <w:rPr>
          <w:rFonts w:asciiTheme="majorEastAsia" w:eastAsiaTheme="majorEastAsia" w:hAnsiTheme="majorEastAsia" w:hint="eastAsia"/>
          <w:bCs/>
          <w:iCs/>
          <w:color w:val="000000"/>
          <w:sz w:val="24"/>
        </w:rPr>
        <w:t>4</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7223"/>
      </w:tblGrid>
      <w:tr w:rsidR="00986037" w:rsidRPr="00D147CD">
        <w:tc>
          <w:tcPr>
            <w:tcW w:w="1249" w:type="dxa"/>
            <w:tcBorders>
              <w:top w:val="single" w:sz="4" w:space="0" w:color="auto"/>
              <w:left w:val="single" w:sz="4" w:space="0" w:color="auto"/>
              <w:bottom w:val="single" w:sz="4" w:space="0" w:color="auto"/>
              <w:right w:val="single" w:sz="4" w:space="0" w:color="auto"/>
            </w:tcBorders>
          </w:tcPr>
          <w:p w:rsidR="00986037" w:rsidRPr="00D147CD" w:rsidRDefault="00FA5FE8">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投资者关系活动类别</w:t>
            </w:r>
          </w:p>
        </w:tc>
        <w:tc>
          <w:tcPr>
            <w:tcW w:w="7223" w:type="dxa"/>
            <w:tcBorders>
              <w:top w:val="single" w:sz="4" w:space="0" w:color="auto"/>
              <w:left w:val="single" w:sz="4" w:space="0" w:color="auto"/>
              <w:bottom w:val="single" w:sz="4" w:space="0" w:color="auto"/>
              <w:right w:val="single" w:sz="4" w:space="0" w:color="auto"/>
            </w:tcBorders>
          </w:tcPr>
          <w:p w:rsidR="00986037" w:rsidRPr="00D147CD" w:rsidRDefault="00F65819">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w:t>
            </w:r>
            <w:r w:rsidR="00FA5FE8" w:rsidRPr="00D147CD">
              <w:rPr>
                <w:rFonts w:asciiTheme="majorEastAsia" w:eastAsiaTheme="majorEastAsia" w:hAnsiTheme="majorEastAsia" w:hint="eastAsia"/>
                <w:sz w:val="24"/>
              </w:rPr>
              <w:t xml:space="preserve">特定对象调研        </w:t>
            </w:r>
            <w:r w:rsidR="00FA5FE8" w:rsidRPr="00D147CD">
              <w:rPr>
                <w:rFonts w:asciiTheme="majorEastAsia" w:eastAsiaTheme="majorEastAsia" w:hAnsiTheme="majorEastAsia" w:hint="eastAsia"/>
                <w:bCs/>
                <w:iCs/>
                <w:color w:val="000000"/>
                <w:sz w:val="24"/>
              </w:rPr>
              <w:t>□</w:t>
            </w:r>
            <w:r w:rsidR="00FA5FE8" w:rsidRPr="00D147CD">
              <w:rPr>
                <w:rFonts w:asciiTheme="majorEastAsia" w:eastAsiaTheme="majorEastAsia" w:hAnsiTheme="majorEastAsia" w:hint="eastAsia"/>
                <w:sz w:val="24"/>
              </w:rPr>
              <w:t>分析师会议</w:t>
            </w:r>
          </w:p>
          <w:p w:rsidR="00986037" w:rsidRPr="00D147CD" w:rsidRDefault="00FA5FE8">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w:t>
            </w:r>
            <w:r w:rsidRPr="00D147CD">
              <w:rPr>
                <w:rFonts w:asciiTheme="majorEastAsia" w:eastAsiaTheme="majorEastAsia" w:hAnsiTheme="majorEastAsia" w:hint="eastAsia"/>
                <w:sz w:val="24"/>
              </w:rPr>
              <w:t xml:space="preserve">媒体采访            </w:t>
            </w:r>
            <w:r w:rsidRPr="00D147CD">
              <w:rPr>
                <w:rFonts w:asciiTheme="majorEastAsia" w:eastAsiaTheme="majorEastAsia" w:hAnsiTheme="majorEastAsia" w:hint="eastAsia"/>
                <w:bCs/>
                <w:iCs/>
                <w:color w:val="000000"/>
                <w:sz w:val="24"/>
              </w:rPr>
              <w:t>□</w:t>
            </w:r>
            <w:r w:rsidRPr="00D147CD">
              <w:rPr>
                <w:rFonts w:asciiTheme="majorEastAsia" w:eastAsiaTheme="majorEastAsia" w:hAnsiTheme="majorEastAsia" w:hint="eastAsia"/>
                <w:sz w:val="24"/>
              </w:rPr>
              <w:t>业绩说明会</w:t>
            </w:r>
          </w:p>
          <w:p w:rsidR="00986037" w:rsidRPr="00D147CD" w:rsidRDefault="00FA5FE8">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w:t>
            </w:r>
            <w:r w:rsidRPr="00D147CD">
              <w:rPr>
                <w:rFonts w:asciiTheme="majorEastAsia" w:eastAsiaTheme="majorEastAsia" w:hAnsiTheme="majorEastAsia" w:hint="eastAsia"/>
                <w:sz w:val="24"/>
              </w:rPr>
              <w:t xml:space="preserve">新闻发布会          </w:t>
            </w:r>
            <w:r w:rsidRPr="00D147CD">
              <w:rPr>
                <w:rFonts w:asciiTheme="majorEastAsia" w:eastAsiaTheme="majorEastAsia" w:hAnsiTheme="majorEastAsia" w:hint="eastAsia"/>
                <w:bCs/>
                <w:iCs/>
                <w:color w:val="000000"/>
                <w:sz w:val="24"/>
              </w:rPr>
              <w:t>□</w:t>
            </w:r>
            <w:r w:rsidRPr="00D147CD">
              <w:rPr>
                <w:rFonts w:asciiTheme="majorEastAsia" w:eastAsiaTheme="majorEastAsia" w:hAnsiTheme="majorEastAsia" w:hint="eastAsia"/>
                <w:sz w:val="24"/>
              </w:rPr>
              <w:t>路演活动</w:t>
            </w:r>
          </w:p>
          <w:p w:rsidR="00986037" w:rsidRPr="00D147CD" w:rsidRDefault="00FA5FE8">
            <w:pPr>
              <w:tabs>
                <w:tab w:val="left" w:pos="3045"/>
                <w:tab w:val="center" w:pos="3199"/>
              </w:tabs>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w:t>
            </w:r>
            <w:r w:rsidRPr="00D147CD">
              <w:rPr>
                <w:rFonts w:asciiTheme="majorEastAsia" w:eastAsiaTheme="majorEastAsia" w:hAnsiTheme="majorEastAsia" w:hint="eastAsia"/>
                <w:sz w:val="24"/>
              </w:rPr>
              <w:t>现场参观</w:t>
            </w:r>
            <w:r w:rsidRPr="00D147CD">
              <w:rPr>
                <w:rFonts w:asciiTheme="majorEastAsia" w:eastAsiaTheme="majorEastAsia" w:hAnsiTheme="majorEastAsia" w:hint="eastAsia"/>
                <w:bCs/>
                <w:iCs/>
                <w:color w:val="000000"/>
                <w:sz w:val="24"/>
              </w:rPr>
              <w:tab/>
            </w:r>
          </w:p>
          <w:p w:rsidR="00986037" w:rsidRPr="00D147CD" w:rsidRDefault="0053686C">
            <w:pPr>
              <w:tabs>
                <w:tab w:val="center" w:pos="3199"/>
              </w:tabs>
              <w:spacing w:line="480" w:lineRule="atLeast"/>
              <w:rPr>
                <w:rFonts w:asciiTheme="majorEastAsia" w:eastAsiaTheme="majorEastAsia" w:hAnsiTheme="majorEastAsia"/>
                <w:bCs/>
                <w:iCs/>
                <w:color w:val="000000"/>
                <w:sz w:val="24"/>
              </w:rPr>
            </w:pPr>
            <w:r w:rsidRPr="002A4562">
              <w:rPr>
                <w:rFonts w:ascii="Wingdings 2" w:hAnsi="Wingdings 2"/>
                <w:bCs/>
                <w:iCs/>
                <w:color w:val="000000"/>
                <w:sz w:val="24"/>
              </w:rPr>
              <w:t></w:t>
            </w:r>
            <w:r w:rsidR="00FA5FE8" w:rsidRPr="00D147CD">
              <w:rPr>
                <w:rFonts w:asciiTheme="majorEastAsia" w:eastAsiaTheme="majorEastAsia" w:hAnsiTheme="majorEastAsia" w:hint="eastAsia"/>
                <w:sz w:val="24"/>
              </w:rPr>
              <w:t xml:space="preserve">其他 </w:t>
            </w:r>
            <w:r w:rsidR="00F65819" w:rsidRPr="00D147CD">
              <w:rPr>
                <w:rFonts w:asciiTheme="majorEastAsia" w:eastAsiaTheme="majorEastAsia" w:hAnsiTheme="majorEastAsia" w:hint="eastAsia"/>
                <w:sz w:val="24"/>
              </w:rPr>
              <w:t>（电话会议）</w:t>
            </w:r>
          </w:p>
        </w:tc>
      </w:tr>
      <w:tr w:rsidR="00986037" w:rsidRPr="00D147CD">
        <w:tc>
          <w:tcPr>
            <w:tcW w:w="1249" w:type="dxa"/>
            <w:tcBorders>
              <w:top w:val="single" w:sz="4" w:space="0" w:color="auto"/>
              <w:left w:val="single" w:sz="4" w:space="0" w:color="auto"/>
              <w:bottom w:val="single" w:sz="4" w:space="0" w:color="auto"/>
              <w:right w:val="single" w:sz="4" w:space="0" w:color="auto"/>
            </w:tcBorders>
          </w:tcPr>
          <w:p w:rsidR="00986037" w:rsidRPr="00D147CD" w:rsidRDefault="00FA5FE8">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参与单位名称及人员姓名</w:t>
            </w:r>
          </w:p>
        </w:tc>
        <w:tc>
          <w:tcPr>
            <w:tcW w:w="7223" w:type="dxa"/>
            <w:tcBorders>
              <w:top w:val="single" w:sz="4" w:space="0" w:color="auto"/>
              <w:left w:val="single" w:sz="4" w:space="0" w:color="auto"/>
              <w:bottom w:val="single" w:sz="4" w:space="0" w:color="auto"/>
              <w:right w:val="single" w:sz="4" w:space="0" w:color="auto"/>
            </w:tcBorders>
          </w:tcPr>
          <w:p w:rsidR="00EA1FF7" w:rsidRDefault="00FA2363" w:rsidP="00054E95">
            <w:pPr>
              <w:spacing w:line="360" w:lineRule="auto"/>
              <w:jc w:val="left"/>
              <w:rPr>
                <w:rFonts w:asciiTheme="majorEastAsia" w:eastAsiaTheme="majorEastAsia" w:hAnsiTheme="majorEastAsia" w:cs="楷体"/>
                <w:bCs/>
                <w:sz w:val="24"/>
              </w:rPr>
            </w:pPr>
            <w:r w:rsidRPr="00FA2363">
              <w:rPr>
                <w:rFonts w:asciiTheme="majorEastAsia" w:eastAsiaTheme="majorEastAsia" w:hAnsiTheme="majorEastAsia" w:cs="楷体" w:hint="eastAsia"/>
                <w:bCs/>
                <w:sz w:val="24"/>
              </w:rPr>
              <w:t>广发证券</w:t>
            </w:r>
            <w:r>
              <w:rPr>
                <w:rFonts w:asciiTheme="majorEastAsia" w:eastAsiaTheme="majorEastAsia" w:hAnsiTheme="majorEastAsia" w:cs="楷体" w:hint="eastAsia"/>
                <w:bCs/>
                <w:sz w:val="24"/>
              </w:rPr>
              <w:t xml:space="preserve"> 许兴军、彭雾；</w:t>
            </w:r>
            <w:r w:rsidR="00FF0508">
              <w:rPr>
                <w:rFonts w:asciiTheme="majorEastAsia" w:eastAsiaTheme="majorEastAsia" w:hAnsiTheme="majorEastAsia" w:cs="楷体" w:hint="eastAsia"/>
                <w:bCs/>
                <w:sz w:val="24"/>
              </w:rPr>
              <w:t xml:space="preserve">睿远基金 </w:t>
            </w:r>
            <w:r w:rsidR="00FF0508" w:rsidRPr="005272FF">
              <w:rPr>
                <w:rFonts w:asciiTheme="majorEastAsia" w:eastAsiaTheme="majorEastAsia" w:hAnsiTheme="majorEastAsia" w:cs="楷体" w:hint="eastAsia"/>
                <w:bCs/>
                <w:sz w:val="24"/>
              </w:rPr>
              <w:t>杨维舟</w:t>
            </w:r>
            <w:r w:rsidR="00FF0508">
              <w:rPr>
                <w:rFonts w:asciiTheme="majorEastAsia" w:eastAsiaTheme="majorEastAsia" w:hAnsiTheme="majorEastAsia" w:cs="楷体" w:hint="eastAsia"/>
                <w:bCs/>
                <w:sz w:val="24"/>
              </w:rPr>
              <w:t>；</w:t>
            </w:r>
            <w:r w:rsidRPr="00FA2363">
              <w:rPr>
                <w:rFonts w:asciiTheme="majorEastAsia" w:eastAsiaTheme="majorEastAsia" w:hAnsiTheme="majorEastAsia" w:cs="楷体" w:hint="eastAsia"/>
                <w:bCs/>
                <w:sz w:val="24"/>
              </w:rPr>
              <w:t>兴全基金</w:t>
            </w:r>
            <w:r w:rsidRPr="00FA2363">
              <w:rPr>
                <w:rFonts w:asciiTheme="majorEastAsia" w:eastAsiaTheme="majorEastAsia" w:hAnsiTheme="majorEastAsia" w:cs="楷体" w:hint="eastAsia"/>
                <w:bCs/>
                <w:sz w:val="24"/>
              </w:rPr>
              <w:tab/>
              <w:t>王坚</w:t>
            </w:r>
            <w:r>
              <w:rPr>
                <w:rFonts w:asciiTheme="majorEastAsia" w:eastAsiaTheme="majorEastAsia" w:hAnsiTheme="majorEastAsia" w:cs="楷体" w:hint="eastAsia"/>
                <w:bCs/>
                <w:sz w:val="24"/>
              </w:rPr>
              <w:t>；</w:t>
            </w:r>
            <w:r w:rsidRPr="00FA2363">
              <w:rPr>
                <w:rFonts w:asciiTheme="majorEastAsia" w:eastAsiaTheme="majorEastAsia" w:hAnsiTheme="majorEastAsia" w:cs="楷体" w:hint="eastAsia"/>
                <w:bCs/>
                <w:sz w:val="24"/>
              </w:rPr>
              <w:t>易方达基金</w:t>
            </w:r>
            <w:r>
              <w:rPr>
                <w:rFonts w:asciiTheme="majorEastAsia" w:eastAsiaTheme="majorEastAsia" w:hAnsiTheme="majorEastAsia" w:cs="楷体"/>
                <w:bCs/>
                <w:sz w:val="24"/>
              </w:rPr>
              <w:t xml:space="preserve"> </w:t>
            </w:r>
            <w:r w:rsidRPr="00FA2363">
              <w:rPr>
                <w:rFonts w:asciiTheme="majorEastAsia" w:eastAsiaTheme="majorEastAsia" w:hAnsiTheme="majorEastAsia" w:cs="楷体" w:hint="eastAsia"/>
                <w:bCs/>
                <w:sz w:val="24"/>
              </w:rPr>
              <w:t>祁禾</w:t>
            </w:r>
            <w:r>
              <w:rPr>
                <w:rFonts w:asciiTheme="majorEastAsia" w:eastAsiaTheme="majorEastAsia" w:hAnsiTheme="majorEastAsia" w:cs="楷体" w:hint="eastAsia"/>
                <w:bCs/>
                <w:sz w:val="24"/>
              </w:rPr>
              <w:t>、</w:t>
            </w:r>
            <w:r w:rsidRPr="00FA2363">
              <w:rPr>
                <w:rFonts w:asciiTheme="majorEastAsia" w:eastAsiaTheme="majorEastAsia" w:hAnsiTheme="majorEastAsia" w:cs="楷体" w:hint="eastAsia"/>
                <w:bCs/>
                <w:sz w:val="24"/>
              </w:rPr>
              <w:t>刘健维</w:t>
            </w:r>
            <w:r>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华夏基金</w:t>
            </w:r>
            <w:r w:rsidR="0065396F">
              <w:rPr>
                <w:rFonts w:asciiTheme="majorEastAsia" w:eastAsiaTheme="majorEastAsia" w:hAnsiTheme="majorEastAsia" w:cs="楷体"/>
                <w:bCs/>
                <w:sz w:val="24"/>
              </w:rPr>
              <w:t xml:space="preserve"> </w:t>
            </w:r>
            <w:r w:rsidR="0065396F" w:rsidRPr="0065396F">
              <w:rPr>
                <w:rFonts w:asciiTheme="majorEastAsia" w:eastAsiaTheme="majorEastAsia" w:hAnsiTheme="majorEastAsia" w:cs="楷体" w:hint="eastAsia"/>
                <w:bCs/>
                <w:sz w:val="24"/>
              </w:rPr>
              <w:t>张超</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周克平</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中欧基金</w:t>
            </w:r>
            <w:r w:rsidR="0065396F">
              <w:rPr>
                <w:rFonts w:asciiTheme="majorEastAsia" w:eastAsiaTheme="majorEastAsia" w:hAnsiTheme="majorEastAsia" w:cs="楷体"/>
                <w:bCs/>
                <w:sz w:val="24"/>
              </w:rPr>
              <w:t xml:space="preserve"> </w:t>
            </w:r>
            <w:r w:rsidR="0065396F" w:rsidRPr="0065396F">
              <w:rPr>
                <w:rFonts w:asciiTheme="majorEastAsia" w:eastAsiaTheme="majorEastAsia" w:hAnsiTheme="majorEastAsia" w:cs="楷体" w:hint="eastAsia"/>
                <w:bCs/>
                <w:sz w:val="24"/>
              </w:rPr>
              <w:t>刘昊聪</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南方基金</w:t>
            </w:r>
            <w:r w:rsidR="00432365">
              <w:rPr>
                <w:rFonts w:asciiTheme="majorEastAsia" w:eastAsiaTheme="majorEastAsia" w:hAnsiTheme="majorEastAsia" w:cs="楷体" w:hint="eastAsia"/>
                <w:bCs/>
                <w:sz w:val="24"/>
              </w:rPr>
              <w:t xml:space="preserve"> </w:t>
            </w:r>
            <w:r w:rsidR="0065396F" w:rsidRPr="0065396F">
              <w:rPr>
                <w:rFonts w:asciiTheme="majorEastAsia" w:eastAsiaTheme="majorEastAsia" w:hAnsiTheme="majorEastAsia" w:cs="楷体" w:hint="eastAsia"/>
                <w:bCs/>
                <w:sz w:val="24"/>
              </w:rPr>
              <w:t>孙鲁闽</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刘树坤</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陈卓</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嘉实基金</w:t>
            </w:r>
            <w:r w:rsidR="0065396F">
              <w:rPr>
                <w:rFonts w:asciiTheme="majorEastAsia" w:eastAsiaTheme="majorEastAsia" w:hAnsiTheme="majorEastAsia" w:cs="楷体"/>
                <w:bCs/>
                <w:sz w:val="24"/>
              </w:rPr>
              <w:t xml:space="preserve"> </w:t>
            </w:r>
            <w:r w:rsidR="0065396F" w:rsidRPr="0065396F">
              <w:rPr>
                <w:rFonts w:asciiTheme="majorEastAsia" w:eastAsiaTheme="majorEastAsia" w:hAnsiTheme="majorEastAsia" w:cs="楷体" w:hint="eastAsia"/>
                <w:bCs/>
                <w:sz w:val="24"/>
              </w:rPr>
              <w:t>李帅</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谢泽林</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张丹华</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上投摩根</w:t>
            </w:r>
            <w:r w:rsidR="00ED3D37">
              <w:rPr>
                <w:rFonts w:asciiTheme="majorEastAsia" w:eastAsiaTheme="majorEastAsia" w:hAnsiTheme="majorEastAsia" w:cs="楷体" w:hint="eastAsia"/>
                <w:bCs/>
                <w:sz w:val="24"/>
              </w:rPr>
              <w:t xml:space="preserve"> </w:t>
            </w:r>
            <w:r w:rsidR="0065396F" w:rsidRPr="0065396F">
              <w:rPr>
                <w:rFonts w:asciiTheme="majorEastAsia" w:eastAsiaTheme="majorEastAsia" w:hAnsiTheme="majorEastAsia" w:cs="楷体" w:hint="eastAsia"/>
                <w:bCs/>
                <w:sz w:val="24"/>
              </w:rPr>
              <w:t>黄进</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张一甫</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工银瑞信</w:t>
            </w:r>
            <w:r w:rsidR="0065396F">
              <w:rPr>
                <w:rFonts w:asciiTheme="majorEastAsia" w:eastAsiaTheme="majorEastAsia" w:hAnsiTheme="majorEastAsia" w:cs="楷体"/>
                <w:bCs/>
                <w:sz w:val="24"/>
              </w:rPr>
              <w:t xml:space="preserve"> </w:t>
            </w:r>
            <w:r w:rsidR="0065396F" w:rsidRPr="0065396F">
              <w:rPr>
                <w:rFonts w:asciiTheme="majorEastAsia" w:eastAsiaTheme="majorEastAsia" w:hAnsiTheme="majorEastAsia" w:cs="楷体" w:hint="eastAsia"/>
                <w:bCs/>
                <w:sz w:val="24"/>
              </w:rPr>
              <w:t>黄安乐</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孙楠</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李劭钊</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大成基金</w:t>
            </w:r>
            <w:r w:rsidR="0065396F">
              <w:rPr>
                <w:rFonts w:asciiTheme="majorEastAsia" w:eastAsiaTheme="majorEastAsia" w:hAnsiTheme="majorEastAsia" w:cs="楷体"/>
                <w:bCs/>
                <w:sz w:val="24"/>
              </w:rPr>
              <w:t xml:space="preserve"> </w:t>
            </w:r>
            <w:r w:rsidR="0065396F" w:rsidRPr="0065396F">
              <w:rPr>
                <w:rFonts w:asciiTheme="majorEastAsia" w:eastAsiaTheme="majorEastAsia" w:hAnsiTheme="majorEastAsia" w:cs="楷体" w:hint="eastAsia"/>
                <w:bCs/>
                <w:sz w:val="24"/>
              </w:rPr>
              <w:t>侯春燕</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博时基金</w:t>
            </w:r>
            <w:r w:rsidR="00205C2B">
              <w:rPr>
                <w:rFonts w:asciiTheme="majorEastAsia" w:eastAsiaTheme="majorEastAsia" w:hAnsiTheme="majorEastAsia" w:cs="楷体"/>
                <w:bCs/>
                <w:sz w:val="24"/>
              </w:rPr>
              <w:t xml:space="preserve"> </w:t>
            </w:r>
            <w:r w:rsidR="0065396F" w:rsidRPr="0065396F">
              <w:rPr>
                <w:rFonts w:asciiTheme="majorEastAsia" w:eastAsiaTheme="majorEastAsia" w:hAnsiTheme="majorEastAsia" w:cs="楷体" w:hint="eastAsia"/>
                <w:bCs/>
                <w:sz w:val="24"/>
              </w:rPr>
              <w:t>肖瑞瑾</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李昂</w:t>
            </w:r>
            <w:r w:rsidR="0065396F">
              <w:rPr>
                <w:rFonts w:asciiTheme="majorEastAsia" w:eastAsiaTheme="majorEastAsia" w:hAnsiTheme="majorEastAsia" w:cs="楷体" w:hint="eastAsia"/>
                <w:bCs/>
                <w:sz w:val="24"/>
              </w:rPr>
              <w:t>；</w:t>
            </w:r>
            <w:r w:rsidR="0065396F" w:rsidRPr="0065396F">
              <w:rPr>
                <w:rFonts w:asciiTheme="majorEastAsia" w:eastAsiaTheme="majorEastAsia" w:hAnsiTheme="majorEastAsia" w:cs="楷体" w:hint="eastAsia"/>
                <w:bCs/>
                <w:sz w:val="24"/>
              </w:rPr>
              <w:t>汇添富基金</w:t>
            </w:r>
            <w:r w:rsidR="00432365">
              <w:rPr>
                <w:rFonts w:asciiTheme="majorEastAsia" w:eastAsiaTheme="majorEastAsia" w:hAnsiTheme="majorEastAsia" w:cs="楷体" w:hint="eastAsia"/>
                <w:bCs/>
                <w:sz w:val="24"/>
              </w:rPr>
              <w:t xml:space="preserve"> </w:t>
            </w:r>
            <w:r w:rsidR="0065396F" w:rsidRPr="0065396F">
              <w:rPr>
                <w:rFonts w:asciiTheme="majorEastAsia" w:eastAsiaTheme="majorEastAsia" w:hAnsiTheme="majorEastAsia" w:cs="楷体" w:hint="eastAsia"/>
                <w:bCs/>
                <w:sz w:val="24"/>
              </w:rPr>
              <w:t>李灵毓</w:t>
            </w:r>
            <w:r w:rsidR="0065396F">
              <w:rPr>
                <w:rFonts w:asciiTheme="majorEastAsia" w:eastAsiaTheme="majorEastAsia" w:hAnsiTheme="majorEastAsia" w:cs="楷体" w:hint="eastAsia"/>
                <w:bCs/>
                <w:sz w:val="24"/>
              </w:rPr>
              <w:t>；</w:t>
            </w:r>
            <w:r w:rsidR="007A3F7D" w:rsidRPr="007A3F7D">
              <w:rPr>
                <w:rFonts w:asciiTheme="majorEastAsia" w:eastAsiaTheme="majorEastAsia" w:hAnsiTheme="majorEastAsia" w:cs="楷体" w:hint="eastAsia"/>
                <w:bCs/>
                <w:sz w:val="24"/>
              </w:rPr>
              <w:t>国投瑞银</w:t>
            </w:r>
            <w:r w:rsidR="00FF0508">
              <w:rPr>
                <w:rFonts w:asciiTheme="majorEastAsia" w:eastAsiaTheme="majorEastAsia" w:hAnsiTheme="majorEastAsia" w:cs="楷体"/>
                <w:bCs/>
                <w:sz w:val="24"/>
              </w:rPr>
              <w:t xml:space="preserve"> </w:t>
            </w:r>
            <w:r w:rsidR="007A3F7D" w:rsidRPr="007A3F7D">
              <w:rPr>
                <w:rFonts w:asciiTheme="majorEastAsia" w:eastAsiaTheme="majorEastAsia" w:hAnsiTheme="majorEastAsia" w:cs="楷体" w:hint="eastAsia"/>
                <w:bCs/>
                <w:sz w:val="24"/>
              </w:rPr>
              <w:t>邓彬彬</w:t>
            </w:r>
            <w:r w:rsidR="007A3F7D">
              <w:rPr>
                <w:rFonts w:asciiTheme="majorEastAsia" w:eastAsiaTheme="majorEastAsia" w:hAnsiTheme="majorEastAsia" w:cs="楷体" w:hint="eastAsia"/>
                <w:bCs/>
                <w:sz w:val="24"/>
              </w:rPr>
              <w:t>、</w:t>
            </w:r>
            <w:r w:rsidR="007A3F7D" w:rsidRPr="007A3F7D">
              <w:rPr>
                <w:rFonts w:asciiTheme="majorEastAsia" w:eastAsiaTheme="majorEastAsia" w:hAnsiTheme="majorEastAsia" w:cs="楷体" w:hint="eastAsia"/>
                <w:bCs/>
                <w:sz w:val="24"/>
              </w:rPr>
              <w:t>伍智勇</w:t>
            </w:r>
            <w:r w:rsidR="007A3F7D">
              <w:rPr>
                <w:rFonts w:asciiTheme="majorEastAsia" w:eastAsiaTheme="majorEastAsia" w:hAnsiTheme="majorEastAsia" w:cs="楷体" w:hint="eastAsia"/>
                <w:bCs/>
                <w:sz w:val="24"/>
              </w:rPr>
              <w:t>、</w:t>
            </w:r>
            <w:r w:rsidR="007A3F7D" w:rsidRPr="007A3F7D">
              <w:rPr>
                <w:rFonts w:asciiTheme="majorEastAsia" w:eastAsiaTheme="majorEastAsia" w:hAnsiTheme="majorEastAsia" w:cs="楷体" w:hint="eastAsia"/>
                <w:bCs/>
                <w:sz w:val="24"/>
              </w:rPr>
              <w:t>董晗</w:t>
            </w:r>
            <w:r w:rsidR="007A3F7D">
              <w:rPr>
                <w:rFonts w:asciiTheme="majorEastAsia" w:eastAsiaTheme="majorEastAsia" w:hAnsiTheme="majorEastAsia" w:cs="楷体" w:hint="eastAsia"/>
                <w:bCs/>
                <w:sz w:val="24"/>
              </w:rPr>
              <w:t>；</w:t>
            </w:r>
            <w:r w:rsidR="007A3F7D" w:rsidRPr="007A3F7D">
              <w:rPr>
                <w:rFonts w:asciiTheme="majorEastAsia" w:eastAsiaTheme="majorEastAsia" w:hAnsiTheme="majorEastAsia" w:cs="楷体" w:hint="eastAsia"/>
                <w:bCs/>
                <w:sz w:val="24"/>
              </w:rPr>
              <w:t>广发基金</w:t>
            </w:r>
            <w:r w:rsidR="00432365">
              <w:rPr>
                <w:rFonts w:asciiTheme="majorEastAsia" w:eastAsiaTheme="majorEastAsia" w:hAnsiTheme="majorEastAsia" w:cs="楷体" w:hint="eastAsia"/>
                <w:bCs/>
                <w:sz w:val="24"/>
              </w:rPr>
              <w:t xml:space="preserve"> </w:t>
            </w:r>
            <w:r w:rsidR="007A3F7D" w:rsidRPr="007A3F7D">
              <w:rPr>
                <w:rFonts w:asciiTheme="majorEastAsia" w:eastAsiaTheme="majorEastAsia" w:hAnsiTheme="majorEastAsia" w:cs="楷体" w:hint="eastAsia"/>
                <w:bCs/>
                <w:sz w:val="24"/>
              </w:rPr>
              <w:t>莫菲菲</w:t>
            </w:r>
            <w:r w:rsidR="007A3F7D">
              <w:rPr>
                <w:rFonts w:asciiTheme="majorEastAsia" w:eastAsiaTheme="majorEastAsia" w:hAnsiTheme="majorEastAsia" w:cs="楷体" w:hint="eastAsia"/>
                <w:bCs/>
                <w:sz w:val="24"/>
              </w:rPr>
              <w:t>；</w:t>
            </w:r>
            <w:r w:rsidR="00054E95" w:rsidRPr="00FA2363">
              <w:rPr>
                <w:rFonts w:asciiTheme="majorEastAsia" w:eastAsiaTheme="majorEastAsia" w:hAnsiTheme="majorEastAsia" w:cs="楷体" w:hint="eastAsia"/>
                <w:bCs/>
                <w:sz w:val="24"/>
              </w:rPr>
              <w:t>华夏久盈资产</w:t>
            </w:r>
            <w:r w:rsidR="00054E95">
              <w:rPr>
                <w:rFonts w:asciiTheme="majorEastAsia" w:eastAsiaTheme="majorEastAsia" w:hAnsiTheme="majorEastAsia" w:cs="楷体" w:hint="eastAsia"/>
                <w:bCs/>
                <w:sz w:val="24"/>
              </w:rPr>
              <w:t xml:space="preserve"> </w:t>
            </w:r>
            <w:r w:rsidR="00054E95" w:rsidRPr="00054E95">
              <w:rPr>
                <w:rFonts w:asciiTheme="majorEastAsia" w:eastAsiaTheme="majorEastAsia" w:hAnsiTheme="majorEastAsia" w:cs="楷体" w:hint="eastAsia"/>
                <w:bCs/>
                <w:sz w:val="24"/>
              </w:rPr>
              <w:t>杨利平</w:t>
            </w:r>
            <w:r w:rsidR="00054E95">
              <w:rPr>
                <w:rFonts w:asciiTheme="majorEastAsia" w:eastAsiaTheme="majorEastAsia" w:hAnsiTheme="majorEastAsia" w:cs="楷体" w:hint="eastAsia"/>
                <w:bCs/>
                <w:sz w:val="24"/>
              </w:rPr>
              <w:t>、</w:t>
            </w:r>
            <w:r w:rsidR="00054E95" w:rsidRPr="00054E95">
              <w:rPr>
                <w:rFonts w:asciiTheme="majorEastAsia" w:eastAsiaTheme="majorEastAsia" w:hAnsiTheme="majorEastAsia" w:cs="楷体" w:hint="eastAsia"/>
                <w:bCs/>
                <w:sz w:val="24"/>
              </w:rPr>
              <w:t>董理</w:t>
            </w:r>
            <w:r w:rsidR="00054E95">
              <w:rPr>
                <w:rFonts w:asciiTheme="majorEastAsia" w:eastAsiaTheme="majorEastAsia" w:hAnsiTheme="majorEastAsia" w:cs="楷体" w:hint="eastAsia"/>
                <w:bCs/>
                <w:sz w:val="24"/>
              </w:rPr>
              <w:t>、</w:t>
            </w:r>
            <w:r w:rsidR="00054E95" w:rsidRPr="00054E95">
              <w:rPr>
                <w:rFonts w:asciiTheme="majorEastAsia" w:eastAsiaTheme="majorEastAsia" w:hAnsiTheme="majorEastAsia" w:cs="楷体" w:hint="eastAsia"/>
                <w:bCs/>
                <w:sz w:val="24"/>
              </w:rPr>
              <w:t>程亮</w:t>
            </w:r>
            <w:r w:rsidR="00054E95">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兴业基金</w:t>
            </w:r>
            <w:r w:rsidR="00432365">
              <w:rPr>
                <w:rFonts w:asciiTheme="majorEastAsia" w:eastAsiaTheme="majorEastAsia" w:hAnsiTheme="majorEastAsia" w:cs="楷体" w:hint="eastAsia"/>
                <w:bCs/>
                <w:sz w:val="24"/>
              </w:rPr>
              <w:t xml:space="preserve"> </w:t>
            </w:r>
            <w:r w:rsidR="00EA1FF7" w:rsidRPr="00EA1FF7">
              <w:rPr>
                <w:rFonts w:asciiTheme="majorEastAsia" w:eastAsiaTheme="majorEastAsia" w:hAnsiTheme="majorEastAsia" w:cs="楷体" w:hint="eastAsia"/>
                <w:bCs/>
                <w:sz w:val="24"/>
              </w:rPr>
              <w:t>廖欢欢</w:t>
            </w:r>
            <w:r w:rsidR="00EA1FF7">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西部利得基金</w:t>
            </w:r>
            <w:r w:rsidR="00EA1FF7" w:rsidRPr="00EA1FF7">
              <w:rPr>
                <w:rFonts w:asciiTheme="majorEastAsia" w:eastAsiaTheme="majorEastAsia" w:hAnsiTheme="majorEastAsia" w:cs="楷体" w:hint="eastAsia"/>
                <w:bCs/>
                <w:sz w:val="24"/>
              </w:rPr>
              <w:tab/>
              <w:t>刘荟</w:t>
            </w:r>
            <w:r w:rsidR="0037533B">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曹祥</w:t>
            </w:r>
            <w:r w:rsidR="00EA1FF7">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广发证券</w:t>
            </w:r>
            <w:r w:rsidR="00EA1FF7">
              <w:rPr>
                <w:rFonts w:asciiTheme="majorEastAsia" w:eastAsiaTheme="majorEastAsia" w:hAnsiTheme="majorEastAsia" w:cs="楷体"/>
                <w:bCs/>
                <w:sz w:val="24"/>
              </w:rPr>
              <w:t xml:space="preserve"> </w:t>
            </w:r>
            <w:r w:rsidR="00EA1FF7" w:rsidRPr="00EA1FF7">
              <w:rPr>
                <w:rFonts w:asciiTheme="majorEastAsia" w:eastAsiaTheme="majorEastAsia" w:hAnsiTheme="majorEastAsia" w:cs="楷体" w:hint="eastAsia"/>
                <w:bCs/>
                <w:sz w:val="24"/>
              </w:rPr>
              <w:t>黄宇</w:t>
            </w:r>
            <w:r w:rsidR="00EA1FF7">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华富基金</w:t>
            </w:r>
            <w:r w:rsidR="00EA1FF7">
              <w:rPr>
                <w:rFonts w:asciiTheme="majorEastAsia" w:eastAsiaTheme="majorEastAsia" w:hAnsiTheme="majorEastAsia" w:cs="楷体"/>
                <w:bCs/>
                <w:sz w:val="24"/>
              </w:rPr>
              <w:t xml:space="preserve"> </w:t>
            </w:r>
            <w:r w:rsidR="00EA1FF7" w:rsidRPr="00EA1FF7">
              <w:rPr>
                <w:rFonts w:asciiTheme="majorEastAsia" w:eastAsiaTheme="majorEastAsia" w:hAnsiTheme="majorEastAsia" w:cs="楷体" w:hint="eastAsia"/>
                <w:bCs/>
                <w:sz w:val="24"/>
              </w:rPr>
              <w:t>陈奇</w:t>
            </w:r>
            <w:r w:rsidR="00126AC9">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朱程辉</w:t>
            </w:r>
            <w:r w:rsidR="00EA1FF7">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李天成</w:t>
            </w:r>
            <w:r w:rsidR="00EA1FF7">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中海基金</w:t>
            </w:r>
            <w:r w:rsidR="00E65E61">
              <w:rPr>
                <w:rFonts w:asciiTheme="majorEastAsia" w:eastAsiaTheme="majorEastAsia" w:hAnsiTheme="majorEastAsia" w:cs="楷体"/>
                <w:bCs/>
                <w:sz w:val="24"/>
              </w:rPr>
              <w:t xml:space="preserve"> </w:t>
            </w:r>
            <w:r w:rsidR="00EA1FF7" w:rsidRPr="00EA1FF7">
              <w:rPr>
                <w:rFonts w:asciiTheme="majorEastAsia" w:eastAsiaTheme="majorEastAsia" w:hAnsiTheme="majorEastAsia" w:cs="楷体" w:hint="eastAsia"/>
                <w:bCs/>
                <w:sz w:val="24"/>
              </w:rPr>
              <w:t>何文逸</w:t>
            </w:r>
            <w:r w:rsidR="00EA1FF7">
              <w:rPr>
                <w:rFonts w:asciiTheme="majorEastAsia" w:eastAsiaTheme="majorEastAsia" w:hAnsiTheme="majorEastAsia" w:cs="楷体" w:hint="eastAsia"/>
                <w:bCs/>
                <w:sz w:val="24"/>
              </w:rPr>
              <w:t>、</w:t>
            </w:r>
            <w:r w:rsidR="00EA1FF7" w:rsidRPr="00EA1FF7">
              <w:rPr>
                <w:rFonts w:asciiTheme="majorEastAsia" w:eastAsiaTheme="majorEastAsia" w:hAnsiTheme="majorEastAsia" w:cs="楷体" w:hint="eastAsia"/>
                <w:bCs/>
                <w:sz w:val="24"/>
              </w:rPr>
              <w:t>王海宇</w:t>
            </w:r>
            <w:r w:rsidR="00972186">
              <w:rPr>
                <w:rFonts w:asciiTheme="majorEastAsia" w:eastAsiaTheme="majorEastAsia" w:hAnsiTheme="majorEastAsia" w:cs="楷体" w:hint="eastAsia"/>
                <w:bCs/>
                <w:sz w:val="24"/>
              </w:rPr>
              <w:t>；</w:t>
            </w:r>
            <w:r w:rsidR="00590A82" w:rsidRPr="00590A82">
              <w:rPr>
                <w:rFonts w:asciiTheme="majorEastAsia" w:eastAsiaTheme="majorEastAsia" w:hAnsiTheme="majorEastAsia" w:cs="楷体" w:hint="eastAsia"/>
                <w:bCs/>
                <w:sz w:val="24"/>
              </w:rPr>
              <w:t>红土创新基金</w:t>
            </w:r>
            <w:r w:rsidR="00590A82" w:rsidRPr="00590A82">
              <w:rPr>
                <w:rFonts w:asciiTheme="majorEastAsia" w:eastAsiaTheme="majorEastAsia" w:hAnsiTheme="majorEastAsia" w:cs="楷体" w:hint="eastAsia"/>
                <w:bCs/>
                <w:sz w:val="24"/>
              </w:rPr>
              <w:tab/>
              <w:t>栾小明</w:t>
            </w:r>
            <w:r w:rsidR="00590A82">
              <w:rPr>
                <w:rFonts w:asciiTheme="majorEastAsia" w:eastAsiaTheme="majorEastAsia" w:hAnsiTheme="majorEastAsia" w:cs="楷体" w:hint="eastAsia"/>
                <w:bCs/>
                <w:sz w:val="24"/>
              </w:rPr>
              <w:t>、</w:t>
            </w:r>
            <w:r w:rsidR="00590A82" w:rsidRPr="00590A82">
              <w:rPr>
                <w:rFonts w:asciiTheme="majorEastAsia" w:eastAsiaTheme="majorEastAsia" w:hAnsiTheme="majorEastAsia" w:cs="楷体" w:hint="eastAsia"/>
                <w:bCs/>
                <w:sz w:val="24"/>
              </w:rPr>
              <w:t>朱然</w:t>
            </w:r>
            <w:r w:rsidR="00590A82">
              <w:rPr>
                <w:rFonts w:asciiTheme="majorEastAsia" w:eastAsiaTheme="majorEastAsia" w:hAnsiTheme="majorEastAsia" w:cs="楷体" w:hint="eastAsia"/>
                <w:bCs/>
                <w:sz w:val="24"/>
              </w:rPr>
              <w:t>、</w:t>
            </w:r>
            <w:r w:rsidR="00590A82" w:rsidRPr="00590A82">
              <w:rPr>
                <w:rFonts w:asciiTheme="majorEastAsia" w:eastAsiaTheme="majorEastAsia" w:hAnsiTheme="majorEastAsia" w:cs="楷体" w:hint="eastAsia"/>
                <w:bCs/>
                <w:sz w:val="24"/>
              </w:rPr>
              <w:t>李子扬</w:t>
            </w:r>
            <w:r w:rsidR="00590A82">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华安基金刘伟亭</w:t>
            </w:r>
            <w:r w:rsidR="008B006E">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涂围</w:t>
            </w:r>
            <w:r w:rsidR="008B006E">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诺德基金</w:t>
            </w:r>
            <w:r w:rsidR="008B006E" w:rsidRPr="008B006E">
              <w:rPr>
                <w:rFonts w:asciiTheme="majorEastAsia" w:eastAsiaTheme="majorEastAsia" w:hAnsiTheme="majorEastAsia" w:cs="楷体" w:hint="eastAsia"/>
                <w:bCs/>
                <w:sz w:val="24"/>
              </w:rPr>
              <w:tab/>
              <w:t>周建胜</w:t>
            </w:r>
            <w:r w:rsidR="008B006E">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孙小明</w:t>
            </w:r>
            <w:r w:rsidR="008B006E">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金鹰基金</w:t>
            </w:r>
            <w:r w:rsidR="00432365">
              <w:rPr>
                <w:rFonts w:asciiTheme="majorEastAsia" w:eastAsiaTheme="majorEastAsia" w:hAnsiTheme="majorEastAsia" w:cs="楷体" w:hint="eastAsia"/>
                <w:bCs/>
                <w:sz w:val="24"/>
              </w:rPr>
              <w:t xml:space="preserve"> </w:t>
            </w:r>
            <w:r w:rsidR="008B006E" w:rsidRPr="008B006E">
              <w:rPr>
                <w:rFonts w:asciiTheme="majorEastAsia" w:eastAsiaTheme="majorEastAsia" w:hAnsiTheme="majorEastAsia" w:cs="楷体" w:hint="eastAsia"/>
                <w:bCs/>
                <w:sz w:val="24"/>
              </w:rPr>
              <w:t>崔晨</w:t>
            </w:r>
            <w:r w:rsidR="008B006E">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樊勇</w:t>
            </w:r>
            <w:r w:rsidR="008B006E">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陈磊</w:t>
            </w:r>
            <w:r w:rsidR="008B006E">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申万菱信基金</w:t>
            </w:r>
            <w:r w:rsidR="00432365">
              <w:rPr>
                <w:rFonts w:asciiTheme="majorEastAsia" w:eastAsiaTheme="majorEastAsia" w:hAnsiTheme="majorEastAsia" w:cs="楷体" w:hint="eastAsia"/>
                <w:bCs/>
                <w:sz w:val="24"/>
              </w:rPr>
              <w:t xml:space="preserve"> </w:t>
            </w:r>
            <w:r w:rsidR="008B006E" w:rsidRPr="008B006E">
              <w:rPr>
                <w:rFonts w:asciiTheme="majorEastAsia" w:eastAsiaTheme="majorEastAsia" w:hAnsiTheme="majorEastAsia" w:cs="楷体" w:hint="eastAsia"/>
                <w:bCs/>
                <w:sz w:val="24"/>
              </w:rPr>
              <w:t>张朋</w:t>
            </w:r>
            <w:r w:rsidR="008B006E">
              <w:rPr>
                <w:rFonts w:asciiTheme="majorEastAsia" w:eastAsiaTheme="majorEastAsia" w:hAnsiTheme="majorEastAsia" w:cs="楷体" w:hint="eastAsia"/>
                <w:bCs/>
                <w:sz w:val="24"/>
              </w:rPr>
              <w:t>、</w:t>
            </w:r>
            <w:r w:rsidR="008B006E" w:rsidRPr="008B006E">
              <w:rPr>
                <w:rFonts w:asciiTheme="majorEastAsia" w:eastAsiaTheme="majorEastAsia" w:hAnsiTheme="majorEastAsia" w:cs="楷体" w:hint="eastAsia"/>
                <w:bCs/>
                <w:sz w:val="24"/>
              </w:rPr>
              <w:t>孙琳</w:t>
            </w:r>
            <w:r w:rsidR="008B006E">
              <w:rPr>
                <w:rFonts w:asciiTheme="majorEastAsia" w:eastAsiaTheme="majorEastAsia" w:hAnsiTheme="majorEastAsia" w:cs="楷体" w:hint="eastAsia"/>
                <w:bCs/>
                <w:sz w:val="24"/>
              </w:rPr>
              <w:t>；</w:t>
            </w:r>
            <w:r w:rsidR="00AB32CF" w:rsidRPr="00AB32CF">
              <w:rPr>
                <w:rFonts w:asciiTheme="majorEastAsia" w:eastAsiaTheme="majorEastAsia" w:hAnsiTheme="majorEastAsia" w:cs="楷体" w:hint="eastAsia"/>
                <w:bCs/>
                <w:sz w:val="24"/>
              </w:rPr>
              <w:t>中融基金甘传琦</w:t>
            </w:r>
            <w:r w:rsidR="00AB32CF">
              <w:rPr>
                <w:rFonts w:asciiTheme="majorEastAsia" w:eastAsiaTheme="majorEastAsia" w:hAnsiTheme="majorEastAsia" w:cs="楷体" w:hint="eastAsia"/>
                <w:bCs/>
                <w:sz w:val="24"/>
              </w:rPr>
              <w:t>、</w:t>
            </w:r>
            <w:r w:rsidR="00AB32CF" w:rsidRPr="00AB32CF">
              <w:rPr>
                <w:rFonts w:asciiTheme="majorEastAsia" w:eastAsiaTheme="majorEastAsia" w:hAnsiTheme="majorEastAsia" w:cs="楷体" w:hint="eastAsia"/>
                <w:bCs/>
                <w:sz w:val="24"/>
              </w:rPr>
              <w:t>金拓</w:t>
            </w:r>
            <w:r w:rsidR="00AB32CF">
              <w:rPr>
                <w:rFonts w:asciiTheme="majorEastAsia" w:eastAsiaTheme="majorEastAsia" w:hAnsiTheme="majorEastAsia" w:cs="楷体" w:hint="eastAsia"/>
                <w:bCs/>
                <w:sz w:val="24"/>
              </w:rPr>
              <w:t>、</w:t>
            </w:r>
            <w:r w:rsidR="00AB32CF" w:rsidRPr="00AB32CF">
              <w:rPr>
                <w:rFonts w:asciiTheme="majorEastAsia" w:eastAsiaTheme="majorEastAsia" w:hAnsiTheme="majorEastAsia" w:cs="楷体" w:hint="eastAsia"/>
                <w:bCs/>
                <w:sz w:val="24"/>
              </w:rPr>
              <w:t>汤祺</w:t>
            </w:r>
            <w:r w:rsidR="00AB32CF">
              <w:rPr>
                <w:rFonts w:asciiTheme="majorEastAsia" w:eastAsiaTheme="majorEastAsia" w:hAnsiTheme="majorEastAsia" w:cs="楷体" w:hint="eastAsia"/>
                <w:bCs/>
                <w:sz w:val="24"/>
              </w:rPr>
              <w:t>；</w:t>
            </w:r>
            <w:r w:rsidR="00AB32CF" w:rsidRPr="00AB32CF">
              <w:rPr>
                <w:rFonts w:asciiTheme="majorEastAsia" w:eastAsiaTheme="majorEastAsia" w:hAnsiTheme="majorEastAsia" w:cs="楷体" w:hint="eastAsia"/>
                <w:bCs/>
                <w:sz w:val="24"/>
              </w:rPr>
              <w:t>华泰柏瑞</w:t>
            </w:r>
            <w:r w:rsidR="00432365">
              <w:rPr>
                <w:rFonts w:asciiTheme="majorEastAsia" w:eastAsiaTheme="majorEastAsia" w:hAnsiTheme="majorEastAsia" w:cs="楷体" w:hint="eastAsia"/>
                <w:bCs/>
                <w:sz w:val="24"/>
              </w:rPr>
              <w:t xml:space="preserve"> </w:t>
            </w:r>
            <w:r w:rsidR="00AB32CF" w:rsidRPr="00AB32CF">
              <w:rPr>
                <w:rFonts w:asciiTheme="majorEastAsia" w:eastAsiaTheme="majorEastAsia" w:hAnsiTheme="majorEastAsia" w:cs="楷体" w:hint="eastAsia"/>
                <w:bCs/>
                <w:sz w:val="24"/>
              </w:rPr>
              <w:t>陈晓光</w:t>
            </w:r>
            <w:r w:rsidR="00AB32CF">
              <w:rPr>
                <w:rFonts w:asciiTheme="majorEastAsia" w:eastAsiaTheme="majorEastAsia" w:hAnsiTheme="majorEastAsia" w:cs="楷体" w:hint="eastAsia"/>
                <w:bCs/>
                <w:sz w:val="24"/>
              </w:rPr>
              <w:t>、</w:t>
            </w:r>
            <w:r w:rsidR="00AB32CF" w:rsidRPr="00AB32CF">
              <w:rPr>
                <w:rFonts w:asciiTheme="majorEastAsia" w:eastAsiaTheme="majorEastAsia" w:hAnsiTheme="majorEastAsia" w:cs="楷体" w:hint="eastAsia"/>
                <w:bCs/>
                <w:sz w:val="24"/>
              </w:rPr>
              <w:t>王林军</w:t>
            </w:r>
            <w:r w:rsidR="00AB32CF">
              <w:rPr>
                <w:rFonts w:asciiTheme="majorEastAsia" w:eastAsiaTheme="majorEastAsia" w:hAnsiTheme="majorEastAsia" w:cs="楷体" w:hint="eastAsia"/>
                <w:bCs/>
                <w:sz w:val="24"/>
              </w:rPr>
              <w:t>；</w:t>
            </w:r>
            <w:r w:rsidR="00AB32CF" w:rsidRPr="00AB32CF">
              <w:rPr>
                <w:rFonts w:asciiTheme="majorEastAsia" w:eastAsiaTheme="majorEastAsia" w:hAnsiTheme="majorEastAsia" w:cs="楷体" w:hint="eastAsia"/>
                <w:bCs/>
                <w:sz w:val="24"/>
              </w:rPr>
              <w:t>长盛基金</w:t>
            </w:r>
            <w:r w:rsidR="00AB32CF" w:rsidRPr="00AB32CF">
              <w:rPr>
                <w:rFonts w:asciiTheme="majorEastAsia" w:eastAsiaTheme="majorEastAsia" w:hAnsiTheme="majorEastAsia" w:cs="楷体" w:hint="eastAsia"/>
                <w:bCs/>
                <w:sz w:val="24"/>
              </w:rPr>
              <w:tab/>
              <w:t>钱文礼</w:t>
            </w:r>
            <w:r w:rsidR="00AB32CF">
              <w:rPr>
                <w:rFonts w:asciiTheme="majorEastAsia" w:eastAsiaTheme="majorEastAsia" w:hAnsiTheme="majorEastAsia" w:cs="楷体" w:hint="eastAsia"/>
                <w:bCs/>
                <w:sz w:val="24"/>
              </w:rPr>
              <w:t>、</w:t>
            </w:r>
            <w:r w:rsidR="00AB32CF" w:rsidRPr="00AB32CF">
              <w:rPr>
                <w:rFonts w:asciiTheme="majorEastAsia" w:eastAsiaTheme="majorEastAsia" w:hAnsiTheme="majorEastAsia" w:cs="楷体" w:hint="eastAsia"/>
                <w:bCs/>
                <w:sz w:val="24"/>
              </w:rPr>
              <w:t>张磊</w:t>
            </w:r>
            <w:r w:rsidR="00AB32CF">
              <w:rPr>
                <w:rFonts w:asciiTheme="majorEastAsia" w:eastAsiaTheme="majorEastAsia" w:hAnsiTheme="majorEastAsia" w:cs="楷体" w:hint="eastAsia"/>
                <w:bCs/>
                <w:sz w:val="24"/>
              </w:rPr>
              <w:t>、</w:t>
            </w:r>
            <w:r w:rsidR="00AB32CF" w:rsidRPr="00AB32CF">
              <w:rPr>
                <w:rFonts w:asciiTheme="majorEastAsia" w:eastAsiaTheme="majorEastAsia" w:hAnsiTheme="majorEastAsia" w:cs="楷体" w:hint="eastAsia"/>
                <w:bCs/>
                <w:sz w:val="24"/>
              </w:rPr>
              <w:t>朱喆丰</w:t>
            </w:r>
            <w:r w:rsidR="00AB32CF">
              <w:rPr>
                <w:rFonts w:asciiTheme="majorEastAsia" w:eastAsiaTheme="majorEastAsia" w:hAnsiTheme="majorEastAsia" w:cs="楷体" w:hint="eastAsia"/>
                <w:bCs/>
                <w:sz w:val="24"/>
              </w:rPr>
              <w:t>；</w:t>
            </w:r>
            <w:r w:rsidR="006A756A" w:rsidRPr="006A756A">
              <w:rPr>
                <w:rFonts w:asciiTheme="majorEastAsia" w:eastAsiaTheme="majorEastAsia" w:hAnsiTheme="majorEastAsia" w:cs="楷体" w:hint="eastAsia"/>
                <w:bCs/>
                <w:sz w:val="24"/>
              </w:rPr>
              <w:t>诺安基金</w:t>
            </w:r>
            <w:r w:rsidR="00432365">
              <w:rPr>
                <w:rFonts w:asciiTheme="majorEastAsia" w:eastAsiaTheme="majorEastAsia" w:hAnsiTheme="majorEastAsia" w:cs="楷体" w:hint="eastAsia"/>
                <w:bCs/>
                <w:sz w:val="24"/>
              </w:rPr>
              <w:t xml:space="preserve"> </w:t>
            </w:r>
            <w:r w:rsidR="006A756A" w:rsidRPr="006A756A">
              <w:rPr>
                <w:rFonts w:asciiTheme="majorEastAsia" w:eastAsiaTheme="majorEastAsia" w:hAnsiTheme="majorEastAsia" w:cs="楷体" w:hint="eastAsia"/>
                <w:bCs/>
                <w:sz w:val="24"/>
              </w:rPr>
              <w:t>张强</w:t>
            </w:r>
            <w:r w:rsidR="006A756A">
              <w:rPr>
                <w:rFonts w:asciiTheme="majorEastAsia" w:eastAsiaTheme="majorEastAsia" w:hAnsiTheme="majorEastAsia" w:cs="楷体" w:hint="eastAsia"/>
                <w:bCs/>
                <w:sz w:val="24"/>
              </w:rPr>
              <w:t>；</w:t>
            </w:r>
            <w:r w:rsidR="006A756A" w:rsidRPr="006A756A">
              <w:rPr>
                <w:rFonts w:asciiTheme="majorEastAsia" w:eastAsiaTheme="majorEastAsia" w:hAnsiTheme="majorEastAsia" w:cs="楷体" w:hint="eastAsia"/>
                <w:bCs/>
                <w:sz w:val="24"/>
              </w:rPr>
              <w:t>交银施罗德基金</w:t>
            </w:r>
            <w:r w:rsidR="00432365">
              <w:rPr>
                <w:rFonts w:asciiTheme="majorEastAsia" w:eastAsiaTheme="majorEastAsia" w:hAnsiTheme="majorEastAsia" w:cs="楷体" w:hint="eastAsia"/>
                <w:bCs/>
                <w:sz w:val="24"/>
              </w:rPr>
              <w:t xml:space="preserve"> </w:t>
            </w:r>
            <w:r w:rsidR="006A756A" w:rsidRPr="006A756A">
              <w:rPr>
                <w:rFonts w:asciiTheme="majorEastAsia" w:eastAsiaTheme="majorEastAsia" w:hAnsiTheme="majorEastAsia" w:cs="楷体" w:hint="eastAsia"/>
                <w:bCs/>
                <w:sz w:val="24"/>
              </w:rPr>
              <w:t>高扬</w:t>
            </w:r>
            <w:r w:rsidR="006A756A">
              <w:rPr>
                <w:rFonts w:asciiTheme="majorEastAsia" w:eastAsiaTheme="majorEastAsia" w:hAnsiTheme="majorEastAsia" w:cs="楷体" w:hint="eastAsia"/>
                <w:bCs/>
                <w:sz w:val="24"/>
              </w:rPr>
              <w:t>；</w:t>
            </w:r>
            <w:r w:rsidR="006A756A" w:rsidRPr="006A756A">
              <w:rPr>
                <w:rFonts w:asciiTheme="majorEastAsia" w:eastAsiaTheme="majorEastAsia" w:hAnsiTheme="majorEastAsia" w:cs="楷体" w:hint="eastAsia"/>
                <w:bCs/>
                <w:sz w:val="24"/>
              </w:rPr>
              <w:t>国联安基金</w:t>
            </w:r>
            <w:r w:rsidR="006A756A" w:rsidRPr="006A756A">
              <w:rPr>
                <w:rFonts w:asciiTheme="majorEastAsia" w:eastAsiaTheme="majorEastAsia" w:hAnsiTheme="majorEastAsia" w:cs="楷体" w:hint="eastAsia"/>
                <w:bCs/>
                <w:sz w:val="24"/>
              </w:rPr>
              <w:tab/>
              <w:t>徐志华</w:t>
            </w:r>
            <w:r w:rsidR="006A756A">
              <w:rPr>
                <w:rFonts w:asciiTheme="majorEastAsia" w:eastAsiaTheme="majorEastAsia" w:hAnsiTheme="majorEastAsia" w:cs="楷体" w:hint="eastAsia"/>
                <w:bCs/>
                <w:sz w:val="24"/>
              </w:rPr>
              <w:t>；</w:t>
            </w:r>
            <w:r w:rsidR="006A756A" w:rsidRPr="006A756A">
              <w:rPr>
                <w:rFonts w:asciiTheme="majorEastAsia" w:eastAsiaTheme="majorEastAsia" w:hAnsiTheme="majorEastAsia" w:cs="楷体" w:hint="eastAsia"/>
                <w:bCs/>
                <w:sz w:val="24"/>
              </w:rPr>
              <w:t>中邮基金</w:t>
            </w:r>
            <w:r w:rsidR="00432365">
              <w:rPr>
                <w:rFonts w:asciiTheme="majorEastAsia" w:eastAsiaTheme="majorEastAsia" w:hAnsiTheme="majorEastAsia" w:cs="楷体" w:hint="eastAsia"/>
                <w:bCs/>
                <w:sz w:val="24"/>
              </w:rPr>
              <w:t xml:space="preserve"> </w:t>
            </w:r>
            <w:r w:rsidR="006A756A" w:rsidRPr="006A756A">
              <w:rPr>
                <w:rFonts w:asciiTheme="majorEastAsia" w:eastAsiaTheme="majorEastAsia" w:hAnsiTheme="majorEastAsia" w:cs="楷体" w:hint="eastAsia"/>
                <w:bCs/>
                <w:sz w:val="24"/>
              </w:rPr>
              <w:t>许忠海</w:t>
            </w:r>
            <w:r w:rsidR="006A756A">
              <w:rPr>
                <w:rFonts w:asciiTheme="majorEastAsia" w:eastAsiaTheme="majorEastAsia" w:hAnsiTheme="majorEastAsia" w:cs="楷体" w:hint="eastAsia"/>
                <w:bCs/>
                <w:sz w:val="24"/>
              </w:rPr>
              <w:t>；</w:t>
            </w:r>
            <w:r w:rsidR="0060417D" w:rsidRPr="0060417D">
              <w:rPr>
                <w:rFonts w:asciiTheme="majorEastAsia" w:eastAsiaTheme="majorEastAsia" w:hAnsiTheme="majorEastAsia" w:cs="楷体" w:hint="eastAsia"/>
                <w:bCs/>
                <w:sz w:val="24"/>
              </w:rPr>
              <w:t>招商基金</w:t>
            </w:r>
            <w:r w:rsidR="00432365">
              <w:rPr>
                <w:rFonts w:asciiTheme="majorEastAsia" w:eastAsiaTheme="majorEastAsia" w:hAnsiTheme="majorEastAsia" w:cs="楷体" w:hint="eastAsia"/>
                <w:bCs/>
                <w:sz w:val="24"/>
              </w:rPr>
              <w:t xml:space="preserve"> </w:t>
            </w:r>
            <w:r w:rsidR="0060417D" w:rsidRPr="0060417D">
              <w:rPr>
                <w:rFonts w:asciiTheme="majorEastAsia" w:eastAsiaTheme="majorEastAsia" w:hAnsiTheme="majorEastAsia" w:cs="楷体" w:hint="eastAsia"/>
                <w:bCs/>
                <w:sz w:val="24"/>
              </w:rPr>
              <w:t>成雨轩</w:t>
            </w:r>
            <w:r w:rsidR="0060417D">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源乐晟资产</w:t>
            </w:r>
            <w:r w:rsidR="00BC0F2E">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孙金成</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卢奕璇</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国华人寿</w:t>
            </w:r>
            <w:r w:rsidR="00BC0F2E">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张伟</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天弘基金</w:t>
            </w:r>
            <w:r w:rsidR="00432365">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陈勤</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融通基金</w:t>
            </w:r>
            <w:r w:rsidR="00BC0F2E">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关山</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九泰基金</w:t>
            </w:r>
            <w:r w:rsidR="00BC0F2E">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涂万春</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首创证券</w:t>
            </w:r>
            <w:r w:rsidR="00BC0F2E" w:rsidRPr="00BC0F2E">
              <w:rPr>
                <w:rFonts w:asciiTheme="majorEastAsia" w:eastAsiaTheme="majorEastAsia" w:hAnsiTheme="majorEastAsia" w:cs="楷体" w:hint="eastAsia"/>
                <w:bCs/>
                <w:sz w:val="24"/>
              </w:rPr>
              <w:tab/>
              <w:t>魏海典</w:t>
            </w:r>
            <w:r w:rsidR="00BC0F2E">
              <w:rPr>
                <w:rFonts w:asciiTheme="majorEastAsia" w:eastAsiaTheme="majorEastAsia" w:hAnsiTheme="majorEastAsia" w:cs="楷体" w:hint="eastAsia"/>
                <w:bCs/>
                <w:sz w:val="24"/>
              </w:rPr>
              <w:t>；</w:t>
            </w:r>
            <w:r w:rsidR="00432365">
              <w:rPr>
                <w:rFonts w:asciiTheme="majorEastAsia" w:eastAsiaTheme="majorEastAsia" w:hAnsiTheme="majorEastAsia" w:cs="楷体"/>
                <w:bCs/>
                <w:sz w:val="24"/>
              </w:rPr>
              <w:t>AZ Investment</w:t>
            </w:r>
            <w:r w:rsidR="00432365">
              <w:rPr>
                <w:rFonts w:asciiTheme="majorEastAsia" w:eastAsiaTheme="majorEastAsia" w:hAnsiTheme="majorEastAsia" w:cs="楷体" w:hint="eastAsia"/>
                <w:bCs/>
                <w:sz w:val="24"/>
              </w:rPr>
              <w:t xml:space="preserve"> </w:t>
            </w:r>
            <w:r w:rsidR="00FF0508">
              <w:rPr>
                <w:rFonts w:asciiTheme="majorEastAsia" w:eastAsiaTheme="majorEastAsia" w:hAnsiTheme="majorEastAsia" w:cs="楷体"/>
                <w:bCs/>
                <w:sz w:val="24"/>
              </w:rPr>
              <w:t>Management</w:t>
            </w:r>
            <w:r w:rsidR="00FF0508">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bCs/>
                <w:sz w:val="24"/>
              </w:rPr>
              <w:t>Lucas Lu</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常春藤资产</w:t>
            </w:r>
            <w:r w:rsidR="00BC0F2E" w:rsidRPr="00BC0F2E">
              <w:rPr>
                <w:rFonts w:asciiTheme="majorEastAsia" w:eastAsiaTheme="majorEastAsia" w:hAnsiTheme="majorEastAsia" w:cs="楷体" w:hint="eastAsia"/>
                <w:bCs/>
                <w:sz w:val="24"/>
              </w:rPr>
              <w:tab/>
              <w:t>程熙云</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广州圆石投资</w:t>
            </w:r>
            <w:r w:rsidR="00BC0F2E" w:rsidRPr="00BC0F2E">
              <w:rPr>
                <w:rFonts w:asciiTheme="majorEastAsia" w:eastAsiaTheme="majorEastAsia" w:hAnsiTheme="majorEastAsia" w:cs="楷体" w:hint="eastAsia"/>
                <w:bCs/>
                <w:sz w:val="24"/>
              </w:rPr>
              <w:tab/>
              <w:t>黄咏</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方圆投资管理</w:t>
            </w:r>
            <w:r w:rsidR="006F18F5">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董丰侨</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上海浦泓投资</w:t>
            </w:r>
            <w:r w:rsidR="00432365">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余辉武</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华泰证券</w:t>
            </w:r>
            <w:r w:rsidR="00432365">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朱际宇</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正大光明投资</w:t>
            </w:r>
            <w:r w:rsidR="00432365">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赵宇</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百年人寿保险</w:t>
            </w:r>
            <w:r w:rsidR="00432365">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李振亚</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百年</w:t>
            </w:r>
            <w:r w:rsidR="00BC0F2E" w:rsidRPr="00BC0F2E">
              <w:rPr>
                <w:rFonts w:asciiTheme="majorEastAsia" w:eastAsiaTheme="majorEastAsia" w:hAnsiTheme="majorEastAsia" w:cs="楷体" w:hint="eastAsia"/>
                <w:bCs/>
                <w:sz w:val="24"/>
              </w:rPr>
              <w:tab/>
              <w:t>杨静</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汇丰晋信</w:t>
            </w:r>
            <w:r w:rsidR="00D77B1D">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陈平</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北京鼎萨投资</w:t>
            </w:r>
            <w:r w:rsidR="00432365">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刘寻峰</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富敦投资</w:t>
            </w:r>
            <w:r w:rsidR="00BC0F2E" w:rsidRPr="00BC0F2E">
              <w:rPr>
                <w:rFonts w:asciiTheme="majorEastAsia" w:eastAsiaTheme="majorEastAsia" w:hAnsiTheme="majorEastAsia" w:cs="楷体" w:hint="eastAsia"/>
                <w:bCs/>
                <w:sz w:val="24"/>
              </w:rPr>
              <w:tab/>
              <w:t>古嘉元</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凯石基金</w:t>
            </w:r>
            <w:r w:rsidR="00D77B1D">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林承瑜</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广州玄元投资</w:t>
            </w:r>
            <w:r w:rsidR="00D77B1D">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宋之国</w:t>
            </w:r>
            <w:r w:rsidR="00BC0F2E">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东吴</w:t>
            </w:r>
            <w:r w:rsidR="00BC0F2E" w:rsidRPr="00BC0F2E">
              <w:rPr>
                <w:rFonts w:asciiTheme="majorEastAsia" w:eastAsiaTheme="majorEastAsia" w:hAnsiTheme="majorEastAsia" w:cs="楷体" w:hint="eastAsia"/>
                <w:bCs/>
                <w:sz w:val="24"/>
              </w:rPr>
              <w:lastRenderedPageBreak/>
              <w:t>证券</w:t>
            </w:r>
            <w:r w:rsidR="00D77B1D">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刘欣瑜</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上海循理资产</w:t>
            </w:r>
            <w:r w:rsidR="00D77B1D">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韩祝慧</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方圆基金曹辉</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上海益菁汇资产</w:t>
            </w:r>
            <w:r w:rsidR="00FF0508">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刘旭</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广东辰阳投资</w:t>
            </w:r>
            <w:r w:rsidR="00F539BB">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黄嘉豪</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长城证券</w:t>
            </w:r>
            <w:r w:rsidR="00F539BB">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毕薇</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平安资产管理</w:t>
            </w:r>
            <w:r w:rsidR="00BC0F2E" w:rsidRPr="00BC0F2E">
              <w:rPr>
                <w:rFonts w:asciiTheme="majorEastAsia" w:eastAsiaTheme="majorEastAsia" w:hAnsiTheme="majorEastAsia" w:cs="楷体" w:hint="eastAsia"/>
                <w:bCs/>
                <w:sz w:val="24"/>
              </w:rPr>
              <w:tab/>
              <w:t>万淑珊</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天治基金</w:t>
            </w:r>
            <w:r w:rsidR="00BC0F2E" w:rsidRPr="00BC0F2E">
              <w:rPr>
                <w:rFonts w:asciiTheme="majorEastAsia" w:eastAsiaTheme="majorEastAsia" w:hAnsiTheme="majorEastAsia" w:cs="楷体" w:hint="eastAsia"/>
                <w:bCs/>
                <w:sz w:val="24"/>
              </w:rPr>
              <w:tab/>
              <w:t>梁莉</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长城基金</w:t>
            </w:r>
            <w:r w:rsidR="00F539BB">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郑帮强</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北京鸿道投资</w:t>
            </w:r>
            <w:r w:rsidR="00FF0508">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於采</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华融证券</w:t>
            </w:r>
            <w:r w:rsidR="00F539BB">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陈周飞</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中科沃土</w:t>
            </w:r>
            <w:r w:rsidR="00FF0508">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林皓</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安信基金</w:t>
            </w:r>
            <w:r w:rsidR="00FF0508">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陈卫国</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广东钜洲投资</w:t>
            </w:r>
            <w:r w:rsidR="00432365">
              <w:rPr>
                <w:rFonts w:asciiTheme="majorEastAsia" w:eastAsiaTheme="majorEastAsia" w:hAnsiTheme="majorEastAsia" w:cs="楷体" w:hint="eastAsia"/>
                <w:bCs/>
                <w:sz w:val="24"/>
              </w:rPr>
              <w:t xml:space="preserve"> </w:t>
            </w:r>
            <w:r w:rsidR="00BC0F2E" w:rsidRPr="00BC0F2E">
              <w:rPr>
                <w:rFonts w:asciiTheme="majorEastAsia" w:eastAsiaTheme="majorEastAsia" w:hAnsiTheme="majorEastAsia" w:cs="楷体" w:hint="eastAsia"/>
                <w:bCs/>
                <w:sz w:val="24"/>
              </w:rPr>
              <w:t>李伟驰</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曹佳</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浙商财产保险</w:t>
            </w:r>
            <w:r w:rsidR="00F539BB">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马智琴</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银杏谷资本陈艾琳</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上海鼎锋资产</w:t>
            </w:r>
            <w:r w:rsidR="00BC0F2E" w:rsidRPr="00BC0F2E">
              <w:rPr>
                <w:rFonts w:asciiTheme="majorEastAsia" w:eastAsiaTheme="majorEastAsia" w:hAnsiTheme="majorEastAsia" w:cs="楷体" w:hint="eastAsia"/>
                <w:bCs/>
                <w:sz w:val="24"/>
              </w:rPr>
              <w:tab/>
              <w:t>张亚华</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大通证券</w:t>
            </w:r>
            <w:r w:rsidR="00FB1784">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王伟</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湘财基金</w:t>
            </w:r>
            <w:r w:rsidR="00FB1784">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邢毅哲</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深圳市金友创智资产</w:t>
            </w:r>
            <w:r w:rsidR="005272FF">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史献涛</w:t>
            </w:r>
            <w:r w:rsidR="00B260A2">
              <w:rPr>
                <w:rFonts w:asciiTheme="majorEastAsia" w:eastAsiaTheme="majorEastAsia" w:hAnsiTheme="majorEastAsia" w:cs="楷体" w:hint="eastAsia"/>
                <w:bCs/>
                <w:sz w:val="24"/>
              </w:rPr>
              <w:t>；</w:t>
            </w:r>
            <w:r w:rsidR="00BC0F2E" w:rsidRPr="00BC0F2E">
              <w:rPr>
                <w:rFonts w:asciiTheme="majorEastAsia" w:eastAsiaTheme="majorEastAsia" w:hAnsiTheme="majorEastAsia" w:cs="楷体" w:hint="eastAsia"/>
                <w:bCs/>
                <w:sz w:val="24"/>
              </w:rPr>
              <w:t>凯丰投资</w:t>
            </w:r>
            <w:r w:rsidR="001D7AEB">
              <w:rPr>
                <w:rFonts w:asciiTheme="majorEastAsia" w:eastAsiaTheme="majorEastAsia" w:hAnsiTheme="majorEastAsia" w:cs="楷体"/>
                <w:bCs/>
                <w:sz w:val="24"/>
              </w:rPr>
              <w:t xml:space="preserve"> </w:t>
            </w:r>
            <w:r w:rsidR="00BC0F2E" w:rsidRPr="00BC0F2E">
              <w:rPr>
                <w:rFonts w:asciiTheme="majorEastAsia" w:eastAsiaTheme="majorEastAsia" w:hAnsiTheme="majorEastAsia" w:cs="楷体" w:hint="eastAsia"/>
                <w:bCs/>
                <w:sz w:val="24"/>
              </w:rPr>
              <w:t>楼燚俊</w:t>
            </w:r>
            <w:r w:rsidR="00B260A2">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百川财富</w:t>
            </w:r>
            <w:r w:rsidR="00FF0508">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杨心夫</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北京市星石投资</w:t>
            </w:r>
            <w:r w:rsidR="002A403F">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杨柳青</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上海慈阳投资</w:t>
            </w:r>
            <w:r w:rsidR="002A403F">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洪喆</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领骥资本</w:t>
            </w:r>
            <w:r w:rsidR="00FF0508">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李安</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华泰保兴基金</w:t>
            </w:r>
            <w:r w:rsidR="001D7AEB">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符昌铨</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民生通惠资产</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黄岑安</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惠正投资</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李平</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申万宏源证券</w:t>
            </w:r>
            <w:r w:rsidR="007E0BF2">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陈旻</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郑昱</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金元资管</w:t>
            </w:r>
            <w:r w:rsidR="001D7AEB">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李晓宇</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国寿安保</w:t>
            </w:r>
            <w:r w:rsidR="00FF0508">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张韬</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昆仑健康保险</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徐赛</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上海银叶投资</w:t>
            </w:r>
            <w:r w:rsidR="00FF0508">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于军骊</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华夏未来资本</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丁鑫</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北京盘京投资</w:t>
            </w:r>
            <w:r w:rsidR="00432365">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王莉</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德邦证券</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林烈雄</w:t>
            </w:r>
            <w:r w:rsidR="001D7AEB">
              <w:rPr>
                <w:rFonts w:asciiTheme="majorEastAsia" w:eastAsiaTheme="majorEastAsia" w:hAnsiTheme="majorEastAsia" w:cs="楷体" w:hint="eastAsia"/>
                <w:bCs/>
                <w:sz w:val="24"/>
              </w:rPr>
              <w:t>；</w:t>
            </w:r>
            <w:r w:rsidR="0067386D">
              <w:rPr>
                <w:rFonts w:asciiTheme="majorEastAsia" w:eastAsiaTheme="majorEastAsia" w:hAnsiTheme="majorEastAsia" w:cs="楷体" w:hint="eastAsia"/>
                <w:bCs/>
                <w:sz w:val="24"/>
              </w:rPr>
              <w:t>Mirae Asset</w:t>
            </w:r>
            <w:r w:rsidR="005272FF" w:rsidRPr="005272FF">
              <w:rPr>
                <w:rFonts w:asciiTheme="majorEastAsia" w:eastAsiaTheme="majorEastAsia" w:hAnsiTheme="majorEastAsia" w:cs="楷体" w:hint="eastAsia"/>
                <w:bCs/>
                <w:sz w:val="24"/>
              </w:rPr>
              <w:t>唐皆丰</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首创证券汪显森</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亚太财产保险</w:t>
            </w:r>
            <w:r w:rsidR="00432365">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刘竞远</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上海承霖投资</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吴思伟</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聚鸣投资</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蔡成吉</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天安人寿保险</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刘宇辙</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南土资管</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冯雪</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进门财经</w:t>
            </w:r>
            <w:r w:rsidR="00FF0508">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邓慧琳</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复华投信资产</w:t>
            </w:r>
            <w:r w:rsidR="00FF0508">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周振立</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泰达宏利基金</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孟杰</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上海富善投资有限公司</w:t>
            </w:r>
            <w:r w:rsidR="005272FF" w:rsidRPr="005272FF">
              <w:rPr>
                <w:rFonts w:asciiTheme="majorEastAsia" w:eastAsiaTheme="majorEastAsia" w:hAnsiTheme="majorEastAsia" w:cs="楷体" w:hint="eastAsia"/>
                <w:bCs/>
                <w:sz w:val="24"/>
              </w:rPr>
              <w:tab/>
              <w:t>李方勇</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瑞华国际基金</w:t>
            </w:r>
            <w:r w:rsidR="005272FF" w:rsidRPr="005272FF">
              <w:rPr>
                <w:rFonts w:asciiTheme="majorEastAsia" w:eastAsiaTheme="majorEastAsia" w:hAnsiTheme="majorEastAsia" w:cs="楷体" w:hint="eastAsia"/>
                <w:bCs/>
                <w:sz w:val="24"/>
              </w:rPr>
              <w:tab/>
              <w:t>余佶</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华泰证券</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高为</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北京泓澄投资徐哲桐</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中银基金</w:t>
            </w:r>
            <w:r w:rsidR="005272FF" w:rsidRPr="005272FF">
              <w:rPr>
                <w:rFonts w:asciiTheme="majorEastAsia" w:eastAsiaTheme="majorEastAsia" w:hAnsiTheme="majorEastAsia" w:cs="楷体" w:hint="eastAsia"/>
                <w:bCs/>
                <w:sz w:val="24"/>
              </w:rPr>
              <w:tab/>
              <w:t>刘潇</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民丰资本投资</w:t>
            </w:r>
            <w:r w:rsidR="00FF0508">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杨履韬</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人保资产</w:t>
            </w:r>
            <w:r w:rsidR="00730596">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于嘉馨</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九泰基金</w:t>
            </w:r>
            <w:r w:rsidR="00FF0508">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刘源</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诚通基金</w:t>
            </w:r>
            <w:r w:rsidR="007E0BF2">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廖慧杰</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仁桥（北京）资产</w:t>
            </w:r>
            <w:r w:rsidR="00596D4E">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夏俊杰</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上海趣时资产</w:t>
            </w:r>
            <w:r w:rsidR="00596D4E">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戴惟</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国信证券</w:t>
            </w:r>
            <w:r w:rsidR="001D7AEB">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杜杨</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华宝基金</w:t>
            </w:r>
            <w:r w:rsidR="00596D4E">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吴心怡</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深圳市和沣资产</w:t>
            </w:r>
            <w:r w:rsidR="00596D4E">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刘模林</w:t>
            </w:r>
            <w:r w:rsidR="001D7AEB">
              <w:rPr>
                <w:rFonts w:asciiTheme="majorEastAsia" w:eastAsiaTheme="majorEastAsia" w:hAnsiTheme="majorEastAsia" w:cs="楷体" w:hint="eastAsia"/>
                <w:bCs/>
                <w:sz w:val="24"/>
              </w:rPr>
              <w:t>；</w:t>
            </w:r>
            <w:r w:rsidR="00FF0508">
              <w:rPr>
                <w:rFonts w:asciiTheme="majorEastAsia" w:eastAsiaTheme="majorEastAsia" w:hAnsiTheme="majorEastAsia" w:cs="楷体" w:hint="eastAsia"/>
                <w:bCs/>
                <w:sz w:val="24"/>
              </w:rPr>
              <w:t>融通</w:t>
            </w:r>
            <w:r w:rsidR="0067386D">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黎来论</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东海基金</w:t>
            </w:r>
            <w:r w:rsidR="0067386D">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赵子淇</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江海证券</w:t>
            </w:r>
            <w:r w:rsidR="00730596">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吴雨晨</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深圳市景从资产</w:t>
            </w:r>
            <w:r w:rsidR="001D7AEB">
              <w:rPr>
                <w:rFonts w:asciiTheme="majorEastAsia" w:eastAsiaTheme="majorEastAsia" w:hAnsiTheme="majorEastAsia" w:cs="楷体" w:hint="eastAsia"/>
                <w:bCs/>
                <w:sz w:val="24"/>
              </w:rPr>
              <w:t xml:space="preserve"> </w:t>
            </w:r>
            <w:r w:rsidR="005272FF" w:rsidRPr="005272FF">
              <w:rPr>
                <w:rFonts w:asciiTheme="majorEastAsia" w:eastAsiaTheme="majorEastAsia" w:hAnsiTheme="majorEastAsia" w:cs="楷体" w:hint="eastAsia"/>
                <w:bCs/>
                <w:sz w:val="24"/>
              </w:rPr>
              <w:t>刘平</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bCs/>
                <w:sz w:val="24"/>
              </w:rPr>
              <w:t>MARCO POL</w:t>
            </w:r>
            <w:r w:rsidR="001D7AEB">
              <w:rPr>
                <w:rFonts w:asciiTheme="majorEastAsia" w:eastAsiaTheme="majorEastAsia" w:hAnsiTheme="majorEastAsia" w:cs="楷体"/>
                <w:bCs/>
                <w:sz w:val="24"/>
              </w:rPr>
              <w:t xml:space="preserve">O PURE ASSET MANAGEMENT LIMITED </w:t>
            </w:r>
            <w:r w:rsidR="005272FF" w:rsidRPr="005272FF">
              <w:rPr>
                <w:rFonts w:asciiTheme="majorEastAsia" w:eastAsiaTheme="majorEastAsia" w:hAnsiTheme="majorEastAsia" w:cs="楷体"/>
                <w:bCs/>
                <w:sz w:val="24"/>
              </w:rPr>
              <w:t>Chen Huang</w:t>
            </w:r>
            <w:r w:rsidR="001D7AEB">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鑫元基金</w:t>
            </w:r>
            <w:r w:rsidR="00074687">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尚青</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域秀资产</w:t>
            </w:r>
            <w:r w:rsidR="0067386D">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冯轶舟</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光大证券</w:t>
            </w:r>
            <w:r w:rsidR="005272FF" w:rsidRPr="005272FF">
              <w:rPr>
                <w:rFonts w:asciiTheme="majorEastAsia" w:eastAsiaTheme="majorEastAsia" w:hAnsiTheme="majorEastAsia" w:cs="楷体" w:hint="eastAsia"/>
                <w:bCs/>
                <w:sz w:val="24"/>
              </w:rPr>
              <w:tab/>
              <w:t>潘亘扬</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海通国际</w:t>
            </w:r>
            <w:r w:rsidR="00596D4E">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李欣伟</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敦和资产</w:t>
            </w:r>
            <w:r w:rsidR="0067386D">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章宏帆</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深圳望正资产</w:t>
            </w:r>
            <w:r w:rsidR="0067386D">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韦明亮</w:t>
            </w:r>
            <w:r w:rsidR="00DE5504">
              <w:rPr>
                <w:rFonts w:asciiTheme="majorEastAsia" w:eastAsiaTheme="majorEastAsia" w:hAnsiTheme="majorEastAsia" w:cs="楷体" w:hint="eastAsia"/>
                <w:bCs/>
                <w:sz w:val="24"/>
              </w:rPr>
              <w:t>、</w:t>
            </w:r>
            <w:r w:rsidR="00DE5504" w:rsidRPr="00014267">
              <w:rPr>
                <w:rFonts w:asciiTheme="majorEastAsia" w:eastAsiaTheme="majorEastAsia" w:hAnsiTheme="majorEastAsia" w:cs="楷体" w:hint="eastAsia"/>
                <w:bCs/>
                <w:sz w:val="24"/>
              </w:rPr>
              <w:t>旷斌</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平安大华基金</w:t>
            </w:r>
            <w:r w:rsidR="005272FF" w:rsidRPr="005272FF">
              <w:rPr>
                <w:rFonts w:asciiTheme="majorEastAsia" w:eastAsiaTheme="majorEastAsia" w:hAnsiTheme="majorEastAsia" w:cs="楷体" w:hint="eastAsia"/>
                <w:bCs/>
                <w:sz w:val="24"/>
              </w:rPr>
              <w:tab/>
              <w:t>神爱前</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七曜投资</w:t>
            </w:r>
            <w:r w:rsidR="00730596">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范鹏伟</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南京惠冠资产</w:t>
            </w:r>
            <w:r w:rsidR="00730596">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魏雨繆</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创金合信基金</w:t>
            </w:r>
            <w:r w:rsidR="00730596">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胡尧盛</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基石资产</w:t>
            </w:r>
            <w:r w:rsidR="00730596">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蒋朝庆</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东吴基金刘元海</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红塔证券资管</w:t>
            </w:r>
            <w:r w:rsidR="005272FF" w:rsidRPr="005272FF">
              <w:rPr>
                <w:rFonts w:asciiTheme="majorEastAsia" w:eastAsiaTheme="majorEastAsia" w:hAnsiTheme="majorEastAsia" w:cs="楷体" w:hint="eastAsia"/>
                <w:bCs/>
                <w:sz w:val="24"/>
              </w:rPr>
              <w:tab/>
              <w:t>俞海海</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韩国投资</w:t>
            </w:r>
            <w:r w:rsidR="00014267">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薛海东</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江苏瑞华投资</w:t>
            </w:r>
            <w:r w:rsidR="00074687">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章礼英</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蜂巢基金</w:t>
            </w:r>
            <w:r w:rsidR="00074687">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王超</w:t>
            </w:r>
            <w:r w:rsidR="00014267">
              <w:rPr>
                <w:rFonts w:asciiTheme="majorEastAsia" w:eastAsiaTheme="majorEastAsia" w:hAnsiTheme="majorEastAsia" w:cs="楷体" w:hint="eastAsia"/>
                <w:bCs/>
                <w:sz w:val="24"/>
              </w:rPr>
              <w:t>；</w:t>
            </w:r>
            <w:r w:rsidR="005272FF" w:rsidRPr="005272FF">
              <w:rPr>
                <w:rFonts w:asciiTheme="majorEastAsia" w:eastAsiaTheme="majorEastAsia" w:hAnsiTheme="majorEastAsia" w:cs="楷体" w:hint="eastAsia"/>
                <w:bCs/>
                <w:sz w:val="24"/>
              </w:rPr>
              <w:t>东方基金</w:t>
            </w:r>
            <w:r w:rsidR="00074687">
              <w:rPr>
                <w:rFonts w:asciiTheme="majorEastAsia" w:eastAsiaTheme="majorEastAsia" w:hAnsiTheme="majorEastAsia" w:cs="楷体"/>
                <w:bCs/>
                <w:sz w:val="24"/>
              </w:rPr>
              <w:t xml:space="preserve"> </w:t>
            </w:r>
            <w:r w:rsidR="005272FF" w:rsidRPr="005272FF">
              <w:rPr>
                <w:rFonts w:asciiTheme="majorEastAsia" w:eastAsiaTheme="majorEastAsia" w:hAnsiTheme="majorEastAsia" w:cs="楷体" w:hint="eastAsia"/>
                <w:bCs/>
                <w:sz w:val="24"/>
              </w:rPr>
              <w:t>郭瑞</w:t>
            </w:r>
            <w:r w:rsidR="00014267">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上海常春藤资产</w:t>
            </w:r>
            <w:r w:rsidR="0020393E">
              <w:rPr>
                <w:rFonts w:asciiTheme="majorEastAsia" w:eastAsiaTheme="majorEastAsia" w:hAnsiTheme="majorEastAsia" w:cs="楷体" w:hint="eastAsia"/>
                <w:bCs/>
                <w:sz w:val="24"/>
              </w:rPr>
              <w:t xml:space="preserve"> </w:t>
            </w:r>
            <w:r w:rsidR="00014267" w:rsidRPr="00014267">
              <w:rPr>
                <w:rFonts w:asciiTheme="majorEastAsia" w:eastAsiaTheme="majorEastAsia" w:hAnsiTheme="majorEastAsia" w:cs="楷体" w:hint="eastAsia"/>
                <w:bCs/>
                <w:sz w:val="24"/>
              </w:rPr>
              <w:t>蒋煜</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上海德汇集团</w:t>
            </w:r>
            <w:r w:rsidR="00074687">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黄抒帆</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东方证券</w:t>
            </w:r>
            <w:r w:rsidR="00812033">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江舟</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鹏扬基金</w:t>
            </w:r>
            <w:r w:rsidR="00812033">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王杨</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银华基金</w:t>
            </w:r>
            <w:r w:rsidR="00812033">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刘一隆</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长安</w:t>
            </w:r>
            <w:r w:rsidR="00014267" w:rsidRPr="00014267">
              <w:rPr>
                <w:rFonts w:asciiTheme="majorEastAsia" w:eastAsiaTheme="majorEastAsia" w:hAnsiTheme="majorEastAsia" w:cs="楷体" w:hint="eastAsia"/>
                <w:bCs/>
                <w:sz w:val="24"/>
              </w:rPr>
              <w:lastRenderedPageBreak/>
              <w:t>基金</w:t>
            </w:r>
            <w:r w:rsidR="00812033">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林忠晶</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彤源</w:t>
            </w:r>
            <w:r w:rsidR="0020393E">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张乐</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太平资产</w:t>
            </w:r>
            <w:r w:rsidR="00074687">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秦媛媛</w:t>
            </w:r>
            <w:r w:rsidR="00812033">
              <w:rPr>
                <w:rFonts w:asciiTheme="majorEastAsia" w:eastAsiaTheme="majorEastAsia" w:hAnsiTheme="majorEastAsia" w:cs="楷体" w:hint="eastAsia"/>
                <w:bCs/>
                <w:sz w:val="24"/>
              </w:rPr>
              <w:t>；</w:t>
            </w:r>
            <w:r w:rsidR="00074687">
              <w:rPr>
                <w:rFonts w:asciiTheme="majorEastAsia" w:eastAsiaTheme="majorEastAsia" w:hAnsiTheme="majorEastAsia" w:cs="楷体" w:hint="eastAsia"/>
                <w:bCs/>
                <w:sz w:val="24"/>
              </w:rPr>
              <w:t xml:space="preserve">联储证券 </w:t>
            </w:r>
            <w:r w:rsidR="00014267" w:rsidRPr="00014267">
              <w:rPr>
                <w:rFonts w:asciiTheme="majorEastAsia" w:eastAsiaTheme="majorEastAsia" w:hAnsiTheme="majorEastAsia" w:cs="楷体" w:hint="eastAsia"/>
                <w:bCs/>
                <w:sz w:val="24"/>
              </w:rPr>
              <w:t>孟婧</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上海旭诺资产</w:t>
            </w:r>
            <w:r w:rsidR="00730596">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姜月</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平安基金</w:t>
            </w:r>
            <w:r w:rsidR="00432365">
              <w:rPr>
                <w:rFonts w:asciiTheme="majorEastAsia" w:eastAsiaTheme="majorEastAsia" w:hAnsiTheme="majorEastAsia" w:cs="楷体" w:hint="eastAsia"/>
                <w:bCs/>
                <w:sz w:val="24"/>
              </w:rPr>
              <w:t xml:space="preserve"> </w:t>
            </w:r>
            <w:r w:rsidR="00014267" w:rsidRPr="00014267">
              <w:rPr>
                <w:rFonts w:asciiTheme="majorEastAsia" w:eastAsiaTheme="majorEastAsia" w:hAnsiTheme="majorEastAsia" w:cs="楷体" w:hint="eastAsia"/>
                <w:bCs/>
                <w:sz w:val="24"/>
              </w:rPr>
              <w:t>张俊生</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新华资产</w:t>
            </w:r>
            <w:r w:rsidR="00432365">
              <w:rPr>
                <w:rFonts w:asciiTheme="majorEastAsia" w:eastAsiaTheme="majorEastAsia" w:hAnsiTheme="majorEastAsia" w:cs="楷体" w:hint="eastAsia"/>
                <w:bCs/>
                <w:sz w:val="24"/>
              </w:rPr>
              <w:t xml:space="preserve"> </w:t>
            </w:r>
            <w:r w:rsidR="00014267" w:rsidRPr="00014267">
              <w:rPr>
                <w:rFonts w:asciiTheme="majorEastAsia" w:eastAsiaTheme="majorEastAsia" w:hAnsiTheme="majorEastAsia" w:cs="楷体" w:hint="eastAsia"/>
                <w:bCs/>
                <w:sz w:val="24"/>
              </w:rPr>
              <w:t>李全</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天治基金</w:t>
            </w:r>
            <w:r w:rsidR="00074687">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徐斌毅</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北信瑞丰</w:t>
            </w:r>
            <w:r w:rsidR="00730596">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何龙</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南京双安资产</w:t>
            </w:r>
            <w:r w:rsidR="00074687">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宋彬</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中睿合银投资</w:t>
            </w:r>
            <w:r w:rsidR="00EC580F">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叶芷麟</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中邮创业基金</w:t>
            </w:r>
            <w:r w:rsidR="00730596">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周楠</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北京天时开元</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曹勇</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安信证券</w:t>
            </w:r>
            <w:r w:rsidR="00730596">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闫兆虎</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深圳正圆投资</w:t>
            </w:r>
            <w:r w:rsidR="00014267" w:rsidRPr="00014267">
              <w:rPr>
                <w:rFonts w:asciiTheme="majorEastAsia" w:eastAsiaTheme="majorEastAsia" w:hAnsiTheme="majorEastAsia" w:cs="楷体" w:hint="eastAsia"/>
                <w:bCs/>
                <w:sz w:val="24"/>
              </w:rPr>
              <w:tab/>
              <w:t>张荟慧</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兴银基金</w:t>
            </w:r>
            <w:r w:rsidR="00FB0C6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张海钧</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华泰证券</w:t>
            </w:r>
            <w:r w:rsidR="00CC0B71">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詹凌蔚</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上海伏明资产</w:t>
            </w:r>
            <w:r w:rsidR="00CC0B71">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罗垲霖</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上海丹羿</w:t>
            </w:r>
            <w:r w:rsidR="00812033">
              <w:rPr>
                <w:rFonts w:asciiTheme="majorEastAsia" w:eastAsiaTheme="majorEastAsia" w:hAnsiTheme="majorEastAsia" w:cs="楷体" w:hint="eastAsia"/>
                <w:bCs/>
                <w:sz w:val="24"/>
              </w:rPr>
              <w:t xml:space="preserve"> </w:t>
            </w:r>
            <w:r w:rsidR="00014267" w:rsidRPr="00014267">
              <w:rPr>
                <w:rFonts w:asciiTheme="majorEastAsia" w:eastAsiaTheme="majorEastAsia" w:hAnsiTheme="majorEastAsia" w:cs="楷体" w:hint="eastAsia"/>
                <w:bCs/>
                <w:sz w:val="24"/>
              </w:rPr>
              <w:t>余舟</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国元证券</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杨军</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张长生</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平安资本</w:t>
            </w:r>
            <w:r w:rsidR="00812033">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王钰琦</w:t>
            </w:r>
            <w:r w:rsidR="00812033">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平安证券</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李峰</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国信证券</w:t>
            </w:r>
            <w:r w:rsidR="002D51E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杨蓓</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天弘基金</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陈国光</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上海弈慧</w:t>
            </w:r>
            <w:r w:rsidR="002D51E4">
              <w:rPr>
                <w:rFonts w:asciiTheme="majorEastAsia" w:eastAsiaTheme="majorEastAsia" w:hAnsiTheme="majorEastAsia" w:cs="楷体" w:hint="eastAsia"/>
                <w:bCs/>
                <w:sz w:val="24"/>
              </w:rPr>
              <w:t xml:space="preserve"> </w:t>
            </w:r>
            <w:r w:rsidR="00014267" w:rsidRPr="00014267">
              <w:rPr>
                <w:rFonts w:asciiTheme="majorEastAsia" w:eastAsiaTheme="majorEastAsia" w:hAnsiTheme="majorEastAsia" w:cs="楷体" w:hint="eastAsia"/>
                <w:bCs/>
                <w:sz w:val="24"/>
              </w:rPr>
              <w:t>田嘉睿</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中银国际证券</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阳桦</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华商基金</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童立</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中海基金谢华</w:t>
            </w:r>
            <w:r w:rsidR="002D51E4">
              <w:rPr>
                <w:rFonts w:asciiTheme="majorEastAsia" w:eastAsiaTheme="majorEastAsia" w:hAnsiTheme="majorEastAsia" w:cs="楷体" w:hint="eastAsia"/>
                <w:bCs/>
                <w:sz w:val="24"/>
              </w:rPr>
              <w:t xml:space="preserve">；江苏瑞华 </w:t>
            </w:r>
            <w:r w:rsidR="00014267" w:rsidRPr="00014267">
              <w:rPr>
                <w:rFonts w:asciiTheme="majorEastAsia" w:eastAsiaTheme="majorEastAsia" w:hAnsiTheme="majorEastAsia" w:cs="楷体" w:hint="eastAsia"/>
                <w:bCs/>
                <w:sz w:val="24"/>
              </w:rPr>
              <w:t>夏加荣</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长城证券</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闻雯</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凯石基金</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周德生</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广东洪昌</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李翀</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中加基金</w:t>
            </w:r>
            <w:r w:rsidR="00730596">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赵岩</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荷宝投资管理</w:t>
            </w:r>
            <w:r w:rsidR="00730596">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吕任卿</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上海棒杰医疗投资管理</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王向阳</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富敦</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吴西燕</w:t>
            </w:r>
            <w:r w:rsidR="002D51E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厦门普尔投资</w:t>
            </w:r>
            <w:r w:rsidR="00CC0B71">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马国庆</w:t>
            </w:r>
            <w:r w:rsidR="00DE550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毕盛资产</w:t>
            </w:r>
            <w:r w:rsidR="00291D0E">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周俊恺</w:t>
            </w:r>
            <w:r w:rsidR="00DE550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拾贝投资</w:t>
            </w:r>
            <w:r w:rsidR="00730596">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张望</w:t>
            </w:r>
            <w:r w:rsidR="00DE5504">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江苏瑞华投资</w:t>
            </w:r>
            <w:r w:rsidR="00987614">
              <w:rPr>
                <w:rFonts w:asciiTheme="majorEastAsia" w:eastAsiaTheme="majorEastAsia" w:hAnsiTheme="majorEastAsia" w:cs="楷体" w:hint="eastAsia"/>
                <w:bCs/>
                <w:sz w:val="24"/>
              </w:rPr>
              <w:t xml:space="preserve"> </w:t>
            </w:r>
            <w:r w:rsidR="00014267" w:rsidRPr="00014267">
              <w:rPr>
                <w:rFonts w:asciiTheme="majorEastAsia" w:eastAsiaTheme="majorEastAsia" w:hAnsiTheme="majorEastAsia" w:cs="楷体" w:hint="eastAsia"/>
                <w:bCs/>
                <w:sz w:val="24"/>
              </w:rPr>
              <w:t>刘无私</w:t>
            </w:r>
            <w:r w:rsidR="00987614">
              <w:rPr>
                <w:rFonts w:asciiTheme="majorEastAsia" w:eastAsiaTheme="majorEastAsia" w:hAnsiTheme="majorEastAsia" w:cs="楷体" w:hint="eastAsia"/>
                <w:bCs/>
                <w:sz w:val="24"/>
              </w:rPr>
              <w:t>、</w:t>
            </w:r>
            <w:r w:rsidR="00987614" w:rsidRPr="00014267">
              <w:rPr>
                <w:rFonts w:asciiTheme="majorEastAsia" w:eastAsiaTheme="majorEastAsia" w:hAnsiTheme="majorEastAsia" w:cs="楷体" w:hint="eastAsia"/>
                <w:bCs/>
                <w:sz w:val="24"/>
              </w:rPr>
              <w:t>孙习强</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南京银行</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楼栋</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安聯证券投资信托股份有限公司</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許廷全</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新华基金</w:t>
            </w:r>
            <w:r w:rsidR="00AC365D">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刘彬</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马可波罗中国资产管理有限公司</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鄧咏梅</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北信瑞丰基金</w:t>
            </w:r>
            <w:r w:rsidR="00AC365D">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汪洋</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长江养老保险</w:t>
            </w:r>
            <w:r w:rsidR="00AC365D">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郭浩</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兴银基金</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高鹏</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平安资产</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刘宁</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前海人寿保险</w:t>
            </w:r>
            <w:r w:rsidR="00CC0B71">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王睿</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杭州银行</w:t>
            </w:r>
            <w:r w:rsidR="00496BE0">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郑亮</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展博投资</w:t>
            </w:r>
            <w:r w:rsidR="00014267" w:rsidRPr="00014267">
              <w:rPr>
                <w:rFonts w:asciiTheme="majorEastAsia" w:eastAsiaTheme="majorEastAsia" w:hAnsiTheme="majorEastAsia" w:cs="楷体" w:hint="eastAsia"/>
                <w:bCs/>
                <w:sz w:val="24"/>
              </w:rPr>
              <w:tab/>
              <w:t>郭天戈</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银华基金</w:t>
            </w:r>
            <w:r w:rsidR="00014267" w:rsidRPr="00014267">
              <w:rPr>
                <w:rFonts w:asciiTheme="majorEastAsia" w:eastAsiaTheme="majorEastAsia" w:hAnsiTheme="majorEastAsia" w:cs="楷体" w:hint="eastAsia"/>
                <w:bCs/>
                <w:sz w:val="24"/>
              </w:rPr>
              <w:tab/>
              <w:t>刘宇尘</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南京惠冠资产</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魏雨繆</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前海人寿保险</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黄海滨</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深圳前海固禾资产</w:t>
            </w:r>
            <w:r w:rsidR="00C52A56">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纪晓玲</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国泰投研</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徐成城</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长信基金</w:t>
            </w:r>
            <w:r w:rsidR="00987614">
              <w:rPr>
                <w:rFonts w:asciiTheme="majorEastAsia" w:eastAsiaTheme="majorEastAsia" w:hAnsiTheme="majorEastAsia" w:cs="楷体" w:hint="eastAsia"/>
                <w:bCs/>
                <w:sz w:val="24"/>
              </w:rPr>
              <w:t xml:space="preserve"> </w:t>
            </w:r>
            <w:r w:rsidR="00014267" w:rsidRPr="00014267">
              <w:rPr>
                <w:rFonts w:asciiTheme="majorEastAsia" w:eastAsiaTheme="majorEastAsia" w:hAnsiTheme="majorEastAsia" w:cs="楷体" w:hint="eastAsia"/>
                <w:bCs/>
                <w:sz w:val="24"/>
              </w:rPr>
              <w:t>梁浩</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宏道投资</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彭子姮</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宝盈基金</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朱建明</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上海泰旸资产</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汤明泽</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中国人民健康保险</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利铮</w:t>
            </w:r>
            <w:r w:rsidR="00291D0E">
              <w:rPr>
                <w:rFonts w:asciiTheme="majorEastAsia" w:eastAsiaTheme="majorEastAsia" w:hAnsiTheme="majorEastAsia" w:cs="楷体" w:hint="eastAsia"/>
                <w:bCs/>
                <w:sz w:val="24"/>
              </w:rPr>
              <w:t>；</w:t>
            </w:r>
            <w:r w:rsidR="00987614">
              <w:rPr>
                <w:rFonts w:asciiTheme="majorEastAsia" w:eastAsiaTheme="majorEastAsia" w:hAnsiTheme="majorEastAsia" w:cs="楷体" w:hint="eastAsia"/>
                <w:bCs/>
                <w:sz w:val="24"/>
              </w:rPr>
              <w:t xml:space="preserve">东方证券资管 </w:t>
            </w:r>
            <w:r w:rsidR="00014267" w:rsidRPr="00014267">
              <w:rPr>
                <w:rFonts w:asciiTheme="majorEastAsia" w:eastAsiaTheme="majorEastAsia" w:hAnsiTheme="majorEastAsia" w:cs="楷体" w:hint="eastAsia"/>
                <w:bCs/>
                <w:sz w:val="24"/>
              </w:rPr>
              <w:t>虞圳劬</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九泰基金</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林柏川</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华润元大基金</w:t>
            </w:r>
            <w:r w:rsidR="00AC365D">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苏展</w:t>
            </w:r>
            <w:r w:rsidR="00291D0E">
              <w:rPr>
                <w:rFonts w:asciiTheme="majorEastAsia" w:eastAsiaTheme="majorEastAsia" w:hAnsiTheme="majorEastAsia" w:cs="楷体" w:hint="eastAsia"/>
                <w:bCs/>
                <w:sz w:val="24"/>
              </w:rPr>
              <w:t>；</w:t>
            </w:r>
            <w:r w:rsidR="00014267" w:rsidRPr="00014267">
              <w:rPr>
                <w:rFonts w:asciiTheme="majorEastAsia" w:eastAsiaTheme="majorEastAsia" w:hAnsiTheme="majorEastAsia" w:cs="楷体" w:hint="eastAsia"/>
                <w:bCs/>
                <w:sz w:val="24"/>
              </w:rPr>
              <w:t>彤源</w:t>
            </w:r>
            <w:r w:rsidR="00987614">
              <w:rPr>
                <w:rFonts w:asciiTheme="majorEastAsia" w:eastAsiaTheme="majorEastAsia" w:hAnsiTheme="majorEastAsia" w:cs="楷体"/>
                <w:bCs/>
                <w:sz w:val="24"/>
              </w:rPr>
              <w:t xml:space="preserve"> </w:t>
            </w:r>
            <w:r w:rsidR="00014267" w:rsidRPr="00014267">
              <w:rPr>
                <w:rFonts w:asciiTheme="majorEastAsia" w:eastAsiaTheme="majorEastAsia" w:hAnsiTheme="majorEastAsia" w:cs="楷体" w:hint="eastAsia"/>
                <w:bCs/>
                <w:sz w:val="24"/>
              </w:rPr>
              <w:t>薛凌云</w:t>
            </w:r>
            <w:r w:rsidR="00AD5D68">
              <w:rPr>
                <w:rFonts w:asciiTheme="majorEastAsia" w:eastAsiaTheme="majorEastAsia" w:hAnsiTheme="majorEastAsia" w:cs="楷体" w:hint="eastAsia"/>
                <w:bCs/>
                <w:sz w:val="24"/>
              </w:rPr>
              <w:t>等2</w:t>
            </w:r>
            <w:r w:rsidR="00AD5D68">
              <w:rPr>
                <w:rFonts w:asciiTheme="majorEastAsia" w:eastAsiaTheme="majorEastAsia" w:hAnsiTheme="majorEastAsia" w:cs="楷体"/>
                <w:bCs/>
                <w:sz w:val="24"/>
              </w:rPr>
              <w:t>00</w:t>
            </w:r>
            <w:r w:rsidR="00AD5D68">
              <w:rPr>
                <w:rFonts w:asciiTheme="majorEastAsia" w:eastAsiaTheme="majorEastAsia" w:hAnsiTheme="majorEastAsia" w:cs="楷体" w:hint="eastAsia"/>
                <w:bCs/>
                <w:sz w:val="24"/>
              </w:rPr>
              <w:t>余位投资者。</w:t>
            </w:r>
          </w:p>
          <w:p w:rsidR="00432365" w:rsidRPr="00FA2363" w:rsidRDefault="00432365" w:rsidP="00054E95">
            <w:pPr>
              <w:spacing w:line="360" w:lineRule="auto"/>
              <w:jc w:val="left"/>
              <w:rPr>
                <w:rFonts w:asciiTheme="majorEastAsia" w:eastAsiaTheme="majorEastAsia" w:hAnsiTheme="majorEastAsia" w:cs="楷体"/>
                <w:bCs/>
                <w:sz w:val="24"/>
              </w:rPr>
            </w:pPr>
          </w:p>
          <w:p w:rsidR="00BA40DC" w:rsidRPr="00FA2363" w:rsidRDefault="002A4562" w:rsidP="00BA02B8">
            <w:pPr>
              <w:spacing w:line="360" w:lineRule="auto"/>
              <w:rPr>
                <w:rFonts w:asciiTheme="majorEastAsia" w:eastAsiaTheme="majorEastAsia" w:hAnsiTheme="majorEastAsia" w:cs="楷体"/>
                <w:bCs/>
                <w:sz w:val="24"/>
              </w:rPr>
            </w:pPr>
            <w:r w:rsidRPr="00FA2363">
              <w:rPr>
                <w:rFonts w:asciiTheme="majorEastAsia" w:eastAsiaTheme="majorEastAsia" w:hAnsiTheme="majorEastAsia" w:cs="楷体" w:hint="eastAsia"/>
                <w:bCs/>
                <w:sz w:val="24"/>
              </w:rPr>
              <w:t>以上</w:t>
            </w:r>
            <w:r w:rsidR="005B3E6E" w:rsidRPr="00FA2363">
              <w:rPr>
                <w:rFonts w:asciiTheme="majorEastAsia" w:eastAsiaTheme="majorEastAsia" w:hAnsiTheme="majorEastAsia" w:cs="楷体" w:hint="eastAsia"/>
                <w:bCs/>
                <w:sz w:val="24"/>
              </w:rPr>
              <w:t>均为电话会议</w:t>
            </w:r>
            <w:r w:rsidR="002A0D3F">
              <w:rPr>
                <w:rFonts w:asciiTheme="majorEastAsia" w:eastAsiaTheme="majorEastAsia" w:hAnsiTheme="majorEastAsia" w:cs="楷体" w:hint="eastAsia"/>
                <w:bCs/>
                <w:sz w:val="24"/>
              </w:rPr>
              <w:t>参会</w:t>
            </w:r>
            <w:r w:rsidR="005B3E6E" w:rsidRPr="00FA2363">
              <w:rPr>
                <w:rFonts w:asciiTheme="majorEastAsia" w:eastAsiaTheme="majorEastAsia" w:hAnsiTheme="majorEastAsia" w:cs="楷体" w:hint="eastAsia"/>
                <w:bCs/>
                <w:sz w:val="24"/>
              </w:rPr>
              <w:t>，排名</w:t>
            </w:r>
            <w:r w:rsidRPr="00FA2363">
              <w:rPr>
                <w:rFonts w:asciiTheme="majorEastAsia" w:eastAsiaTheme="majorEastAsia" w:hAnsiTheme="majorEastAsia" w:cs="楷体" w:hint="eastAsia"/>
                <w:bCs/>
                <w:sz w:val="24"/>
              </w:rPr>
              <w:t>不分先后。</w:t>
            </w:r>
          </w:p>
        </w:tc>
        <w:bookmarkStart w:id="0" w:name="_GoBack"/>
        <w:bookmarkEnd w:id="0"/>
      </w:tr>
      <w:tr w:rsidR="00986037" w:rsidRPr="00D147CD" w:rsidTr="00DD10D1">
        <w:trPr>
          <w:trHeight w:val="638"/>
        </w:trPr>
        <w:tc>
          <w:tcPr>
            <w:tcW w:w="1249" w:type="dxa"/>
            <w:tcBorders>
              <w:top w:val="single" w:sz="4" w:space="0" w:color="auto"/>
              <w:left w:val="single" w:sz="4" w:space="0" w:color="auto"/>
              <w:bottom w:val="single" w:sz="4" w:space="0" w:color="auto"/>
              <w:right w:val="single" w:sz="4" w:space="0" w:color="auto"/>
            </w:tcBorders>
          </w:tcPr>
          <w:p w:rsidR="00986037" w:rsidRPr="00D147CD" w:rsidRDefault="00FA5FE8">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bCs/>
                <w:iCs/>
                <w:color w:val="000000"/>
                <w:sz w:val="24"/>
              </w:rPr>
              <w:lastRenderedPageBreak/>
              <w:t>时间</w:t>
            </w:r>
          </w:p>
        </w:tc>
        <w:tc>
          <w:tcPr>
            <w:tcW w:w="7223" w:type="dxa"/>
            <w:tcBorders>
              <w:top w:val="single" w:sz="4" w:space="0" w:color="auto"/>
              <w:left w:val="single" w:sz="4" w:space="0" w:color="auto"/>
              <w:bottom w:val="single" w:sz="4" w:space="0" w:color="auto"/>
              <w:right w:val="single" w:sz="4" w:space="0" w:color="auto"/>
            </w:tcBorders>
          </w:tcPr>
          <w:p w:rsidR="00986037" w:rsidRPr="00D147CD" w:rsidRDefault="00FA5FE8" w:rsidP="000D1917">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20</w:t>
            </w:r>
            <w:r w:rsidR="00AA053B" w:rsidRPr="00D147CD">
              <w:rPr>
                <w:rFonts w:asciiTheme="majorEastAsia" w:eastAsiaTheme="majorEastAsia" w:hAnsiTheme="majorEastAsia" w:hint="eastAsia"/>
                <w:bCs/>
                <w:iCs/>
                <w:color w:val="000000"/>
                <w:sz w:val="24"/>
              </w:rPr>
              <w:t>20年</w:t>
            </w:r>
            <w:r w:rsidR="008C55FA" w:rsidRPr="00D147CD">
              <w:rPr>
                <w:rFonts w:asciiTheme="majorEastAsia" w:eastAsiaTheme="majorEastAsia" w:hAnsiTheme="majorEastAsia" w:hint="eastAsia"/>
                <w:bCs/>
                <w:iCs/>
                <w:color w:val="000000"/>
                <w:sz w:val="24"/>
              </w:rPr>
              <w:t>5</w:t>
            </w:r>
            <w:r w:rsidR="00AA053B" w:rsidRPr="00D147CD">
              <w:rPr>
                <w:rFonts w:asciiTheme="majorEastAsia" w:eastAsiaTheme="majorEastAsia" w:hAnsiTheme="majorEastAsia" w:hint="eastAsia"/>
                <w:bCs/>
                <w:iCs/>
                <w:color w:val="000000"/>
                <w:sz w:val="24"/>
              </w:rPr>
              <w:t>月</w:t>
            </w:r>
            <w:r w:rsidR="008C55FA" w:rsidRPr="00D147CD">
              <w:rPr>
                <w:rFonts w:asciiTheme="majorEastAsia" w:eastAsiaTheme="majorEastAsia" w:hAnsiTheme="majorEastAsia" w:hint="eastAsia"/>
                <w:bCs/>
                <w:iCs/>
                <w:color w:val="000000"/>
                <w:sz w:val="24"/>
              </w:rPr>
              <w:t>12</w:t>
            </w:r>
            <w:r w:rsidR="000D1917" w:rsidRPr="00D147CD">
              <w:rPr>
                <w:rFonts w:asciiTheme="majorEastAsia" w:eastAsiaTheme="majorEastAsia" w:hAnsiTheme="majorEastAsia" w:hint="eastAsia"/>
                <w:bCs/>
                <w:iCs/>
                <w:color w:val="000000"/>
                <w:sz w:val="24"/>
              </w:rPr>
              <w:t>日</w:t>
            </w:r>
          </w:p>
        </w:tc>
      </w:tr>
      <w:tr w:rsidR="00986037" w:rsidRPr="00D147CD" w:rsidTr="001A71A2">
        <w:trPr>
          <w:trHeight w:val="584"/>
        </w:trPr>
        <w:tc>
          <w:tcPr>
            <w:tcW w:w="1249" w:type="dxa"/>
            <w:tcBorders>
              <w:top w:val="single" w:sz="4" w:space="0" w:color="auto"/>
              <w:left w:val="single" w:sz="4" w:space="0" w:color="auto"/>
              <w:bottom w:val="single" w:sz="4" w:space="0" w:color="auto"/>
              <w:right w:val="single" w:sz="4" w:space="0" w:color="auto"/>
            </w:tcBorders>
          </w:tcPr>
          <w:p w:rsidR="00986037" w:rsidRPr="00D147CD" w:rsidRDefault="00FA5FE8">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地点</w:t>
            </w:r>
          </w:p>
        </w:tc>
        <w:tc>
          <w:tcPr>
            <w:tcW w:w="7223" w:type="dxa"/>
            <w:tcBorders>
              <w:top w:val="single" w:sz="4" w:space="0" w:color="auto"/>
              <w:left w:val="single" w:sz="4" w:space="0" w:color="auto"/>
              <w:bottom w:val="single" w:sz="4" w:space="0" w:color="auto"/>
              <w:right w:val="single" w:sz="4" w:space="0" w:color="auto"/>
            </w:tcBorders>
            <w:vAlign w:val="center"/>
          </w:tcPr>
          <w:p w:rsidR="008D2A89" w:rsidRPr="00D147CD" w:rsidRDefault="00064E21" w:rsidP="001A71A2">
            <w:pPr>
              <w:spacing w:line="360" w:lineRule="auto"/>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电话会议</w:t>
            </w:r>
          </w:p>
        </w:tc>
      </w:tr>
      <w:tr w:rsidR="00986037" w:rsidRPr="00D147CD" w:rsidTr="002A4562">
        <w:tc>
          <w:tcPr>
            <w:tcW w:w="1249" w:type="dxa"/>
            <w:tcBorders>
              <w:top w:val="single" w:sz="4" w:space="0" w:color="auto"/>
              <w:left w:val="single" w:sz="4" w:space="0" w:color="auto"/>
              <w:bottom w:val="single" w:sz="4" w:space="0" w:color="auto"/>
              <w:right w:val="single" w:sz="4" w:space="0" w:color="auto"/>
            </w:tcBorders>
          </w:tcPr>
          <w:p w:rsidR="00986037" w:rsidRPr="00D147CD" w:rsidRDefault="00FA5FE8">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上市公司接待人员姓名</w:t>
            </w:r>
          </w:p>
        </w:tc>
        <w:tc>
          <w:tcPr>
            <w:tcW w:w="7223" w:type="dxa"/>
            <w:tcBorders>
              <w:top w:val="single" w:sz="4" w:space="0" w:color="auto"/>
              <w:left w:val="single" w:sz="4" w:space="0" w:color="auto"/>
              <w:bottom w:val="single" w:sz="4" w:space="0" w:color="auto"/>
              <w:right w:val="single" w:sz="4" w:space="0" w:color="auto"/>
            </w:tcBorders>
          </w:tcPr>
          <w:p w:rsidR="008C55FA" w:rsidRPr="00D147CD" w:rsidRDefault="008C55FA" w:rsidP="002A4562">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董事长、总经理：彭浩</w:t>
            </w:r>
          </w:p>
          <w:p w:rsidR="00AA053B" w:rsidRPr="00D147CD" w:rsidRDefault="00AA053B" w:rsidP="002A4562">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bCs/>
                <w:iCs/>
                <w:color w:val="000000"/>
                <w:sz w:val="24"/>
              </w:rPr>
              <w:t>投资者关系总监</w:t>
            </w:r>
            <w:r w:rsidR="005D5127" w:rsidRPr="00D147CD">
              <w:rPr>
                <w:rFonts w:asciiTheme="majorEastAsia" w:eastAsiaTheme="majorEastAsia" w:hAnsiTheme="majorEastAsia" w:hint="eastAsia"/>
                <w:bCs/>
                <w:iCs/>
                <w:color w:val="000000"/>
                <w:sz w:val="24"/>
              </w:rPr>
              <w:t>：</w:t>
            </w:r>
            <w:r w:rsidR="00512D1D" w:rsidRPr="00D147CD">
              <w:rPr>
                <w:rFonts w:asciiTheme="majorEastAsia" w:eastAsiaTheme="majorEastAsia" w:hAnsiTheme="majorEastAsia" w:hint="eastAsia"/>
                <w:bCs/>
                <w:iCs/>
                <w:color w:val="000000"/>
                <w:sz w:val="24"/>
              </w:rPr>
              <w:t>杨明辉</w:t>
            </w:r>
          </w:p>
          <w:p w:rsidR="00921951" w:rsidRPr="00D147CD" w:rsidRDefault="00921951" w:rsidP="002A4562">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证券事务代表：卢信</w:t>
            </w:r>
          </w:p>
        </w:tc>
      </w:tr>
      <w:tr w:rsidR="008E7D4C" w:rsidRPr="00D147CD" w:rsidTr="001F0D92">
        <w:trPr>
          <w:trHeight w:val="1125"/>
        </w:trPr>
        <w:tc>
          <w:tcPr>
            <w:tcW w:w="1249" w:type="dxa"/>
            <w:tcBorders>
              <w:top w:val="single" w:sz="4" w:space="0" w:color="auto"/>
              <w:left w:val="single" w:sz="4" w:space="0" w:color="auto"/>
              <w:bottom w:val="single" w:sz="4" w:space="0" w:color="auto"/>
              <w:right w:val="single" w:sz="4" w:space="0" w:color="auto"/>
            </w:tcBorders>
            <w:vAlign w:val="center"/>
          </w:tcPr>
          <w:p w:rsidR="008E7D4C" w:rsidRPr="00D147CD" w:rsidRDefault="008E7D4C" w:rsidP="008E7D4C">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lastRenderedPageBreak/>
              <w:t>投资者关系活动主要内容介绍</w:t>
            </w:r>
          </w:p>
        </w:tc>
        <w:tc>
          <w:tcPr>
            <w:tcW w:w="7223" w:type="dxa"/>
            <w:tcBorders>
              <w:top w:val="single" w:sz="4" w:space="0" w:color="auto"/>
              <w:left w:val="single" w:sz="4" w:space="0" w:color="auto"/>
              <w:bottom w:val="single" w:sz="4" w:space="0" w:color="auto"/>
              <w:right w:val="single" w:sz="4" w:space="0" w:color="auto"/>
            </w:tcBorders>
            <w:vAlign w:val="center"/>
          </w:tcPr>
          <w:p w:rsidR="00C45883" w:rsidRPr="00C45883" w:rsidRDefault="00C45883" w:rsidP="00C45883">
            <w:pPr>
              <w:spacing w:line="360" w:lineRule="auto"/>
              <w:ind w:firstLineChars="200" w:firstLine="482"/>
              <w:jc w:val="left"/>
              <w:rPr>
                <w:rFonts w:asciiTheme="majorEastAsia" w:eastAsiaTheme="majorEastAsia" w:hAnsiTheme="majorEastAsia" w:cs="楷体"/>
                <w:b/>
                <w:bCs/>
                <w:sz w:val="24"/>
              </w:rPr>
            </w:pPr>
            <w:r w:rsidRPr="00C45883">
              <w:rPr>
                <w:rFonts w:asciiTheme="majorEastAsia" w:eastAsiaTheme="majorEastAsia" w:hAnsiTheme="majorEastAsia" w:cs="楷体" w:hint="eastAsia"/>
                <w:b/>
                <w:bCs/>
                <w:sz w:val="24"/>
              </w:rPr>
              <w:t>信维的使命：</w:t>
            </w:r>
            <w:r w:rsidRPr="00294ABC">
              <w:rPr>
                <w:rFonts w:asciiTheme="majorEastAsia" w:eastAsiaTheme="majorEastAsia" w:hAnsiTheme="majorEastAsia" w:cs="楷体" w:hint="eastAsia"/>
                <w:bCs/>
                <w:sz w:val="24"/>
              </w:rPr>
              <w:t>致力于通过对基础材料、基础技术的研究，创造出值得信赖的创新产品与解决方案，为我们的客户创造价值。</w:t>
            </w:r>
          </w:p>
          <w:p w:rsidR="00C45883" w:rsidRPr="00294ABC" w:rsidRDefault="00C45883" w:rsidP="00C45883">
            <w:pPr>
              <w:spacing w:line="360" w:lineRule="auto"/>
              <w:ind w:firstLineChars="200" w:firstLine="482"/>
              <w:jc w:val="left"/>
              <w:rPr>
                <w:rFonts w:asciiTheme="majorEastAsia" w:eastAsiaTheme="majorEastAsia" w:hAnsiTheme="majorEastAsia" w:cs="楷体"/>
                <w:bCs/>
                <w:sz w:val="24"/>
              </w:rPr>
            </w:pPr>
            <w:r w:rsidRPr="00C45883">
              <w:rPr>
                <w:rFonts w:asciiTheme="majorEastAsia" w:eastAsiaTheme="majorEastAsia" w:hAnsiTheme="majorEastAsia" w:cs="楷体" w:hint="eastAsia"/>
                <w:b/>
                <w:bCs/>
                <w:sz w:val="24"/>
              </w:rPr>
              <w:t>信维的愿景：</w:t>
            </w:r>
            <w:r w:rsidRPr="00294ABC">
              <w:rPr>
                <w:rFonts w:asciiTheme="majorEastAsia" w:eastAsiaTheme="majorEastAsia" w:hAnsiTheme="majorEastAsia" w:cs="楷体" w:hint="eastAsia"/>
                <w:bCs/>
                <w:sz w:val="24"/>
              </w:rPr>
              <w:t>全球领先的一站式泛射频解决方案提供商。</w:t>
            </w:r>
          </w:p>
          <w:p w:rsidR="00C45883" w:rsidRPr="00C45883" w:rsidRDefault="00C45883" w:rsidP="00C45883">
            <w:pPr>
              <w:spacing w:line="360" w:lineRule="auto"/>
              <w:ind w:firstLineChars="200" w:firstLine="482"/>
              <w:jc w:val="left"/>
              <w:rPr>
                <w:rFonts w:asciiTheme="majorEastAsia" w:eastAsiaTheme="majorEastAsia" w:hAnsiTheme="majorEastAsia" w:cs="楷体"/>
                <w:b/>
                <w:bCs/>
                <w:sz w:val="24"/>
              </w:rPr>
            </w:pPr>
            <w:r w:rsidRPr="00C45883">
              <w:rPr>
                <w:rFonts w:asciiTheme="majorEastAsia" w:eastAsiaTheme="majorEastAsia" w:hAnsiTheme="majorEastAsia" w:cs="楷体" w:hint="eastAsia"/>
                <w:b/>
                <w:bCs/>
                <w:sz w:val="24"/>
              </w:rPr>
              <w:t>公司目标：</w:t>
            </w:r>
            <w:r w:rsidRPr="00294ABC">
              <w:rPr>
                <w:rFonts w:asciiTheme="majorEastAsia" w:eastAsiaTheme="majorEastAsia" w:hAnsiTheme="majorEastAsia" w:cs="楷体" w:hint="eastAsia"/>
                <w:bCs/>
                <w:sz w:val="24"/>
              </w:rPr>
              <w:t>公司始终致力于通过对基础材料、基础技术的研究，做全球领先的一站式泛射频解决方案提供商，做一家技术驱动型企业，而不是完全靠工程能力或工艺能力的组装型企业。早期，我们想做一个世界终端天线的中国品牌；现在，希望做中国式村田。</w:t>
            </w:r>
          </w:p>
          <w:p w:rsidR="00C45883" w:rsidRDefault="00C45883" w:rsidP="00C45883">
            <w:pPr>
              <w:spacing w:line="360" w:lineRule="auto"/>
              <w:ind w:firstLineChars="200" w:firstLine="482"/>
              <w:jc w:val="left"/>
              <w:rPr>
                <w:rFonts w:asciiTheme="majorEastAsia" w:eastAsiaTheme="majorEastAsia" w:hAnsiTheme="majorEastAsia" w:cs="楷体"/>
                <w:b/>
                <w:bCs/>
                <w:sz w:val="24"/>
              </w:rPr>
            </w:pPr>
            <w:r w:rsidRPr="00C45883">
              <w:rPr>
                <w:rFonts w:asciiTheme="majorEastAsia" w:eastAsiaTheme="majorEastAsia" w:hAnsiTheme="majorEastAsia" w:cs="楷体" w:hint="eastAsia"/>
                <w:b/>
                <w:bCs/>
                <w:sz w:val="24"/>
              </w:rPr>
              <w:t>技术投入：</w:t>
            </w:r>
            <w:r w:rsidRPr="00294ABC">
              <w:rPr>
                <w:rFonts w:asciiTheme="majorEastAsia" w:eastAsiaTheme="majorEastAsia" w:hAnsiTheme="majorEastAsia" w:cs="楷体" w:hint="eastAsia"/>
                <w:bCs/>
                <w:sz w:val="24"/>
              </w:rPr>
              <w:t>公司持续加强对技术的投入，通过对技术的积累，自然而然产生销售额和利润。公司对新产品的技术研究一般在2-5年，通过不断的技术投入，希望做到每年销售收入的40%来自新技术。公司在中国、瑞典、美国、韩国、日本等多地建立研发中心，去年成立北美研究院，主要研究5G和6G</w:t>
            </w:r>
            <w:r w:rsidR="00294ABC">
              <w:rPr>
                <w:rFonts w:asciiTheme="majorEastAsia" w:eastAsiaTheme="majorEastAsia" w:hAnsiTheme="majorEastAsia" w:cs="楷体" w:hint="eastAsia"/>
                <w:bCs/>
                <w:sz w:val="24"/>
              </w:rPr>
              <w:t>的基础技术和材料，公司计划在日本建立</w:t>
            </w:r>
            <w:r w:rsidRPr="00294ABC">
              <w:rPr>
                <w:rFonts w:asciiTheme="majorEastAsia" w:eastAsiaTheme="majorEastAsia" w:hAnsiTheme="majorEastAsia" w:cs="楷体" w:hint="eastAsia"/>
                <w:bCs/>
                <w:sz w:val="24"/>
              </w:rPr>
              <w:t>第二个材料研究院。</w:t>
            </w:r>
          </w:p>
          <w:p w:rsidR="00C45883" w:rsidRDefault="00C45883" w:rsidP="00C45883">
            <w:pPr>
              <w:spacing w:line="360" w:lineRule="auto"/>
              <w:ind w:firstLineChars="200" w:firstLine="482"/>
              <w:jc w:val="left"/>
              <w:rPr>
                <w:rFonts w:asciiTheme="majorEastAsia" w:eastAsiaTheme="majorEastAsia" w:hAnsiTheme="majorEastAsia" w:cs="楷体"/>
                <w:b/>
                <w:bCs/>
                <w:sz w:val="24"/>
              </w:rPr>
            </w:pPr>
          </w:p>
          <w:p w:rsidR="008E7D4C" w:rsidRPr="00C52594" w:rsidRDefault="008E7D4C" w:rsidP="004F5BAB">
            <w:pPr>
              <w:spacing w:line="360" w:lineRule="auto"/>
              <w:ind w:firstLineChars="200" w:firstLine="482"/>
              <w:jc w:val="left"/>
              <w:rPr>
                <w:rFonts w:asciiTheme="majorEastAsia" w:eastAsiaTheme="majorEastAsia" w:hAnsiTheme="majorEastAsia" w:cs="楷体"/>
                <w:b/>
                <w:bCs/>
                <w:sz w:val="24"/>
              </w:rPr>
            </w:pPr>
            <w:r w:rsidRPr="00C52594">
              <w:rPr>
                <w:rFonts w:asciiTheme="majorEastAsia" w:eastAsiaTheme="majorEastAsia" w:hAnsiTheme="majorEastAsia" w:cs="楷体" w:hint="eastAsia"/>
                <w:b/>
                <w:bCs/>
                <w:sz w:val="24"/>
              </w:rPr>
              <w:t>问题</w:t>
            </w:r>
            <w:r w:rsidRPr="00C52594">
              <w:rPr>
                <w:rFonts w:asciiTheme="majorEastAsia" w:eastAsiaTheme="majorEastAsia" w:hAnsiTheme="majorEastAsia" w:cs="楷体"/>
                <w:b/>
                <w:bCs/>
                <w:sz w:val="24"/>
              </w:rPr>
              <w:t>:</w:t>
            </w:r>
            <w:r w:rsidR="001F0D92" w:rsidRPr="00C52594">
              <w:rPr>
                <w:rFonts w:asciiTheme="majorEastAsia" w:eastAsiaTheme="majorEastAsia" w:hAnsiTheme="majorEastAsia" w:cs="楷体" w:hint="eastAsia"/>
                <w:b/>
                <w:bCs/>
                <w:sz w:val="24"/>
              </w:rPr>
              <w:t>20</w:t>
            </w:r>
            <w:r w:rsidRPr="00C52594">
              <w:rPr>
                <w:rFonts w:asciiTheme="majorEastAsia" w:eastAsiaTheme="majorEastAsia" w:hAnsiTheme="majorEastAsia" w:cs="楷体"/>
                <w:b/>
                <w:bCs/>
                <w:sz w:val="24"/>
              </w:rPr>
              <w:t>18</w:t>
            </w:r>
            <w:r w:rsidRPr="00C52594">
              <w:rPr>
                <w:rFonts w:asciiTheme="majorEastAsia" w:eastAsiaTheme="majorEastAsia" w:hAnsiTheme="majorEastAsia" w:cs="楷体" w:hint="eastAsia"/>
                <w:b/>
                <w:bCs/>
                <w:sz w:val="24"/>
              </w:rPr>
              <w:t>-</w:t>
            </w:r>
            <w:r w:rsidR="001F0D92" w:rsidRPr="00C52594">
              <w:rPr>
                <w:rFonts w:asciiTheme="majorEastAsia" w:eastAsiaTheme="majorEastAsia" w:hAnsiTheme="majorEastAsia" w:cs="楷体" w:hint="eastAsia"/>
                <w:b/>
                <w:bCs/>
                <w:sz w:val="24"/>
              </w:rPr>
              <w:t>20</w:t>
            </w:r>
            <w:r w:rsidRPr="00C52594">
              <w:rPr>
                <w:rFonts w:asciiTheme="majorEastAsia" w:eastAsiaTheme="majorEastAsia" w:hAnsiTheme="majorEastAsia" w:cs="楷体"/>
                <w:b/>
                <w:bCs/>
                <w:sz w:val="24"/>
              </w:rPr>
              <w:t>19</w:t>
            </w:r>
            <w:r w:rsidRPr="00C52594">
              <w:rPr>
                <w:rFonts w:asciiTheme="majorEastAsia" w:eastAsiaTheme="majorEastAsia" w:hAnsiTheme="majorEastAsia" w:cs="楷体" w:hint="eastAsia"/>
                <w:b/>
                <w:bCs/>
                <w:sz w:val="24"/>
              </w:rPr>
              <w:t>年</w:t>
            </w:r>
            <w:r w:rsidR="000E1411" w:rsidRPr="00C52594">
              <w:rPr>
                <w:rFonts w:asciiTheme="majorEastAsia" w:eastAsiaTheme="majorEastAsia" w:hAnsiTheme="majorEastAsia" w:cs="楷体" w:hint="eastAsia"/>
                <w:b/>
                <w:bCs/>
                <w:sz w:val="24"/>
              </w:rPr>
              <w:t>，公司</w:t>
            </w:r>
            <w:r w:rsidRPr="00C52594">
              <w:rPr>
                <w:rFonts w:asciiTheme="majorEastAsia" w:eastAsiaTheme="majorEastAsia" w:hAnsiTheme="majorEastAsia" w:cs="楷体" w:hint="eastAsia"/>
                <w:b/>
                <w:bCs/>
                <w:sz w:val="24"/>
              </w:rPr>
              <w:t>增长较为平缓，公司在</w:t>
            </w:r>
            <w:r w:rsidR="001F0D92" w:rsidRPr="00C52594">
              <w:rPr>
                <w:rFonts w:asciiTheme="majorEastAsia" w:eastAsiaTheme="majorEastAsia" w:hAnsiTheme="majorEastAsia" w:cs="楷体" w:hint="eastAsia"/>
                <w:b/>
                <w:bCs/>
                <w:sz w:val="24"/>
              </w:rPr>
              <w:t>20</w:t>
            </w:r>
            <w:r w:rsidRPr="00C52594">
              <w:rPr>
                <w:rFonts w:asciiTheme="majorEastAsia" w:eastAsiaTheme="majorEastAsia" w:hAnsiTheme="majorEastAsia" w:cs="楷体" w:hint="eastAsia"/>
                <w:b/>
                <w:bCs/>
                <w:sz w:val="24"/>
              </w:rPr>
              <w:t>1</w:t>
            </w:r>
            <w:r w:rsidRPr="00C52594">
              <w:rPr>
                <w:rFonts w:asciiTheme="majorEastAsia" w:eastAsiaTheme="majorEastAsia" w:hAnsiTheme="majorEastAsia" w:cs="楷体"/>
                <w:b/>
                <w:bCs/>
                <w:sz w:val="24"/>
              </w:rPr>
              <w:t>8</w:t>
            </w:r>
            <w:r w:rsidRPr="00C52594">
              <w:rPr>
                <w:rFonts w:asciiTheme="majorEastAsia" w:eastAsiaTheme="majorEastAsia" w:hAnsiTheme="majorEastAsia" w:cs="楷体" w:hint="eastAsia"/>
                <w:b/>
                <w:bCs/>
                <w:sz w:val="24"/>
              </w:rPr>
              <w:t>-</w:t>
            </w:r>
            <w:r w:rsidR="001F0D92" w:rsidRPr="00C52594">
              <w:rPr>
                <w:rFonts w:asciiTheme="majorEastAsia" w:eastAsiaTheme="majorEastAsia" w:hAnsiTheme="majorEastAsia" w:cs="楷体" w:hint="eastAsia"/>
                <w:b/>
                <w:bCs/>
                <w:sz w:val="24"/>
              </w:rPr>
              <w:t>20</w:t>
            </w:r>
            <w:r w:rsidRPr="00C52594">
              <w:rPr>
                <w:rFonts w:asciiTheme="majorEastAsia" w:eastAsiaTheme="majorEastAsia" w:hAnsiTheme="majorEastAsia" w:cs="楷体"/>
                <w:b/>
                <w:bCs/>
                <w:sz w:val="24"/>
              </w:rPr>
              <w:t>19</w:t>
            </w:r>
            <w:r w:rsidRPr="00C52594">
              <w:rPr>
                <w:rFonts w:asciiTheme="majorEastAsia" w:eastAsiaTheme="majorEastAsia" w:hAnsiTheme="majorEastAsia" w:cs="楷体" w:hint="eastAsia"/>
                <w:b/>
                <w:bCs/>
                <w:sz w:val="24"/>
              </w:rPr>
              <w:t>年做了哪些调整和产品储备？效果如何？</w:t>
            </w:r>
          </w:p>
          <w:p w:rsidR="001F0D92" w:rsidRDefault="008E7D4C" w:rsidP="004F5BAB">
            <w:pPr>
              <w:spacing w:line="360" w:lineRule="auto"/>
              <w:ind w:firstLineChars="200" w:firstLine="480"/>
              <w:jc w:val="left"/>
              <w:rPr>
                <w:rFonts w:asciiTheme="majorEastAsia" w:eastAsiaTheme="majorEastAsia" w:hAnsiTheme="majorEastAsia" w:cs="楷体"/>
                <w:bCs/>
                <w:sz w:val="24"/>
              </w:rPr>
            </w:pPr>
            <w:r w:rsidRPr="00D147CD">
              <w:rPr>
                <w:rFonts w:asciiTheme="majorEastAsia" w:eastAsiaTheme="majorEastAsia" w:hAnsiTheme="majorEastAsia" w:cs="楷体" w:hint="eastAsia"/>
                <w:bCs/>
                <w:sz w:val="24"/>
              </w:rPr>
              <w:t>回复：</w:t>
            </w:r>
            <w:r w:rsidR="001F0D92" w:rsidRPr="001F0D92">
              <w:rPr>
                <w:rFonts w:asciiTheme="majorEastAsia" w:eastAsiaTheme="majorEastAsia" w:hAnsiTheme="majorEastAsia" w:cs="楷体" w:hint="eastAsia"/>
                <w:bCs/>
                <w:sz w:val="24"/>
              </w:rPr>
              <w:t>公司经历了2013-2017年快速成长，</w:t>
            </w:r>
            <w:r w:rsidR="001F0D92">
              <w:rPr>
                <w:rFonts w:asciiTheme="majorEastAsia" w:eastAsiaTheme="majorEastAsia" w:hAnsiTheme="majorEastAsia" w:cs="楷体" w:hint="eastAsia"/>
                <w:bCs/>
                <w:sz w:val="24"/>
              </w:rPr>
              <w:t>2018-2019年的增长速度相对缓慢一些，但依旧保持着向上的增长势头</w:t>
            </w:r>
            <w:r w:rsidR="00CF686C">
              <w:rPr>
                <w:rFonts w:asciiTheme="majorEastAsia" w:eastAsiaTheme="majorEastAsia" w:hAnsiTheme="majorEastAsia" w:cs="楷体" w:hint="eastAsia"/>
                <w:bCs/>
                <w:sz w:val="24"/>
              </w:rPr>
              <w:t>。</w:t>
            </w:r>
            <w:r w:rsidR="001F0D92">
              <w:rPr>
                <w:rFonts w:asciiTheme="majorEastAsia" w:eastAsiaTheme="majorEastAsia" w:hAnsiTheme="majorEastAsia" w:cs="楷体" w:hint="eastAsia"/>
                <w:bCs/>
                <w:sz w:val="24"/>
              </w:rPr>
              <w:t>过去两年，公司也遇到了一些挑战，主要有几个方面：第一，随着公司产品线扩充，客户的需求也不断增多，公司的产能遇到了一些瓶颈，</w:t>
            </w:r>
            <w:r w:rsidR="007A3F7D">
              <w:rPr>
                <w:rFonts w:asciiTheme="majorEastAsia" w:eastAsiaTheme="majorEastAsia" w:hAnsiTheme="majorEastAsia" w:cs="楷体" w:hint="eastAsia"/>
                <w:bCs/>
                <w:sz w:val="24"/>
              </w:rPr>
              <w:t>例如</w:t>
            </w:r>
            <w:r w:rsidR="001F0D92">
              <w:rPr>
                <w:rFonts w:asciiTheme="majorEastAsia" w:eastAsiaTheme="majorEastAsia" w:hAnsiTheme="majorEastAsia" w:cs="楷体" w:hint="eastAsia"/>
                <w:bCs/>
                <w:sz w:val="24"/>
              </w:rPr>
              <w:t>之前的厂房都是</w:t>
            </w:r>
            <w:r w:rsidR="00CF686C">
              <w:rPr>
                <w:rFonts w:asciiTheme="majorEastAsia" w:eastAsiaTheme="majorEastAsia" w:hAnsiTheme="majorEastAsia" w:cs="楷体" w:hint="eastAsia"/>
                <w:bCs/>
                <w:sz w:val="24"/>
              </w:rPr>
              <w:t>租赁的。随着常州生产基地、越南工厂的投入，产能得到了大幅扩充，</w:t>
            </w:r>
            <w:r w:rsidR="001F0D92">
              <w:rPr>
                <w:rFonts w:asciiTheme="majorEastAsia" w:eastAsiaTheme="majorEastAsia" w:hAnsiTheme="majorEastAsia" w:cs="楷体" w:hint="eastAsia"/>
                <w:bCs/>
                <w:sz w:val="24"/>
              </w:rPr>
              <w:t>为后续的发展奠定了基础。第二，</w:t>
            </w:r>
            <w:r w:rsidR="001F0D92" w:rsidRPr="001F0D92">
              <w:rPr>
                <w:rFonts w:asciiTheme="majorEastAsia" w:eastAsiaTheme="majorEastAsia" w:hAnsiTheme="majorEastAsia" w:cs="楷体" w:hint="eastAsia"/>
                <w:bCs/>
                <w:sz w:val="24"/>
              </w:rPr>
              <w:t>中美贸易摩擦，外部</w:t>
            </w:r>
            <w:r w:rsidR="00CF686C">
              <w:rPr>
                <w:rFonts w:asciiTheme="majorEastAsia" w:eastAsiaTheme="majorEastAsia" w:hAnsiTheme="majorEastAsia" w:cs="楷体" w:hint="eastAsia"/>
                <w:bCs/>
                <w:sz w:val="24"/>
              </w:rPr>
              <w:t>环境</w:t>
            </w:r>
            <w:r w:rsidR="001F0D92" w:rsidRPr="001F0D92">
              <w:rPr>
                <w:rFonts w:asciiTheme="majorEastAsia" w:eastAsiaTheme="majorEastAsia" w:hAnsiTheme="majorEastAsia" w:cs="楷体" w:hint="eastAsia"/>
                <w:bCs/>
                <w:sz w:val="24"/>
              </w:rPr>
              <w:t>不确定</w:t>
            </w:r>
            <w:r w:rsidR="00CF686C">
              <w:rPr>
                <w:rFonts w:asciiTheme="majorEastAsia" w:eastAsiaTheme="majorEastAsia" w:hAnsiTheme="majorEastAsia" w:cs="楷体" w:hint="eastAsia"/>
                <w:bCs/>
                <w:sz w:val="24"/>
              </w:rPr>
              <w:t>性</w:t>
            </w:r>
            <w:r w:rsidR="001F0D92" w:rsidRPr="001F0D92">
              <w:rPr>
                <w:rFonts w:asciiTheme="majorEastAsia" w:eastAsiaTheme="majorEastAsia" w:hAnsiTheme="majorEastAsia" w:cs="楷体" w:hint="eastAsia"/>
                <w:bCs/>
                <w:sz w:val="24"/>
              </w:rPr>
              <w:t>加大，我们</w:t>
            </w:r>
            <w:r w:rsidR="007A3F7D">
              <w:rPr>
                <w:rFonts w:asciiTheme="majorEastAsia" w:eastAsiaTheme="majorEastAsia" w:hAnsiTheme="majorEastAsia" w:cs="楷体" w:hint="eastAsia"/>
                <w:bCs/>
                <w:sz w:val="24"/>
              </w:rPr>
              <w:t>也会多观察一下形势，过去一段时间也</w:t>
            </w:r>
            <w:r w:rsidR="002A0D3F">
              <w:rPr>
                <w:rFonts w:asciiTheme="majorEastAsia" w:eastAsiaTheme="majorEastAsia" w:hAnsiTheme="majorEastAsia" w:cs="楷体" w:hint="eastAsia"/>
                <w:bCs/>
                <w:sz w:val="24"/>
              </w:rPr>
              <w:t>相对较谨慎</w:t>
            </w:r>
            <w:r w:rsidR="007A3F7D">
              <w:rPr>
                <w:rFonts w:asciiTheme="majorEastAsia" w:eastAsiaTheme="majorEastAsia" w:hAnsiTheme="majorEastAsia" w:cs="楷体" w:hint="eastAsia"/>
                <w:bCs/>
                <w:sz w:val="24"/>
              </w:rPr>
              <w:t>。2019年我们</w:t>
            </w:r>
            <w:r w:rsidR="002A0D3F">
              <w:rPr>
                <w:rFonts w:asciiTheme="majorEastAsia" w:eastAsiaTheme="majorEastAsia" w:hAnsiTheme="majorEastAsia" w:cs="楷体" w:hint="eastAsia"/>
                <w:bCs/>
                <w:sz w:val="24"/>
              </w:rPr>
              <w:t>首次在海外建厂，在越南</w:t>
            </w:r>
            <w:r w:rsidR="001F0D92">
              <w:rPr>
                <w:rFonts w:asciiTheme="majorEastAsia" w:eastAsiaTheme="majorEastAsia" w:hAnsiTheme="majorEastAsia" w:cs="楷体" w:hint="eastAsia"/>
                <w:bCs/>
                <w:sz w:val="24"/>
              </w:rPr>
              <w:t>布局</w:t>
            </w:r>
            <w:r w:rsidR="002A0D3F">
              <w:rPr>
                <w:rFonts w:asciiTheme="majorEastAsia" w:eastAsiaTheme="majorEastAsia" w:hAnsiTheme="majorEastAsia" w:cs="楷体" w:hint="eastAsia"/>
                <w:bCs/>
                <w:sz w:val="24"/>
              </w:rPr>
              <w:t>生产基地</w:t>
            </w:r>
            <w:r w:rsidR="001F0D92">
              <w:rPr>
                <w:rFonts w:asciiTheme="majorEastAsia" w:eastAsiaTheme="majorEastAsia" w:hAnsiTheme="majorEastAsia" w:cs="楷体" w:hint="eastAsia"/>
                <w:bCs/>
                <w:sz w:val="24"/>
              </w:rPr>
              <w:t>。第三，我们也对业务</w:t>
            </w:r>
            <w:r w:rsidR="009E0293">
              <w:rPr>
                <w:rFonts w:asciiTheme="majorEastAsia" w:eastAsiaTheme="majorEastAsia" w:hAnsiTheme="majorEastAsia" w:cs="楷体" w:hint="eastAsia"/>
                <w:bCs/>
                <w:sz w:val="24"/>
              </w:rPr>
              <w:t>进行了一定的调整，</w:t>
            </w:r>
            <w:r w:rsidR="009E0293" w:rsidRPr="009E0293">
              <w:rPr>
                <w:rFonts w:asciiTheme="majorEastAsia" w:eastAsiaTheme="majorEastAsia" w:hAnsiTheme="majorEastAsia" w:cs="楷体" w:hint="eastAsia"/>
                <w:bCs/>
                <w:sz w:val="24"/>
              </w:rPr>
              <w:t>对</w:t>
            </w:r>
            <w:r w:rsidR="009E0293">
              <w:rPr>
                <w:rFonts w:asciiTheme="majorEastAsia" w:eastAsiaTheme="majorEastAsia" w:hAnsiTheme="majorEastAsia" w:cs="楷体" w:hint="eastAsia"/>
                <w:bCs/>
                <w:sz w:val="24"/>
              </w:rPr>
              <w:t>战略协同较低的产品线做了一些调整，这个调整</w:t>
            </w:r>
            <w:r w:rsidR="009E0293" w:rsidRPr="009E0293">
              <w:rPr>
                <w:rFonts w:asciiTheme="majorEastAsia" w:eastAsiaTheme="majorEastAsia" w:hAnsiTheme="majorEastAsia" w:cs="楷体" w:hint="eastAsia"/>
                <w:bCs/>
                <w:sz w:val="24"/>
              </w:rPr>
              <w:t>也需要一些时间</w:t>
            </w:r>
            <w:r w:rsidR="009E0293">
              <w:rPr>
                <w:rFonts w:asciiTheme="majorEastAsia" w:eastAsiaTheme="majorEastAsia" w:hAnsiTheme="majorEastAsia" w:cs="楷体" w:hint="eastAsia"/>
                <w:bCs/>
                <w:sz w:val="24"/>
              </w:rPr>
              <w:t>。</w:t>
            </w:r>
          </w:p>
          <w:p w:rsidR="008E7D4C" w:rsidRDefault="009E0293" w:rsidP="009E0293">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当然，公司也做了很多方面的储备，特别</w:t>
            </w:r>
            <w:r w:rsidR="002A0D3F">
              <w:rPr>
                <w:rFonts w:asciiTheme="majorEastAsia" w:eastAsiaTheme="majorEastAsia" w:hAnsiTheme="majorEastAsia" w:cs="楷体" w:hint="eastAsia"/>
                <w:bCs/>
                <w:sz w:val="24"/>
              </w:rPr>
              <w:t>是</w:t>
            </w:r>
            <w:r>
              <w:rPr>
                <w:rFonts w:asciiTheme="majorEastAsia" w:eastAsiaTheme="majorEastAsia" w:hAnsiTheme="majorEastAsia" w:cs="楷体" w:hint="eastAsia"/>
                <w:bCs/>
                <w:sz w:val="24"/>
              </w:rPr>
              <w:t>技术上的投入。2019年公司研发投入占比达到了8.9%，</w:t>
            </w:r>
            <w:r w:rsidRPr="009E0293">
              <w:rPr>
                <w:rFonts w:asciiTheme="majorEastAsia" w:eastAsiaTheme="majorEastAsia" w:hAnsiTheme="majorEastAsia" w:cs="楷体" w:hint="eastAsia"/>
                <w:bCs/>
                <w:sz w:val="24"/>
              </w:rPr>
              <w:t>在射频材料上面</w:t>
            </w:r>
            <w:r w:rsidR="002A0D3F">
              <w:rPr>
                <w:rFonts w:asciiTheme="majorEastAsia" w:eastAsiaTheme="majorEastAsia" w:hAnsiTheme="majorEastAsia" w:cs="楷体" w:hint="eastAsia"/>
                <w:bCs/>
                <w:sz w:val="24"/>
              </w:rPr>
              <w:t>做了很多</w:t>
            </w:r>
            <w:r w:rsidRPr="009E0293">
              <w:rPr>
                <w:rFonts w:asciiTheme="majorEastAsia" w:eastAsiaTheme="majorEastAsia" w:hAnsiTheme="majorEastAsia" w:cs="楷体" w:hint="eastAsia"/>
                <w:bCs/>
                <w:sz w:val="24"/>
              </w:rPr>
              <w:lastRenderedPageBreak/>
              <w:t>投入，包括磁性材料、新型射频材料、EMI材料、LCP材料</w:t>
            </w:r>
            <w:r>
              <w:rPr>
                <w:rFonts w:asciiTheme="majorEastAsia" w:eastAsiaTheme="majorEastAsia" w:hAnsiTheme="majorEastAsia" w:cs="楷体" w:hint="eastAsia"/>
                <w:bCs/>
                <w:sz w:val="24"/>
              </w:rPr>
              <w:t>、陶瓷材料等基础材料的研究。2019年公司成立了北美研究院，继续加强5G、毫米波、</w:t>
            </w:r>
            <w:r w:rsidRPr="009E0293">
              <w:rPr>
                <w:rFonts w:asciiTheme="majorEastAsia" w:eastAsiaTheme="majorEastAsia" w:hAnsiTheme="majorEastAsia" w:cs="楷体" w:hint="eastAsia"/>
                <w:bCs/>
                <w:sz w:val="24"/>
              </w:rPr>
              <w:t>射频前端模组及无线连接模组</w:t>
            </w:r>
            <w:r>
              <w:rPr>
                <w:rFonts w:asciiTheme="majorEastAsia" w:eastAsiaTheme="majorEastAsia" w:hAnsiTheme="majorEastAsia" w:cs="楷体" w:hint="eastAsia"/>
                <w:bCs/>
                <w:sz w:val="24"/>
              </w:rPr>
              <w:t>、6G技术与材料等领域的研究。</w:t>
            </w:r>
            <w:r w:rsidRPr="009E0293">
              <w:rPr>
                <w:rFonts w:asciiTheme="majorEastAsia" w:eastAsiaTheme="majorEastAsia" w:hAnsiTheme="majorEastAsia" w:cs="楷体" w:hint="eastAsia"/>
                <w:bCs/>
                <w:sz w:val="24"/>
              </w:rPr>
              <w:t>未来到5G、6G</w:t>
            </w:r>
            <w:r>
              <w:rPr>
                <w:rFonts w:asciiTheme="majorEastAsia" w:eastAsiaTheme="majorEastAsia" w:hAnsiTheme="majorEastAsia" w:cs="楷体" w:hint="eastAsia"/>
                <w:bCs/>
                <w:sz w:val="24"/>
              </w:rPr>
              <w:t>的时代，很多零件需要靠材料才能完成对这些业务的支撑，射频零部件的</w:t>
            </w:r>
            <w:r w:rsidRPr="009E0293">
              <w:rPr>
                <w:rFonts w:asciiTheme="majorEastAsia" w:eastAsiaTheme="majorEastAsia" w:hAnsiTheme="majorEastAsia" w:cs="楷体" w:hint="eastAsia"/>
                <w:bCs/>
                <w:sz w:val="24"/>
              </w:rPr>
              <w:t>要求越来越高，光靠原来的工艺是做不出来的。</w:t>
            </w:r>
            <w:r w:rsidRPr="00D147CD">
              <w:rPr>
                <w:rFonts w:asciiTheme="majorEastAsia" w:eastAsiaTheme="majorEastAsia" w:hAnsiTheme="majorEastAsia" w:cs="楷体" w:hint="eastAsia"/>
                <w:bCs/>
                <w:sz w:val="24"/>
              </w:rPr>
              <w:t>对产品线而言，</w:t>
            </w:r>
            <w:r>
              <w:rPr>
                <w:rFonts w:asciiTheme="majorEastAsia" w:eastAsiaTheme="majorEastAsia" w:hAnsiTheme="majorEastAsia" w:cs="楷体" w:hint="eastAsia"/>
                <w:bCs/>
                <w:sz w:val="24"/>
              </w:rPr>
              <w:t>公司一直大力开拓新产品，在</w:t>
            </w:r>
            <w:r w:rsidRPr="009E0293">
              <w:rPr>
                <w:rFonts w:asciiTheme="majorEastAsia" w:eastAsiaTheme="majorEastAsia" w:hAnsiTheme="majorEastAsia" w:cs="楷体" w:hint="eastAsia"/>
                <w:bCs/>
                <w:sz w:val="24"/>
              </w:rPr>
              <w:t>5G天线、LCP器件、无线充电、高性能精密BTB、5G</w:t>
            </w:r>
            <w:r>
              <w:rPr>
                <w:rFonts w:asciiTheme="majorEastAsia" w:eastAsiaTheme="majorEastAsia" w:hAnsiTheme="majorEastAsia" w:cs="楷体" w:hint="eastAsia"/>
                <w:bCs/>
                <w:sz w:val="24"/>
              </w:rPr>
              <w:t>基站天线及关键天线部件、射频前端器件等产品线都取得了很好的进展。</w:t>
            </w:r>
          </w:p>
          <w:p w:rsidR="002A0D3F" w:rsidRPr="00D147CD" w:rsidRDefault="002A0D3F" w:rsidP="009E0293">
            <w:pPr>
              <w:spacing w:line="360" w:lineRule="auto"/>
              <w:ind w:firstLineChars="200" w:firstLine="480"/>
              <w:jc w:val="left"/>
              <w:rPr>
                <w:rFonts w:asciiTheme="majorEastAsia" w:eastAsiaTheme="majorEastAsia" w:hAnsiTheme="majorEastAsia" w:cs="楷体"/>
                <w:bCs/>
                <w:sz w:val="24"/>
              </w:rPr>
            </w:pPr>
          </w:p>
          <w:p w:rsidR="008E7D4C" w:rsidRPr="00C52594" w:rsidRDefault="008E7D4C" w:rsidP="004F5BAB">
            <w:pPr>
              <w:spacing w:line="360" w:lineRule="auto"/>
              <w:ind w:firstLineChars="200" w:firstLine="482"/>
              <w:jc w:val="left"/>
              <w:rPr>
                <w:rFonts w:asciiTheme="majorEastAsia" w:eastAsiaTheme="majorEastAsia" w:hAnsiTheme="majorEastAsia" w:cs="楷体"/>
                <w:b/>
                <w:bCs/>
                <w:sz w:val="24"/>
              </w:rPr>
            </w:pPr>
            <w:r w:rsidRPr="00C52594">
              <w:rPr>
                <w:rFonts w:asciiTheme="majorEastAsia" w:eastAsiaTheme="majorEastAsia" w:hAnsiTheme="majorEastAsia" w:cs="楷体" w:hint="eastAsia"/>
                <w:b/>
                <w:bCs/>
                <w:sz w:val="24"/>
              </w:rPr>
              <w:t>问题：2</w:t>
            </w:r>
            <w:r w:rsidRPr="00C52594">
              <w:rPr>
                <w:rFonts w:asciiTheme="majorEastAsia" w:eastAsiaTheme="majorEastAsia" w:hAnsiTheme="majorEastAsia" w:cs="楷体"/>
                <w:b/>
                <w:bCs/>
                <w:sz w:val="24"/>
              </w:rPr>
              <w:t>0</w:t>
            </w:r>
            <w:r w:rsidR="000E1411" w:rsidRPr="00C52594">
              <w:rPr>
                <w:rFonts w:asciiTheme="majorEastAsia" w:eastAsiaTheme="majorEastAsia" w:hAnsiTheme="majorEastAsia" w:cs="楷体" w:hint="eastAsia"/>
                <w:b/>
                <w:bCs/>
                <w:sz w:val="24"/>
              </w:rPr>
              <w:t>20</w:t>
            </w:r>
            <w:r w:rsidRPr="00C52594">
              <w:rPr>
                <w:rFonts w:asciiTheme="majorEastAsia" w:eastAsiaTheme="majorEastAsia" w:hAnsiTheme="majorEastAsia" w:cs="楷体" w:hint="eastAsia"/>
                <w:b/>
                <w:bCs/>
                <w:sz w:val="24"/>
              </w:rPr>
              <w:t>-</w:t>
            </w:r>
            <w:r w:rsidR="000E1411" w:rsidRPr="00C52594">
              <w:rPr>
                <w:rFonts w:asciiTheme="majorEastAsia" w:eastAsiaTheme="majorEastAsia" w:hAnsiTheme="majorEastAsia" w:cs="楷体" w:hint="eastAsia"/>
                <w:b/>
                <w:bCs/>
                <w:sz w:val="24"/>
              </w:rPr>
              <w:t>20</w:t>
            </w:r>
            <w:r w:rsidRPr="00C52594">
              <w:rPr>
                <w:rFonts w:asciiTheme="majorEastAsia" w:eastAsiaTheme="majorEastAsia" w:hAnsiTheme="majorEastAsia" w:cs="楷体"/>
                <w:b/>
                <w:bCs/>
                <w:sz w:val="24"/>
              </w:rPr>
              <w:t>22</w:t>
            </w:r>
            <w:r w:rsidRPr="00C52594">
              <w:rPr>
                <w:rFonts w:asciiTheme="majorEastAsia" w:eastAsiaTheme="majorEastAsia" w:hAnsiTheme="majorEastAsia" w:cs="楷体" w:hint="eastAsia"/>
                <w:b/>
                <w:bCs/>
                <w:sz w:val="24"/>
              </w:rPr>
              <w:t>年</w:t>
            </w:r>
            <w:r w:rsidR="005C196F">
              <w:rPr>
                <w:rFonts w:asciiTheme="majorEastAsia" w:eastAsiaTheme="majorEastAsia" w:hAnsiTheme="majorEastAsia" w:cs="楷体" w:hint="eastAsia"/>
                <w:b/>
                <w:bCs/>
                <w:sz w:val="24"/>
              </w:rPr>
              <w:t>，公司有什么目标？</w:t>
            </w:r>
            <w:r w:rsidR="000D2A2D" w:rsidRPr="00C52594">
              <w:rPr>
                <w:rFonts w:asciiTheme="majorEastAsia" w:eastAsiaTheme="majorEastAsia" w:hAnsiTheme="majorEastAsia" w:cs="楷体" w:hint="eastAsia"/>
                <w:b/>
                <w:bCs/>
                <w:sz w:val="24"/>
              </w:rPr>
              <w:t>驱动公司成长因素</w:t>
            </w:r>
            <w:r w:rsidR="00D87C20">
              <w:rPr>
                <w:rFonts w:asciiTheme="majorEastAsia" w:eastAsiaTheme="majorEastAsia" w:hAnsiTheme="majorEastAsia" w:cs="楷体" w:hint="eastAsia"/>
                <w:b/>
                <w:bCs/>
                <w:sz w:val="24"/>
              </w:rPr>
              <w:t>有哪些？</w:t>
            </w:r>
            <w:r w:rsidRPr="00C52594">
              <w:rPr>
                <w:rFonts w:asciiTheme="majorEastAsia" w:eastAsiaTheme="majorEastAsia" w:hAnsiTheme="majorEastAsia" w:cs="楷体" w:hint="eastAsia"/>
                <w:b/>
                <w:bCs/>
                <w:sz w:val="24"/>
              </w:rPr>
              <w:t>有哪些新的挑战？</w:t>
            </w:r>
          </w:p>
          <w:p w:rsidR="000E1411" w:rsidRDefault="008E7D4C" w:rsidP="004F5BAB">
            <w:pPr>
              <w:spacing w:line="360" w:lineRule="auto"/>
              <w:ind w:firstLineChars="200" w:firstLine="480"/>
              <w:jc w:val="left"/>
              <w:rPr>
                <w:rFonts w:asciiTheme="majorEastAsia" w:eastAsiaTheme="majorEastAsia" w:hAnsiTheme="majorEastAsia" w:cs="楷体"/>
                <w:bCs/>
                <w:sz w:val="24"/>
              </w:rPr>
            </w:pPr>
            <w:r w:rsidRPr="00D147CD">
              <w:rPr>
                <w:rFonts w:asciiTheme="majorEastAsia" w:eastAsiaTheme="majorEastAsia" w:hAnsiTheme="majorEastAsia" w:cs="楷体" w:hint="eastAsia"/>
                <w:bCs/>
                <w:sz w:val="24"/>
              </w:rPr>
              <w:t>回复：</w:t>
            </w:r>
            <w:r w:rsidR="000E1411">
              <w:rPr>
                <w:rFonts w:asciiTheme="majorEastAsia" w:eastAsiaTheme="majorEastAsia" w:hAnsiTheme="majorEastAsia" w:cs="楷体" w:hint="eastAsia"/>
                <w:bCs/>
                <w:sz w:val="24"/>
              </w:rPr>
              <w:t>5G</w:t>
            </w:r>
            <w:r w:rsidR="002A0D3F">
              <w:rPr>
                <w:rFonts w:asciiTheme="majorEastAsia" w:eastAsiaTheme="majorEastAsia" w:hAnsiTheme="majorEastAsia" w:cs="楷体" w:hint="eastAsia"/>
                <w:bCs/>
                <w:sz w:val="24"/>
              </w:rPr>
              <w:t>时代正在来临，</w:t>
            </w:r>
            <w:r w:rsidR="000E1411">
              <w:rPr>
                <w:rFonts w:asciiTheme="majorEastAsia" w:eastAsiaTheme="majorEastAsia" w:hAnsiTheme="majorEastAsia" w:cs="楷体" w:hint="eastAsia"/>
                <w:bCs/>
                <w:sz w:val="24"/>
              </w:rPr>
              <w:t>实际上，公司</w:t>
            </w:r>
            <w:r w:rsidR="000E1411" w:rsidRPr="000E1411">
              <w:rPr>
                <w:rFonts w:asciiTheme="majorEastAsia" w:eastAsiaTheme="majorEastAsia" w:hAnsiTheme="majorEastAsia" w:cs="楷体" w:hint="eastAsia"/>
                <w:bCs/>
                <w:sz w:val="24"/>
              </w:rPr>
              <w:t>4年前就</w:t>
            </w:r>
            <w:r w:rsidR="002A0D3F">
              <w:rPr>
                <w:rFonts w:asciiTheme="majorEastAsia" w:eastAsiaTheme="majorEastAsia" w:hAnsiTheme="majorEastAsia" w:cs="楷体" w:hint="eastAsia"/>
                <w:bCs/>
                <w:sz w:val="24"/>
              </w:rPr>
              <w:t>开展了</w:t>
            </w:r>
            <w:r w:rsidR="000E1411" w:rsidRPr="000E1411">
              <w:rPr>
                <w:rFonts w:asciiTheme="majorEastAsia" w:eastAsiaTheme="majorEastAsia" w:hAnsiTheme="majorEastAsia" w:cs="楷体" w:hint="eastAsia"/>
                <w:bCs/>
                <w:sz w:val="24"/>
              </w:rPr>
              <w:t>5G</w:t>
            </w:r>
            <w:r w:rsidR="000E1411">
              <w:rPr>
                <w:rFonts w:asciiTheme="majorEastAsia" w:eastAsiaTheme="majorEastAsia" w:hAnsiTheme="majorEastAsia" w:cs="楷体" w:hint="eastAsia"/>
                <w:bCs/>
                <w:sz w:val="24"/>
              </w:rPr>
              <w:t>方面的研究。我们做了大量的5G技术与材料的研究，根据Yole咨询机构的数据，公司的5G天线</w:t>
            </w:r>
            <w:r w:rsidR="002A0D3F">
              <w:rPr>
                <w:rFonts w:asciiTheme="majorEastAsia" w:eastAsiaTheme="majorEastAsia" w:hAnsiTheme="majorEastAsia" w:cs="楷体" w:hint="eastAsia"/>
                <w:bCs/>
                <w:sz w:val="24"/>
              </w:rPr>
              <w:t>认证</w:t>
            </w:r>
            <w:r w:rsidR="000E1411">
              <w:rPr>
                <w:rFonts w:asciiTheme="majorEastAsia" w:eastAsiaTheme="majorEastAsia" w:hAnsiTheme="majorEastAsia" w:cs="楷体" w:hint="eastAsia"/>
                <w:bCs/>
                <w:sz w:val="24"/>
              </w:rPr>
              <w:t>专利数量中国地区排名第一、全球排名第三。我们</w:t>
            </w:r>
            <w:r w:rsidR="002A0D3F">
              <w:rPr>
                <w:rFonts w:asciiTheme="majorEastAsia" w:eastAsiaTheme="majorEastAsia" w:hAnsiTheme="majorEastAsia" w:cs="楷体" w:hint="eastAsia"/>
                <w:bCs/>
                <w:sz w:val="24"/>
              </w:rPr>
              <w:t>已有</w:t>
            </w:r>
            <w:r w:rsidR="000E1411">
              <w:rPr>
                <w:rFonts w:asciiTheme="majorEastAsia" w:eastAsiaTheme="majorEastAsia" w:hAnsiTheme="majorEastAsia" w:cs="楷体" w:hint="eastAsia"/>
                <w:bCs/>
                <w:sz w:val="24"/>
              </w:rPr>
              <w:t>很好的基础，对于未来的目标，希望天线成为全球第一，无线充电成为全球第一。</w:t>
            </w:r>
            <w:r w:rsidR="00CF686C">
              <w:rPr>
                <w:rFonts w:asciiTheme="majorEastAsia" w:eastAsiaTheme="majorEastAsia" w:hAnsiTheme="majorEastAsia" w:cs="楷体" w:hint="eastAsia"/>
                <w:bCs/>
                <w:sz w:val="24"/>
              </w:rPr>
              <w:t>我们过去很少提全球第一的口号，这次我们提出了，也是因为我们</w:t>
            </w:r>
            <w:r w:rsidR="000D2A2D">
              <w:rPr>
                <w:rFonts w:asciiTheme="majorEastAsia" w:eastAsiaTheme="majorEastAsia" w:hAnsiTheme="majorEastAsia" w:cs="楷体" w:hint="eastAsia"/>
                <w:bCs/>
                <w:sz w:val="24"/>
              </w:rPr>
              <w:t>有信心。</w:t>
            </w:r>
          </w:p>
          <w:p w:rsidR="000E1411" w:rsidRDefault="000D2A2D" w:rsidP="004F5BAB">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对于驱动公司的成长因素，我们认为首先是技术。我们在</w:t>
            </w:r>
            <w:r w:rsidRPr="000D2A2D">
              <w:rPr>
                <w:rFonts w:asciiTheme="majorEastAsia" w:eastAsiaTheme="majorEastAsia" w:hAnsiTheme="majorEastAsia" w:cs="楷体" w:hint="eastAsia"/>
                <w:bCs/>
                <w:sz w:val="24"/>
              </w:rPr>
              <w:t>材料和技术上做了很多的准备</w:t>
            </w:r>
            <w:r>
              <w:rPr>
                <w:rFonts w:asciiTheme="majorEastAsia" w:eastAsiaTheme="majorEastAsia" w:hAnsiTheme="majorEastAsia" w:cs="楷体" w:hint="eastAsia"/>
                <w:bCs/>
                <w:sz w:val="24"/>
              </w:rPr>
              <w:t>，以无线充电为例，我们在2014年就开始布局了</w:t>
            </w:r>
            <w:r w:rsidR="00812088">
              <w:rPr>
                <w:rFonts w:asciiTheme="majorEastAsia" w:eastAsiaTheme="majorEastAsia" w:hAnsiTheme="majorEastAsia" w:cs="楷体" w:hint="eastAsia"/>
                <w:bCs/>
                <w:sz w:val="24"/>
              </w:rPr>
              <w:t>无线充电，做了多种材料方面的研究，中间一度很多朋友说信维不做了</w:t>
            </w:r>
            <w:r w:rsidR="00CF686C">
              <w:rPr>
                <w:rFonts w:asciiTheme="majorEastAsia" w:eastAsiaTheme="majorEastAsia" w:hAnsiTheme="majorEastAsia" w:cs="楷体" w:hint="eastAsia"/>
                <w:bCs/>
                <w:sz w:val="24"/>
              </w:rPr>
              <w:t>、</w:t>
            </w:r>
            <w:r>
              <w:rPr>
                <w:rFonts w:asciiTheme="majorEastAsia" w:eastAsiaTheme="majorEastAsia" w:hAnsiTheme="majorEastAsia" w:cs="楷体" w:hint="eastAsia"/>
                <w:bCs/>
                <w:sz w:val="24"/>
              </w:rPr>
              <w:t>做不了，但是现在</w:t>
            </w:r>
            <w:r w:rsidR="00812088">
              <w:rPr>
                <w:rFonts w:asciiTheme="majorEastAsia" w:eastAsiaTheme="majorEastAsia" w:hAnsiTheme="majorEastAsia" w:cs="楷体" w:hint="eastAsia"/>
                <w:bCs/>
                <w:sz w:val="24"/>
              </w:rPr>
              <w:t>我们不仅做出来了，而且做得很好，全球前几大手机厂商都是信维的</w:t>
            </w:r>
            <w:r>
              <w:rPr>
                <w:rFonts w:asciiTheme="majorEastAsia" w:eastAsiaTheme="majorEastAsia" w:hAnsiTheme="majorEastAsia" w:cs="楷体" w:hint="eastAsia"/>
                <w:bCs/>
                <w:sz w:val="24"/>
              </w:rPr>
              <w:t>客户，我们是唯一一家同时覆盖全球前几大手机厂商的无线充电核心供应商。我们给客户的供应份额从</w:t>
            </w:r>
            <w:r w:rsidRPr="000D2A2D">
              <w:rPr>
                <w:rFonts w:asciiTheme="majorEastAsia" w:eastAsiaTheme="majorEastAsia" w:hAnsiTheme="majorEastAsia" w:cs="楷体" w:hint="eastAsia"/>
                <w:bCs/>
                <w:sz w:val="24"/>
              </w:rPr>
              <w:t>20%-30%扩大到50%</w:t>
            </w:r>
            <w:r>
              <w:rPr>
                <w:rFonts w:asciiTheme="majorEastAsia" w:eastAsiaTheme="majorEastAsia" w:hAnsiTheme="majorEastAsia" w:cs="楷体" w:hint="eastAsia"/>
                <w:bCs/>
                <w:sz w:val="24"/>
              </w:rPr>
              <w:t>，未来</w:t>
            </w:r>
            <w:r w:rsidR="00CF686C">
              <w:rPr>
                <w:rFonts w:asciiTheme="majorEastAsia" w:eastAsiaTheme="majorEastAsia" w:hAnsiTheme="majorEastAsia" w:cs="楷体" w:hint="eastAsia"/>
                <w:bCs/>
                <w:sz w:val="24"/>
              </w:rPr>
              <w:t>会</w:t>
            </w:r>
            <w:r>
              <w:rPr>
                <w:rFonts w:asciiTheme="majorEastAsia" w:eastAsiaTheme="majorEastAsia" w:hAnsiTheme="majorEastAsia" w:cs="楷体" w:hint="eastAsia"/>
                <w:bCs/>
                <w:sz w:val="24"/>
              </w:rPr>
              <w:t>做得</w:t>
            </w:r>
            <w:r w:rsidRPr="000D2A2D">
              <w:rPr>
                <w:rFonts w:asciiTheme="majorEastAsia" w:eastAsiaTheme="majorEastAsia" w:hAnsiTheme="majorEastAsia" w:cs="楷体" w:hint="eastAsia"/>
                <w:bCs/>
                <w:sz w:val="24"/>
              </w:rPr>
              <w:t>更大。</w:t>
            </w:r>
            <w:r>
              <w:rPr>
                <w:rFonts w:asciiTheme="majorEastAsia" w:eastAsiaTheme="majorEastAsia" w:hAnsiTheme="majorEastAsia" w:cs="楷体" w:hint="eastAsia"/>
                <w:bCs/>
                <w:sz w:val="24"/>
              </w:rPr>
              <w:t>无线充电只是其中一个例子，</w:t>
            </w:r>
            <w:r w:rsidR="0003273C">
              <w:rPr>
                <w:rFonts w:asciiTheme="majorEastAsia" w:eastAsiaTheme="majorEastAsia" w:hAnsiTheme="majorEastAsia" w:cs="楷体" w:hint="eastAsia"/>
                <w:bCs/>
                <w:sz w:val="24"/>
              </w:rPr>
              <w:t>我们</w:t>
            </w:r>
            <w:r w:rsidR="00C52594" w:rsidRPr="00D147CD">
              <w:rPr>
                <w:rFonts w:asciiTheme="majorEastAsia" w:eastAsiaTheme="majorEastAsia" w:hAnsiTheme="majorEastAsia" w:cs="楷体" w:hint="eastAsia"/>
                <w:bCs/>
                <w:sz w:val="24"/>
              </w:rPr>
              <w:t>现在已经开始研究6</w:t>
            </w:r>
            <w:r w:rsidR="00C52594" w:rsidRPr="00D147CD">
              <w:rPr>
                <w:rFonts w:asciiTheme="majorEastAsia" w:eastAsiaTheme="majorEastAsia" w:hAnsiTheme="majorEastAsia" w:cs="楷体"/>
                <w:bCs/>
                <w:sz w:val="24"/>
              </w:rPr>
              <w:t>G</w:t>
            </w:r>
            <w:r w:rsidR="00C52594">
              <w:rPr>
                <w:rFonts w:asciiTheme="majorEastAsia" w:eastAsiaTheme="majorEastAsia" w:hAnsiTheme="majorEastAsia" w:cs="楷体" w:hint="eastAsia"/>
                <w:bCs/>
                <w:sz w:val="24"/>
              </w:rPr>
              <w:t>技术与材料，当然</w:t>
            </w:r>
            <w:r w:rsidR="00C52594" w:rsidRPr="00C52594">
              <w:rPr>
                <w:rFonts w:asciiTheme="majorEastAsia" w:eastAsiaTheme="majorEastAsia" w:hAnsiTheme="majorEastAsia" w:cs="楷体" w:hint="eastAsia"/>
                <w:bCs/>
                <w:sz w:val="24"/>
              </w:rPr>
              <w:t>6G技术成熟可能要8-10年。</w:t>
            </w:r>
          </w:p>
          <w:p w:rsidR="00C52594" w:rsidRDefault="00C52594" w:rsidP="004F5BAB">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我们在产品端也做好了规划，围绕泛射频布局了很多产品，例如5G</w:t>
            </w:r>
            <w:r w:rsidRPr="00C52594">
              <w:rPr>
                <w:rFonts w:asciiTheme="majorEastAsia" w:eastAsiaTheme="majorEastAsia" w:hAnsiTheme="majorEastAsia" w:cs="楷体" w:hint="eastAsia"/>
                <w:bCs/>
                <w:sz w:val="24"/>
              </w:rPr>
              <w:t>天线、无线充电Rx/Tx、LCP模组、无线连接模组</w:t>
            </w:r>
            <w:r>
              <w:rPr>
                <w:rFonts w:asciiTheme="majorEastAsia" w:eastAsiaTheme="majorEastAsia" w:hAnsiTheme="majorEastAsia" w:cs="楷体" w:hint="eastAsia"/>
                <w:bCs/>
                <w:sz w:val="24"/>
              </w:rPr>
              <w:t>、射频前端</w:t>
            </w:r>
            <w:r w:rsidRPr="00C52594">
              <w:rPr>
                <w:rFonts w:asciiTheme="majorEastAsia" w:eastAsiaTheme="majorEastAsia" w:hAnsiTheme="majorEastAsia" w:cs="楷体" w:hint="eastAsia"/>
                <w:bCs/>
                <w:sz w:val="24"/>
              </w:rPr>
              <w:t>等</w:t>
            </w:r>
            <w:r>
              <w:rPr>
                <w:rFonts w:asciiTheme="majorEastAsia" w:eastAsiaTheme="majorEastAsia" w:hAnsiTheme="majorEastAsia" w:cs="楷体" w:hint="eastAsia"/>
                <w:bCs/>
                <w:sz w:val="24"/>
              </w:rPr>
              <w:t>，</w:t>
            </w:r>
            <w:r w:rsidR="0003273C">
              <w:rPr>
                <w:rFonts w:asciiTheme="majorEastAsia" w:eastAsiaTheme="majorEastAsia" w:hAnsiTheme="majorEastAsia" w:cs="楷体" w:hint="eastAsia"/>
                <w:bCs/>
                <w:sz w:val="24"/>
              </w:rPr>
              <w:t>在今年下半年或是明年会看到有大量信维</w:t>
            </w:r>
            <w:r w:rsidRPr="00C52594">
              <w:rPr>
                <w:rFonts w:asciiTheme="majorEastAsia" w:eastAsiaTheme="majorEastAsia" w:hAnsiTheme="majorEastAsia" w:cs="楷体" w:hint="eastAsia"/>
                <w:bCs/>
                <w:sz w:val="24"/>
              </w:rPr>
              <w:t>的技术和产品出货。</w:t>
            </w:r>
          </w:p>
          <w:p w:rsidR="000D2A2D" w:rsidRDefault="00C52594" w:rsidP="004F5BAB">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lastRenderedPageBreak/>
              <w:t>随着公司规模不断扩大，管理上会遇到一些挑战。</w:t>
            </w:r>
            <w:r w:rsidR="0003273C">
              <w:rPr>
                <w:rFonts w:asciiTheme="majorEastAsia" w:eastAsiaTheme="majorEastAsia" w:hAnsiTheme="majorEastAsia" w:cs="楷体" w:hint="eastAsia"/>
                <w:bCs/>
                <w:sz w:val="24"/>
              </w:rPr>
              <w:t>与</w:t>
            </w:r>
            <w:r w:rsidRPr="00C52594">
              <w:rPr>
                <w:rFonts w:asciiTheme="majorEastAsia" w:eastAsiaTheme="majorEastAsia" w:hAnsiTheme="majorEastAsia" w:cs="楷体" w:hint="eastAsia"/>
                <w:bCs/>
                <w:sz w:val="24"/>
              </w:rPr>
              <w:t>美国</w:t>
            </w:r>
            <w:r>
              <w:rPr>
                <w:rFonts w:asciiTheme="majorEastAsia" w:eastAsiaTheme="majorEastAsia" w:hAnsiTheme="majorEastAsia" w:cs="楷体" w:hint="eastAsia"/>
                <w:bCs/>
                <w:sz w:val="24"/>
              </w:rPr>
              <w:t>企业</w:t>
            </w:r>
            <w:r w:rsidRPr="00C52594">
              <w:rPr>
                <w:rFonts w:asciiTheme="majorEastAsia" w:eastAsiaTheme="majorEastAsia" w:hAnsiTheme="majorEastAsia" w:cs="楷体" w:hint="eastAsia"/>
                <w:bCs/>
                <w:sz w:val="24"/>
              </w:rPr>
              <w:t>、日本</w:t>
            </w:r>
            <w:r>
              <w:rPr>
                <w:rFonts w:asciiTheme="majorEastAsia" w:eastAsiaTheme="majorEastAsia" w:hAnsiTheme="majorEastAsia" w:cs="楷体" w:hint="eastAsia"/>
                <w:bCs/>
                <w:sz w:val="24"/>
              </w:rPr>
              <w:t>企业</w:t>
            </w:r>
            <w:r w:rsidRPr="00C52594">
              <w:rPr>
                <w:rFonts w:asciiTheme="majorEastAsia" w:eastAsiaTheme="majorEastAsia" w:hAnsiTheme="majorEastAsia" w:cs="楷体" w:hint="eastAsia"/>
                <w:bCs/>
                <w:sz w:val="24"/>
              </w:rPr>
              <w:t>相比，</w:t>
            </w:r>
            <w:r>
              <w:rPr>
                <w:rFonts w:asciiTheme="majorEastAsia" w:eastAsiaTheme="majorEastAsia" w:hAnsiTheme="majorEastAsia" w:cs="楷体" w:hint="eastAsia"/>
                <w:bCs/>
                <w:sz w:val="24"/>
              </w:rPr>
              <w:t>我们</w:t>
            </w:r>
            <w:r w:rsidRPr="00C52594">
              <w:rPr>
                <w:rFonts w:asciiTheme="majorEastAsia" w:eastAsiaTheme="majorEastAsia" w:hAnsiTheme="majorEastAsia" w:cs="楷体" w:hint="eastAsia"/>
                <w:bCs/>
                <w:sz w:val="24"/>
              </w:rPr>
              <w:t>领导力会稍微弱一些，</w:t>
            </w:r>
            <w:r>
              <w:rPr>
                <w:rFonts w:asciiTheme="majorEastAsia" w:eastAsiaTheme="majorEastAsia" w:hAnsiTheme="majorEastAsia" w:cs="楷体" w:hint="eastAsia"/>
                <w:bCs/>
                <w:sz w:val="24"/>
              </w:rPr>
              <w:t>但是在</w:t>
            </w:r>
            <w:r w:rsidR="00812088">
              <w:rPr>
                <w:rFonts w:asciiTheme="majorEastAsia" w:eastAsiaTheme="majorEastAsia" w:hAnsiTheme="majorEastAsia" w:cs="楷体" w:hint="eastAsia"/>
                <w:bCs/>
                <w:sz w:val="24"/>
              </w:rPr>
              <w:t>战略</w:t>
            </w:r>
            <w:r w:rsidR="0003273C">
              <w:rPr>
                <w:rFonts w:asciiTheme="majorEastAsia" w:eastAsiaTheme="majorEastAsia" w:hAnsiTheme="majorEastAsia" w:cs="楷体" w:hint="eastAsia"/>
                <w:bCs/>
                <w:sz w:val="24"/>
              </w:rPr>
              <w:t>规划上，我们不差。如何在管理流程上持续改善，如何在激励方面不断改善，还有很多</w:t>
            </w:r>
            <w:r>
              <w:rPr>
                <w:rFonts w:asciiTheme="majorEastAsia" w:eastAsiaTheme="majorEastAsia" w:hAnsiTheme="majorEastAsia" w:cs="楷体" w:hint="eastAsia"/>
                <w:bCs/>
                <w:sz w:val="24"/>
              </w:rPr>
              <w:t>需要学习与进步</w:t>
            </w:r>
            <w:r w:rsidR="0003273C">
              <w:rPr>
                <w:rFonts w:asciiTheme="majorEastAsia" w:eastAsiaTheme="majorEastAsia" w:hAnsiTheme="majorEastAsia" w:cs="楷体" w:hint="eastAsia"/>
                <w:bCs/>
                <w:sz w:val="24"/>
              </w:rPr>
              <w:t>的地方</w:t>
            </w:r>
            <w:r>
              <w:rPr>
                <w:rFonts w:asciiTheme="majorEastAsia" w:eastAsiaTheme="majorEastAsia" w:hAnsiTheme="majorEastAsia" w:cs="楷体" w:hint="eastAsia"/>
                <w:bCs/>
                <w:sz w:val="24"/>
              </w:rPr>
              <w:t>。</w:t>
            </w:r>
          </w:p>
          <w:p w:rsidR="0018115A" w:rsidRDefault="0018115A" w:rsidP="004F5BAB">
            <w:pPr>
              <w:spacing w:line="360" w:lineRule="auto"/>
              <w:ind w:firstLineChars="200" w:firstLine="480"/>
              <w:jc w:val="left"/>
              <w:rPr>
                <w:rFonts w:asciiTheme="majorEastAsia" w:eastAsiaTheme="majorEastAsia" w:hAnsiTheme="majorEastAsia" w:cs="楷体" w:hint="eastAsia"/>
                <w:bCs/>
                <w:sz w:val="24"/>
              </w:rPr>
            </w:pPr>
          </w:p>
          <w:p w:rsidR="008E7D4C" w:rsidRPr="00C52594" w:rsidRDefault="000B308D" w:rsidP="004F5BAB">
            <w:pPr>
              <w:spacing w:line="360" w:lineRule="auto"/>
              <w:ind w:firstLineChars="200" w:firstLine="482"/>
              <w:jc w:val="left"/>
              <w:rPr>
                <w:rFonts w:asciiTheme="majorEastAsia" w:eastAsiaTheme="majorEastAsia" w:hAnsiTheme="majorEastAsia" w:cs="楷体"/>
                <w:b/>
                <w:bCs/>
                <w:sz w:val="24"/>
              </w:rPr>
            </w:pPr>
            <w:r w:rsidRPr="00C52594">
              <w:rPr>
                <w:rFonts w:asciiTheme="majorEastAsia" w:eastAsiaTheme="majorEastAsia" w:hAnsiTheme="majorEastAsia" w:cs="楷体" w:hint="eastAsia"/>
                <w:b/>
                <w:bCs/>
                <w:sz w:val="24"/>
              </w:rPr>
              <w:t>问题</w:t>
            </w:r>
            <w:r w:rsidR="00D05D8A" w:rsidRPr="00C52594">
              <w:rPr>
                <w:rFonts w:asciiTheme="majorEastAsia" w:eastAsiaTheme="majorEastAsia" w:hAnsiTheme="majorEastAsia" w:cs="楷体" w:hint="eastAsia"/>
                <w:b/>
                <w:bCs/>
                <w:sz w:val="24"/>
              </w:rPr>
              <w:t>：</w:t>
            </w:r>
            <w:r w:rsidR="00C52594" w:rsidRPr="00C52594">
              <w:rPr>
                <w:rFonts w:asciiTheme="majorEastAsia" w:eastAsiaTheme="majorEastAsia" w:hAnsiTheme="majorEastAsia" w:cs="楷体" w:hint="eastAsia"/>
                <w:b/>
                <w:bCs/>
                <w:sz w:val="24"/>
              </w:rPr>
              <w:t>当下疫情对各企业来说都是挑战，从经营管理角度，分享下降本增效、开源节流的措施？</w:t>
            </w:r>
          </w:p>
          <w:p w:rsidR="00C52594" w:rsidRDefault="000B308D" w:rsidP="004F5BAB">
            <w:pPr>
              <w:spacing w:line="360" w:lineRule="auto"/>
              <w:ind w:firstLineChars="200" w:firstLine="480"/>
              <w:jc w:val="left"/>
              <w:rPr>
                <w:rFonts w:asciiTheme="majorEastAsia" w:eastAsiaTheme="majorEastAsia" w:hAnsiTheme="majorEastAsia" w:cs="楷体"/>
                <w:bCs/>
                <w:sz w:val="24"/>
              </w:rPr>
            </w:pPr>
            <w:r w:rsidRPr="00D147CD">
              <w:rPr>
                <w:rFonts w:asciiTheme="majorEastAsia" w:eastAsiaTheme="majorEastAsia" w:hAnsiTheme="majorEastAsia" w:cs="楷体" w:hint="eastAsia"/>
                <w:bCs/>
                <w:sz w:val="24"/>
              </w:rPr>
              <w:t>回复</w:t>
            </w:r>
            <w:r w:rsidR="008E7D4C" w:rsidRPr="00D147CD">
              <w:rPr>
                <w:rFonts w:asciiTheme="majorEastAsia" w:eastAsiaTheme="majorEastAsia" w:hAnsiTheme="majorEastAsia" w:cs="楷体" w:hint="eastAsia"/>
                <w:bCs/>
                <w:sz w:val="24"/>
              </w:rPr>
              <w:t>：</w:t>
            </w:r>
            <w:r w:rsidR="009C0D68">
              <w:rPr>
                <w:rFonts w:asciiTheme="majorEastAsia" w:eastAsiaTheme="majorEastAsia" w:hAnsiTheme="majorEastAsia" w:cs="楷体" w:hint="eastAsia"/>
                <w:bCs/>
                <w:sz w:val="24"/>
              </w:rPr>
              <w:t>疫情的爆发，我们也积极</w:t>
            </w:r>
            <w:r w:rsidR="000A398D">
              <w:rPr>
                <w:rFonts w:asciiTheme="majorEastAsia" w:eastAsiaTheme="majorEastAsia" w:hAnsiTheme="majorEastAsia" w:cs="楷体" w:hint="eastAsia"/>
                <w:bCs/>
                <w:sz w:val="24"/>
              </w:rPr>
              <w:t>应对。一季度因为疫情的影响，我们毛利率有所下降，相信二季度逐步回升之后，三、四季度能提升到不错的水平。</w:t>
            </w:r>
            <w:r w:rsidR="000A398D" w:rsidRPr="000A398D">
              <w:rPr>
                <w:rFonts w:asciiTheme="majorEastAsia" w:eastAsiaTheme="majorEastAsia" w:hAnsiTheme="majorEastAsia" w:cs="楷体" w:hint="eastAsia"/>
                <w:bCs/>
                <w:sz w:val="24"/>
              </w:rPr>
              <w:t>疫情不会对公司的现有产品线造成太大的影响，同时也做了相关的准备。</w:t>
            </w:r>
          </w:p>
          <w:p w:rsidR="000A398D" w:rsidRDefault="000A398D" w:rsidP="000A398D">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开源节流、</w:t>
            </w:r>
            <w:r w:rsidRPr="000A398D">
              <w:rPr>
                <w:rFonts w:asciiTheme="majorEastAsia" w:eastAsiaTheme="majorEastAsia" w:hAnsiTheme="majorEastAsia" w:cs="楷体" w:hint="eastAsia"/>
                <w:bCs/>
                <w:sz w:val="24"/>
              </w:rPr>
              <w:t>降本增效是一件长期的事情。</w:t>
            </w:r>
            <w:r>
              <w:rPr>
                <w:rFonts w:asciiTheme="majorEastAsia" w:eastAsiaTheme="majorEastAsia" w:hAnsiTheme="majorEastAsia" w:cs="楷体" w:hint="eastAsia"/>
                <w:bCs/>
                <w:sz w:val="24"/>
              </w:rPr>
              <w:t>在开源方面，我们不太担心，因为我们是一家技术驱动型企业</w:t>
            </w:r>
            <w:r w:rsidR="00CF686C">
              <w:rPr>
                <w:rFonts w:asciiTheme="majorEastAsia" w:eastAsiaTheme="majorEastAsia" w:hAnsiTheme="majorEastAsia" w:cs="楷体" w:hint="eastAsia"/>
                <w:bCs/>
                <w:sz w:val="24"/>
              </w:rPr>
              <w:t>，客户对我们的依赖性也会越来越强，我们有很多新技术、新产品推向</w:t>
            </w:r>
            <w:r>
              <w:rPr>
                <w:rFonts w:asciiTheme="majorEastAsia" w:eastAsiaTheme="majorEastAsia" w:hAnsiTheme="majorEastAsia" w:cs="楷体" w:hint="eastAsia"/>
                <w:bCs/>
                <w:sz w:val="24"/>
              </w:rPr>
              <w:t>客户，也有不少的订单需求。在降本增效方面，我们一直在</w:t>
            </w:r>
            <w:r w:rsidRPr="000A398D">
              <w:rPr>
                <w:rFonts w:asciiTheme="majorEastAsia" w:eastAsiaTheme="majorEastAsia" w:hAnsiTheme="majorEastAsia" w:cs="楷体" w:hint="eastAsia"/>
                <w:bCs/>
                <w:sz w:val="24"/>
              </w:rPr>
              <w:t>提升柔性自动化</w:t>
            </w:r>
            <w:r w:rsidR="00CF686C">
              <w:rPr>
                <w:rFonts w:asciiTheme="majorEastAsia" w:eastAsiaTheme="majorEastAsia" w:hAnsiTheme="majorEastAsia" w:cs="楷体" w:hint="eastAsia"/>
                <w:bCs/>
                <w:sz w:val="24"/>
              </w:rPr>
              <w:t>能力，提高</w:t>
            </w:r>
            <w:r w:rsidR="009C0D68">
              <w:rPr>
                <w:rFonts w:asciiTheme="majorEastAsia" w:eastAsiaTheme="majorEastAsia" w:hAnsiTheme="majorEastAsia" w:cs="楷体" w:hint="eastAsia"/>
                <w:bCs/>
                <w:sz w:val="24"/>
              </w:rPr>
              <w:t>单位</w:t>
            </w:r>
            <w:r w:rsidRPr="000A398D">
              <w:rPr>
                <w:rFonts w:asciiTheme="majorEastAsia" w:eastAsiaTheme="majorEastAsia" w:hAnsiTheme="majorEastAsia" w:cs="楷体" w:hint="eastAsia"/>
                <w:bCs/>
                <w:sz w:val="24"/>
              </w:rPr>
              <w:t>产值。</w:t>
            </w:r>
            <w:r>
              <w:rPr>
                <w:rFonts w:asciiTheme="majorEastAsia" w:eastAsiaTheme="majorEastAsia" w:hAnsiTheme="majorEastAsia" w:cs="楷体" w:hint="eastAsia"/>
                <w:bCs/>
                <w:sz w:val="24"/>
              </w:rPr>
              <w:t>另外，如何</w:t>
            </w:r>
            <w:r w:rsidR="004201EA">
              <w:rPr>
                <w:rFonts w:asciiTheme="majorEastAsia" w:eastAsiaTheme="majorEastAsia" w:hAnsiTheme="majorEastAsia" w:cs="楷体" w:hint="eastAsia"/>
                <w:bCs/>
                <w:sz w:val="24"/>
              </w:rPr>
              <w:t>对事业部</w:t>
            </w:r>
            <w:r w:rsidRPr="000A398D">
              <w:rPr>
                <w:rFonts w:asciiTheme="majorEastAsia" w:eastAsiaTheme="majorEastAsia" w:hAnsiTheme="majorEastAsia" w:cs="楷体" w:hint="eastAsia"/>
                <w:bCs/>
                <w:sz w:val="24"/>
              </w:rPr>
              <w:t>进行</w:t>
            </w:r>
            <w:r w:rsidR="003E7C4D">
              <w:rPr>
                <w:rFonts w:asciiTheme="majorEastAsia" w:eastAsiaTheme="majorEastAsia" w:hAnsiTheme="majorEastAsia" w:cs="楷体" w:hint="eastAsia"/>
                <w:bCs/>
                <w:sz w:val="24"/>
              </w:rPr>
              <w:t>更</w:t>
            </w:r>
            <w:r w:rsidRPr="000A398D">
              <w:rPr>
                <w:rFonts w:asciiTheme="majorEastAsia" w:eastAsiaTheme="majorEastAsia" w:hAnsiTheme="majorEastAsia" w:cs="楷体" w:hint="eastAsia"/>
                <w:bCs/>
                <w:sz w:val="24"/>
              </w:rPr>
              <w:t>好的激励</w:t>
            </w:r>
            <w:r>
              <w:rPr>
                <w:rFonts w:asciiTheme="majorEastAsia" w:eastAsiaTheme="majorEastAsia" w:hAnsiTheme="majorEastAsia" w:cs="楷体" w:hint="eastAsia"/>
                <w:bCs/>
                <w:sz w:val="24"/>
              </w:rPr>
              <w:t>，</w:t>
            </w:r>
            <w:r w:rsidR="00CF686C">
              <w:rPr>
                <w:rFonts w:asciiTheme="majorEastAsia" w:eastAsiaTheme="majorEastAsia" w:hAnsiTheme="majorEastAsia" w:cs="楷体" w:hint="eastAsia"/>
                <w:bCs/>
                <w:sz w:val="24"/>
              </w:rPr>
              <w:t>让</w:t>
            </w:r>
            <w:r w:rsidR="00FC3A84" w:rsidRPr="00FC3A84">
              <w:rPr>
                <w:rFonts w:asciiTheme="majorEastAsia" w:eastAsiaTheme="majorEastAsia" w:hAnsiTheme="majorEastAsia" w:cs="楷体" w:hint="eastAsia"/>
                <w:bCs/>
                <w:sz w:val="24"/>
              </w:rPr>
              <w:t>他们开源节流、降本增效</w:t>
            </w:r>
            <w:r w:rsidR="00FC3A84">
              <w:rPr>
                <w:rFonts w:asciiTheme="majorEastAsia" w:eastAsiaTheme="majorEastAsia" w:hAnsiTheme="majorEastAsia" w:cs="楷体" w:hint="eastAsia"/>
                <w:bCs/>
                <w:sz w:val="24"/>
              </w:rPr>
              <w:t>，</w:t>
            </w:r>
            <w:r>
              <w:rPr>
                <w:rFonts w:asciiTheme="majorEastAsia" w:eastAsiaTheme="majorEastAsia" w:hAnsiTheme="majorEastAsia" w:cs="楷体" w:hint="eastAsia"/>
                <w:bCs/>
                <w:sz w:val="24"/>
              </w:rPr>
              <w:t>这是我们重点思考的。</w:t>
            </w:r>
            <w:r w:rsidR="003E7C4D">
              <w:rPr>
                <w:rFonts w:asciiTheme="majorEastAsia" w:eastAsiaTheme="majorEastAsia" w:hAnsiTheme="majorEastAsia" w:cs="楷体" w:hint="eastAsia"/>
                <w:bCs/>
                <w:sz w:val="24"/>
              </w:rPr>
              <w:t>如何</w:t>
            </w:r>
            <w:r w:rsidRPr="000A398D">
              <w:rPr>
                <w:rFonts w:asciiTheme="majorEastAsia" w:eastAsiaTheme="majorEastAsia" w:hAnsiTheme="majorEastAsia" w:cs="楷体" w:hint="eastAsia"/>
                <w:bCs/>
                <w:sz w:val="24"/>
              </w:rPr>
              <w:t>对不同阶段的企业进行管控、管理</w:t>
            </w:r>
            <w:r>
              <w:rPr>
                <w:rFonts w:asciiTheme="majorEastAsia" w:eastAsiaTheme="majorEastAsia" w:hAnsiTheme="majorEastAsia" w:cs="楷体" w:hint="eastAsia"/>
                <w:bCs/>
                <w:sz w:val="24"/>
              </w:rPr>
              <w:t>，我们</w:t>
            </w:r>
            <w:r w:rsidR="003E7C4D">
              <w:rPr>
                <w:rFonts w:asciiTheme="majorEastAsia" w:eastAsiaTheme="majorEastAsia" w:hAnsiTheme="majorEastAsia" w:cs="楷体" w:hint="eastAsia"/>
                <w:bCs/>
                <w:sz w:val="24"/>
              </w:rPr>
              <w:t>还有很多要</w:t>
            </w:r>
            <w:r>
              <w:rPr>
                <w:rFonts w:asciiTheme="majorEastAsia" w:eastAsiaTheme="majorEastAsia" w:hAnsiTheme="majorEastAsia" w:cs="楷体" w:hint="eastAsia"/>
                <w:bCs/>
                <w:sz w:val="24"/>
              </w:rPr>
              <w:t>学习的地方，我们也愿意向</w:t>
            </w:r>
            <w:r w:rsidRPr="000A398D">
              <w:rPr>
                <w:rFonts w:asciiTheme="majorEastAsia" w:eastAsiaTheme="majorEastAsia" w:hAnsiTheme="majorEastAsia" w:cs="楷体" w:hint="eastAsia"/>
                <w:bCs/>
                <w:sz w:val="24"/>
              </w:rPr>
              <w:t>优秀的企业进行学习。</w:t>
            </w:r>
            <w:r w:rsidR="003E7C4D">
              <w:rPr>
                <w:rFonts w:asciiTheme="majorEastAsia" w:eastAsiaTheme="majorEastAsia" w:hAnsiTheme="majorEastAsia" w:cs="楷体" w:hint="eastAsia"/>
                <w:bCs/>
                <w:sz w:val="24"/>
              </w:rPr>
              <w:t>公司</w:t>
            </w:r>
            <w:r w:rsidR="00CF686C">
              <w:rPr>
                <w:rFonts w:asciiTheme="majorEastAsia" w:eastAsiaTheme="majorEastAsia" w:hAnsiTheme="majorEastAsia" w:cs="楷体" w:hint="eastAsia"/>
                <w:bCs/>
                <w:sz w:val="24"/>
              </w:rPr>
              <w:t>对今年的发展充满信心，对明年发展也是充满期待</w:t>
            </w:r>
            <w:r w:rsidRPr="000A398D">
              <w:rPr>
                <w:rFonts w:asciiTheme="majorEastAsia" w:eastAsiaTheme="majorEastAsia" w:hAnsiTheme="majorEastAsia" w:cs="楷体" w:hint="eastAsia"/>
                <w:bCs/>
                <w:sz w:val="24"/>
              </w:rPr>
              <w:t>。</w:t>
            </w:r>
          </w:p>
          <w:p w:rsidR="00294ABC" w:rsidRPr="000A398D" w:rsidRDefault="00294ABC" w:rsidP="000A398D">
            <w:pPr>
              <w:spacing w:line="360" w:lineRule="auto"/>
              <w:ind w:firstLineChars="200" w:firstLine="480"/>
              <w:jc w:val="left"/>
              <w:rPr>
                <w:rFonts w:asciiTheme="majorEastAsia" w:eastAsiaTheme="majorEastAsia" w:hAnsiTheme="majorEastAsia" w:cs="楷体"/>
                <w:bCs/>
                <w:sz w:val="24"/>
              </w:rPr>
            </w:pPr>
          </w:p>
          <w:p w:rsidR="008E7D4C" w:rsidRPr="00FC3A84" w:rsidRDefault="000B308D" w:rsidP="00FC3A84">
            <w:pPr>
              <w:spacing w:line="360" w:lineRule="auto"/>
              <w:ind w:firstLineChars="200" w:firstLine="482"/>
              <w:jc w:val="left"/>
              <w:rPr>
                <w:rFonts w:asciiTheme="majorEastAsia" w:eastAsiaTheme="majorEastAsia" w:hAnsiTheme="majorEastAsia" w:cs="楷体"/>
                <w:b/>
                <w:bCs/>
                <w:sz w:val="24"/>
              </w:rPr>
            </w:pPr>
            <w:r w:rsidRPr="00FC3A84">
              <w:rPr>
                <w:rFonts w:asciiTheme="majorEastAsia" w:eastAsiaTheme="majorEastAsia" w:hAnsiTheme="majorEastAsia" w:cs="楷体" w:hint="eastAsia"/>
                <w:b/>
                <w:bCs/>
                <w:sz w:val="24"/>
              </w:rPr>
              <w:t>问题</w:t>
            </w:r>
            <w:r w:rsidR="008E7D4C" w:rsidRPr="00FC3A84">
              <w:rPr>
                <w:rFonts w:asciiTheme="majorEastAsia" w:eastAsiaTheme="majorEastAsia" w:hAnsiTheme="majorEastAsia" w:cs="楷体" w:hint="eastAsia"/>
                <w:b/>
                <w:bCs/>
                <w:sz w:val="24"/>
              </w:rPr>
              <w:t>：在天线领域，在5</w:t>
            </w:r>
            <w:r w:rsidR="008E7D4C" w:rsidRPr="00FC3A84">
              <w:rPr>
                <w:rFonts w:asciiTheme="majorEastAsia" w:eastAsiaTheme="majorEastAsia" w:hAnsiTheme="majorEastAsia" w:cs="楷体"/>
                <w:b/>
                <w:bCs/>
                <w:sz w:val="24"/>
              </w:rPr>
              <w:t>G</w:t>
            </w:r>
            <w:r w:rsidR="008E7D4C" w:rsidRPr="00FC3A84">
              <w:rPr>
                <w:rFonts w:asciiTheme="majorEastAsia" w:eastAsiaTheme="majorEastAsia" w:hAnsiTheme="majorEastAsia" w:cs="楷体" w:hint="eastAsia"/>
                <w:b/>
                <w:bCs/>
                <w:sz w:val="24"/>
              </w:rPr>
              <w:t>趋势下，往后两三年会有很大的成长。行业的变化会有那些？公司针对变化有哪些布局？布局进展如何？北美的大客户和安卓方面的客户成长性怎么看？</w:t>
            </w:r>
          </w:p>
          <w:p w:rsidR="00FC3A84" w:rsidRPr="00FC3A84" w:rsidRDefault="000B308D" w:rsidP="00812088">
            <w:pPr>
              <w:spacing w:line="360" w:lineRule="auto"/>
              <w:ind w:firstLineChars="200" w:firstLine="480"/>
              <w:jc w:val="left"/>
              <w:rPr>
                <w:rFonts w:asciiTheme="majorEastAsia" w:eastAsiaTheme="majorEastAsia" w:hAnsiTheme="majorEastAsia" w:cs="楷体"/>
                <w:bCs/>
                <w:sz w:val="24"/>
              </w:rPr>
            </w:pPr>
            <w:r w:rsidRPr="00D147CD">
              <w:rPr>
                <w:rFonts w:asciiTheme="majorEastAsia" w:eastAsiaTheme="majorEastAsia" w:hAnsiTheme="majorEastAsia" w:cs="楷体" w:hint="eastAsia"/>
                <w:bCs/>
                <w:sz w:val="24"/>
              </w:rPr>
              <w:t>回复</w:t>
            </w:r>
            <w:r w:rsidR="008E7D4C" w:rsidRPr="00D147CD">
              <w:rPr>
                <w:rFonts w:asciiTheme="majorEastAsia" w:eastAsiaTheme="majorEastAsia" w:hAnsiTheme="majorEastAsia" w:cs="楷体" w:hint="eastAsia"/>
                <w:bCs/>
                <w:sz w:val="24"/>
              </w:rPr>
              <w:t>：</w:t>
            </w:r>
            <w:r w:rsidR="00FC3A84">
              <w:rPr>
                <w:rFonts w:asciiTheme="majorEastAsia" w:eastAsiaTheme="majorEastAsia" w:hAnsiTheme="majorEastAsia" w:cs="楷体" w:hint="eastAsia"/>
                <w:bCs/>
                <w:sz w:val="24"/>
              </w:rPr>
              <w:t>5G</w:t>
            </w:r>
            <w:r w:rsidR="00CF686C">
              <w:rPr>
                <w:rFonts w:asciiTheme="majorEastAsia" w:eastAsiaTheme="majorEastAsia" w:hAnsiTheme="majorEastAsia" w:cs="楷体" w:hint="eastAsia"/>
                <w:bCs/>
                <w:sz w:val="24"/>
              </w:rPr>
              <w:t>通信对天线提出</w:t>
            </w:r>
            <w:r w:rsidR="00FC3A84">
              <w:rPr>
                <w:rFonts w:asciiTheme="majorEastAsia" w:eastAsiaTheme="majorEastAsia" w:hAnsiTheme="majorEastAsia" w:cs="楷体" w:hint="eastAsia"/>
                <w:bCs/>
                <w:sz w:val="24"/>
              </w:rPr>
              <w:t>更高的要求，例如</w:t>
            </w:r>
            <w:r w:rsidR="008E7D4C" w:rsidRPr="00D147CD">
              <w:rPr>
                <w:rFonts w:asciiTheme="majorEastAsia" w:eastAsiaTheme="majorEastAsia" w:hAnsiTheme="majorEastAsia" w:cs="楷体" w:hint="eastAsia"/>
                <w:bCs/>
                <w:sz w:val="24"/>
              </w:rPr>
              <w:t>，天线会变成天线模组，天线与天线之间怎么做</w:t>
            </w:r>
            <w:r w:rsidR="003723F8">
              <w:rPr>
                <w:rFonts w:asciiTheme="majorEastAsia" w:eastAsiaTheme="majorEastAsia" w:hAnsiTheme="majorEastAsia" w:cs="楷体" w:hint="eastAsia"/>
                <w:bCs/>
                <w:sz w:val="24"/>
              </w:rPr>
              <w:t>到</w:t>
            </w:r>
            <w:r w:rsidR="008E7D4C" w:rsidRPr="00D147CD">
              <w:rPr>
                <w:rFonts w:asciiTheme="majorEastAsia" w:eastAsiaTheme="majorEastAsia" w:hAnsiTheme="majorEastAsia" w:cs="楷体" w:hint="eastAsia"/>
                <w:bCs/>
                <w:sz w:val="24"/>
              </w:rPr>
              <w:t>小型化，做到一个手机后盖就可以覆盖多个天线。</w:t>
            </w:r>
            <w:r w:rsidR="003723F8">
              <w:rPr>
                <w:rFonts w:asciiTheme="majorEastAsia" w:eastAsiaTheme="majorEastAsia" w:hAnsiTheme="majorEastAsia" w:cs="楷体" w:hint="eastAsia"/>
                <w:bCs/>
                <w:sz w:val="24"/>
              </w:rPr>
              <w:t>未来的</w:t>
            </w:r>
            <w:r w:rsidR="008E7D4C" w:rsidRPr="00D147CD">
              <w:rPr>
                <w:rFonts w:asciiTheme="majorEastAsia" w:eastAsiaTheme="majorEastAsia" w:hAnsiTheme="majorEastAsia" w:cs="楷体" w:hint="eastAsia"/>
                <w:bCs/>
                <w:sz w:val="24"/>
              </w:rPr>
              <w:t>趋势</w:t>
            </w:r>
            <w:r w:rsidR="00CF686C">
              <w:rPr>
                <w:rFonts w:asciiTheme="majorEastAsia" w:eastAsiaTheme="majorEastAsia" w:hAnsiTheme="majorEastAsia" w:cs="楷体" w:hint="eastAsia"/>
                <w:bCs/>
                <w:sz w:val="24"/>
              </w:rPr>
              <w:t>是</w:t>
            </w:r>
            <w:r w:rsidR="003723F8">
              <w:rPr>
                <w:rFonts w:asciiTheme="majorEastAsia" w:eastAsiaTheme="majorEastAsia" w:hAnsiTheme="majorEastAsia" w:cs="楷体" w:hint="eastAsia"/>
                <w:bCs/>
                <w:sz w:val="24"/>
              </w:rPr>
              <w:t>高频化、小型化，</w:t>
            </w:r>
            <w:r w:rsidR="008E7D4C" w:rsidRPr="00D147CD">
              <w:rPr>
                <w:rFonts w:asciiTheme="majorEastAsia" w:eastAsiaTheme="majorEastAsia" w:hAnsiTheme="majorEastAsia" w:cs="楷体" w:hint="eastAsia"/>
                <w:bCs/>
                <w:sz w:val="24"/>
              </w:rPr>
              <w:t>对材料也是一种挑战。</w:t>
            </w:r>
            <w:r w:rsidR="003723F8">
              <w:rPr>
                <w:rFonts w:asciiTheme="majorEastAsia" w:eastAsiaTheme="majorEastAsia" w:hAnsiTheme="majorEastAsia" w:cs="楷体" w:hint="eastAsia"/>
                <w:bCs/>
                <w:sz w:val="24"/>
              </w:rPr>
              <w:t>近几年</w:t>
            </w:r>
            <w:r w:rsidR="00FC3A84">
              <w:rPr>
                <w:rFonts w:asciiTheme="majorEastAsia" w:eastAsiaTheme="majorEastAsia" w:hAnsiTheme="majorEastAsia" w:cs="楷体" w:hint="eastAsia"/>
                <w:bCs/>
                <w:sz w:val="24"/>
              </w:rPr>
              <w:t>，我们和日本材料企业有很多的合作，一起合作</w:t>
            </w:r>
            <w:r w:rsidR="00FC3A84" w:rsidRPr="00D147CD">
              <w:rPr>
                <w:rFonts w:asciiTheme="majorEastAsia" w:eastAsiaTheme="majorEastAsia" w:hAnsiTheme="majorEastAsia" w:cs="楷体" w:hint="eastAsia"/>
                <w:bCs/>
                <w:sz w:val="24"/>
              </w:rPr>
              <w:t>开发产品。</w:t>
            </w:r>
            <w:r w:rsidR="00FC3A84">
              <w:rPr>
                <w:rFonts w:asciiTheme="majorEastAsia" w:eastAsiaTheme="majorEastAsia" w:hAnsiTheme="majorEastAsia" w:cs="楷体" w:hint="eastAsia"/>
                <w:bCs/>
                <w:sz w:val="24"/>
              </w:rPr>
              <w:t>我们与这些材料公司形成了</w:t>
            </w:r>
            <w:r w:rsidR="00FC3A84" w:rsidRPr="00FC3A84">
              <w:rPr>
                <w:rFonts w:asciiTheme="majorEastAsia" w:eastAsiaTheme="majorEastAsia" w:hAnsiTheme="majorEastAsia" w:cs="楷体" w:hint="eastAsia"/>
                <w:bCs/>
                <w:sz w:val="24"/>
              </w:rPr>
              <w:t>战略联盟，</w:t>
            </w:r>
            <w:r w:rsidR="00FC3A84">
              <w:rPr>
                <w:rFonts w:asciiTheme="majorEastAsia" w:eastAsiaTheme="majorEastAsia" w:hAnsiTheme="majorEastAsia" w:cs="楷体" w:hint="eastAsia"/>
                <w:bCs/>
                <w:sz w:val="24"/>
              </w:rPr>
              <w:t>与他们高层经常交</w:t>
            </w:r>
            <w:r w:rsidR="00FC3A84">
              <w:rPr>
                <w:rFonts w:asciiTheme="majorEastAsia" w:eastAsiaTheme="majorEastAsia" w:hAnsiTheme="majorEastAsia" w:cs="楷体" w:hint="eastAsia"/>
                <w:bCs/>
                <w:sz w:val="24"/>
              </w:rPr>
              <w:lastRenderedPageBreak/>
              <w:t>流。我们</w:t>
            </w:r>
            <w:r w:rsidR="00FC3A84" w:rsidRPr="00FC3A84">
              <w:rPr>
                <w:rFonts w:asciiTheme="majorEastAsia" w:eastAsiaTheme="majorEastAsia" w:hAnsiTheme="majorEastAsia" w:cs="楷体" w:hint="eastAsia"/>
                <w:bCs/>
                <w:sz w:val="24"/>
              </w:rPr>
              <w:t>对材料进行改良，</w:t>
            </w:r>
            <w:r w:rsidR="00FC3A84">
              <w:rPr>
                <w:rFonts w:asciiTheme="majorEastAsia" w:eastAsiaTheme="majorEastAsia" w:hAnsiTheme="majorEastAsia" w:cs="楷体" w:hint="eastAsia"/>
                <w:bCs/>
                <w:sz w:val="24"/>
              </w:rPr>
              <w:t>然后做成成品去匹配客户的定制化需求，这些材料公司对我们也形成了比较强的依赖。5G</w:t>
            </w:r>
            <w:r w:rsidR="004869F4">
              <w:rPr>
                <w:rFonts w:asciiTheme="majorEastAsia" w:eastAsiaTheme="majorEastAsia" w:hAnsiTheme="majorEastAsia" w:cs="楷体" w:hint="eastAsia"/>
                <w:bCs/>
                <w:sz w:val="24"/>
              </w:rPr>
              <w:t>时代</w:t>
            </w:r>
            <w:r w:rsidR="00FC3A84">
              <w:rPr>
                <w:rFonts w:asciiTheme="majorEastAsia" w:eastAsiaTheme="majorEastAsia" w:hAnsiTheme="majorEastAsia" w:cs="楷体" w:hint="eastAsia"/>
                <w:bCs/>
                <w:sz w:val="24"/>
              </w:rPr>
              <w:t>的到来，对我们来说机会很大，我们在材料与技术上做好了准备。</w:t>
            </w:r>
            <w:r w:rsidR="00FC3A84" w:rsidRPr="00FC3A84">
              <w:rPr>
                <w:rFonts w:asciiTheme="majorEastAsia" w:eastAsiaTheme="majorEastAsia" w:hAnsiTheme="majorEastAsia" w:cs="楷体" w:hint="eastAsia"/>
                <w:bCs/>
                <w:sz w:val="24"/>
              </w:rPr>
              <w:t>对6G方面的材料</w:t>
            </w:r>
            <w:r w:rsidR="00FC3A84">
              <w:rPr>
                <w:rFonts w:asciiTheme="majorEastAsia" w:eastAsiaTheme="majorEastAsia" w:hAnsiTheme="majorEastAsia" w:cs="楷体" w:hint="eastAsia"/>
                <w:bCs/>
                <w:sz w:val="24"/>
              </w:rPr>
              <w:t>与技术，我们也已经开始</w:t>
            </w:r>
            <w:r w:rsidR="00FC3A84" w:rsidRPr="00FC3A84">
              <w:rPr>
                <w:rFonts w:asciiTheme="majorEastAsia" w:eastAsiaTheme="majorEastAsia" w:hAnsiTheme="majorEastAsia" w:cs="楷体" w:hint="eastAsia"/>
                <w:bCs/>
                <w:sz w:val="24"/>
              </w:rPr>
              <w:t>做储备。</w:t>
            </w:r>
            <w:r w:rsidR="00FC3A84">
              <w:rPr>
                <w:rFonts w:asciiTheme="majorEastAsia" w:eastAsiaTheme="majorEastAsia" w:hAnsiTheme="majorEastAsia" w:cs="楷体" w:hint="eastAsia"/>
                <w:bCs/>
                <w:sz w:val="24"/>
              </w:rPr>
              <w:t>在LCP方面，我们布局了很久，</w:t>
            </w:r>
            <w:r w:rsidR="007D684E">
              <w:rPr>
                <w:rFonts w:asciiTheme="majorEastAsia" w:eastAsiaTheme="majorEastAsia" w:hAnsiTheme="majorEastAsia" w:cs="楷体" w:hint="eastAsia"/>
                <w:bCs/>
                <w:sz w:val="24"/>
              </w:rPr>
              <w:t>从LCP膜到产品一体化布局，</w:t>
            </w:r>
            <w:r w:rsidR="00FC3A84">
              <w:rPr>
                <w:rFonts w:asciiTheme="majorEastAsia" w:eastAsiaTheme="majorEastAsia" w:hAnsiTheme="majorEastAsia" w:cs="楷体" w:hint="eastAsia"/>
                <w:bCs/>
                <w:sz w:val="24"/>
              </w:rPr>
              <w:t>取得了不错的</w:t>
            </w:r>
            <w:r w:rsidR="007D684E">
              <w:rPr>
                <w:rFonts w:asciiTheme="majorEastAsia" w:eastAsiaTheme="majorEastAsia" w:hAnsiTheme="majorEastAsia" w:cs="楷体" w:hint="eastAsia"/>
                <w:bCs/>
                <w:sz w:val="24"/>
              </w:rPr>
              <w:t>进展</w:t>
            </w:r>
            <w:r w:rsidR="007D684E" w:rsidRPr="007D684E">
              <w:rPr>
                <w:rFonts w:asciiTheme="majorEastAsia" w:eastAsiaTheme="majorEastAsia" w:hAnsiTheme="majorEastAsia" w:cs="楷体" w:hint="eastAsia"/>
                <w:bCs/>
                <w:sz w:val="24"/>
              </w:rPr>
              <w:t>。</w:t>
            </w:r>
          </w:p>
          <w:p w:rsidR="008E7D4C" w:rsidRDefault="004869F4" w:rsidP="007D684E">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对于</w:t>
            </w:r>
            <w:r w:rsidR="008E7D4C" w:rsidRPr="00D147CD">
              <w:rPr>
                <w:rFonts w:asciiTheme="majorEastAsia" w:eastAsiaTheme="majorEastAsia" w:hAnsiTheme="majorEastAsia" w:cs="楷体" w:hint="eastAsia"/>
                <w:bCs/>
                <w:sz w:val="24"/>
              </w:rPr>
              <w:t>北美大客户和安卓客户</w:t>
            </w:r>
            <w:r w:rsidR="007D684E">
              <w:rPr>
                <w:rFonts w:asciiTheme="majorEastAsia" w:eastAsiaTheme="majorEastAsia" w:hAnsiTheme="majorEastAsia" w:cs="楷体" w:hint="eastAsia"/>
                <w:bCs/>
                <w:sz w:val="24"/>
              </w:rPr>
              <w:t>的成长性</w:t>
            </w:r>
            <w:r>
              <w:rPr>
                <w:rFonts w:asciiTheme="majorEastAsia" w:eastAsiaTheme="majorEastAsia" w:hAnsiTheme="majorEastAsia" w:cs="楷体" w:hint="eastAsia"/>
                <w:bCs/>
                <w:sz w:val="24"/>
              </w:rPr>
              <w:t>，</w:t>
            </w:r>
            <w:r w:rsidR="008E7D4C" w:rsidRPr="00D147CD">
              <w:rPr>
                <w:rFonts w:asciiTheme="majorEastAsia" w:eastAsiaTheme="majorEastAsia" w:hAnsiTheme="majorEastAsia" w:cs="楷体" w:hint="eastAsia"/>
                <w:bCs/>
                <w:sz w:val="24"/>
              </w:rPr>
              <w:t>如果我们做到了天线第一名，无论是什么类型的</w:t>
            </w:r>
            <w:r w:rsidR="007D684E">
              <w:rPr>
                <w:rFonts w:asciiTheme="majorEastAsia" w:eastAsiaTheme="majorEastAsia" w:hAnsiTheme="majorEastAsia" w:cs="楷体" w:hint="eastAsia"/>
                <w:bCs/>
                <w:sz w:val="24"/>
              </w:rPr>
              <w:t>应用产品，我们都要做好。</w:t>
            </w:r>
            <w:r w:rsidR="007D684E" w:rsidRPr="007D684E">
              <w:rPr>
                <w:rFonts w:asciiTheme="majorEastAsia" w:eastAsiaTheme="majorEastAsia" w:hAnsiTheme="majorEastAsia" w:cs="楷体" w:hint="eastAsia"/>
                <w:bCs/>
                <w:sz w:val="24"/>
              </w:rPr>
              <w:t>销售策略是</w:t>
            </w:r>
            <w:r w:rsidR="00685326">
              <w:rPr>
                <w:rFonts w:asciiTheme="majorEastAsia" w:eastAsiaTheme="majorEastAsia" w:hAnsiTheme="majorEastAsia" w:cs="楷体" w:hint="eastAsia"/>
                <w:bCs/>
                <w:sz w:val="24"/>
              </w:rPr>
              <w:t>服务好</w:t>
            </w:r>
            <w:r w:rsidR="007D684E" w:rsidRPr="007D684E">
              <w:rPr>
                <w:rFonts w:asciiTheme="majorEastAsia" w:eastAsiaTheme="majorEastAsia" w:hAnsiTheme="majorEastAsia" w:cs="楷体" w:hint="eastAsia"/>
                <w:bCs/>
                <w:sz w:val="24"/>
              </w:rPr>
              <w:t>大客户，但其他客户也会关注，有个</w:t>
            </w:r>
            <w:r>
              <w:rPr>
                <w:rFonts w:asciiTheme="majorEastAsia" w:eastAsiaTheme="majorEastAsia" w:hAnsiTheme="majorEastAsia" w:cs="楷体" w:hint="eastAsia"/>
                <w:bCs/>
                <w:sz w:val="24"/>
              </w:rPr>
              <w:t>专门部门</w:t>
            </w:r>
            <w:r w:rsidR="007D684E" w:rsidRPr="007D684E">
              <w:rPr>
                <w:rFonts w:asciiTheme="majorEastAsia" w:eastAsiaTheme="majorEastAsia" w:hAnsiTheme="majorEastAsia" w:cs="楷体" w:hint="eastAsia"/>
                <w:bCs/>
                <w:sz w:val="24"/>
              </w:rPr>
              <w:t>负责对接。</w:t>
            </w:r>
          </w:p>
          <w:p w:rsidR="004869F4" w:rsidRPr="004869F4" w:rsidRDefault="004869F4" w:rsidP="007D684E">
            <w:pPr>
              <w:spacing w:line="360" w:lineRule="auto"/>
              <w:ind w:firstLineChars="200" w:firstLine="480"/>
              <w:jc w:val="left"/>
              <w:rPr>
                <w:rFonts w:asciiTheme="majorEastAsia" w:eastAsiaTheme="majorEastAsia" w:hAnsiTheme="majorEastAsia" w:cs="楷体"/>
                <w:bCs/>
                <w:sz w:val="24"/>
              </w:rPr>
            </w:pPr>
          </w:p>
          <w:p w:rsidR="008E7D4C" w:rsidRPr="007D684E" w:rsidRDefault="000B308D" w:rsidP="004F5BAB">
            <w:pPr>
              <w:spacing w:line="360" w:lineRule="auto"/>
              <w:ind w:firstLineChars="200" w:firstLine="482"/>
              <w:jc w:val="left"/>
              <w:rPr>
                <w:rFonts w:asciiTheme="majorEastAsia" w:eastAsiaTheme="majorEastAsia" w:hAnsiTheme="majorEastAsia" w:cs="楷体"/>
                <w:b/>
                <w:bCs/>
                <w:sz w:val="24"/>
              </w:rPr>
            </w:pPr>
            <w:r w:rsidRPr="007D684E">
              <w:rPr>
                <w:rFonts w:asciiTheme="majorEastAsia" w:eastAsiaTheme="majorEastAsia" w:hAnsiTheme="majorEastAsia" w:cs="楷体" w:hint="eastAsia"/>
                <w:b/>
                <w:bCs/>
                <w:sz w:val="24"/>
              </w:rPr>
              <w:t>问题</w:t>
            </w:r>
            <w:r w:rsidR="008E7D4C" w:rsidRPr="007D684E">
              <w:rPr>
                <w:rFonts w:asciiTheme="majorEastAsia" w:eastAsiaTheme="majorEastAsia" w:hAnsiTheme="majorEastAsia" w:cs="楷体" w:hint="eastAsia"/>
                <w:b/>
                <w:bCs/>
                <w:sz w:val="24"/>
              </w:rPr>
              <w:t>：</w:t>
            </w:r>
            <w:r w:rsidR="007D684E" w:rsidRPr="007D684E">
              <w:rPr>
                <w:rFonts w:asciiTheme="majorEastAsia" w:eastAsiaTheme="majorEastAsia" w:hAnsiTheme="majorEastAsia" w:cs="楷体" w:hint="eastAsia"/>
                <w:b/>
                <w:bCs/>
                <w:sz w:val="24"/>
              </w:rPr>
              <w:t>在无线充电领域，公司目前已经是大客户最认可的供应商，公司的竞争优势主要体现在哪里？如何看无线充电市场后续的成长性和变化，包括北美客户和安卓客户？如何看待这部分未来的市场空间？</w:t>
            </w:r>
          </w:p>
          <w:p w:rsidR="007D684E" w:rsidRPr="00677612" w:rsidRDefault="000B308D" w:rsidP="00677612">
            <w:pPr>
              <w:spacing w:line="360" w:lineRule="auto"/>
              <w:ind w:firstLineChars="200" w:firstLine="480"/>
              <w:jc w:val="left"/>
              <w:rPr>
                <w:rFonts w:asciiTheme="majorEastAsia" w:eastAsiaTheme="majorEastAsia" w:hAnsiTheme="majorEastAsia" w:cs="楷体"/>
                <w:bCs/>
                <w:sz w:val="24"/>
              </w:rPr>
            </w:pPr>
            <w:r w:rsidRPr="00D147CD">
              <w:rPr>
                <w:rFonts w:asciiTheme="majorEastAsia" w:eastAsiaTheme="majorEastAsia" w:hAnsiTheme="majorEastAsia" w:cs="楷体" w:hint="eastAsia"/>
                <w:bCs/>
                <w:sz w:val="24"/>
              </w:rPr>
              <w:t>回复</w:t>
            </w:r>
            <w:r w:rsidR="008E7D4C" w:rsidRPr="00D147CD">
              <w:rPr>
                <w:rFonts w:asciiTheme="majorEastAsia" w:eastAsiaTheme="majorEastAsia" w:hAnsiTheme="majorEastAsia" w:cs="楷体" w:hint="eastAsia"/>
                <w:bCs/>
                <w:sz w:val="24"/>
              </w:rPr>
              <w:t>：</w:t>
            </w:r>
            <w:r w:rsidR="007D684E">
              <w:rPr>
                <w:rFonts w:asciiTheme="majorEastAsia" w:eastAsiaTheme="majorEastAsia" w:hAnsiTheme="majorEastAsia" w:cs="楷体" w:hint="eastAsia"/>
                <w:bCs/>
                <w:sz w:val="24"/>
              </w:rPr>
              <w:t>公司的无线充电客户包括北美大客户、安卓客户、汽车客户。我们的优势</w:t>
            </w:r>
            <w:r w:rsidR="00677612">
              <w:rPr>
                <w:rFonts w:asciiTheme="majorEastAsia" w:eastAsiaTheme="majorEastAsia" w:hAnsiTheme="majorEastAsia" w:cs="楷体" w:hint="eastAsia"/>
                <w:bCs/>
                <w:sz w:val="24"/>
              </w:rPr>
              <w:t>在于</w:t>
            </w:r>
            <w:r w:rsidR="007D684E">
              <w:rPr>
                <w:rFonts w:asciiTheme="majorEastAsia" w:eastAsiaTheme="majorEastAsia" w:hAnsiTheme="majorEastAsia" w:cs="楷体" w:hint="eastAsia"/>
                <w:bCs/>
                <w:sz w:val="24"/>
              </w:rPr>
              <w:t>一体化的优势，特别是材料的优势。我们在2014</w:t>
            </w:r>
            <w:r w:rsidR="00685326">
              <w:rPr>
                <w:rFonts w:asciiTheme="majorEastAsia" w:eastAsiaTheme="majorEastAsia" w:hAnsiTheme="majorEastAsia" w:cs="楷体" w:hint="eastAsia"/>
                <w:bCs/>
                <w:sz w:val="24"/>
              </w:rPr>
              <w:t>年开始做无线充电的材料，做了很多类型材料</w:t>
            </w:r>
            <w:r w:rsidR="007D684E">
              <w:rPr>
                <w:rFonts w:asciiTheme="majorEastAsia" w:eastAsiaTheme="majorEastAsia" w:hAnsiTheme="majorEastAsia" w:cs="楷体" w:hint="eastAsia"/>
                <w:bCs/>
                <w:sz w:val="24"/>
              </w:rPr>
              <w:t>研究，公司对磁性材料的理解明显领先于同行。</w:t>
            </w:r>
            <w:r w:rsidR="00677612" w:rsidRPr="00677612">
              <w:rPr>
                <w:rFonts w:asciiTheme="majorEastAsia" w:eastAsiaTheme="majorEastAsia" w:hAnsiTheme="majorEastAsia" w:cs="楷体" w:hint="eastAsia"/>
                <w:bCs/>
                <w:sz w:val="24"/>
              </w:rPr>
              <w:t>例如</w:t>
            </w:r>
            <w:r w:rsidR="00812088">
              <w:rPr>
                <w:rFonts w:asciiTheme="majorEastAsia" w:eastAsiaTheme="majorEastAsia" w:hAnsiTheme="majorEastAsia" w:cs="楷体" w:hint="eastAsia"/>
                <w:bCs/>
                <w:sz w:val="24"/>
              </w:rPr>
              <w:t>北美大客户</w:t>
            </w:r>
            <w:r w:rsidR="00677612" w:rsidRPr="00677612">
              <w:rPr>
                <w:rFonts w:asciiTheme="majorEastAsia" w:eastAsiaTheme="majorEastAsia" w:hAnsiTheme="majorEastAsia" w:cs="楷体" w:hint="eastAsia"/>
                <w:bCs/>
                <w:sz w:val="24"/>
              </w:rPr>
              <w:t>原来用铁氧</w:t>
            </w:r>
            <w:r w:rsidR="00812088">
              <w:rPr>
                <w:rFonts w:asciiTheme="majorEastAsia" w:eastAsiaTheme="majorEastAsia" w:hAnsiTheme="majorEastAsia" w:cs="楷体" w:hint="eastAsia"/>
                <w:bCs/>
                <w:sz w:val="24"/>
              </w:rPr>
              <w:t>体，韩国大客户</w:t>
            </w:r>
            <w:r w:rsidR="00677612" w:rsidRPr="00677612">
              <w:rPr>
                <w:rFonts w:asciiTheme="majorEastAsia" w:eastAsiaTheme="majorEastAsia" w:hAnsiTheme="majorEastAsia" w:cs="楷体" w:hint="eastAsia"/>
                <w:bCs/>
                <w:sz w:val="24"/>
              </w:rPr>
              <w:t>用非晶，</w:t>
            </w:r>
            <w:r w:rsidR="00677612">
              <w:rPr>
                <w:rFonts w:asciiTheme="majorEastAsia" w:eastAsiaTheme="majorEastAsia" w:hAnsiTheme="majorEastAsia" w:cs="楷体" w:hint="eastAsia"/>
                <w:bCs/>
                <w:sz w:val="24"/>
              </w:rPr>
              <w:t>当时</w:t>
            </w:r>
            <w:r w:rsidR="00685326">
              <w:rPr>
                <w:rFonts w:asciiTheme="majorEastAsia" w:eastAsiaTheme="majorEastAsia" w:hAnsiTheme="majorEastAsia" w:cs="楷体" w:hint="eastAsia"/>
                <w:bCs/>
                <w:sz w:val="24"/>
              </w:rPr>
              <w:t>只有信维用纳米晶，而</w:t>
            </w:r>
            <w:r w:rsidR="00677612" w:rsidRPr="00677612">
              <w:rPr>
                <w:rFonts w:asciiTheme="majorEastAsia" w:eastAsiaTheme="majorEastAsia" w:hAnsiTheme="majorEastAsia" w:cs="楷体" w:hint="eastAsia"/>
                <w:bCs/>
                <w:sz w:val="24"/>
              </w:rPr>
              <w:t>如今所有厂商的无线充电</w:t>
            </w:r>
            <w:r w:rsidR="004869F4">
              <w:rPr>
                <w:rFonts w:asciiTheme="majorEastAsia" w:eastAsiaTheme="majorEastAsia" w:hAnsiTheme="majorEastAsia" w:cs="楷体" w:hint="eastAsia"/>
                <w:bCs/>
                <w:sz w:val="24"/>
              </w:rPr>
              <w:t>解决方案</w:t>
            </w:r>
            <w:r w:rsidR="00677612" w:rsidRPr="00677612">
              <w:rPr>
                <w:rFonts w:asciiTheme="majorEastAsia" w:eastAsiaTheme="majorEastAsia" w:hAnsiTheme="majorEastAsia" w:cs="楷体" w:hint="eastAsia"/>
                <w:bCs/>
                <w:sz w:val="24"/>
              </w:rPr>
              <w:t>都是</w:t>
            </w:r>
            <w:r w:rsidR="004869F4">
              <w:rPr>
                <w:rFonts w:asciiTheme="majorEastAsia" w:eastAsiaTheme="majorEastAsia" w:hAnsiTheme="majorEastAsia" w:cs="楷体" w:hint="eastAsia"/>
                <w:bCs/>
                <w:sz w:val="24"/>
              </w:rPr>
              <w:t>用</w:t>
            </w:r>
            <w:r w:rsidR="00677612" w:rsidRPr="00677612">
              <w:rPr>
                <w:rFonts w:asciiTheme="majorEastAsia" w:eastAsiaTheme="majorEastAsia" w:hAnsiTheme="majorEastAsia" w:cs="楷体" w:hint="eastAsia"/>
                <w:bCs/>
                <w:sz w:val="24"/>
              </w:rPr>
              <w:t>纳米晶材料</w:t>
            </w:r>
            <w:r w:rsidR="00677612">
              <w:rPr>
                <w:rFonts w:asciiTheme="majorEastAsia" w:eastAsiaTheme="majorEastAsia" w:hAnsiTheme="majorEastAsia" w:cs="楷体" w:hint="eastAsia"/>
                <w:bCs/>
                <w:sz w:val="24"/>
              </w:rPr>
              <w:t>。</w:t>
            </w:r>
            <w:r w:rsidR="00677612" w:rsidRPr="00677612">
              <w:rPr>
                <w:rFonts w:asciiTheme="majorEastAsia" w:eastAsiaTheme="majorEastAsia" w:hAnsiTheme="majorEastAsia" w:cs="楷体" w:hint="eastAsia"/>
                <w:bCs/>
                <w:sz w:val="24"/>
              </w:rPr>
              <w:t>因此</w:t>
            </w:r>
            <w:r w:rsidR="00685326">
              <w:rPr>
                <w:rFonts w:asciiTheme="majorEastAsia" w:eastAsiaTheme="majorEastAsia" w:hAnsiTheme="majorEastAsia" w:cs="楷体" w:hint="eastAsia"/>
                <w:bCs/>
                <w:sz w:val="24"/>
              </w:rPr>
              <w:t>，</w:t>
            </w:r>
            <w:r w:rsidR="00677612" w:rsidRPr="00677612">
              <w:rPr>
                <w:rFonts w:asciiTheme="majorEastAsia" w:eastAsiaTheme="majorEastAsia" w:hAnsiTheme="majorEastAsia" w:cs="楷体" w:hint="eastAsia"/>
                <w:bCs/>
                <w:sz w:val="24"/>
              </w:rPr>
              <w:t>客户对公司的认可度很高，</w:t>
            </w:r>
            <w:r w:rsidR="00677612">
              <w:rPr>
                <w:rFonts w:asciiTheme="majorEastAsia" w:eastAsiaTheme="majorEastAsia" w:hAnsiTheme="majorEastAsia" w:cs="楷体" w:hint="eastAsia"/>
                <w:bCs/>
                <w:sz w:val="24"/>
              </w:rPr>
              <w:t>很多新项目都主动找信维</w:t>
            </w:r>
            <w:r w:rsidR="004869F4">
              <w:rPr>
                <w:rFonts w:asciiTheme="majorEastAsia" w:eastAsiaTheme="majorEastAsia" w:hAnsiTheme="majorEastAsia" w:cs="楷体" w:hint="eastAsia"/>
                <w:bCs/>
                <w:sz w:val="24"/>
              </w:rPr>
              <w:t>。目前</w:t>
            </w:r>
            <w:r w:rsidR="00677612">
              <w:rPr>
                <w:rFonts w:asciiTheme="majorEastAsia" w:eastAsiaTheme="majorEastAsia" w:hAnsiTheme="majorEastAsia" w:cs="楷体" w:hint="eastAsia"/>
                <w:bCs/>
                <w:sz w:val="24"/>
              </w:rPr>
              <w:t>我们</w:t>
            </w:r>
            <w:r w:rsidR="00677612" w:rsidRPr="00677612">
              <w:rPr>
                <w:rFonts w:asciiTheme="majorEastAsia" w:eastAsiaTheme="majorEastAsia" w:hAnsiTheme="majorEastAsia" w:cs="楷体" w:hint="eastAsia"/>
                <w:bCs/>
                <w:sz w:val="24"/>
              </w:rPr>
              <w:t>和客户已经在研发2022年及以后的</w:t>
            </w:r>
            <w:r w:rsidR="00685326">
              <w:rPr>
                <w:rFonts w:asciiTheme="majorEastAsia" w:eastAsiaTheme="majorEastAsia" w:hAnsiTheme="majorEastAsia" w:cs="楷体" w:hint="eastAsia"/>
                <w:bCs/>
                <w:sz w:val="24"/>
              </w:rPr>
              <w:t>新</w:t>
            </w:r>
            <w:r w:rsidR="00677612" w:rsidRPr="00677612">
              <w:rPr>
                <w:rFonts w:asciiTheme="majorEastAsia" w:eastAsiaTheme="majorEastAsia" w:hAnsiTheme="majorEastAsia" w:cs="楷体" w:hint="eastAsia"/>
                <w:bCs/>
                <w:sz w:val="24"/>
              </w:rPr>
              <w:t>产品</w:t>
            </w:r>
            <w:r w:rsidR="00677612">
              <w:rPr>
                <w:rFonts w:asciiTheme="majorEastAsia" w:eastAsiaTheme="majorEastAsia" w:hAnsiTheme="majorEastAsia" w:cs="楷体" w:hint="eastAsia"/>
                <w:bCs/>
                <w:sz w:val="24"/>
              </w:rPr>
              <w:t>。</w:t>
            </w:r>
          </w:p>
          <w:p w:rsidR="008E7D4C" w:rsidRDefault="00DE4EBE" w:rsidP="005C196F">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从</w:t>
            </w:r>
            <w:r w:rsidRPr="00DE4EBE">
              <w:rPr>
                <w:rFonts w:asciiTheme="majorEastAsia" w:eastAsiaTheme="majorEastAsia" w:hAnsiTheme="majorEastAsia" w:cs="楷体" w:hint="eastAsia"/>
                <w:bCs/>
                <w:sz w:val="24"/>
              </w:rPr>
              <w:t>市场和成长性来看，无线充电会成为一种趋势</w:t>
            </w:r>
            <w:r w:rsidR="00685326">
              <w:rPr>
                <w:rFonts w:asciiTheme="majorEastAsia" w:eastAsiaTheme="majorEastAsia" w:hAnsiTheme="majorEastAsia" w:cs="楷体" w:hint="eastAsia"/>
                <w:bCs/>
                <w:sz w:val="24"/>
              </w:rPr>
              <w:t>，无论是北美客户还是安卓客户，都开始采用无线充电，相信未来应用会越来越多，市场空间非常大。从技术上</w:t>
            </w:r>
            <w:r>
              <w:rPr>
                <w:rFonts w:asciiTheme="majorEastAsia" w:eastAsiaTheme="majorEastAsia" w:hAnsiTheme="majorEastAsia" w:cs="楷体" w:hint="eastAsia"/>
                <w:bCs/>
                <w:sz w:val="24"/>
              </w:rPr>
              <w:t>看，无线充电的</w:t>
            </w:r>
            <w:r w:rsidR="00685326">
              <w:rPr>
                <w:rFonts w:asciiTheme="majorEastAsia" w:eastAsiaTheme="majorEastAsia" w:hAnsiTheme="majorEastAsia" w:cs="楷体" w:hint="eastAsia"/>
                <w:bCs/>
                <w:sz w:val="24"/>
              </w:rPr>
              <w:t>充电效率、充电功率都不断提升，都需要从材料端进行解决。</w:t>
            </w:r>
            <w:r>
              <w:rPr>
                <w:rFonts w:asciiTheme="majorEastAsia" w:eastAsiaTheme="majorEastAsia" w:hAnsiTheme="majorEastAsia" w:cs="楷体" w:hint="eastAsia"/>
                <w:bCs/>
                <w:sz w:val="24"/>
              </w:rPr>
              <w:t>我们在无线充电做了长远的规划，我们在客户的份额不断提升，产品形态也从Rx做到Tx，产品应用也从手机拓展到</w:t>
            </w:r>
            <w:r w:rsidRPr="00DE4EBE">
              <w:rPr>
                <w:rFonts w:asciiTheme="majorEastAsia" w:eastAsiaTheme="majorEastAsia" w:hAnsiTheme="majorEastAsia" w:cs="楷体" w:hint="eastAsia"/>
                <w:bCs/>
                <w:sz w:val="24"/>
              </w:rPr>
              <w:t>无线耳机、平板、笔电、手表、智能汽车、智能家居、IOT产品</w:t>
            </w:r>
            <w:r>
              <w:rPr>
                <w:rFonts w:asciiTheme="majorEastAsia" w:eastAsiaTheme="majorEastAsia" w:hAnsiTheme="majorEastAsia" w:cs="楷体" w:hint="eastAsia"/>
                <w:bCs/>
                <w:sz w:val="24"/>
              </w:rPr>
              <w:t>，这块业务我们将快速成长，</w:t>
            </w:r>
            <w:r w:rsidR="00685326">
              <w:rPr>
                <w:rFonts w:asciiTheme="majorEastAsia" w:eastAsiaTheme="majorEastAsia" w:hAnsiTheme="majorEastAsia" w:cs="楷体" w:hint="eastAsia"/>
                <w:bCs/>
                <w:sz w:val="24"/>
              </w:rPr>
              <w:t>未来</w:t>
            </w:r>
            <w:r>
              <w:rPr>
                <w:rFonts w:asciiTheme="majorEastAsia" w:eastAsiaTheme="majorEastAsia" w:hAnsiTheme="majorEastAsia" w:cs="楷体" w:hint="eastAsia"/>
                <w:bCs/>
                <w:sz w:val="24"/>
              </w:rPr>
              <w:t>做到</w:t>
            </w:r>
            <w:r w:rsidR="008A7C69">
              <w:rPr>
                <w:rFonts w:asciiTheme="majorEastAsia" w:eastAsiaTheme="majorEastAsia" w:hAnsiTheme="majorEastAsia" w:cs="楷体" w:hint="eastAsia"/>
                <w:bCs/>
                <w:sz w:val="24"/>
              </w:rPr>
              <w:t>几十亿的收入</w:t>
            </w:r>
            <w:r>
              <w:rPr>
                <w:rFonts w:asciiTheme="majorEastAsia" w:eastAsiaTheme="majorEastAsia" w:hAnsiTheme="majorEastAsia" w:cs="楷体" w:hint="eastAsia"/>
                <w:bCs/>
                <w:sz w:val="24"/>
              </w:rPr>
              <w:t>规模。</w:t>
            </w:r>
          </w:p>
          <w:p w:rsidR="008E7D4C" w:rsidRPr="005C196F" w:rsidRDefault="00A75AC7" w:rsidP="004F5BAB">
            <w:pPr>
              <w:spacing w:line="360" w:lineRule="auto"/>
              <w:ind w:firstLineChars="200" w:firstLine="482"/>
              <w:jc w:val="left"/>
              <w:rPr>
                <w:rFonts w:asciiTheme="majorEastAsia" w:eastAsiaTheme="majorEastAsia" w:hAnsiTheme="majorEastAsia" w:cs="楷体"/>
                <w:b/>
                <w:bCs/>
                <w:sz w:val="24"/>
              </w:rPr>
            </w:pPr>
            <w:r w:rsidRPr="005C196F">
              <w:rPr>
                <w:rFonts w:asciiTheme="majorEastAsia" w:eastAsiaTheme="majorEastAsia" w:hAnsiTheme="majorEastAsia" w:cs="楷体" w:hint="eastAsia"/>
                <w:b/>
                <w:bCs/>
                <w:sz w:val="24"/>
              </w:rPr>
              <w:lastRenderedPageBreak/>
              <w:t>问题</w:t>
            </w:r>
            <w:r w:rsidR="008E7D4C" w:rsidRPr="005C196F">
              <w:rPr>
                <w:rFonts w:asciiTheme="majorEastAsia" w:eastAsiaTheme="majorEastAsia" w:hAnsiTheme="majorEastAsia" w:cs="楷体" w:hint="eastAsia"/>
                <w:b/>
                <w:bCs/>
                <w:sz w:val="24"/>
              </w:rPr>
              <w:t>：公司在射频前端的产品定位是？</w:t>
            </w:r>
            <w:r w:rsidR="00812088" w:rsidRPr="00812088">
              <w:rPr>
                <w:rFonts w:asciiTheme="majorEastAsia" w:eastAsiaTheme="majorEastAsia" w:hAnsiTheme="majorEastAsia" w:cs="楷体" w:hint="eastAsia"/>
                <w:b/>
                <w:bCs/>
                <w:sz w:val="24"/>
              </w:rPr>
              <w:t>目前在射频端的进展以及产品规划？</w:t>
            </w:r>
            <w:r w:rsidR="008E7D4C" w:rsidRPr="005C196F">
              <w:rPr>
                <w:rFonts w:asciiTheme="majorEastAsia" w:eastAsiaTheme="majorEastAsia" w:hAnsiTheme="majorEastAsia" w:cs="楷体" w:hint="eastAsia"/>
                <w:b/>
                <w:bCs/>
                <w:sz w:val="24"/>
              </w:rPr>
              <w:t>2-</w:t>
            </w:r>
            <w:r w:rsidR="008E7D4C" w:rsidRPr="005C196F">
              <w:rPr>
                <w:rFonts w:asciiTheme="majorEastAsia" w:eastAsiaTheme="majorEastAsia" w:hAnsiTheme="majorEastAsia" w:cs="楷体"/>
                <w:b/>
                <w:bCs/>
                <w:sz w:val="24"/>
              </w:rPr>
              <w:t>3</w:t>
            </w:r>
            <w:r w:rsidR="008E7D4C" w:rsidRPr="005C196F">
              <w:rPr>
                <w:rFonts w:asciiTheme="majorEastAsia" w:eastAsiaTheme="majorEastAsia" w:hAnsiTheme="majorEastAsia" w:cs="楷体" w:hint="eastAsia"/>
                <w:b/>
                <w:bCs/>
                <w:sz w:val="24"/>
              </w:rPr>
              <w:t>年有怎么样的目标？</w:t>
            </w:r>
          </w:p>
          <w:p w:rsidR="008E7D4C" w:rsidRDefault="00A75AC7" w:rsidP="009976DB">
            <w:pPr>
              <w:spacing w:line="360" w:lineRule="auto"/>
              <w:ind w:firstLineChars="200" w:firstLine="480"/>
              <w:jc w:val="left"/>
              <w:rPr>
                <w:rFonts w:asciiTheme="majorEastAsia" w:eastAsiaTheme="majorEastAsia" w:hAnsiTheme="majorEastAsia" w:cs="楷体"/>
                <w:bCs/>
                <w:sz w:val="24"/>
              </w:rPr>
            </w:pPr>
            <w:r w:rsidRPr="00D147CD">
              <w:rPr>
                <w:rFonts w:asciiTheme="majorEastAsia" w:eastAsiaTheme="majorEastAsia" w:hAnsiTheme="majorEastAsia" w:cs="楷体" w:hint="eastAsia"/>
                <w:bCs/>
                <w:sz w:val="24"/>
              </w:rPr>
              <w:t>回复</w:t>
            </w:r>
            <w:r w:rsidR="008E7D4C" w:rsidRPr="00D147CD">
              <w:rPr>
                <w:rFonts w:asciiTheme="majorEastAsia" w:eastAsiaTheme="majorEastAsia" w:hAnsiTheme="majorEastAsia" w:cs="楷体" w:hint="eastAsia"/>
                <w:bCs/>
                <w:sz w:val="24"/>
              </w:rPr>
              <w:t>：射频前端</w:t>
            </w:r>
            <w:r w:rsidR="003B36BA">
              <w:rPr>
                <w:rFonts w:asciiTheme="majorEastAsia" w:eastAsiaTheme="majorEastAsia" w:hAnsiTheme="majorEastAsia" w:cs="楷体" w:hint="eastAsia"/>
                <w:bCs/>
                <w:sz w:val="24"/>
              </w:rPr>
              <w:t>的全球市场超过</w:t>
            </w:r>
            <w:r w:rsidR="003B36BA" w:rsidRPr="00D147CD">
              <w:rPr>
                <w:rFonts w:asciiTheme="majorEastAsia" w:eastAsiaTheme="majorEastAsia" w:hAnsiTheme="majorEastAsia" w:cs="楷体" w:hint="eastAsia"/>
                <w:bCs/>
                <w:sz w:val="24"/>
              </w:rPr>
              <w:t>2</w:t>
            </w:r>
            <w:r w:rsidR="003B36BA" w:rsidRPr="00D147CD">
              <w:rPr>
                <w:rFonts w:asciiTheme="majorEastAsia" w:eastAsiaTheme="majorEastAsia" w:hAnsiTheme="majorEastAsia" w:cs="楷体"/>
                <w:bCs/>
                <w:sz w:val="24"/>
              </w:rPr>
              <w:t>00</w:t>
            </w:r>
            <w:r w:rsidR="00685326">
              <w:rPr>
                <w:rFonts w:asciiTheme="majorEastAsia" w:eastAsiaTheme="majorEastAsia" w:hAnsiTheme="majorEastAsia" w:cs="楷体" w:hint="eastAsia"/>
                <w:bCs/>
                <w:sz w:val="24"/>
              </w:rPr>
              <w:t>亿美金</w:t>
            </w:r>
            <w:r w:rsidR="003B36BA">
              <w:rPr>
                <w:rFonts w:asciiTheme="majorEastAsia" w:eastAsiaTheme="majorEastAsia" w:hAnsiTheme="majorEastAsia" w:cs="楷体" w:hint="eastAsia"/>
                <w:bCs/>
                <w:sz w:val="24"/>
              </w:rPr>
              <w:t>规模，包括滤波器、功放、开关等各类产品，在这个领域做得领先的都是</w:t>
            </w:r>
            <w:r w:rsidR="003B36BA" w:rsidRPr="003B36BA">
              <w:rPr>
                <w:rFonts w:asciiTheme="majorEastAsia" w:eastAsiaTheme="majorEastAsia" w:hAnsiTheme="majorEastAsia" w:cs="楷体" w:hint="eastAsia"/>
                <w:bCs/>
                <w:sz w:val="24"/>
              </w:rPr>
              <w:t>美国和日本企业</w:t>
            </w:r>
            <w:r w:rsidR="009976DB">
              <w:rPr>
                <w:rFonts w:asciiTheme="majorEastAsia" w:eastAsiaTheme="majorEastAsia" w:hAnsiTheme="majorEastAsia" w:cs="楷体" w:hint="eastAsia"/>
                <w:bCs/>
                <w:sz w:val="24"/>
              </w:rPr>
              <w:t>，这里面</w:t>
            </w:r>
            <w:r w:rsidR="009976DB" w:rsidRPr="009976DB">
              <w:rPr>
                <w:rFonts w:asciiTheme="majorEastAsia" w:eastAsiaTheme="majorEastAsia" w:hAnsiTheme="majorEastAsia" w:cs="楷体" w:hint="eastAsia"/>
                <w:bCs/>
                <w:sz w:val="24"/>
              </w:rPr>
              <w:t>涉及专利、设备等各方面的问题</w:t>
            </w:r>
            <w:r w:rsidR="003B36BA" w:rsidRPr="003B36BA">
              <w:rPr>
                <w:rFonts w:asciiTheme="majorEastAsia" w:eastAsiaTheme="majorEastAsia" w:hAnsiTheme="majorEastAsia" w:cs="楷体" w:hint="eastAsia"/>
                <w:bCs/>
                <w:sz w:val="24"/>
              </w:rPr>
              <w:t>。</w:t>
            </w:r>
            <w:r w:rsidR="009976DB">
              <w:rPr>
                <w:rFonts w:asciiTheme="majorEastAsia" w:eastAsiaTheme="majorEastAsia" w:hAnsiTheme="majorEastAsia" w:cs="楷体" w:hint="eastAsia"/>
                <w:bCs/>
                <w:sz w:val="24"/>
              </w:rPr>
              <w:t>我们在射频前端领域</w:t>
            </w:r>
            <w:r w:rsidR="009976DB" w:rsidRPr="009976DB">
              <w:rPr>
                <w:rFonts w:asciiTheme="majorEastAsia" w:eastAsiaTheme="majorEastAsia" w:hAnsiTheme="majorEastAsia" w:cs="楷体" w:hint="eastAsia"/>
                <w:bCs/>
                <w:sz w:val="24"/>
              </w:rPr>
              <w:t>已布局多年，做了不少的技术积累。</w:t>
            </w:r>
            <w:r w:rsidR="009976DB">
              <w:rPr>
                <w:rFonts w:asciiTheme="majorEastAsia" w:eastAsiaTheme="majorEastAsia" w:hAnsiTheme="majorEastAsia" w:cs="楷体" w:hint="eastAsia"/>
                <w:bCs/>
                <w:sz w:val="24"/>
              </w:rPr>
              <w:t>我们</w:t>
            </w:r>
            <w:r w:rsidR="009976DB" w:rsidRPr="009976DB">
              <w:rPr>
                <w:rFonts w:asciiTheme="majorEastAsia" w:eastAsiaTheme="majorEastAsia" w:hAnsiTheme="majorEastAsia" w:cs="楷体" w:hint="eastAsia"/>
                <w:bCs/>
                <w:sz w:val="24"/>
              </w:rPr>
              <w:t>从部分单一的滤波器或者开关做</w:t>
            </w:r>
            <w:r w:rsidR="009976DB">
              <w:rPr>
                <w:rFonts w:asciiTheme="majorEastAsia" w:eastAsiaTheme="majorEastAsia" w:hAnsiTheme="majorEastAsia" w:cs="楷体" w:hint="eastAsia"/>
                <w:bCs/>
                <w:sz w:val="24"/>
              </w:rPr>
              <w:t>起，未来一定会做模组，这两年先解决专利和产能问题。</w:t>
            </w:r>
            <w:r w:rsidR="009976DB" w:rsidRPr="009976DB">
              <w:rPr>
                <w:rFonts w:asciiTheme="majorEastAsia" w:eastAsiaTheme="majorEastAsia" w:hAnsiTheme="majorEastAsia" w:cs="楷体" w:hint="eastAsia"/>
                <w:bCs/>
                <w:sz w:val="24"/>
              </w:rPr>
              <w:t>但是，射频前端</w:t>
            </w:r>
            <w:r w:rsidR="00685326">
              <w:rPr>
                <w:rFonts w:asciiTheme="majorEastAsia" w:eastAsiaTheme="majorEastAsia" w:hAnsiTheme="majorEastAsia" w:cs="楷体" w:hint="eastAsia"/>
                <w:bCs/>
                <w:sz w:val="24"/>
              </w:rPr>
              <w:t>业务</w:t>
            </w:r>
            <w:r w:rsidR="009976DB" w:rsidRPr="009976DB">
              <w:rPr>
                <w:rFonts w:asciiTheme="majorEastAsia" w:eastAsiaTheme="majorEastAsia" w:hAnsiTheme="majorEastAsia" w:cs="楷体" w:hint="eastAsia"/>
                <w:bCs/>
                <w:sz w:val="24"/>
              </w:rPr>
              <w:t>需要耐力，我们也需要花一点时间。</w:t>
            </w:r>
          </w:p>
          <w:p w:rsidR="00EC69CC" w:rsidRPr="00D147CD" w:rsidRDefault="00EC69CC" w:rsidP="009976DB">
            <w:pPr>
              <w:spacing w:line="360" w:lineRule="auto"/>
              <w:ind w:firstLineChars="200" w:firstLine="480"/>
              <w:jc w:val="left"/>
              <w:rPr>
                <w:rFonts w:asciiTheme="majorEastAsia" w:eastAsiaTheme="majorEastAsia" w:hAnsiTheme="majorEastAsia" w:cs="楷体"/>
                <w:bCs/>
                <w:sz w:val="24"/>
              </w:rPr>
            </w:pPr>
          </w:p>
          <w:p w:rsidR="008E7D4C" w:rsidRPr="009976DB" w:rsidRDefault="00A75AC7" w:rsidP="004F5BAB">
            <w:pPr>
              <w:spacing w:line="360" w:lineRule="auto"/>
              <w:ind w:firstLineChars="200" w:firstLine="482"/>
              <w:jc w:val="left"/>
              <w:rPr>
                <w:rFonts w:asciiTheme="majorEastAsia" w:eastAsiaTheme="majorEastAsia" w:hAnsiTheme="majorEastAsia" w:cs="楷体"/>
                <w:b/>
                <w:bCs/>
                <w:sz w:val="24"/>
              </w:rPr>
            </w:pPr>
            <w:r w:rsidRPr="009976DB">
              <w:rPr>
                <w:rFonts w:asciiTheme="majorEastAsia" w:eastAsiaTheme="majorEastAsia" w:hAnsiTheme="majorEastAsia" w:cs="楷体" w:hint="eastAsia"/>
                <w:b/>
                <w:bCs/>
                <w:sz w:val="24"/>
              </w:rPr>
              <w:t>问题</w:t>
            </w:r>
            <w:r w:rsidR="008E7D4C" w:rsidRPr="009976DB">
              <w:rPr>
                <w:rFonts w:asciiTheme="majorEastAsia" w:eastAsiaTheme="majorEastAsia" w:hAnsiTheme="majorEastAsia" w:cs="楷体"/>
                <w:b/>
                <w:bCs/>
                <w:sz w:val="24"/>
              </w:rPr>
              <w:t>:</w:t>
            </w:r>
            <w:r w:rsidR="00685326">
              <w:rPr>
                <w:rFonts w:asciiTheme="majorEastAsia" w:eastAsiaTheme="majorEastAsia" w:hAnsiTheme="majorEastAsia" w:cs="楷体"/>
                <w:b/>
                <w:bCs/>
                <w:sz w:val="24"/>
              </w:rPr>
              <w:t>在</w:t>
            </w:r>
            <w:r w:rsidR="008E7D4C" w:rsidRPr="009976DB">
              <w:rPr>
                <w:rFonts w:asciiTheme="majorEastAsia" w:eastAsiaTheme="majorEastAsia" w:hAnsiTheme="majorEastAsia" w:cs="楷体"/>
                <w:b/>
                <w:bCs/>
                <w:sz w:val="24"/>
              </w:rPr>
              <w:t>2</w:t>
            </w:r>
            <w:r w:rsidR="008E7D4C" w:rsidRPr="009976DB">
              <w:rPr>
                <w:rFonts w:asciiTheme="majorEastAsia" w:eastAsiaTheme="majorEastAsia" w:hAnsiTheme="majorEastAsia" w:cs="楷体" w:hint="eastAsia"/>
                <w:b/>
                <w:bCs/>
                <w:sz w:val="24"/>
              </w:rPr>
              <w:t>-</w:t>
            </w:r>
            <w:r w:rsidR="008E7D4C" w:rsidRPr="009976DB">
              <w:rPr>
                <w:rFonts w:asciiTheme="majorEastAsia" w:eastAsiaTheme="majorEastAsia" w:hAnsiTheme="majorEastAsia" w:cs="楷体"/>
                <w:b/>
                <w:bCs/>
                <w:sz w:val="24"/>
              </w:rPr>
              <w:t>3</w:t>
            </w:r>
            <w:r w:rsidR="009976DB">
              <w:rPr>
                <w:rFonts w:asciiTheme="majorEastAsia" w:eastAsiaTheme="majorEastAsia" w:hAnsiTheme="majorEastAsia" w:cs="楷体" w:hint="eastAsia"/>
                <w:b/>
                <w:bCs/>
                <w:sz w:val="24"/>
              </w:rPr>
              <w:t>年的维度上，公司还有哪些新的</w:t>
            </w:r>
            <w:r w:rsidR="008E7D4C" w:rsidRPr="009976DB">
              <w:rPr>
                <w:rFonts w:asciiTheme="majorEastAsia" w:eastAsiaTheme="majorEastAsia" w:hAnsiTheme="majorEastAsia" w:cs="楷体" w:hint="eastAsia"/>
                <w:b/>
                <w:bCs/>
                <w:sz w:val="24"/>
              </w:rPr>
              <w:t>布局？</w:t>
            </w:r>
          </w:p>
          <w:p w:rsidR="009976DB" w:rsidRDefault="00A75AC7" w:rsidP="004F5BAB">
            <w:pPr>
              <w:spacing w:line="360" w:lineRule="auto"/>
              <w:ind w:firstLineChars="200" w:firstLine="480"/>
              <w:jc w:val="left"/>
              <w:rPr>
                <w:rFonts w:asciiTheme="majorEastAsia" w:eastAsiaTheme="majorEastAsia" w:hAnsiTheme="majorEastAsia" w:cs="楷体"/>
                <w:bCs/>
                <w:sz w:val="24"/>
              </w:rPr>
            </w:pPr>
            <w:r w:rsidRPr="00D147CD">
              <w:rPr>
                <w:rFonts w:asciiTheme="majorEastAsia" w:eastAsiaTheme="majorEastAsia" w:hAnsiTheme="majorEastAsia" w:cs="楷体" w:hint="eastAsia"/>
                <w:bCs/>
                <w:sz w:val="24"/>
              </w:rPr>
              <w:t>回复</w:t>
            </w:r>
            <w:r w:rsidR="008E7D4C" w:rsidRPr="00D147CD">
              <w:rPr>
                <w:rFonts w:asciiTheme="majorEastAsia" w:eastAsiaTheme="majorEastAsia" w:hAnsiTheme="majorEastAsia" w:cs="楷体" w:hint="eastAsia"/>
                <w:bCs/>
                <w:sz w:val="24"/>
              </w:rPr>
              <w:t>：</w:t>
            </w:r>
            <w:r w:rsidR="00EC69CC">
              <w:rPr>
                <w:rFonts w:asciiTheme="majorEastAsia" w:eastAsiaTheme="majorEastAsia" w:hAnsiTheme="majorEastAsia" w:cs="楷体" w:hint="eastAsia"/>
                <w:bCs/>
                <w:sz w:val="24"/>
              </w:rPr>
              <w:t>从产业布局上，目前</w:t>
            </w:r>
            <w:r w:rsidR="009976DB">
              <w:rPr>
                <w:rFonts w:asciiTheme="majorEastAsia" w:eastAsiaTheme="majorEastAsia" w:hAnsiTheme="majorEastAsia" w:cs="楷体" w:hint="eastAsia"/>
                <w:bCs/>
                <w:sz w:val="24"/>
              </w:rPr>
              <w:t>公司</w:t>
            </w:r>
            <w:r w:rsidR="009976DB" w:rsidRPr="009976DB">
              <w:rPr>
                <w:rFonts w:asciiTheme="majorEastAsia" w:eastAsiaTheme="majorEastAsia" w:hAnsiTheme="majorEastAsia" w:cs="楷体" w:hint="eastAsia"/>
                <w:bCs/>
                <w:sz w:val="24"/>
              </w:rPr>
              <w:t>90%</w:t>
            </w:r>
            <w:r w:rsidR="009976DB">
              <w:rPr>
                <w:rFonts w:asciiTheme="majorEastAsia" w:eastAsiaTheme="majorEastAsia" w:hAnsiTheme="majorEastAsia" w:cs="楷体" w:hint="eastAsia"/>
                <w:bCs/>
                <w:sz w:val="24"/>
              </w:rPr>
              <w:t>以上</w:t>
            </w:r>
            <w:r w:rsidR="009976DB" w:rsidRPr="009976DB">
              <w:rPr>
                <w:rFonts w:asciiTheme="majorEastAsia" w:eastAsiaTheme="majorEastAsia" w:hAnsiTheme="majorEastAsia" w:cs="楷体" w:hint="eastAsia"/>
                <w:bCs/>
                <w:sz w:val="24"/>
              </w:rPr>
              <w:t>的收入来源于消费电子</w:t>
            </w:r>
            <w:r w:rsidR="009976DB">
              <w:rPr>
                <w:rFonts w:asciiTheme="majorEastAsia" w:eastAsiaTheme="majorEastAsia" w:hAnsiTheme="majorEastAsia" w:cs="楷体" w:hint="eastAsia"/>
                <w:bCs/>
                <w:sz w:val="24"/>
              </w:rPr>
              <w:t>，正在拓展5G</w:t>
            </w:r>
            <w:r w:rsidR="009976DB" w:rsidRPr="009976DB">
              <w:rPr>
                <w:rFonts w:asciiTheme="majorEastAsia" w:eastAsiaTheme="majorEastAsia" w:hAnsiTheme="majorEastAsia" w:cs="楷体" w:hint="eastAsia"/>
                <w:bCs/>
                <w:sz w:val="24"/>
              </w:rPr>
              <w:t>基站、智能汽车</w:t>
            </w:r>
            <w:r w:rsidR="00DA106B">
              <w:rPr>
                <w:rFonts w:asciiTheme="majorEastAsia" w:eastAsiaTheme="majorEastAsia" w:hAnsiTheme="majorEastAsia" w:cs="楷体" w:hint="eastAsia"/>
                <w:bCs/>
                <w:sz w:val="24"/>
              </w:rPr>
              <w:t>，以及智能</w:t>
            </w:r>
            <w:r w:rsidR="009976DB">
              <w:rPr>
                <w:rFonts w:asciiTheme="majorEastAsia" w:eastAsiaTheme="majorEastAsia" w:hAnsiTheme="majorEastAsia" w:cs="楷体" w:hint="eastAsia"/>
                <w:bCs/>
                <w:sz w:val="24"/>
              </w:rPr>
              <w:t>家居等IOT产业，未来公司来自于其他产业的收入占比也会陆续</w:t>
            </w:r>
            <w:r w:rsidR="00EC69CC">
              <w:rPr>
                <w:rFonts w:asciiTheme="majorEastAsia" w:eastAsiaTheme="majorEastAsia" w:hAnsiTheme="majorEastAsia" w:cs="楷体" w:hint="eastAsia"/>
                <w:bCs/>
                <w:sz w:val="24"/>
              </w:rPr>
              <w:t>提高</w:t>
            </w:r>
            <w:r w:rsidR="009976DB">
              <w:rPr>
                <w:rFonts w:asciiTheme="majorEastAsia" w:eastAsiaTheme="majorEastAsia" w:hAnsiTheme="majorEastAsia" w:cs="楷体" w:hint="eastAsia"/>
                <w:bCs/>
                <w:sz w:val="24"/>
              </w:rPr>
              <w:t>。</w:t>
            </w:r>
          </w:p>
          <w:p w:rsidR="009976DB" w:rsidRDefault="009976DB" w:rsidP="004F5BAB">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从技术布局上，</w:t>
            </w:r>
            <w:r w:rsidR="00905CFD" w:rsidRPr="00905CFD">
              <w:rPr>
                <w:rFonts w:asciiTheme="majorEastAsia" w:eastAsiaTheme="majorEastAsia" w:hAnsiTheme="majorEastAsia" w:cs="楷体" w:hint="eastAsia"/>
                <w:bCs/>
                <w:sz w:val="24"/>
              </w:rPr>
              <w:t>技术主要还是在材</w:t>
            </w:r>
            <w:r w:rsidR="00685326">
              <w:rPr>
                <w:rFonts w:asciiTheme="majorEastAsia" w:eastAsiaTheme="majorEastAsia" w:hAnsiTheme="majorEastAsia" w:cs="楷体" w:hint="eastAsia"/>
                <w:bCs/>
                <w:sz w:val="24"/>
              </w:rPr>
              <w:t>料方面，未来需要我们</w:t>
            </w:r>
            <w:r w:rsidR="00905CFD">
              <w:rPr>
                <w:rFonts w:asciiTheme="majorEastAsia" w:eastAsiaTheme="majorEastAsia" w:hAnsiTheme="majorEastAsia" w:cs="楷体" w:hint="eastAsia"/>
                <w:bCs/>
                <w:sz w:val="24"/>
              </w:rPr>
              <w:t>去定义产品线，给客户一些建议怎么去做，</w:t>
            </w:r>
            <w:r w:rsidR="00905CFD" w:rsidRPr="00905CFD">
              <w:rPr>
                <w:rFonts w:asciiTheme="majorEastAsia" w:eastAsiaTheme="majorEastAsia" w:hAnsiTheme="majorEastAsia" w:cs="楷体" w:hint="eastAsia"/>
                <w:bCs/>
                <w:sz w:val="24"/>
              </w:rPr>
              <w:t>怎么使用材料，还有一些材料的量产化是我们发展中的</w:t>
            </w:r>
            <w:r w:rsidR="00294ABC">
              <w:rPr>
                <w:rFonts w:asciiTheme="majorEastAsia" w:eastAsiaTheme="majorEastAsia" w:hAnsiTheme="majorEastAsia" w:cs="楷体" w:hint="eastAsia"/>
                <w:bCs/>
                <w:sz w:val="24"/>
              </w:rPr>
              <w:t>重中之重</w:t>
            </w:r>
            <w:r w:rsidR="00905CFD" w:rsidRPr="00905CFD">
              <w:rPr>
                <w:rFonts w:asciiTheme="majorEastAsia" w:eastAsiaTheme="majorEastAsia" w:hAnsiTheme="majorEastAsia" w:cs="楷体" w:hint="eastAsia"/>
                <w:bCs/>
                <w:sz w:val="24"/>
              </w:rPr>
              <w:t>。</w:t>
            </w:r>
            <w:r w:rsidR="00905CFD">
              <w:rPr>
                <w:rFonts w:asciiTheme="majorEastAsia" w:eastAsiaTheme="majorEastAsia" w:hAnsiTheme="majorEastAsia" w:cs="楷体" w:hint="eastAsia"/>
                <w:bCs/>
                <w:sz w:val="24"/>
              </w:rPr>
              <w:t>我们会</w:t>
            </w:r>
            <w:r w:rsidR="00294ABC">
              <w:rPr>
                <w:rFonts w:asciiTheme="majorEastAsia" w:eastAsiaTheme="majorEastAsia" w:hAnsiTheme="majorEastAsia" w:cs="楷体" w:hint="eastAsia"/>
                <w:bCs/>
                <w:sz w:val="24"/>
              </w:rPr>
              <w:t>继续</w:t>
            </w:r>
            <w:r w:rsidR="00905CFD">
              <w:rPr>
                <w:rFonts w:asciiTheme="majorEastAsia" w:eastAsiaTheme="majorEastAsia" w:hAnsiTheme="majorEastAsia" w:cs="楷体" w:hint="eastAsia"/>
                <w:bCs/>
                <w:sz w:val="24"/>
              </w:rPr>
              <w:t>加大材料的研究，例如</w:t>
            </w:r>
            <w:r w:rsidR="00905CFD" w:rsidRPr="00905CFD">
              <w:rPr>
                <w:rFonts w:asciiTheme="majorEastAsia" w:eastAsiaTheme="majorEastAsia" w:hAnsiTheme="majorEastAsia" w:cs="楷体" w:hint="eastAsia"/>
                <w:bCs/>
                <w:sz w:val="24"/>
              </w:rPr>
              <w:t>射频材料、磁性材料、EMI材料、高分子材料、陶瓷材料</w:t>
            </w:r>
            <w:r w:rsidR="00FA2363">
              <w:rPr>
                <w:rFonts w:asciiTheme="majorEastAsia" w:eastAsiaTheme="majorEastAsia" w:hAnsiTheme="majorEastAsia" w:cs="楷体" w:hint="eastAsia"/>
                <w:bCs/>
                <w:sz w:val="24"/>
              </w:rPr>
              <w:t>等</w:t>
            </w:r>
            <w:r w:rsidR="00905CFD" w:rsidRPr="00905CFD">
              <w:rPr>
                <w:rFonts w:asciiTheme="majorEastAsia" w:eastAsiaTheme="majorEastAsia" w:hAnsiTheme="majorEastAsia" w:cs="楷体" w:hint="eastAsia"/>
                <w:bCs/>
                <w:sz w:val="24"/>
              </w:rPr>
              <w:t>。</w:t>
            </w:r>
          </w:p>
          <w:p w:rsidR="009976DB" w:rsidRDefault="00294ABC" w:rsidP="00905CFD">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从产品布局上</w:t>
            </w:r>
            <w:r w:rsidR="00905CFD">
              <w:rPr>
                <w:rFonts w:asciiTheme="majorEastAsia" w:eastAsiaTheme="majorEastAsia" w:hAnsiTheme="majorEastAsia" w:cs="楷体" w:hint="eastAsia"/>
                <w:bCs/>
                <w:sz w:val="24"/>
              </w:rPr>
              <w:t>，在材料技术</w:t>
            </w:r>
            <w:r>
              <w:rPr>
                <w:rFonts w:asciiTheme="majorEastAsia" w:eastAsiaTheme="majorEastAsia" w:hAnsiTheme="majorEastAsia" w:cs="楷体" w:hint="eastAsia"/>
                <w:bCs/>
                <w:sz w:val="24"/>
              </w:rPr>
              <w:t>的</w:t>
            </w:r>
            <w:r w:rsidR="00905CFD">
              <w:rPr>
                <w:rFonts w:asciiTheme="majorEastAsia" w:eastAsiaTheme="majorEastAsia" w:hAnsiTheme="majorEastAsia" w:cs="楷体" w:hint="eastAsia"/>
                <w:bCs/>
                <w:sz w:val="24"/>
              </w:rPr>
              <w:t>基础</w:t>
            </w:r>
            <w:r>
              <w:rPr>
                <w:rFonts w:asciiTheme="majorEastAsia" w:eastAsiaTheme="majorEastAsia" w:hAnsiTheme="majorEastAsia" w:cs="楷体" w:hint="eastAsia"/>
                <w:bCs/>
                <w:sz w:val="24"/>
              </w:rPr>
              <w:t>之上，</w:t>
            </w:r>
            <w:r w:rsidR="00685326">
              <w:rPr>
                <w:rFonts w:asciiTheme="majorEastAsia" w:eastAsiaTheme="majorEastAsia" w:hAnsiTheme="majorEastAsia" w:cs="楷体" w:hint="eastAsia"/>
                <w:bCs/>
                <w:sz w:val="24"/>
              </w:rPr>
              <w:t>我们的</w:t>
            </w:r>
            <w:r>
              <w:rPr>
                <w:rFonts w:asciiTheme="majorEastAsia" w:eastAsiaTheme="majorEastAsia" w:hAnsiTheme="majorEastAsia" w:cs="楷体" w:hint="eastAsia"/>
                <w:bCs/>
                <w:sz w:val="24"/>
              </w:rPr>
              <w:t>产品</w:t>
            </w:r>
            <w:r w:rsidR="00905CFD">
              <w:rPr>
                <w:rFonts w:asciiTheme="majorEastAsia" w:eastAsiaTheme="majorEastAsia" w:hAnsiTheme="majorEastAsia" w:cs="楷体" w:hint="eastAsia"/>
                <w:bCs/>
                <w:sz w:val="24"/>
              </w:rPr>
              <w:t>会水平扩张，延伸模组产品，例如</w:t>
            </w:r>
            <w:r w:rsidR="00905CFD" w:rsidRPr="00905CFD">
              <w:rPr>
                <w:rFonts w:asciiTheme="majorEastAsia" w:eastAsiaTheme="majorEastAsia" w:hAnsiTheme="majorEastAsia" w:cs="楷体" w:hint="eastAsia"/>
                <w:bCs/>
                <w:sz w:val="24"/>
              </w:rPr>
              <w:t>天线模组、电源模组 (WPC Rx/Tx)、LCP</w:t>
            </w:r>
            <w:r w:rsidR="00905CFD">
              <w:rPr>
                <w:rFonts w:asciiTheme="majorEastAsia" w:eastAsiaTheme="majorEastAsia" w:hAnsiTheme="majorEastAsia" w:cs="楷体" w:hint="eastAsia"/>
                <w:bCs/>
                <w:sz w:val="24"/>
              </w:rPr>
              <w:t>模组、无线连接</w:t>
            </w:r>
            <w:r>
              <w:rPr>
                <w:rFonts w:asciiTheme="majorEastAsia" w:eastAsiaTheme="majorEastAsia" w:hAnsiTheme="majorEastAsia" w:cs="楷体" w:hint="eastAsia"/>
                <w:bCs/>
                <w:sz w:val="24"/>
              </w:rPr>
              <w:t>模组</w:t>
            </w:r>
            <w:r w:rsidR="00905CFD" w:rsidRPr="00905CFD">
              <w:rPr>
                <w:rFonts w:asciiTheme="majorEastAsia" w:eastAsiaTheme="majorEastAsia" w:hAnsiTheme="majorEastAsia" w:cs="楷体" w:hint="eastAsia"/>
                <w:bCs/>
                <w:sz w:val="24"/>
              </w:rPr>
              <w:t>、射频前端模组</w:t>
            </w:r>
            <w:r w:rsidR="00905CFD">
              <w:rPr>
                <w:rFonts w:asciiTheme="majorEastAsia" w:eastAsiaTheme="majorEastAsia" w:hAnsiTheme="majorEastAsia" w:cs="楷体" w:hint="eastAsia"/>
                <w:bCs/>
                <w:sz w:val="24"/>
              </w:rPr>
              <w:t>等。</w:t>
            </w:r>
          </w:p>
          <w:p w:rsidR="00294ABC" w:rsidRDefault="00294ABC" w:rsidP="00905CFD">
            <w:pPr>
              <w:spacing w:line="360" w:lineRule="auto"/>
              <w:ind w:firstLineChars="200" w:firstLine="480"/>
              <w:jc w:val="left"/>
              <w:rPr>
                <w:rFonts w:asciiTheme="majorEastAsia" w:eastAsiaTheme="majorEastAsia" w:hAnsiTheme="majorEastAsia" w:cs="楷体"/>
                <w:bCs/>
                <w:sz w:val="24"/>
              </w:rPr>
            </w:pPr>
          </w:p>
          <w:p w:rsidR="00812088" w:rsidRPr="00812088" w:rsidRDefault="00812088" w:rsidP="00812088">
            <w:pPr>
              <w:spacing w:line="360" w:lineRule="auto"/>
              <w:ind w:firstLineChars="200" w:firstLine="482"/>
              <w:jc w:val="left"/>
              <w:rPr>
                <w:rFonts w:asciiTheme="majorEastAsia" w:eastAsiaTheme="majorEastAsia" w:hAnsiTheme="majorEastAsia" w:cs="楷体"/>
                <w:b/>
                <w:bCs/>
                <w:sz w:val="24"/>
              </w:rPr>
            </w:pPr>
            <w:r w:rsidRPr="00812088">
              <w:rPr>
                <w:rFonts w:asciiTheme="majorEastAsia" w:eastAsiaTheme="majorEastAsia" w:hAnsiTheme="majorEastAsia" w:cs="楷体" w:hint="eastAsia"/>
                <w:b/>
                <w:bCs/>
                <w:sz w:val="24"/>
              </w:rPr>
              <w:t>问题：常州基地的定位以及后续的规划？</w:t>
            </w:r>
          </w:p>
          <w:p w:rsidR="00812088" w:rsidRPr="00812088" w:rsidRDefault="00812088" w:rsidP="0020106A">
            <w:pPr>
              <w:spacing w:line="360" w:lineRule="auto"/>
              <w:ind w:firstLineChars="200" w:firstLine="480"/>
              <w:jc w:val="left"/>
              <w:rPr>
                <w:rFonts w:asciiTheme="majorEastAsia" w:eastAsiaTheme="majorEastAsia" w:hAnsiTheme="majorEastAsia" w:cs="楷体"/>
                <w:bCs/>
                <w:sz w:val="24"/>
              </w:rPr>
            </w:pPr>
            <w:r w:rsidRPr="00812088">
              <w:rPr>
                <w:rFonts w:asciiTheme="majorEastAsia" w:eastAsiaTheme="majorEastAsia" w:hAnsiTheme="majorEastAsia" w:cs="楷体" w:hint="eastAsia"/>
                <w:bCs/>
                <w:sz w:val="24"/>
              </w:rPr>
              <w:t>回复：常州基地已于2019年10月正式开园</w:t>
            </w:r>
            <w:r w:rsidR="00685326">
              <w:rPr>
                <w:rFonts w:asciiTheme="majorEastAsia" w:eastAsiaTheme="majorEastAsia" w:hAnsiTheme="majorEastAsia" w:cs="楷体" w:hint="eastAsia"/>
                <w:bCs/>
                <w:sz w:val="24"/>
              </w:rPr>
              <w:t>，</w:t>
            </w:r>
            <w:r w:rsidRPr="00812088">
              <w:rPr>
                <w:rFonts w:asciiTheme="majorEastAsia" w:eastAsiaTheme="majorEastAsia" w:hAnsiTheme="majorEastAsia" w:cs="楷体" w:hint="eastAsia"/>
                <w:bCs/>
                <w:sz w:val="24"/>
              </w:rPr>
              <w:t>目前共有10栋厂房，</w:t>
            </w:r>
            <w:r w:rsidR="0020106A">
              <w:rPr>
                <w:rFonts w:asciiTheme="majorEastAsia" w:eastAsiaTheme="majorEastAsia" w:hAnsiTheme="majorEastAsia" w:cs="楷体" w:hint="eastAsia"/>
                <w:bCs/>
                <w:sz w:val="24"/>
              </w:rPr>
              <w:t>绝大部分厂房已经做好了安排规划，陆续</w:t>
            </w:r>
            <w:r w:rsidRPr="00812088">
              <w:rPr>
                <w:rFonts w:asciiTheme="majorEastAsia" w:eastAsiaTheme="majorEastAsia" w:hAnsiTheme="majorEastAsia" w:cs="楷体" w:hint="eastAsia"/>
                <w:bCs/>
                <w:sz w:val="24"/>
              </w:rPr>
              <w:t>投入使用。</w:t>
            </w:r>
          </w:p>
          <w:p w:rsidR="00812088" w:rsidRDefault="00812088" w:rsidP="00D87C20">
            <w:pPr>
              <w:spacing w:line="360" w:lineRule="auto"/>
              <w:ind w:firstLineChars="200" w:firstLine="480"/>
              <w:jc w:val="left"/>
              <w:rPr>
                <w:rFonts w:asciiTheme="majorEastAsia" w:eastAsiaTheme="majorEastAsia" w:hAnsiTheme="majorEastAsia" w:cs="楷体"/>
                <w:bCs/>
                <w:sz w:val="24"/>
              </w:rPr>
            </w:pPr>
            <w:r>
              <w:rPr>
                <w:rFonts w:asciiTheme="majorEastAsia" w:eastAsiaTheme="majorEastAsia" w:hAnsiTheme="majorEastAsia" w:cs="楷体" w:hint="eastAsia"/>
                <w:bCs/>
                <w:sz w:val="24"/>
              </w:rPr>
              <w:t>常州基地</w:t>
            </w:r>
            <w:r w:rsidR="00D87C20">
              <w:rPr>
                <w:rFonts w:asciiTheme="majorEastAsia" w:eastAsiaTheme="majorEastAsia" w:hAnsiTheme="majorEastAsia" w:cs="楷体" w:hint="eastAsia"/>
                <w:bCs/>
                <w:sz w:val="24"/>
              </w:rPr>
              <w:t>的业务主要包括无线充电、汽车电子</w:t>
            </w:r>
            <w:r w:rsidRPr="00812088">
              <w:rPr>
                <w:rFonts w:asciiTheme="majorEastAsia" w:eastAsiaTheme="majorEastAsia" w:hAnsiTheme="majorEastAsia" w:cs="楷体" w:hint="eastAsia"/>
                <w:bCs/>
                <w:sz w:val="24"/>
              </w:rPr>
              <w:t>、BTB</w:t>
            </w:r>
            <w:r>
              <w:rPr>
                <w:rFonts w:asciiTheme="majorEastAsia" w:eastAsiaTheme="majorEastAsia" w:hAnsiTheme="majorEastAsia" w:cs="楷体" w:hint="eastAsia"/>
                <w:bCs/>
                <w:sz w:val="24"/>
              </w:rPr>
              <w:t>连接器、</w:t>
            </w:r>
            <w:bookmarkStart w:id="1" w:name="OLE_LINK1"/>
            <w:bookmarkStart w:id="2" w:name="OLE_LINK2"/>
            <w:r>
              <w:rPr>
                <w:rFonts w:asciiTheme="majorEastAsia" w:eastAsiaTheme="majorEastAsia" w:hAnsiTheme="majorEastAsia" w:cs="楷体" w:hint="eastAsia"/>
                <w:bCs/>
                <w:sz w:val="24"/>
              </w:rPr>
              <w:t>感性材料</w:t>
            </w:r>
            <w:bookmarkEnd w:id="1"/>
            <w:bookmarkEnd w:id="2"/>
            <w:r>
              <w:rPr>
                <w:rFonts w:asciiTheme="majorEastAsia" w:eastAsiaTheme="majorEastAsia" w:hAnsiTheme="majorEastAsia" w:cs="楷体" w:hint="eastAsia"/>
                <w:bCs/>
                <w:sz w:val="24"/>
              </w:rPr>
              <w:t>、</w:t>
            </w:r>
            <w:r w:rsidRPr="00812088">
              <w:rPr>
                <w:rFonts w:asciiTheme="majorEastAsia" w:eastAsiaTheme="majorEastAsia" w:hAnsiTheme="majorEastAsia" w:cs="楷体" w:hint="eastAsia"/>
                <w:bCs/>
                <w:sz w:val="24"/>
              </w:rPr>
              <w:t>高分子材料等</w:t>
            </w:r>
            <w:r w:rsidR="00D87C20">
              <w:rPr>
                <w:rFonts w:asciiTheme="majorEastAsia" w:eastAsiaTheme="majorEastAsia" w:hAnsiTheme="majorEastAsia" w:cs="楷体" w:hint="eastAsia"/>
                <w:bCs/>
                <w:sz w:val="24"/>
              </w:rPr>
              <w:t>，</w:t>
            </w:r>
            <w:r w:rsidRPr="00812088">
              <w:rPr>
                <w:rFonts w:asciiTheme="majorEastAsia" w:eastAsiaTheme="majorEastAsia" w:hAnsiTheme="majorEastAsia" w:cs="楷体" w:hint="eastAsia"/>
                <w:bCs/>
                <w:sz w:val="24"/>
              </w:rPr>
              <w:t>常州基地的建成</w:t>
            </w:r>
            <w:r>
              <w:rPr>
                <w:rFonts w:asciiTheme="majorEastAsia" w:eastAsiaTheme="majorEastAsia" w:hAnsiTheme="majorEastAsia" w:cs="楷体" w:hint="eastAsia"/>
                <w:bCs/>
                <w:sz w:val="24"/>
              </w:rPr>
              <w:t>为公司未来成长打下了很好的产能基础，</w:t>
            </w:r>
            <w:r w:rsidRPr="00812088">
              <w:rPr>
                <w:rFonts w:asciiTheme="majorEastAsia" w:eastAsiaTheme="majorEastAsia" w:hAnsiTheme="majorEastAsia" w:cs="楷体" w:hint="eastAsia"/>
                <w:bCs/>
                <w:sz w:val="24"/>
              </w:rPr>
              <w:t>很多重要的国内外客户已前往常州基地参观交流，</w:t>
            </w:r>
            <w:r>
              <w:rPr>
                <w:rFonts w:asciiTheme="majorEastAsia" w:eastAsiaTheme="majorEastAsia" w:hAnsiTheme="majorEastAsia" w:cs="楷体" w:hint="eastAsia"/>
                <w:bCs/>
                <w:sz w:val="24"/>
              </w:rPr>
              <w:t>期待信维更多地参与它们的业务合作之中。</w:t>
            </w:r>
          </w:p>
          <w:p w:rsidR="00294ABC" w:rsidRPr="00812088" w:rsidRDefault="00294ABC" w:rsidP="00D87C20">
            <w:pPr>
              <w:spacing w:line="360" w:lineRule="auto"/>
              <w:ind w:firstLineChars="200" w:firstLine="480"/>
              <w:jc w:val="left"/>
              <w:rPr>
                <w:rFonts w:asciiTheme="majorEastAsia" w:eastAsiaTheme="majorEastAsia" w:hAnsiTheme="majorEastAsia" w:cs="楷体"/>
                <w:bCs/>
                <w:sz w:val="24"/>
              </w:rPr>
            </w:pPr>
          </w:p>
          <w:p w:rsidR="00812088" w:rsidRPr="00D87C20" w:rsidRDefault="00812088" w:rsidP="00812088">
            <w:pPr>
              <w:spacing w:line="360" w:lineRule="auto"/>
              <w:ind w:firstLineChars="200" w:firstLine="482"/>
              <w:jc w:val="left"/>
              <w:rPr>
                <w:rFonts w:asciiTheme="majorEastAsia" w:eastAsiaTheme="majorEastAsia" w:hAnsiTheme="majorEastAsia" w:cs="楷体"/>
                <w:b/>
                <w:bCs/>
                <w:sz w:val="24"/>
              </w:rPr>
            </w:pPr>
            <w:r w:rsidRPr="00D87C20">
              <w:rPr>
                <w:rFonts w:asciiTheme="majorEastAsia" w:eastAsiaTheme="majorEastAsia" w:hAnsiTheme="majorEastAsia" w:cs="楷体" w:hint="eastAsia"/>
                <w:b/>
                <w:bCs/>
                <w:sz w:val="24"/>
              </w:rPr>
              <w:t>问题:</w:t>
            </w:r>
            <w:r w:rsidR="00D87C20" w:rsidRPr="00D87C20">
              <w:rPr>
                <w:rFonts w:hint="eastAsia"/>
                <w:b/>
              </w:rPr>
              <w:t xml:space="preserve"> </w:t>
            </w:r>
            <w:r w:rsidR="00D87C20" w:rsidRPr="00D87C20">
              <w:rPr>
                <w:rFonts w:asciiTheme="majorEastAsia" w:eastAsiaTheme="majorEastAsia" w:hAnsiTheme="majorEastAsia" w:cs="楷体" w:hint="eastAsia"/>
                <w:b/>
                <w:bCs/>
                <w:sz w:val="24"/>
              </w:rPr>
              <w:t>如何理解公司全球化的布局，以及如何进行管理？公司去年新增了美国研发中心，</w:t>
            </w:r>
            <w:r w:rsidR="00D87C20">
              <w:rPr>
                <w:rFonts w:asciiTheme="majorEastAsia" w:eastAsiaTheme="majorEastAsia" w:hAnsiTheme="majorEastAsia" w:cs="楷体" w:hint="eastAsia"/>
                <w:b/>
                <w:bCs/>
                <w:sz w:val="24"/>
              </w:rPr>
              <w:t>如何定位</w:t>
            </w:r>
            <w:r w:rsidR="00D87C20" w:rsidRPr="00D87C20">
              <w:rPr>
                <w:rFonts w:asciiTheme="majorEastAsia" w:eastAsiaTheme="majorEastAsia" w:hAnsiTheme="majorEastAsia" w:cs="楷体" w:hint="eastAsia"/>
                <w:b/>
                <w:bCs/>
                <w:sz w:val="24"/>
              </w:rPr>
              <w:t>？有什么新的研究成果？</w:t>
            </w:r>
          </w:p>
          <w:p w:rsidR="00D87C20" w:rsidRDefault="00812088" w:rsidP="00D87C20">
            <w:pPr>
              <w:spacing w:line="360" w:lineRule="auto"/>
              <w:ind w:firstLineChars="200" w:firstLine="480"/>
              <w:jc w:val="left"/>
              <w:rPr>
                <w:rFonts w:asciiTheme="majorEastAsia" w:eastAsiaTheme="majorEastAsia" w:hAnsiTheme="majorEastAsia" w:cs="楷体"/>
                <w:bCs/>
                <w:sz w:val="24"/>
              </w:rPr>
            </w:pPr>
            <w:r w:rsidRPr="00812088">
              <w:rPr>
                <w:rFonts w:asciiTheme="majorEastAsia" w:eastAsiaTheme="majorEastAsia" w:hAnsiTheme="majorEastAsia" w:cs="楷体" w:hint="eastAsia"/>
                <w:bCs/>
                <w:sz w:val="24"/>
              </w:rPr>
              <w:t>回复：</w:t>
            </w:r>
            <w:r w:rsidR="00D87C20">
              <w:rPr>
                <w:rFonts w:asciiTheme="majorEastAsia" w:eastAsiaTheme="majorEastAsia" w:hAnsiTheme="majorEastAsia" w:cs="楷体" w:hint="eastAsia"/>
                <w:bCs/>
                <w:sz w:val="24"/>
              </w:rPr>
              <w:t>应对前沿研究、客户定制多样化、就近配套等多方面</w:t>
            </w:r>
            <w:r w:rsidR="00D87C20" w:rsidRPr="00D87C20">
              <w:rPr>
                <w:rFonts w:asciiTheme="majorEastAsia" w:eastAsiaTheme="majorEastAsia" w:hAnsiTheme="majorEastAsia" w:cs="楷体" w:hint="eastAsia"/>
                <w:bCs/>
                <w:sz w:val="24"/>
              </w:rPr>
              <w:t>需求</w:t>
            </w:r>
            <w:r w:rsidR="00D87C20">
              <w:rPr>
                <w:rFonts w:asciiTheme="majorEastAsia" w:eastAsiaTheme="majorEastAsia" w:hAnsiTheme="majorEastAsia" w:cs="楷体" w:hint="eastAsia"/>
                <w:bCs/>
                <w:sz w:val="24"/>
              </w:rPr>
              <w:t>，我们</w:t>
            </w:r>
            <w:r w:rsidRPr="00812088">
              <w:rPr>
                <w:rFonts w:asciiTheme="majorEastAsia" w:eastAsiaTheme="majorEastAsia" w:hAnsiTheme="majorEastAsia" w:cs="楷体" w:hint="eastAsia"/>
                <w:bCs/>
                <w:sz w:val="24"/>
              </w:rPr>
              <w:t>经过多年的全球化业务布局，目前公司在美国、瑞典、日本以及国内深圳、常州等地共有6个研发中心以及4个生产基地；2019年，公司新增北美圣地亚哥研究中心，引进了业内顶尖的射频团队，加强我们在5G、6G、毫米波、无线连接模组以及各类射频材料领域的研究。</w:t>
            </w:r>
          </w:p>
          <w:p w:rsidR="00812088" w:rsidRDefault="00D87C20" w:rsidP="00D87C20">
            <w:pPr>
              <w:spacing w:line="360" w:lineRule="auto"/>
              <w:ind w:firstLineChars="200" w:firstLine="480"/>
              <w:jc w:val="left"/>
              <w:rPr>
                <w:rFonts w:asciiTheme="majorEastAsia" w:eastAsiaTheme="majorEastAsia" w:hAnsiTheme="majorEastAsia" w:cs="楷体"/>
                <w:bCs/>
                <w:sz w:val="24"/>
              </w:rPr>
            </w:pPr>
            <w:r w:rsidRPr="00D87C20">
              <w:rPr>
                <w:rFonts w:asciiTheme="majorEastAsia" w:eastAsiaTheme="majorEastAsia" w:hAnsiTheme="majorEastAsia" w:cs="楷体" w:hint="eastAsia"/>
                <w:bCs/>
                <w:sz w:val="24"/>
              </w:rPr>
              <w:t>不止北美研究院，信维在全球各地都在加强技术的投入</w:t>
            </w:r>
            <w:r>
              <w:rPr>
                <w:rFonts w:asciiTheme="majorEastAsia" w:eastAsiaTheme="majorEastAsia" w:hAnsiTheme="majorEastAsia" w:cs="楷体" w:hint="eastAsia"/>
                <w:bCs/>
                <w:sz w:val="24"/>
              </w:rPr>
              <w:t>。</w:t>
            </w:r>
            <w:r w:rsidR="00812088" w:rsidRPr="00812088">
              <w:rPr>
                <w:rFonts w:asciiTheme="majorEastAsia" w:eastAsiaTheme="majorEastAsia" w:hAnsiTheme="majorEastAsia" w:cs="楷体" w:hint="eastAsia"/>
                <w:bCs/>
                <w:sz w:val="24"/>
              </w:rPr>
              <w:t>目前我们也正在筹划日本材料研究院，加强对包括新型射频材料、EMI材料、LCP材料等基础材料领域的研究。</w:t>
            </w:r>
          </w:p>
          <w:p w:rsidR="00294ABC" w:rsidRPr="00812088" w:rsidRDefault="00294ABC" w:rsidP="00D87C20">
            <w:pPr>
              <w:spacing w:line="360" w:lineRule="auto"/>
              <w:ind w:firstLineChars="200" w:firstLine="480"/>
              <w:jc w:val="left"/>
              <w:rPr>
                <w:rFonts w:asciiTheme="majorEastAsia" w:eastAsiaTheme="majorEastAsia" w:hAnsiTheme="majorEastAsia" w:cs="楷体"/>
                <w:bCs/>
                <w:sz w:val="24"/>
              </w:rPr>
            </w:pPr>
          </w:p>
          <w:p w:rsidR="00812088" w:rsidRPr="00D87C20" w:rsidRDefault="00812088" w:rsidP="00812088">
            <w:pPr>
              <w:spacing w:line="360" w:lineRule="auto"/>
              <w:ind w:firstLineChars="200" w:firstLine="482"/>
              <w:jc w:val="left"/>
              <w:rPr>
                <w:rFonts w:asciiTheme="majorEastAsia" w:eastAsiaTheme="majorEastAsia" w:hAnsiTheme="majorEastAsia" w:cs="楷体"/>
                <w:b/>
                <w:bCs/>
                <w:sz w:val="24"/>
              </w:rPr>
            </w:pPr>
            <w:r w:rsidRPr="00D87C20">
              <w:rPr>
                <w:rFonts w:asciiTheme="majorEastAsia" w:eastAsiaTheme="majorEastAsia" w:hAnsiTheme="majorEastAsia" w:cs="楷体" w:hint="eastAsia"/>
                <w:b/>
                <w:bCs/>
                <w:sz w:val="24"/>
              </w:rPr>
              <w:t>问题：公司对各个事业部的考核激励机制是怎样的？</w:t>
            </w:r>
          </w:p>
          <w:p w:rsidR="008E7D4C" w:rsidRPr="00D147CD" w:rsidRDefault="00812088" w:rsidP="009F6B99">
            <w:pPr>
              <w:spacing w:line="360" w:lineRule="auto"/>
              <w:ind w:firstLineChars="200" w:firstLine="480"/>
              <w:jc w:val="left"/>
              <w:rPr>
                <w:rFonts w:asciiTheme="majorEastAsia" w:eastAsiaTheme="majorEastAsia" w:hAnsiTheme="majorEastAsia" w:cs="楷体"/>
                <w:bCs/>
                <w:sz w:val="24"/>
              </w:rPr>
            </w:pPr>
            <w:r w:rsidRPr="00812088">
              <w:rPr>
                <w:rFonts w:asciiTheme="majorEastAsia" w:eastAsiaTheme="majorEastAsia" w:hAnsiTheme="majorEastAsia" w:cs="楷体" w:hint="eastAsia"/>
                <w:bCs/>
                <w:sz w:val="24"/>
              </w:rPr>
              <w:t>回复：公司一直倡导信维合伙人的文化理念，践行</w:t>
            </w:r>
            <w:r w:rsidR="009F6B99" w:rsidRPr="00812088">
              <w:rPr>
                <w:rFonts w:asciiTheme="majorEastAsia" w:eastAsiaTheme="majorEastAsia" w:hAnsiTheme="majorEastAsia" w:cs="楷体" w:hint="eastAsia"/>
                <w:bCs/>
                <w:sz w:val="24"/>
              </w:rPr>
              <w:t>共识、</w:t>
            </w:r>
            <w:r w:rsidRPr="00812088">
              <w:rPr>
                <w:rFonts w:asciiTheme="majorEastAsia" w:eastAsiaTheme="majorEastAsia" w:hAnsiTheme="majorEastAsia" w:cs="楷体" w:hint="eastAsia"/>
                <w:bCs/>
                <w:sz w:val="24"/>
              </w:rPr>
              <w:t>共创、共担</w:t>
            </w:r>
            <w:r w:rsidR="00A446A4">
              <w:rPr>
                <w:rFonts w:asciiTheme="majorEastAsia" w:eastAsiaTheme="majorEastAsia" w:hAnsiTheme="majorEastAsia" w:cs="楷体" w:hint="eastAsia"/>
                <w:bCs/>
                <w:sz w:val="24"/>
              </w:rPr>
              <w:t>、共享</w:t>
            </w:r>
            <w:r w:rsidRPr="00812088">
              <w:rPr>
                <w:rFonts w:asciiTheme="majorEastAsia" w:eastAsiaTheme="majorEastAsia" w:hAnsiTheme="majorEastAsia" w:cs="楷体" w:hint="eastAsia"/>
                <w:bCs/>
                <w:sz w:val="24"/>
              </w:rPr>
              <w:t>的合伙人精神。在考核制度方面，我们实施了多期的股权激励和员工持股计划，有成功的案例，也有失败的</w:t>
            </w:r>
            <w:r w:rsidR="009F6B99">
              <w:rPr>
                <w:rFonts w:asciiTheme="majorEastAsia" w:eastAsiaTheme="majorEastAsia" w:hAnsiTheme="majorEastAsia" w:cs="楷体" w:hint="eastAsia"/>
                <w:bCs/>
                <w:sz w:val="24"/>
              </w:rPr>
              <w:t>教训</w:t>
            </w:r>
            <w:r w:rsidRPr="00812088">
              <w:rPr>
                <w:rFonts w:asciiTheme="majorEastAsia" w:eastAsiaTheme="majorEastAsia" w:hAnsiTheme="majorEastAsia" w:cs="楷体" w:hint="eastAsia"/>
                <w:bCs/>
                <w:sz w:val="24"/>
              </w:rPr>
              <w:t>。过去几年，我们一直通过与外部咨询机构共同探索更有效的激励制度，也不断与国内同行业或不同行业的优秀企业交流学习，寻求公司业务增长与团队激励的最佳平衡点。目前，我们也在积极思考如何进行增量层面的考核机制，如销售额、利润、技术等方面的增长，在团队内部已逐步达成共识，通过不同形式激励团队取得更好的业绩。</w:t>
            </w:r>
          </w:p>
        </w:tc>
      </w:tr>
      <w:tr w:rsidR="00986037" w:rsidRPr="00D147CD">
        <w:trPr>
          <w:trHeight w:val="980"/>
        </w:trPr>
        <w:tc>
          <w:tcPr>
            <w:tcW w:w="1249" w:type="dxa"/>
            <w:tcBorders>
              <w:top w:val="single" w:sz="4" w:space="0" w:color="auto"/>
              <w:left w:val="single" w:sz="4" w:space="0" w:color="auto"/>
              <w:bottom w:val="single" w:sz="4" w:space="0" w:color="auto"/>
              <w:right w:val="single" w:sz="4" w:space="0" w:color="auto"/>
            </w:tcBorders>
            <w:vAlign w:val="center"/>
          </w:tcPr>
          <w:p w:rsidR="00986037" w:rsidRPr="00D147CD" w:rsidRDefault="00FA5FE8">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lastRenderedPageBreak/>
              <w:t>附件清单（如有）</w:t>
            </w:r>
          </w:p>
        </w:tc>
        <w:tc>
          <w:tcPr>
            <w:tcW w:w="7223" w:type="dxa"/>
            <w:tcBorders>
              <w:top w:val="single" w:sz="4" w:space="0" w:color="auto"/>
              <w:left w:val="single" w:sz="4" w:space="0" w:color="auto"/>
              <w:bottom w:val="single" w:sz="4" w:space="0" w:color="auto"/>
              <w:right w:val="single" w:sz="4" w:space="0" w:color="auto"/>
            </w:tcBorders>
          </w:tcPr>
          <w:p w:rsidR="00986037" w:rsidRPr="00D147CD" w:rsidRDefault="00986037" w:rsidP="00233EB0">
            <w:pPr>
              <w:spacing w:line="480" w:lineRule="atLeast"/>
              <w:rPr>
                <w:rFonts w:asciiTheme="majorEastAsia" w:eastAsiaTheme="majorEastAsia" w:hAnsiTheme="majorEastAsia"/>
                <w:bCs/>
                <w:iCs/>
                <w:color w:val="000000"/>
                <w:sz w:val="24"/>
              </w:rPr>
            </w:pPr>
          </w:p>
        </w:tc>
      </w:tr>
      <w:tr w:rsidR="00986037" w:rsidRPr="00D147CD" w:rsidTr="00C910CC">
        <w:trPr>
          <w:trHeight w:val="612"/>
        </w:trPr>
        <w:tc>
          <w:tcPr>
            <w:tcW w:w="1249" w:type="dxa"/>
            <w:tcBorders>
              <w:top w:val="single" w:sz="4" w:space="0" w:color="auto"/>
              <w:left w:val="single" w:sz="4" w:space="0" w:color="auto"/>
              <w:bottom w:val="single" w:sz="4" w:space="0" w:color="auto"/>
              <w:right w:val="single" w:sz="4" w:space="0" w:color="auto"/>
            </w:tcBorders>
            <w:vAlign w:val="center"/>
          </w:tcPr>
          <w:p w:rsidR="00986037" w:rsidRPr="00D147CD" w:rsidRDefault="00FA5FE8" w:rsidP="00C910CC">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日期</w:t>
            </w:r>
          </w:p>
        </w:tc>
        <w:tc>
          <w:tcPr>
            <w:tcW w:w="7223" w:type="dxa"/>
            <w:tcBorders>
              <w:top w:val="single" w:sz="4" w:space="0" w:color="auto"/>
              <w:left w:val="single" w:sz="4" w:space="0" w:color="auto"/>
              <w:bottom w:val="single" w:sz="4" w:space="0" w:color="auto"/>
              <w:right w:val="single" w:sz="4" w:space="0" w:color="auto"/>
            </w:tcBorders>
            <w:vAlign w:val="center"/>
          </w:tcPr>
          <w:p w:rsidR="00986037" w:rsidRPr="00D147CD" w:rsidRDefault="00FA5FE8" w:rsidP="00C910CC">
            <w:pPr>
              <w:spacing w:line="480" w:lineRule="atLeast"/>
              <w:rPr>
                <w:rFonts w:asciiTheme="majorEastAsia" w:eastAsiaTheme="majorEastAsia" w:hAnsiTheme="majorEastAsia"/>
                <w:bCs/>
                <w:iCs/>
                <w:color w:val="000000"/>
                <w:sz w:val="24"/>
              </w:rPr>
            </w:pPr>
            <w:r w:rsidRPr="00D147CD">
              <w:rPr>
                <w:rFonts w:asciiTheme="majorEastAsia" w:eastAsiaTheme="majorEastAsia" w:hAnsiTheme="majorEastAsia" w:hint="eastAsia"/>
                <w:bCs/>
                <w:iCs/>
                <w:color w:val="000000"/>
                <w:sz w:val="24"/>
              </w:rPr>
              <w:t>20</w:t>
            </w:r>
            <w:r w:rsidR="00AA053B" w:rsidRPr="00D147CD">
              <w:rPr>
                <w:rFonts w:asciiTheme="majorEastAsia" w:eastAsiaTheme="majorEastAsia" w:hAnsiTheme="majorEastAsia" w:hint="eastAsia"/>
                <w:bCs/>
                <w:iCs/>
                <w:color w:val="000000"/>
                <w:sz w:val="24"/>
              </w:rPr>
              <w:t>20</w:t>
            </w:r>
            <w:r w:rsidRPr="00D147CD">
              <w:rPr>
                <w:rFonts w:asciiTheme="majorEastAsia" w:eastAsiaTheme="majorEastAsia" w:hAnsiTheme="majorEastAsia" w:hint="eastAsia"/>
                <w:bCs/>
                <w:iCs/>
                <w:color w:val="000000"/>
                <w:sz w:val="24"/>
              </w:rPr>
              <w:t>-</w:t>
            </w:r>
            <w:r w:rsidR="00716C73" w:rsidRPr="00D147CD">
              <w:rPr>
                <w:rFonts w:asciiTheme="majorEastAsia" w:eastAsiaTheme="majorEastAsia" w:hAnsiTheme="majorEastAsia" w:hint="eastAsia"/>
                <w:bCs/>
                <w:iCs/>
                <w:color w:val="000000"/>
                <w:sz w:val="24"/>
              </w:rPr>
              <w:t>0</w:t>
            </w:r>
            <w:r w:rsidR="00D10520" w:rsidRPr="00D147CD">
              <w:rPr>
                <w:rFonts w:asciiTheme="majorEastAsia" w:eastAsiaTheme="majorEastAsia" w:hAnsiTheme="majorEastAsia" w:hint="eastAsia"/>
                <w:bCs/>
                <w:iCs/>
                <w:color w:val="000000"/>
                <w:sz w:val="24"/>
              </w:rPr>
              <w:t>5</w:t>
            </w:r>
            <w:r w:rsidRPr="00D147CD">
              <w:rPr>
                <w:rFonts w:asciiTheme="majorEastAsia" w:eastAsiaTheme="majorEastAsia" w:hAnsiTheme="majorEastAsia" w:hint="eastAsia"/>
                <w:bCs/>
                <w:iCs/>
                <w:color w:val="000000"/>
                <w:sz w:val="24"/>
              </w:rPr>
              <w:t>-</w:t>
            </w:r>
            <w:r w:rsidR="00294ABC">
              <w:rPr>
                <w:rFonts w:asciiTheme="majorEastAsia" w:eastAsiaTheme="majorEastAsia" w:hAnsiTheme="majorEastAsia" w:hint="eastAsia"/>
                <w:bCs/>
                <w:iCs/>
                <w:color w:val="000000"/>
                <w:sz w:val="24"/>
              </w:rPr>
              <w:t>13</w:t>
            </w:r>
          </w:p>
        </w:tc>
      </w:tr>
    </w:tbl>
    <w:p w:rsidR="00986037" w:rsidRPr="00D147CD" w:rsidRDefault="00986037" w:rsidP="00BC4209">
      <w:pPr>
        <w:rPr>
          <w:rFonts w:asciiTheme="majorEastAsia" w:eastAsiaTheme="majorEastAsia" w:hAnsiTheme="majorEastAsia"/>
          <w:sz w:val="28"/>
          <w:szCs w:val="28"/>
        </w:rPr>
      </w:pPr>
    </w:p>
    <w:sectPr w:rsidR="00986037" w:rsidRPr="00D147CD" w:rsidSect="00986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54" w:rsidRDefault="00012054" w:rsidP="00580923">
      <w:r>
        <w:separator/>
      </w:r>
    </w:p>
  </w:endnote>
  <w:endnote w:type="continuationSeparator" w:id="0">
    <w:p w:rsidR="00012054" w:rsidRDefault="00012054" w:rsidP="0058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54" w:rsidRDefault="00012054" w:rsidP="00580923">
      <w:r>
        <w:separator/>
      </w:r>
    </w:p>
  </w:footnote>
  <w:footnote w:type="continuationSeparator" w:id="0">
    <w:p w:rsidR="00012054" w:rsidRDefault="00012054" w:rsidP="00580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68A9"/>
    <w:multiLevelType w:val="hybridMultilevel"/>
    <w:tmpl w:val="DABAC16C"/>
    <w:lvl w:ilvl="0" w:tplc="257EB02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BFEC1D8"/>
    <w:multiLevelType w:val="singleLevel"/>
    <w:tmpl w:val="1BFEC1D8"/>
    <w:lvl w:ilvl="0">
      <w:start w:val="1"/>
      <w:numFmt w:val="decimal"/>
      <w:suff w:val="nothing"/>
      <w:lvlText w:val="%1、"/>
      <w:lvlJc w:val="left"/>
      <w:pPr>
        <w:ind w:left="0" w:firstLine="0"/>
      </w:pPr>
    </w:lvl>
  </w:abstractNum>
  <w:abstractNum w:abstractNumId="2" w15:restartNumberingAfterBreak="0">
    <w:nsid w:val="5B812F5C"/>
    <w:multiLevelType w:val="multilevel"/>
    <w:tmpl w:val="5B812F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4E"/>
    <w:rsid w:val="00000C37"/>
    <w:rsid w:val="00001B1C"/>
    <w:rsid w:val="00002B47"/>
    <w:rsid w:val="0000308F"/>
    <w:rsid w:val="0000365B"/>
    <w:rsid w:val="00004A89"/>
    <w:rsid w:val="000050A9"/>
    <w:rsid w:val="00006AD6"/>
    <w:rsid w:val="0001171D"/>
    <w:rsid w:val="00012054"/>
    <w:rsid w:val="00012655"/>
    <w:rsid w:val="00014267"/>
    <w:rsid w:val="000155B5"/>
    <w:rsid w:val="000206BC"/>
    <w:rsid w:val="00021501"/>
    <w:rsid w:val="000231BF"/>
    <w:rsid w:val="00023FC3"/>
    <w:rsid w:val="00030E43"/>
    <w:rsid w:val="0003273C"/>
    <w:rsid w:val="0003303B"/>
    <w:rsid w:val="000332A1"/>
    <w:rsid w:val="00035070"/>
    <w:rsid w:val="0003670B"/>
    <w:rsid w:val="0003740A"/>
    <w:rsid w:val="000378A0"/>
    <w:rsid w:val="0004059A"/>
    <w:rsid w:val="00042B33"/>
    <w:rsid w:val="00042BCF"/>
    <w:rsid w:val="00042C8E"/>
    <w:rsid w:val="00050D07"/>
    <w:rsid w:val="00054E95"/>
    <w:rsid w:val="00055CF9"/>
    <w:rsid w:val="0005678F"/>
    <w:rsid w:val="00057AA8"/>
    <w:rsid w:val="00062B0A"/>
    <w:rsid w:val="00063FB7"/>
    <w:rsid w:val="00064E21"/>
    <w:rsid w:val="000662EB"/>
    <w:rsid w:val="00067AB4"/>
    <w:rsid w:val="00074687"/>
    <w:rsid w:val="00075AD8"/>
    <w:rsid w:val="00076147"/>
    <w:rsid w:val="00080436"/>
    <w:rsid w:val="00080B53"/>
    <w:rsid w:val="00081B75"/>
    <w:rsid w:val="00081DE7"/>
    <w:rsid w:val="00083F51"/>
    <w:rsid w:val="00085BEC"/>
    <w:rsid w:val="000931F2"/>
    <w:rsid w:val="00094912"/>
    <w:rsid w:val="00095969"/>
    <w:rsid w:val="00096B77"/>
    <w:rsid w:val="000A14C4"/>
    <w:rsid w:val="000A2868"/>
    <w:rsid w:val="000A2C47"/>
    <w:rsid w:val="000A398D"/>
    <w:rsid w:val="000A409B"/>
    <w:rsid w:val="000A7FE7"/>
    <w:rsid w:val="000B069A"/>
    <w:rsid w:val="000B2B10"/>
    <w:rsid w:val="000B308D"/>
    <w:rsid w:val="000B459D"/>
    <w:rsid w:val="000C0AA6"/>
    <w:rsid w:val="000C2EA2"/>
    <w:rsid w:val="000C401B"/>
    <w:rsid w:val="000C7996"/>
    <w:rsid w:val="000D0F94"/>
    <w:rsid w:val="000D1917"/>
    <w:rsid w:val="000D2A2D"/>
    <w:rsid w:val="000D48ED"/>
    <w:rsid w:val="000D6E02"/>
    <w:rsid w:val="000E02D0"/>
    <w:rsid w:val="000E1411"/>
    <w:rsid w:val="000E26EA"/>
    <w:rsid w:val="000E37ED"/>
    <w:rsid w:val="000E3FD0"/>
    <w:rsid w:val="000F0C8C"/>
    <w:rsid w:val="000F1075"/>
    <w:rsid w:val="000F2CAF"/>
    <w:rsid w:val="001008C4"/>
    <w:rsid w:val="00100D64"/>
    <w:rsid w:val="00101085"/>
    <w:rsid w:val="0010212E"/>
    <w:rsid w:val="00104C4A"/>
    <w:rsid w:val="001057D3"/>
    <w:rsid w:val="0010609C"/>
    <w:rsid w:val="00106B1F"/>
    <w:rsid w:val="00106C4C"/>
    <w:rsid w:val="00107284"/>
    <w:rsid w:val="00107E52"/>
    <w:rsid w:val="00107F4B"/>
    <w:rsid w:val="0011223F"/>
    <w:rsid w:val="00115590"/>
    <w:rsid w:val="0011717A"/>
    <w:rsid w:val="00117F42"/>
    <w:rsid w:val="00120DC3"/>
    <w:rsid w:val="00120FA9"/>
    <w:rsid w:val="00121D7A"/>
    <w:rsid w:val="00121E31"/>
    <w:rsid w:val="00122B04"/>
    <w:rsid w:val="001242D4"/>
    <w:rsid w:val="00124843"/>
    <w:rsid w:val="00126AC9"/>
    <w:rsid w:val="0013067E"/>
    <w:rsid w:val="00131B21"/>
    <w:rsid w:val="00135F63"/>
    <w:rsid w:val="001363D8"/>
    <w:rsid w:val="00136798"/>
    <w:rsid w:val="001370BD"/>
    <w:rsid w:val="0014018D"/>
    <w:rsid w:val="001434D9"/>
    <w:rsid w:val="00144724"/>
    <w:rsid w:val="0014732A"/>
    <w:rsid w:val="001475C2"/>
    <w:rsid w:val="001506EC"/>
    <w:rsid w:val="00151B96"/>
    <w:rsid w:val="00152241"/>
    <w:rsid w:val="00153FBE"/>
    <w:rsid w:val="00155BCA"/>
    <w:rsid w:val="00156061"/>
    <w:rsid w:val="00156148"/>
    <w:rsid w:val="00162A56"/>
    <w:rsid w:val="001714B8"/>
    <w:rsid w:val="00174219"/>
    <w:rsid w:val="00176530"/>
    <w:rsid w:val="00176E54"/>
    <w:rsid w:val="0018115A"/>
    <w:rsid w:val="0018224F"/>
    <w:rsid w:val="0018237F"/>
    <w:rsid w:val="00183221"/>
    <w:rsid w:val="00183E20"/>
    <w:rsid w:val="001874AC"/>
    <w:rsid w:val="00191421"/>
    <w:rsid w:val="0019169F"/>
    <w:rsid w:val="001923CC"/>
    <w:rsid w:val="001939A2"/>
    <w:rsid w:val="001A0E01"/>
    <w:rsid w:val="001A149A"/>
    <w:rsid w:val="001A71A2"/>
    <w:rsid w:val="001B0366"/>
    <w:rsid w:val="001B3C7E"/>
    <w:rsid w:val="001B475C"/>
    <w:rsid w:val="001B49E5"/>
    <w:rsid w:val="001B5017"/>
    <w:rsid w:val="001B637B"/>
    <w:rsid w:val="001B6820"/>
    <w:rsid w:val="001B7359"/>
    <w:rsid w:val="001B7FFE"/>
    <w:rsid w:val="001C0290"/>
    <w:rsid w:val="001C0489"/>
    <w:rsid w:val="001C1933"/>
    <w:rsid w:val="001C3A28"/>
    <w:rsid w:val="001C7EA2"/>
    <w:rsid w:val="001D1086"/>
    <w:rsid w:val="001D3550"/>
    <w:rsid w:val="001D3F1F"/>
    <w:rsid w:val="001D46CF"/>
    <w:rsid w:val="001D4BCE"/>
    <w:rsid w:val="001D7AEB"/>
    <w:rsid w:val="001E08F0"/>
    <w:rsid w:val="001E0C9D"/>
    <w:rsid w:val="001E3E6D"/>
    <w:rsid w:val="001E43B0"/>
    <w:rsid w:val="001F0949"/>
    <w:rsid w:val="001F0D92"/>
    <w:rsid w:val="001F35F7"/>
    <w:rsid w:val="001F40AA"/>
    <w:rsid w:val="001F4FD7"/>
    <w:rsid w:val="001F5464"/>
    <w:rsid w:val="0020106A"/>
    <w:rsid w:val="002015FF"/>
    <w:rsid w:val="0020393E"/>
    <w:rsid w:val="00205ADD"/>
    <w:rsid w:val="00205C2B"/>
    <w:rsid w:val="0021028D"/>
    <w:rsid w:val="00213BFF"/>
    <w:rsid w:val="00214A71"/>
    <w:rsid w:val="00214BE6"/>
    <w:rsid w:val="00215D9A"/>
    <w:rsid w:val="00217257"/>
    <w:rsid w:val="002264FA"/>
    <w:rsid w:val="002339E6"/>
    <w:rsid w:val="00233EB0"/>
    <w:rsid w:val="00234926"/>
    <w:rsid w:val="0024130E"/>
    <w:rsid w:val="00241E66"/>
    <w:rsid w:val="00246453"/>
    <w:rsid w:val="0024646B"/>
    <w:rsid w:val="00246AB7"/>
    <w:rsid w:val="002475AA"/>
    <w:rsid w:val="0025171B"/>
    <w:rsid w:val="00251726"/>
    <w:rsid w:val="002534A3"/>
    <w:rsid w:val="002558F3"/>
    <w:rsid w:val="00256F56"/>
    <w:rsid w:val="00264009"/>
    <w:rsid w:val="0026525E"/>
    <w:rsid w:val="00270064"/>
    <w:rsid w:val="002702BD"/>
    <w:rsid w:val="00271125"/>
    <w:rsid w:val="0027626D"/>
    <w:rsid w:val="002762EA"/>
    <w:rsid w:val="00281775"/>
    <w:rsid w:val="002834D2"/>
    <w:rsid w:val="00284B16"/>
    <w:rsid w:val="00285B49"/>
    <w:rsid w:val="00285F19"/>
    <w:rsid w:val="00287B4B"/>
    <w:rsid w:val="00290FFB"/>
    <w:rsid w:val="00291D0E"/>
    <w:rsid w:val="00293053"/>
    <w:rsid w:val="00293E14"/>
    <w:rsid w:val="00294440"/>
    <w:rsid w:val="00294ABC"/>
    <w:rsid w:val="00294D6A"/>
    <w:rsid w:val="0029715B"/>
    <w:rsid w:val="0029725F"/>
    <w:rsid w:val="002974E1"/>
    <w:rsid w:val="002A0D3F"/>
    <w:rsid w:val="002A105E"/>
    <w:rsid w:val="002A1733"/>
    <w:rsid w:val="002A1C52"/>
    <w:rsid w:val="002A270B"/>
    <w:rsid w:val="002A29E3"/>
    <w:rsid w:val="002A3978"/>
    <w:rsid w:val="002A403F"/>
    <w:rsid w:val="002A4562"/>
    <w:rsid w:val="002A707E"/>
    <w:rsid w:val="002A7D8B"/>
    <w:rsid w:val="002B25CB"/>
    <w:rsid w:val="002B5F57"/>
    <w:rsid w:val="002C038C"/>
    <w:rsid w:val="002C1A5C"/>
    <w:rsid w:val="002C35A3"/>
    <w:rsid w:val="002D08F0"/>
    <w:rsid w:val="002D2E3F"/>
    <w:rsid w:val="002D359D"/>
    <w:rsid w:val="002D51E4"/>
    <w:rsid w:val="002D6113"/>
    <w:rsid w:val="002E2130"/>
    <w:rsid w:val="002E4A6E"/>
    <w:rsid w:val="002E6ADF"/>
    <w:rsid w:val="002E74BF"/>
    <w:rsid w:val="002E7D94"/>
    <w:rsid w:val="002F0777"/>
    <w:rsid w:val="002F3C86"/>
    <w:rsid w:val="002F52A5"/>
    <w:rsid w:val="002F65DE"/>
    <w:rsid w:val="002F791A"/>
    <w:rsid w:val="00300C0B"/>
    <w:rsid w:val="00300D52"/>
    <w:rsid w:val="00303B6A"/>
    <w:rsid w:val="00306292"/>
    <w:rsid w:val="00310627"/>
    <w:rsid w:val="00310F4E"/>
    <w:rsid w:val="0031447B"/>
    <w:rsid w:val="00317D74"/>
    <w:rsid w:val="00323B87"/>
    <w:rsid w:val="00326294"/>
    <w:rsid w:val="00326A13"/>
    <w:rsid w:val="003279B0"/>
    <w:rsid w:val="003318F5"/>
    <w:rsid w:val="00331A5D"/>
    <w:rsid w:val="00332BB7"/>
    <w:rsid w:val="003330CB"/>
    <w:rsid w:val="00333581"/>
    <w:rsid w:val="00334024"/>
    <w:rsid w:val="00334EEA"/>
    <w:rsid w:val="003359AD"/>
    <w:rsid w:val="0034291C"/>
    <w:rsid w:val="00345E8D"/>
    <w:rsid w:val="00346B35"/>
    <w:rsid w:val="00347B6E"/>
    <w:rsid w:val="0035535C"/>
    <w:rsid w:val="0035700B"/>
    <w:rsid w:val="003572D4"/>
    <w:rsid w:val="0035731A"/>
    <w:rsid w:val="0036058D"/>
    <w:rsid w:val="00361C67"/>
    <w:rsid w:val="00363FF6"/>
    <w:rsid w:val="00364F3B"/>
    <w:rsid w:val="003665D6"/>
    <w:rsid w:val="003705F1"/>
    <w:rsid w:val="003707F7"/>
    <w:rsid w:val="003716BB"/>
    <w:rsid w:val="003723F8"/>
    <w:rsid w:val="00372922"/>
    <w:rsid w:val="00375296"/>
    <w:rsid w:val="0037533B"/>
    <w:rsid w:val="00375E38"/>
    <w:rsid w:val="00376A27"/>
    <w:rsid w:val="00384378"/>
    <w:rsid w:val="00384994"/>
    <w:rsid w:val="003859FD"/>
    <w:rsid w:val="00386A6F"/>
    <w:rsid w:val="00391926"/>
    <w:rsid w:val="00392614"/>
    <w:rsid w:val="00392CE4"/>
    <w:rsid w:val="00393605"/>
    <w:rsid w:val="00393FEA"/>
    <w:rsid w:val="00394538"/>
    <w:rsid w:val="00395947"/>
    <w:rsid w:val="00395F54"/>
    <w:rsid w:val="003A2706"/>
    <w:rsid w:val="003A3599"/>
    <w:rsid w:val="003A39AA"/>
    <w:rsid w:val="003A3A04"/>
    <w:rsid w:val="003A4570"/>
    <w:rsid w:val="003A4E74"/>
    <w:rsid w:val="003A708E"/>
    <w:rsid w:val="003B36BA"/>
    <w:rsid w:val="003B3800"/>
    <w:rsid w:val="003B5AA3"/>
    <w:rsid w:val="003B5BA8"/>
    <w:rsid w:val="003B7619"/>
    <w:rsid w:val="003B7CCF"/>
    <w:rsid w:val="003C039E"/>
    <w:rsid w:val="003C08D8"/>
    <w:rsid w:val="003C1E48"/>
    <w:rsid w:val="003C44CB"/>
    <w:rsid w:val="003C646E"/>
    <w:rsid w:val="003C7153"/>
    <w:rsid w:val="003C7E63"/>
    <w:rsid w:val="003D048D"/>
    <w:rsid w:val="003D06C7"/>
    <w:rsid w:val="003D09EE"/>
    <w:rsid w:val="003D0C35"/>
    <w:rsid w:val="003D6FF2"/>
    <w:rsid w:val="003D7592"/>
    <w:rsid w:val="003E043C"/>
    <w:rsid w:val="003E144F"/>
    <w:rsid w:val="003E45E1"/>
    <w:rsid w:val="003E49D8"/>
    <w:rsid w:val="003E4B5E"/>
    <w:rsid w:val="003E59F6"/>
    <w:rsid w:val="003E7C4D"/>
    <w:rsid w:val="003E7DCC"/>
    <w:rsid w:val="003F308C"/>
    <w:rsid w:val="003F44A7"/>
    <w:rsid w:val="003F48DC"/>
    <w:rsid w:val="004041DD"/>
    <w:rsid w:val="0040588A"/>
    <w:rsid w:val="00406F1D"/>
    <w:rsid w:val="00407BF9"/>
    <w:rsid w:val="0041056B"/>
    <w:rsid w:val="00410BEA"/>
    <w:rsid w:val="00414EF8"/>
    <w:rsid w:val="00416FB6"/>
    <w:rsid w:val="004201EA"/>
    <w:rsid w:val="00421BF2"/>
    <w:rsid w:val="00421E68"/>
    <w:rsid w:val="00423716"/>
    <w:rsid w:val="00423E4C"/>
    <w:rsid w:val="00423F3C"/>
    <w:rsid w:val="00427467"/>
    <w:rsid w:val="0042751F"/>
    <w:rsid w:val="00427D11"/>
    <w:rsid w:val="00430200"/>
    <w:rsid w:val="00432365"/>
    <w:rsid w:val="00432670"/>
    <w:rsid w:val="0043320A"/>
    <w:rsid w:val="004359FA"/>
    <w:rsid w:val="00436E24"/>
    <w:rsid w:val="00437BF4"/>
    <w:rsid w:val="00441DFF"/>
    <w:rsid w:val="00441FF5"/>
    <w:rsid w:val="004433DA"/>
    <w:rsid w:val="0044546E"/>
    <w:rsid w:val="00445A94"/>
    <w:rsid w:val="00445CF5"/>
    <w:rsid w:val="0045089E"/>
    <w:rsid w:val="00452901"/>
    <w:rsid w:val="00454CC0"/>
    <w:rsid w:val="004608D5"/>
    <w:rsid w:val="00463471"/>
    <w:rsid w:val="004636D9"/>
    <w:rsid w:val="00463B7C"/>
    <w:rsid w:val="00464BDD"/>
    <w:rsid w:val="00466123"/>
    <w:rsid w:val="00471F7F"/>
    <w:rsid w:val="00474D6D"/>
    <w:rsid w:val="00475291"/>
    <w:rsid w:val="0048101A"/>
    <w:rsid w:val="00481956"/>
    <w:rsid w:val="00484BC4"/>
    <w:rsid w:val="0048508B"/>
    <w:rsid w:val="0048628E"/>
    <w:rsid w:val="004869F4"/>
    <w:rsid w:val="004876F3"/>
    <w:rsid w:val="004904D1"/>
    <w:rsid w:val="00492DAC"/>
    <w:rsid w:val="00493FCD"/>
    <w:rsid w:val="0049453D"/>
    <w:rsid w:val="00496BE0"/>
    <w:rsid w:val="00496D4C"/>
    <w:rsid w:val="00497047"/>
    <w:rsid w:val="004973EF"/>
    <w:rsid w:val="004A29A7"/>
    <w:rsid w:val="004A3034"/>
    <w:rsid w:val="004A4726"/>
    <w:rsid w:val="004A63C0"/>
    <w:rsid w:val="004B2970"/>
    <w:rsid w:val="004B2CFD"/>
    <w:rsid w:val="004B3736"/>
    <w:rsid w:val="004B5615"/>
    <w:rsid w:val="004B6E21"/>
    <w:rsid w:val="004B7450"/>
    <w:rsid w:val="004C3114"/>
    <w:rsid w:val="004C54FF"/>
    <w:rsid w:val="004D0730"/>
    <w:rsid w:val="004D12CF"/>
    <w:rsid w:val="004D1D9E"/>
    <w:rsid w:val="004D3C7D"/>
    <w:rsid w:val="004D3CC2"/>
    <w:rsid w:val="004D5CA0"/>
    <w:rsid w:val="004D6443"/>
    <w:rsid w:val="004D7640"/>
    <w:rsid w:val="004D7FFD"/>
    <w:rsid w:val="004E0166"/>
    <w:rsid w:val="004E18B8"/>
    <w:rsid w:val="004F0328"/>
    <w:rsid w:val="004F5BAB"/>
    <w:rsid w:val="00501E90"/>
    <w:rsid w:val="00501FE7"/>
    <w:rsid w:val="005053A3"/>
    <w:rsid w:val="0050767A"/>
    <w:rsid w:val="0051055F"/>
    <w:rsid w:val="00512655"/>
    <w:rsid w:val="00512D1D"/>
    <w:rsid w:val="0051418A"/>
    <w:rsid w:val="005159B7"/>
    <w:rsid w:val="00516CA9"/>
    <w:rsid w:val="00517513"/>
    <w:rsid w:val="00520CCE"/>
    <w:rsid w:val="00524C75"/>
    <w:rsid w:val="00525760"/>
    <w:rsid w:val="005272FF"/>
    <w:rsid w:val="00527919"/>
    <w:rsid w:val="00530946"/>
    <w:rsid w:val="00532121"/>
    <w:rsid w:val="00532D42"/>
    <w:rsid w:val="00534484"/>
    <w:rsid w:val="00534ADD"/>
    <w:rsid w:val="0053686C"/>
    <w:rsid w:val="005369FA"/>
    <w:rsid w:val="005423C4"/>
    <w:rsid w:val="005423F3"/>
    <w:rsid w:val="005447C2"/>
    <w:rsid w:val="00544934"/>
    <w:rsid w:val="00547552"/>
    <w:rsid w:val="00552CB0"/>
    <w:rsid w:val="00553B04"/>
    <w:rsid w:val="00556153"/>
    <w:rsid w:val="00556CEE"/>
    <w:rsid w:val="00557ACC"/>
    <w:rsid w:val="00557BF8"/>
    <w:rsid w:val="00561023"/>
    <w:rsid w:val="005623B1"/>
    <w:rsid w:val="00566ED9"/>
    <w:rsid w:val="005717AD"/>
    <w:rsid w:val="00571AD8"/>
    <w:rsid w:val="005738C2"/>
    <w:rsid w:val="0057482C"/>
    <w:rsid w:val="00574DB9"/>
    <w:rsid w:val="00580923"/>
    <w:rsid w:val="00581142"/>
    <w:rsid w:val="00585DE8"/>
    <w:rsid w:val="005861B6"/>
    <w:rsid w:val="00587180"/>
    <w:rsid w:val="00590A82"/>
    <w:rsid w:val="00591ECE"/>
    <w:rsid w:val="00594714"/>
    <w:rsid w:val="00594E6D"/>
    <w:rsid w:val="005959D5"/>
    <w:rsid w:val="00596C84"/>
    <w:rsid w:val="00596D4E"/>
    <w:rsid w:val="00596E1E"/>
    <w:rsid w:val="00597107"/>
    <w:rsid w:val="005A0004"/>
    <w:rsid w:val="005A3102"/>
    <w:rsid w:val="005A552B"/>
    <w:rsid w:val="005B04BD"/>
    <w:rsid w:val="005B14EF"/>
    <w:rsid w:val="005B2F5C"/>
    <w:rsid w:val="005B3BE9"/>
    <w:rsid w:val="005B3E6E"/>
    <w:rsid w:val="005B52B2"/>
    <w:rsid w:val="005B60E5"/>
    <w:rsid w:val="005C196F"/>
    <w:rsid w:val="005C2629"/>
    <w:rsid w:val="005C2AFD"/>
    <w:rsid w:val="005C3A1C"/>
    <w:rsid w:val="005C4FC1"/>
    <w:rsid w:val="005C5A03"/>
    <w:rsid w:val="005C5A0D"/>
    <w:rsid w:val="005C5D19"/>
    <w:rsid w:val="005C5F97"/>
    <w:rsid w:val="005C679E"/>
    <w:rsid w:val="005D4424"/>
    <w:rsid w:val="005D47B1"/>
    <w:rsid w:val="005D5127"/>
    <w:rsid w:val="005D759A"/>
    <w:rsid w:val="005E0477"/>
    <w:rsid w:val="005E1D9D"/>
    <w:rsid w:val="005E4E8E"/>
    <w:rsid w:val="005E5030"/>
    <w:rsid w:val="005E5159"/>
    <w:rsid w:val="005E5506"/>
    <w:rsid w:val="005E63E2"/>
    <w:rsid w:val="005F03D2"/>
    <w:rsid w:val="005F07CF"/>
    <w:rsid w:val="005F6B57"/>
    <w:rsid w:val="0060025C"/>
    <w:rsid w:val="006011F5"/>
    <w:rsid w:val="0060417D"/>
    <w:rsid w:val="00605310"/>
    <w:rsid w:val="0060552B"/>
    <w:rsid w:val="00605871"/>
    <w:rsid w:val="0061052D"/>
    <w:rsid w:val="0061099D"/>
    <w:rsid w:val="00614D02"/>
    <w:rsid w:val="006153FF"/>
    <w:rsid w:val="006157A5"/>
    <w:rsid w:val="00617201"/>
    <w:rsid w:val="006202A2"/>
    <w:rsid w:val="006216E9"/>
    <w:rsid w:val="00621DCB"/>
    <w:rsid w:val="00624D8C"/>
    <w:rsid w:val="006261F8"/>
    <w:rsid w:val="00626713"/>
    <w:rsid w:val="00626FD8"/>
    <w:rsid w:val="00630F34"/>
    <w:rsid w:val="00631424"/>
    <w:rsid w:val="00632414"/>
    <w:rsid w:val="00632753"/>
    <w:rsid w:val="0063353B"/>
    <w:rsid w:val="00634D3A"/>
    <w:rsid w:val="00636CAD"/>
    <w:rsid w:val="00636F19"/>
    <w:rsid w:val="00637E12"/>
    <w:rsid w:val="006432EC"/>
    <w:rsid w:val="00644B53"/>
    <w:rsid w:val="006451ED"/>
    <w:rsid w:val="00646850"/>
    <w:rsid w:val="00647B58"/>
    <w:rsid w:val="00647DB5"/>
    <w:rsid w:val="00650052"/>
    <w:rsid w:val="00652D79"/>
    <w:rsid w:val="006536E9"/>
    <w:rsid w:val="0065396F"/>
    <w:rsid w:val="00653AD1"/>
    <w:rsid w:val="006552E8"/>
    <w:rsid w:val="00656151"/>
    <w:rsid w:val="00656AC4"/>
    <w:rsid w:val="006573B0"/>
    <w:rsid w:val="00657A3C"/>
    <w:rsid w:val="006602D1"/>
    <w:rsid w:val="006655F5"/>
    <w:rsid w:val="006663F2"/>
    <w:rsid w:val="00667E8E"/>
    <w:rsid w:val="00672F35"/>
    <w:rsid w:val="0067386D"/>
    <w:rsid w:val="00674F1A"/>
    <w:rsid w:val="00677612"/>
    <w:rsid w:val="006820C2"/>
    <w:rsid w:val="006843BB"/>
    <w:rsid w:val="00684D28"/>
    <w:rsid w:val="00685326"/>
    <w:rsid w:val="00692053"/>
    <w:rsid w:val="00692756"/>
    <w:rsid w:val="006940A4"/>
    <w:rsid w:val="006A27FE"/>
    <w:rsid w:val="006A3B0C"/>
    <w:rsid w:val="006A5F94"/>
    <w:rsid w:val="006A654C"/>
    <w:rsid w:val="006A756A"/>
    <w:rsid w:val="006B0AA9"/>
    <w:rsid w:val="006B0AEC"/>
    <w:rsid w:val="006B1872"/>
    <w:rsid w:val="006B274A"/>
    <w:rsid w:val="006B401A"/>
    <w:rsid w:val="006B427D"/>
    <w:rsid w:val="006B549C"/>
    <w:rsid w:val="006B5A57"/>
    <w:rsid w:val="006C0FA4"/>
    <w:rsid w:val="006C2DE4"/>
    <w:rsid w:val="006C5798"/>
    <w:rsid w:val="006C7AED"/>
    <w:rsid w:val="006C7F00"/>
    <w:rsid w:val="006D1414"/>
    <w:rsid w:val="006D1A59"/>
    <w:rsid w:val="006D38EE"/>
    <w:rsid w:val="006D5877"/>
    <w:rsid w:val="006D594E"/>
    <w:rsid w:val="006D6BBC"/>
    <w:rsid w:val="006E0E70"/>
    <w:rsid w:val="006E2C0C"/>
    <w:rsid w:val="006E2CD7"/>
    <w:rsid w:val="006E464A"/>
    <w:rsid w:val="006E5CF1"/>
    <w:rsid w:val="006E6E30"/>
    <w:rsid w:val="006F0065"/>
    <w:rsid w:val="006F18F5"/>
    <w:rsid w:val="006F499B"/>
    <w:rsid w:val="006F7676"/>
    <w:rsid w:val="007002E7"/>
    <w:rsid w:val="00702362"/>
    <w:rsid w:val="007026F9"/>
    <w:rsid w:val="007037E4"/>
    <w:rsid w:val="00706E46"/>
    <w:rsid w:val="007102DF"/>
    <w:rsid w:val="0071067F"/>
    <w:rsid w:val="007153C5"/>
    <w:rsid w:val="007168B1"/>
    <w:rsid w:val="00716C73"/>
    <w:rsid w:val="00717172"/>
    <w:rsid w:val="0072066A"/>
    <w:rsid w:val="00721C89"/>
    <w:rsid w:val="007227B6"/>
    <w:rsid w:val="00723171"/>
    <w:rsid w:val="00730596"/>
    <w:rsid w:val="00730CDE"/>
    <w:rsid w:val="00731A2F"/>
    <w:rsid w:val="00731D40"/>
    <w:rsid w:val="0073257E"/>
    <w:rsid w:val="00732C7E"/>
    <w:rsid w:val="00732E27"/>
    <w:rsid w:val="00732FF1"/>
    <w:rsid w:val="0073535B"/>
    <w:rsid w:val="007355FB"/>
    <w:rsid w:val="0073757B"/>
    <w:rsid w:val="00740088"/>
    <w:rsid w:val="00742371"/>
    <w:rsid w:val="0074469B"/>
    <w:rsid w:val="00745724"/>
    <w:rsid w:val="00746469"/>
    <w:rsid w:val="00751780"/>
    <w:rsid w:val="007527E1"/>
    <w:rsid w:val="007528A6"/>
    <w:rsid w:val="00761019"/>
    <w:rsid w:val="00761489"/>
    <w:rsid w:val="00761A2F"/>
    <w:rsid w:val="00763C92"/>
    <w:rsid w:val="00764426"/>
    <w:rsid w:val="00764B75"/>
    <w:rsid w:val="00766999"/>
    <w:rsid w:val="00767404"/>
    <w:rsid w:val="007675C4"/>
    <w:rsid w:val="00771C4F"/>
    <w:rsid w:val="00772B32"/>
    <w:rsid w:val="00775DE4"/>
    <w:rsid w:val="0078092F"/>
    <w:rsid w:val="0078253C"/>
    <w:rsid w:val="00787D66"/>
    <w:rsid w:val="00792816"/>
    <w:rsid w:val="007A0BDF"/>
    <w:rsid w:val="007A0D53"/>
    <w:rsid w:val="007A3F7D"/>
    <w:rsid w:val="007B3EE1"/>
    <w:rsid w:val="007B44B5"/>
    <w:rsid w:val="007B6530"/>
    <w:rsid w:val="007B67FE"/>
    <w:rsid w:val="007B7284"/>
    <w:rsid w:val="007B77BB"/>
    <w:rsid w:val="007C522B"/>
    <w:rsid w:val="007C580F"/>
    <w:rsid w:val="007D0E1A"/>
    <w:rsid w:val="007D3370"/>
    <w:rsid w:val="007D611C"/>
    <w:rsid w:val="007D684E"/>
    <w:rsid w:val="007E0BF2"/>
    <w:rsid w:val="007E2130"/>
    <w:rsid w:val="007E339E"/>
    <w:rsid w:val="007E3B6C"/>
    <w:rsid w:val="007E7DE1"/>
    <w:rsid w:val="007F0E88"/>
    <w:rsid w:val="007F31CF"/>
    <w:rsid w:val="007F625D"/>
    <w:rsid w:val="0080152B"/>
    <w:rsid w:val="00801B4B"/>
    <w:rsid w:val="00802B62"/>
    <w:rsid w:val="00803B80"/>
    <w:rsid w:val="00807B4F"/>
    <w:rsid w:val="0081003A"/>
    <w:rsid w:val="008114BE"/>
    <w:rsid w:val="00812033"/>
    <w:rsid w:val="00812088"/>
    <w:rsid w:val="0081518E"/>
    <w:rsid w:val="00815F3C"/>
    <w:rsid w:val="008166AB"/>
    <w:rsid w:val="008176EF"/>
    <w:rsid w:val="00817D80"/>
    <w:rsid w:val="00820539"/>
    <w:rsid w:val="00831E37"/>
    <w:rsid w:val="00832993"/>
    <w:rsid w:val="00834A2C"/>
    <w:rsid w:val="0083730D"/>
    <w:rsid w:val="00837DAA"/>
    <w:rsid w:val="00841F2D"/>
    <w:rsid w:val="008433C5"/>
    <w:rsid w:val="00843A7B"/>
    <w:rsid w:val="0084482F"/>
    <w:rsid w:val="00846593"/>
    <w:rsid w:val="0084794D"/>
    <w:rsid w:val="00847EB3"/>
    <w:rsid w:val="00851DA4"/>
    <w:rsid w:val="008546AB"/>
    <w:rsid w:val="00854913"/>
    <w:rsid w:val="00860FEB"/>
    <w:rsid w:val="0086128A"/>
    <w:rsid w:val="008618E1"/>
    <w:rsid w:val="00862768"/>
    <w:rsid w:val="008627DB"/>
    <w:rsid w:val="00862983"/>
    <w:rsid w:val="008641A4"/>
    <w:rsid w:val="00865DDB"/>
    <w:rsid w:val="00865F64"/>
    <w:rsid w:val="0087169E"/>
    <w:rsid w:val="00872035"/>
    <w:rsid w:val="0087259D"/>
    <w:rsid w:val="00872B3D"/>
    <w:rsid w:val="0087420E"/>
    <w:rsid w:val="00875E5E"/>
    <w:rsid w:val="008770D2"/>
    <w:rsid w:val="00880543"/>
    <w:rsid w:val="00880AF8"/>
    <w:rsid w:val="00884CB0"/>
    <w:rsid w:val="00885D85"/>
    <w:rsid w:val="00887F0B"/>
    <w:rsid w:val="00893057"/>
    <w:rsid w:val="0089543D"/>
    <w:rsid w:val="00896AE6"/>
    <w:rsid w:val="008A03E6"/>
    <w:rsid w:val="008A1308"/>
    <w:rsid w:val="008A224C"/>
    <w:rsid w:val="008A320F"/>
    <w:rsid w:val="008A5B4E"/>
    <w:rsid w:val="008A5B53"/>
    <w:rsid w:val="008A67B7"/>
    <w:rsid w:val="008A733B"/>
    <w:rsid w:val="008A769E"/>
    <w:rsid w:val="008A7C69"/>
    <w:rsid w:val="008A7D0E"/>
    <w:rsid w:val="008B006E"/>
    <w:rsid w:val="008B05B7"/>
    <w:rsid w:val="008B1CDE"/>
    <w:rsid w:val="008B25D3"/>
    <w:rsid w:val="008B2B26"/>
    <w:rsid w:val="008B491E"/>
    <w:rsid w:val="008B77F7"/>
    <w:rsid w:val="008C0E64"/>
    <w:rsid w:val="008C55FA"/>
    <w:rsid w:val="008D2A89"/>
    <w:rsid w:val="008D3FF0"/>
    <w:rsid w:val="008D5FB2"/>
    <w:rsid w:val="008D701C"/>
    <w:rsid w:val="008D7C84"/>
    <w:rsid w:val="008E15E1"/>
    <w:rsid w:val="008E1E85"/>
    <w:rsid w:val="008E5095"/>
    <w:rsid w:val="008E7D4C"/>
    <w:rsid w:val="008E7DE5"/>
    <w:rsid w:val="008E7FB1"/>
    <w:rsid w:val="008F26DE"/>
    <w:rsid w:val="008F291E"/>
    <w:rsid w:val="008F3B07"/>
    <w:rsid w:val="008F580F"/>
    <w:rsid w:val="008F5C16"/>
    <w:rsid w:val="008F6334"/>
    <w:rsid w:val="008F6BB2"/>
    <w:rsid w:val="00901E3F"/>
    <w:rsid w:val="00902829"/>
    <w:rsid w:val="0090300A"/>
    <w:rsid w:val="00903297"/>
    <w:rsid w:val="00903427"/>
    <w:rsid w:val="00903BAF"/>
    <w:rsid w:val="0090486E"/>
    <w:rsid w:val="00904AF6"/>
    <w:rsid w:val="00905CFD"/>
    <w:rsid w:val="009066AE"/>
    <w:rsid w:val="00910A5D"/>
    <w:rsid w:val="0091436F"/>
    <w:rsid w:val="009144C6"/>
    <w:rsid w:val="00915128"/>
    <w:rsid w:val="0091627C"/>
    <w:rsid w:val="00916504"/>
    <w:rsid w:val="00916ECB"/>
    <w:rsid w:val="00917EC4"/>
    <w:rsid w:val="00921951"/>
    <w:rsid w:val="00921B32"/>
    <w:rsid w:val="00921E3B"/>
    <w:rsid w:val="009248A0"/>
    <w:rsid w:val="0092534F"/>
    <w:rsid w:val="00931A4B"/>
    <w:rsid w:val="0093269D"/>
    <w:rsid w:val="009358E0"/>
    <w:rsid w:val="009364AD"/>
    <w:rsid w:val="00941787"/>
    <w:rsid w:val="00941CC6"/>
    <w:rsid w:val="00942B76"/>
    <w:rsid w:val="00943ABA"/>
    <w:rsid w:val="009512DB"/>
    <w:rsid w:val="00951925"/>
    <w:rsid w:val="00951976"/>
    <w:rsid w:val="00951BE4"/>
    <w:rsid w:val="009521F7"/>
    <w:rsid w:val="00952B29"/>
    <w:rsid w:val="00953F8B"/>
    <w:rsid w:val="0095496C"/>
    <w:rsid w:val="00954AB5"/>
    <w:rsid w:val="00954E42"/>
    <w:rsid w:val="0096130E"/>
    <w:rsid w:val="009657D2"/>
    <w:rsid w:val="009665E0"/>
    <w:rsid w:val="0097007A"/>
    <w:rsid w:val="00971173"/>
    <w:rsid w:val="009711F4"/>
    <w:rsid w:val="00971A83"/>
    <w:rsid w:val="00972186"/>
    <w:rsid w:val="009732F0"/>
    <w:rsid w:val="00973AAC"/>
    <w:rsid w:val="0097454D"/>
    <w:rsid w:val="00974A09"/>
    <w:rsid w:val="00975547"/>
    <w:rsid w:val="0097686A"/>
    <w:rsid w:val="0098079E"/>
    <w:rsid w:val="00984745"/>
    <w:rsid w:val="009849B5"/>
    <w:rsid w:val="00984BF7"/>
    <w:rsid w:val="00985978"/>
    <w:rsid w:val="00986037"/>
    <w:rsid w:val="00987614"/>
    <w:rsid w:val="00991B58"/>
    <w:rsid w:val="009935AE"/>
    <w:rsid w:val="0099397B"/>
    <w:rsid w:val="009960E6"/>
    <w:rsid w:val="009976DB"/>
    <w:rsid w:val="009A0430"/>
    <w:rsid w:val="009A2AC3"/>
    <w:rsid w:val="009B1F76"/>
    <w:rsid w:val="009B2620"/>
    <w:rsid w:val="009B50A1"/>
    <w:rsid w:val="009B547A"/>
    <w:rsid w:val="009B5FEA"/>
    <w:rsid w:val="009C0D68"/>
    <w:rsid w:val="009C2181"/>
    <w:rsid w:val="009C21B7"/>
    <w:rsid w:val="009C231B"/>
    <w:rsid w:val="009C59B4"/>
    <w:rsid w:val="009D1061"/>
    <w:rsid w:val="009D3BA3"/>
    <w:rsid w:val="009D522E"/>
    <w:rsid w:val="009E0293"/>
    <w:rsid w:val="009E78F4"/>
    <w:rsid w:val="009F0531"/>
    <w:rsid w:val="009F24D6"/>
    <w:rsid w:val="009F326F"/>
    <w:rsid w:val="009F45D8"/>
    <w:rsid w:val="009F505D"/>
    <w:rsid w:val="009F5FDD"/>
    <w:rsid w:val="009F6B99"/>
    <w:rsid w:val="009F7483"/>
    <w:rsid w:val="00A00531"/>
    <w:rsid w:val="00A03609"/>
    <w:rsid w:val="00A03F2D"/>
    <w:rsid w:val="00A069C1"/>
    <w:rsid w:val="00A07073"/>
    <w:rsid w:val="00A07540"/>
    <w:rsid w:val="00A111DD"/>
    <w:rsid w:val="00A13D2F"/>
    <w:rsid w:val="00A16D39"/>
    <w:rsid w:val="00A2123E"/>
    <w:rsid w:val="00A2474A"/>
    <w:rsid w:val="00A2661E"/>
    <w:rsid w:val="00A26E8E"/>
    <w:rsid w:val="00A27335"/>
    <w:rsid w:val="00A27974"/>
    <w:rsid w:val="00A3053F"/>
    <w:rsid w:val="00A30BD6"/>
    <w:rsid w:val="00A30FFB"/>
    <w:rsid w:val="00A31308"/>
    <w:rsid w:val="00A3519D"/>
    <w:rsid w:val="00A357E8"/>
    <w:rsid w:val="00A35AF7"/>
    <w:rsid w:val="00A41AE2"/>
    <w:rsid w:val="00A41C47"/>
    <w:rsid w:val="00A43779"/>
    <w:rsid w:val="00A446A4"/>
    <w:rsid w:val="00A46726"/>
    <w:rsid w:val="00A476A7"/>
    <w:rsid w:val="00A52BC7"/>
    <w:rsid w:val="00A53928"/>
    <w:rsid w:val="00A54217"/>
    <w:rsid w:val="00A60047"/>
    <w:rsid w:val="00A62A5D"/>
    <w:rsid w:val="00A64251"/>
    <w:rsid w:val="00A655A4"/>
    <w:rsid w:val="00A67FA6"/>
    <w:rsid w:val="00A711A1"/>
    <w:rsid w:val="00A72661"/>
    <w:rsid w:val="00A72AA8"/>
    <w:rsid w:val="00A7533A"/>
    <w:rsid w:val="00A75AC7"/>
    <w:rsid w:val="00A75F0B"/>
    <w:rsid w:val="00A77ADB"/>
    <w:rsid w:val="00A77F53"/>
    <w:rsid w:val="00A82022"/>
    <w:rsid w:val="00A857FA"/>
    <w:rsid w:val="00A85A70"/>
    <w:rsid w:val="00A8751E"/>
    <w:rsid w:val="00A87D7D"/>
    <w:rsid w:val="00A9289A"/>
    <w:rsid w:val="00AA0322"/>
    <w:rsid w:val="00AA0372"/>
    <w:rsid w:val="00AA041D"/>
    <w:rsid w:val="00AA053B"/>
    <w:rsid w:val="00AA08A1"/>
    <w:rsid w:val="00AA39F6"/>
    <w:rsid w:val="00AA3E93"/>
    <w:rsid w:val="00AA53C0"/>
    <w:rsid w:val="00AA5D48"/>
    <w:rsid w:val="00AA7177"/>
    <w:rsid w:val="00AA7682"/>
    <w:rsid w:val="00AB32CF"/>
    <w:rsid w:val="00AB4192"/>
    <w:rsid w:val="00AB43C9"/>
    <w:rsid w:val="00AB4C78"/>
    <w:rsid w:val="00AB4EFE"/>
    <w:rsid w:val="00AC1410"/>
    <w:rsid w:val="00AC2944"/>
    <w:rsid w:val="00AC365D"/>
    <w:rsid w:val="00AC43D4"/>
    <w:rsid w:val="00AC72D4"/>
    <w:rsid w:val="00AD054B"/>
    <w:rsid w:val="00AD0CDF"/>
    <w:rsid w:val="00AD0D48"/>
    <w:rsid w:val="00AD179B"/>
    <w:rsid w:val="00AD59FC"/>
    <w:rsid w:val="00AD5D68"/>
    <w:rsid w:val="00AD73DF"/>
    <w:rsid w:val="00AE182B"/>
    <w:rsid w:val="00AE1E97"/>
    <w:rsid w:val="00AE2B89"/>
    <w:rsid w:val="00AE4EF9"/>
    <w:rsid w:val="00AE565B"/>
    <w:rsid w:val="00AE5A12"/>
    <w:rsid w:val="00AE7249"/>
    <w:rsid w:val="00AE78C4"/>
    <w:rsid w:val="00AF22E0"/>
    <w:rsid w:val="00AF331C"/>
    <w:rsid w:val="00B009AD"/>
    <w:rsid w:val="00B00D0E"/>
    <w:rsid w:val="00B01F81"/>
    <w:rsid w:val="00B0414B"/>
    <w:rsid w:val="00B10FC8"/>
    <w:rsid w:val="00B1120B"/>
    <w:rsid w:val="00B11BE1"/>
    <w:rsid w:val="00B133F6"/>
    <w:rsid w:val="00B13AE0"/>
    <w:rsid w:val="00B1442C"/>
    <w:rsid w:val="00B1643C"/>
    <w:rsid w:val="00B20B23"/>
    <w:rsid w:val="00B226C7"/>
    <w:rsid w:val="00B22E09"/>
    <w:rsid w:val="00B231D6"/>
    <w:rsid w:val="00B23635"/>
    <w:rsid w:val="00B24F46"/>
    <w:rsid w:val="00B260A2"/>
    <w:rsid w:val="00B31DF8"/>
    <w:rsid w:val="00B31FC8"/>
    <w:rsid w:val="00B3584E"/>
    <w:rsid w:val="00B362FE"/>
    <w:rsid w:val="00B40BBD"/>
    <w:rsid w:val="00B424CD"/>
    <w:rsid w:val="00B47490"/>
    <w:rsid w:val="00B50131"/>
    <w:rsid w:val="00B54D19"/>
    <w:rsid w:val="00B56BB7"/>
    <w:rsid w:val="00B57D51"/>
    <w:rsid w:val="00B60CB5"/>
    <w:rsid w:val="00B6119D"/>
    <w:rsid w:val="00B615D2"/>
    <w:rsid w:val="00B61B12"/>
    <w:rsid w:val="00B61E70"/>
    <w:rsid w:val="00B623E7"/>
    <w:rsid w:val="00B66DAC"/>
    <w:rsid w:val="00B672D9"/>
    <w:rsid w:val="00B7235B"/>
    <w:rsid w:val="00B74A9B"/>
    <w:rsid w:val="00B74D24"/>
    <w:rsid w:val="00B759FB"/>
    <w:rsid w:val="00B76F25"/>
    <w:rsid w:val="00B76F43"/>
    <w:rsid w:val="00B77345"/>
    <w:rsid w:val="00B81FA9"/>
    <w:rsid w:val="00B843C6"/>
    <w:rsid w:val="00B84682"/>
    <w:rsid w:val="00B852A5"/>
    <w:rsid w:val="00B855DB"/>
    <w:rsid w:val="00B877CC"/>
    <w:rsid w:val="00B9003F"/>
    <w:rsid w:val="00B90E75"/>
    <w:rsid w:val="00B91511"/>
    <w:rsid w:val="00B921BA"/>
    <w:rsid w:val="00B93470"/>
    <w:rsid w:val="00B95AAA"/>
    <w:rsid w:val="00B95BAC"/>
    <w:rsid w:val="00B962E1"/>
    <w:rsid w:val="00BA02B8"/>
    <w:rsid w:val="00BA40DC"/>
    <w:rsid w:val="00BA4813"/>
    <w:rsid w:val="00BA5300"/>
    <w:rsid w:val="00BA6F0A"/>
    <w:rsid w:val="00BA7046"/>
    <w:rsid w:val="00BA7EF2"/>
    <w:rsid w:val="00BB00B7"/>
    <w:rsid w:val="00BB0BE7"/>
    <w:rsid w:val="00BB19FB"/>
    <w:rsid w:val="00BB3EFC"/>
    <w:rsid w:val="00BB4168"/>
    <w:rsid w:val="00BB4BE8"/>
    <w:rsid w:val="00BB7246"/>
    <w:rsid w:val="00BC0F2E"/>
    <w:rsid w:val="00BC1495"/>
    <w:rsid w:val="00BC1A4D"/>
    <w:rsid w:val="00BC1AB7"/>
    <w:rsid w:val="00BC4209"/>
    <w:rsid w:val="00BC47D1"/>
    <w:rsid w:val="00BC5939"/>
    <w:rsid w:val="00BC5D2C"/>
    <w:rsid w:val="00BC6343"/>
    <w:rsid w:val="00BC6C2D"/>
    <w:rsid w:val="00BD0596"/>
    <w:rsid w:val="00BD1498"/>
    <w:rsid w:val="00BD1C19"/>
    <w:rsid w:val="00BD5042"/>
    <w:rsid w:val="00BD55F7"/>
    <w:rsid w:val="00BD6A8D"/>
    <w:rsid w:val="00BD7DDC"/>
    <w:rsid w:val="00BE09B8"/>
    <w:rsid w:val="00BE11B1"/>
    <w:rsid w:val="00BE11EE"/>
    <w:rsid w:val="00BE1B13"/>
    <w:rsid w:val="00BE27FE"/>
    <w:rsid w:val="00BE3B16"/>
    <w:rsid w:val="00BE440D"/>
    <w:rsid w:val="00BF12D9"/>
    <w:rsid w:val="00BF1686"/>
    <w:rsid w:val="00BF2D82"/>
    <w:rsid w:val="00BF4C3C"/>
    <w:rsid w:val="00BF79C2"/>
    <w:rsid w:val="00C004EE"/>
    <w:rsid w:val="00C00E6D"/>
    <w:rsid w:val="00C013D1"/>
    <w:rsid w:val="00C0141B"/>
    <w:rsid w:val="00C02FE3"/>
    <w:rsid w:val="00C0486B"/>
    <w:rsid w:val="00C06F62"/>
    <w:rsid w:val="00C0719D"/>
    <w:rsid w:val="00C122EA"/>
    <w:rsid w:val="00C12BC8"/>
    <w:rsid w:val="00C15F3B"/>
    <w:rsid w:val="00C15F64"/>
    <w:rsid w:val="00C162C4"/>
    <w:rsid w:val="00C173EC"/>
    <w:rsid w:val="00C22541"/>
    <w:rsid w:val="00C22817"/>
    <w:rsid w:val="00C22B1F"/>
    <w:rsid w:val="00C2306E"/>
    <w:rsid w:val="00C231E2"/>
    <w:rsid w:val="00C23E50"/>
    <w:rsid w:val="00C240E6"/>
    <w:rsid w:val="00C27EB8"/>
    <w:rsid w:val="00C34697"/>
    <w:rsid w:val="00C35A33"/>
    <w:rsid w:val="00C36332"/>
    <w:rsid w:val="00C36C16"/>
    <w:rsid w:val="00C36D0F"/>
    <w:rsid w:val="00C36DB8"/>
    <w:rsid w:val="00C37697"/>
    <w:rsid w:val="00C41236"/>
    <w:rsid w:val="00C4196B"/>
    <w:rsid w:val="00C438ED"/>
    <w:rsid w:val="00C43BD1"/>
    <w:rsid w:val="00C45883"/>
    <w:rsid w:val="00C5213A"/>
    <w:rsid w:val="00C52594"/>
    <w:rsid w:val="00C52A56"/>
    <w:rsid w:val="00C52F6C"/>
    <w:rsid w:val="00C531E0"/>
    <w:rsid w:val="00C54D9E"/>
    <w:rsid w:val="00C552E8"/>
    <w:rsid w:val="00C55FF8"/>
    <w:rsid w:val="00C5667F"/>
    <w:rsid w:val="00C568E9"/>
    <w:rsid w:val="00C60C04"/>
    <w:rsid w:val="00C624D5"/>
    <w:rsid w:val="00C63513"/>
    <w:rsid w:val="00C63B65"/>
    <w:rsid w:val="00C64050"/>
    <w:rsid w:val="00C6460D"/>
    <w:rsid w:val="00C661DF"/>
    <w:rsid w:val="00C67EB0"/>
    <w:rsid w:val="00C713E8"/>
    <w:rsid w:val="00C71540"/>
    <w:rsid w:val="00C7478F"/>
    <w:rsid w:val="00C75A80"/>
    <w:rsid w:val="00C76F7E"/>
    <w:rsid w:val="00C805DE"/>
    <w:rsid w:val="00C846B1"/>
    <w:rsid w:val="00C852A4"/>
    <w:rsid w:val="00C862D9"/>
    <w:rsid w:val="00C86B88"/>
    <w:rsid w:val="00C86DC0"/>
    <w:rsid w:val="00C874F1"/>
    <w:rsid w:val="00C910CC"/>
    <w:rsid w:val="00C92CE7"/>
    <w:rsid w:val="00C940A9"/>
    <w:rsid w:val="00C94F82"/>
    <w:rsid w:val="00C95AD7"/>
    <w:rsid w:val="00C96100"/>
    <w:rsid w:val="00C965A6"/>
    <w:rsid w:val="00C970D0"/>
    <w:rsid w:val="00CA0C9B"/>
    <w:rsid w:val="00CA2AD7"/>
    <w:rsid w:val="00CA5C95"/>
    <w:rsid w:val="00CA72DC"/>
    <w:rsid w:val="00CA74DA"/>
    <w:rsid w:val="00CB02BB"/>
    <w:rsid w:val="00CB3F17"/>
    <w:rsid w:val="00CB44D3"/>
    <w:rsid w:val="00CC0B71"/>
    <w:rsid w:val="00CC0C7E"/>
    <w:rsid w:val="00CC13AB"/>
    <w:rsid w:val="00CC2BC0"/>
    <w:rsid w:val="00CC33BA"/>
    <w:rsid w:val="00CC4124"/>
    <w:rsid w:val="00CC543B"/>
    <w:rsid w:val="00CC575E"/>
    <w:rsid w:val="00CC65D2"/>
    <w:rsid w:val="00CD0029"/>
    <w:rsid w:val="00CD0B77"/>
    <w:rsid w:val="00CD1B7E"/>
    <w:rsid w:val="00CD70D2"/>
    <w:rsid w:val="00CE0AFC"/>
    <w:rsid w:val="00CE17E0"/>
    <w:rsid w:val="00CE3B9F"/>
    <w:rsid w:val="00CE3D37"/>
    <w:rsid w:val="00CE4852"/>
    <w:rsid w:val="00CE5A84"/>
    <w:rsid w:val="00CF16A1"/>
    <w:rsid w:val="00CF1A63"/>
    <w:rsid w:val="00CF2001"/>
    <w:rsid w:val="00CF243D"/>
    <w:rsid w:val="00CF4A88"/>
    <w:rsid w:val="00CF4AC4"/>
    <w:rsid w:val="00CF4E20"/>
    <w:rsid w:val="00CF539F"/>
    <w:rsid w:val="00CF686C"/>
    <w:rsid w:val="00CF6E02"/>
    <w:rsid w:val="00CF75C8"/>
    <w:rsid w:val="00CF7B58"/>
    <w:rsid w:val="00D0197E"/>
    <w:rsid w:val="00D03389"/>
    <w:rsid w:val="00D03471"/>
    <w:rsid w:val="00D035C1"/>
    <w:rsid w:val="00D03778"/>
    <w:rsid w:val="00D04759"/>
    <w:rsid w:val="00D05D8A"/>
    <w:rsid w:val="00D061B0"/>
    <w:rsid w:val="00D06ECD"/>
    <w:rsid w:val="00D07C37"/>
    <w:rsid w:val="00D10520"/>
    <w:rsid w:val="00D13CFF"/>
    <w:rsid w:val="00D14117"/>
    <w:rsid w:val="00D14526"/>
    <w:rsid w:val="00D147CD"/>
    <w:rsid w:val="00D15AB1"/>
    <w:rsid w:val="00D16F4B"/>
    <w:rsid w:val="00D17107"/>
    <w:rsid w:val="00D21507"/>
    <w:rsid w:val="00D2167E"/>
    <w:rsid w:val="00D23DE4"/>
    <w:rsid w:val="00D24FCD"/>
    <w:rsid w:val="00D25483"/>
    <w:rsid w:val="00D307F3"/>
    <w:rsid w:val="00D317E4"/>
    <w:rsid w:val="00D318E9"/>
    <w:rsid w:val="00D31A88"/>
    <w:rsid w:val="00D31CB2"/>
    <w:rsid w:val="00D31F93"/>
    <w:rsid w:val="00D35E25"/>
    <w:rsid w:val="00D3745F"/>
    <w:rsid w:val="00D37DD7"/>
    <w:rsid w:val="00D40571"/>
    <w:rsid w:val="00D43A81"/>
    <w:rsid w:val="00D43BBD"/>
    <w:rsid w:val="00D455E7"/>
    <w:rsid w:val="00D46B9B"/>
    <w:rsid w:val="00D51177"/>
    <w:rsid w:val="00D513E3"/>
    <w:rsid w:val="00D51BB0"/>
    <w:rsid w:val="00D52614"/>
    <w:rsid w:val="00D52901"/>
    <w:rsid w:val="00D52DBE"/>
    <w:rsid w:val="00D53CBA"/>
    <w:rsid w:val="00D5471F"/>
    <w:rsid w:val="00D54EED"/>
    <w:rsid w:val="00D56285"/>
    <w:rsid w:val="00D575EE"/>
    <w:rsid w:val="00D60C0E"/>
    <w:rsid w:val="00D611E9"/>
    <w:rsid w:val="00D61F4F"/>
    <w:rsid w:val="00D65456"/>
    <w:rsid w:val="00D67520"/>
    <w:rsid w:val="00D73AE0"/>
    <w:rsid w:val="00D73B24"/>
    <w:rsid w:val="00D77B1D"/>
    <w:rsid w:val="00D77BA4"/>
    <w:rsid w:val="00D77E43"/>
    <w:rsid w:val="00D80773"/>
    <w:rsid w:val="00D81043"/>
    <w:rsid w:val="00D81FF4"/>
    <w:rsid w:val="00D82DEF"/>
    <w:rsid w:val="00D83A48"/>
    <w:rsid w:val="00D84E43"/>
    <w:rsid w:val="00D84E86"/>
    <w:rsid w:val="00D8623B"/>
    <w:rsid w:val="00D86415"/>
    <w:rsid w:val="00D87159"/>
    <w:rsid w:val="00D87C20"/>
    <w:rsid w:val="00D87C8A"/>
    <w:rsid w:val="00D919FA"/>
    <w:rsid w:val="00D91B0A"/>
    <w:rsid w:val="00D944AE"/>
    <w:rsid w:val="00D95A13"/>
    <w:rsid w:val="00D95DA2"/>
    <w:rsid w:val="00D974FB"/>
    <w:rsid w:val="00DA01C3"/>
    <w:rsid w:val="00DA106B"/>
    <w:rsid w:val="00DA3B7B"/>
    <w:rsid w:val="00DA5586"/>
    <w:rsid w:val="00DA7F31"/>
    <w:rsid w:val="00DB2AF9"/>
    <w:rsid w:val="00DB490F"/>
    <w:rsid w:val="00DB5143"/>
    <w:rsid w:val="00DB5A0F"/>
    <w:rsid w:val="00DB754E"/>
    <w:rsid w:val="00DC25CF"/>
    <w:rsid w:val="00DC39AD"/>
    <w:rsid w:val="00DC525A"/>
    <w:rsid w:val="00DC5663"/>
    <w:rsid w:val="00DC5FBD"/>
    <w:rsid w:val="00DC62E1"/>
    <w:rsid w:val="00DC675C"/>
    <w:rsid w:val="00DD0D10"/>
    <w:rsid w:val="00DD10D1"/>
    <w:rsid w:val="00DD1C7D"/>
    <w:rsid w:val="00DD28C7"/>
    <w:rsid w:val="00DD37A1"/>
    <w:rsid w:val="00DD3D0F"/>
    <w:rsid w:val="00DD4E28"/>
    <w:rsid w:val="00DD53AE"/>
    <w:rsid w:val="00DD5CE4"/>
    <w:rsid w:val="00DE398F"/>
    <w:rsid w:val="00DE3A7E"/>
    <w:rsid w:val="00DE4EBE"/>
    <w:rsid w:val="00DE5504"/>
    <w:rsid w:val="00DE69F7"/>
    <w:rsid w:val="00DF33BB"/>
    <w:rsid w:val="00DF4118"/>
    <w:rsid w:val="00DF485B"/>
    <w:rsid w:val="00DF5A2C"/>
    <w:rsid w:val="00E05EBB"/>
    <w:rsid w:val="00E07F27"/>
    <w:rsid w:val="00E12412"/>
    <w:rsid w:val="00E14571"/>
    <w:rsid w:val="00E148B3"/>
    <w:rsid w:val="00E14E8D"/>
    <w:rsid w:val="00E16943"/>
    <w:rsid w:val="00E172CD"/>
    <w:rsid w:val="00E17DFC"/>
    <w:rsid w:val="00E21B3C"/>
    <w:rsid w:val="00E21E80"/>
    <w:rsid w:val="00E23005"/>
    <w:rsid w:val="00E24079"/>
    <w:rsid w:val="00E24C47"/>
    <w:rsid w:val="00E25890"/>
    <w:rsid w:val="00E26F3C"/>
    <w:rsid w:val="00E27939"/>
    <w:rsid w:val="00E30B2C"/>
    <w:rsid w:val="00E3450F"/>
    <w:rsid w:val="00E37422"/>
    <w:rsid w:val="00E400E5"/>
    <w:rsid w:val="00E4080F"/>
    <w:rsid w:val="00E410CD"/>
    <w:rsid w:val="00E41773"/>
    <w:rsid w:val="00E42981"/>
    <w:rsid w:val="00E44337"/>
    <w:rsid w:val="00E44DC9"/>
    <w:rsid w:val="00E451B6"/>
    <w:rsid w:val="00E45EB1"/>
    <w:rsid w:val="00E47483"/>
    <w:rsid w:val="00E50BBE"/>
    <w:rsid w:val="00E523D0"/>
    <w:rsid w:val="00E544B5"/>
    <w:rsid w:val="00E54DF1"/>
    <w:rsid w:val="00E55183"/>
    <w:rsid w:val="00E55458"/>
    <w:rsid w:val="00E60A2C"/>
    <w:rsid w:val="00E60D52"/>
    <w:rsid w:val="00E6243B"/>
    <w:rsid w:val="00E62BD3"/>
    <w:rsid w:val="00E62E2B"/>
    <w:rsid w:val="00E65E61"/>
    <w:rsid w:val="00E6720B"/>
    <w:rsid w:val="00E713A7"/>
    <w:rsid w:val="00E72A02"/>
    <w:rsid w:val="00E73E9F"/>
    <w:rsid w:val="00E76E5A"/>
    <w:rsid w:val="00E77374"/>
    <w:rsid w:val="00E82CE5"/>
    <w:rsid w:val="00E83792"/>
    <w:rsid w:val="00E8618D"/>
    <w:rsid w:val="00E87A33"/>
    <w:rsid w:val="00E9209E"/>
    <w:rsid w:val="00E978D3"/>
    <w:rsid w:val="00EA08FA"/>
    <w:rsid w:val="00EA1FF7"/>
    <w:rsid w:val="00EA5B25"/>
    <w:rsid w:val="00EA6053"/>
    <w:rsid w:val="00EA62E5"/>
    <w:rsid w:val="00EA6566"/>
    <w:rsid w:val="00EA776F"/>
    <w:rsid w:val="00EB00E7"/>
    <w:rsid w:val="00EB4A12"/>
    <w:rsid w:val="00EB4BCC"/>
    <w:rsid w:val="00EB53BF"/>
    <w:rsid w:val="00EB5A8C"/>
    <w:rsid w:val="00EB713D"/>
    <w:rsid w:val="00EC10DB"/>
    <w:rsid w:val="00EC20B7"/>
    <w:rsid w:val="00EC3D2F"/>
    <w:rsid w:val="00EC4DD1"/>
    <w:rsid w:val="00EC580F"/>
    <w:rsid w:val="00EC5A27"/>
    <w:rsid w:val="00EC69CC"/>
    <w:rsid w:val="00EC7828"/>
    <w:rsid w:val="00ED052B"/>
    <w:rsid w:val="00ED16E7"/>
    <w:rsid w:val="00ED215B"/>
    <w:rsid w:val="00ED34A4"/>
    <w:rsid w:val="00ED3D37"/>
    <w:rsid w:val="00ED4516"/>
    <w:rsid w:val="00ED5C23"/>
    <w:rsid w:val="00EE0960"/>
    <w:rsid w:val="00EE0DEE"/>
    <w:rsid w:val="00EE0F4D"/>
    <w:rsid w:val="00EE2603"/>
    <w:rsid w:val="00EE41D3"/>
    <w:rsid w:val="00EE51EF"/>
    <w:rsid w:val="00EE536E"/>
    <w:rsid w:val="00EE67ED"/>
    <w:rsid w:val="00EE687C"/>
    <w:rsid w:val="00EF004A"/>
    <w:rsid w:val="00EF05B6"/>
    <w:rsid w:val="00EF0E86"/>
    <w:rsid w:val="00EF20D6"/>
    <w:rsid w:val="00EF247B"/>
    <w:rsid w:val="00EF35C4"/>
    <w:rsid w:val="00EF37C8"/>
    <w:rsid w:val="00EF49CE"/>
    <w:rsid w:val="00EF4A17"/>
    <w:rsid w:val="00EF6461"/>
    <w:rsid w:val="00EF684A"/>
    <w:rsid w:val="00EF7BC4"/>
    <w:rsid w:val="00F02EE9"/>
    <w:rsid w:val="00F04538"/>
    <w:rsid w:val="00F04C7B"/>
    <w:rsid w:val="00F04CC9"/>
    <w:rsid w:val="00F10356"/>
    <w:rsid w:val="00F107ED"/>
    <w:rsid w:val="00F12AFC"/>
    <w:rsid w:val="00F15B2D"/>
    <w:rsid w:val="00F169D1"/>
    <w:rsid w:val="00F20356"/>
    <w:rsid w:val="00F209DC"/>
    <w:rsid w:val="00F26F7F"/>
    <w:rsid w:val="00F27F5C"/>
    <w:rsid w:val="00F352C2"/>
    <w:rsid w:val="00F359B0"/>
    <w:rsid w:val="00F3614F"/>
    <w:rsid w:val="00F36CF7"/>
    <w:rsid w:val="00F3797F"/>
    <w:rsid w:val="00F40B75"/>
    <w:rsid w:val="00F42032"/>
    <w:rsid w:val="00F43C04"/>
    <w:rsid w:val="00F4657C"/>
    <w:rsid w:val="00F46AB4"/>
    <w:rsid w:val="00F50C3D"/>
    <w:rsid w:val="00F5216F"/>
    <w:rsid w:val="00F5399D"/>
    <w:rsid w:val="00F539BB"/>
    <w:rsid w:val="00F53CA7"/>
    <w:rsid w:val="00F545D5"/>
    <w:rsid w:val="00F5546A"/>
    <w:rsid w:val="00F55F48"/>
    <w:rsid w:val="00F61881"/>
    <w:rsid w:val="00F627E7"/>
    <w:rsid w:val="00F645C9"/>
    <w:rsid w:val="00F65819"/>
    <w:rsid w:val="00F66001"/>
    <w:rsid w:val="00F670E0"/>
    <w:rsid w:val="00F71C30"/>
    <w:rsid w:val="00F720D4"/>
    <w:rsid w:val="00F724B9"/>
    <w:rsid w:val="00F765E1"/>
    <w:rsid w:val="00F76B4F"/>
    <w:rsid w:val="00F77237"/>
    <w:rsid w:val="00F80840"/>
    <w:rsid w:val="00F81210"/>
    <w:rsid w:val="00F81976"/>
    <w:rsid w:val="00F842BA"/>
    <w:rsid w:val="00F84FA8"/>
    <w:rsid w:val="00F87697"/>
    <w:rsid w:val="00F87C4B"/>
    <w:rsid w:val="00F90F43"/>
    <w:rsid w:val="00F91DFF"/>
    <w:rsid w:val="00F91EB1"/>
    <w:rsid w:val="00F94CD4"/>
    <w:rsid w:val="00F951AE"/>
    <w:rsid w:val="00F959CE"/>
    <w:rsid w:val="00F96701"/>
    <w:rsid w:val="00F971AE"/>
    <w:rsid w:val="00F97A85"/>
    <w:rsid w:val="00FA0F35"/>
    <w:rsid w:val="00FA0FA5"/>
    <w:rsid w:val="00FA2363"/>
    <w:rsid w:val="00FA4789"/>
    <w:rsid w:val="00FA485A"/>
    <w:rsid w:val="00FA566C"/>
    <w:rsid w:val="00FA5FE8"/>
    <w:rsid w:val="00FA6675"/>
    <w:rsid w:val="00FA6835"/>
    <w:rsid w:val="00FA71CC"/>
    <w:rsid w:val="00FB0316"/>
    <w:rsid w:val="00FB0C60"/>
    <w:rsid w:val="00FB176B"/>
    <w:rsid w:val="00FB1784"/>
    <w:rsid w:val="00FB274A"/>
    <w:rsid w:val="00FB2921"/>
    <w:rsid w:val="00FB5354"/>
    <w:rsid w:val="00FB5C07"/>
    <w:rsid w:val="00FB64E8"/>
    <w:rsid w:val="00FB69E5"/>
    <w:rsid w:val="00FC0EC8"/>
    <w:rsid w:val="00FC0FCE"/>
    <w:rsid w:val="00FC12D4"/>
    <w:rsid w:val="00FC2901"/>
    <w:rsid w:val="00FC3A84"/>
    <w:rsid w:val="00FC3D7F"/>
    <w:rsid w:val="00FC5564"/>
    <w:rsid w:val="00FC6361"/>
    <w:rsid w:val="00FD054F"/>
    <w:rsid w:val="00FD0C1B"/>
    <w:rsid w:val="00FD22D6"/>
    <w:rsid w:val="00FD4595"/>
    <w:rsid w:val="00FD510B"/>
    <w:rsid w:val="00FD515D"/>
    <w:rsid w:val="00FD5E08"/>
    <w:rsid w:val="00FE0699"/>
    <w:rsid w:val="00FE23A5"/>
    <w:rsid w:val="00FE2D9A"/>
    <w:rsid w:val="00FE33A8"/>
    <w:rsid w:val="00FE5346"/>
    <w:rsid w:val="00FF0508"/>
    <w:rsid w:val="00FF236A"/>
    <w:rsid w:val="00FF34AF"/>
    <w:rsid w:val="00FF36EB"/>
    <w:rsid w:val="00FF535F"/>
    <w:rsid w:val="00FF60A1"/>
    <w:rsid w:val="00FF7632"/>
    <w:rsid w:val="06522D20"/>
    <w:rsid w:val="3CC273A0"/>
    <w:rsid w:val="551F7854"/>
    <w:rsid w:val="604F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EE12C"/>
  <w15:docId w15:val="{F2FF4C7A-203D-4FF0-9842-558D1653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03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986037"/>
    <w:rPr>
      <w:sz w:val="18"/>
      <w:szCs w:val="18"/>
    </w:rPr>
  </w:style>
  <w:style w:type="paragraph" w:styleId="a5">
    <w:name w:val="footer"/>
    <w:basedOn w:val="a"/>
    <w:link w:val="a6"/>
    <w:uiPriority w:val="99"/>
    <w:unhideWhenUsed/>
    <w:qFormat/>
    <w:rsid w:val="00986037"/>
    <w:pPr>
      <w:tabs>
        <w:tab w:val="center" w:pos="4153"/>
        <w:tab w:val="right" w:pos="8306"/>
      </w:tabs>
      <w:snapToGrid w:val="0"/>
      <w:jc w:val="left"/>
    </w:pPr>
    <w:rPr>
      <w:sz w:val="18"/>
      <w:szCs w:val="18"/>
    </w:rPr>
  </w:style>
  <w:style w:type="paragraph" w:styleId="a7">
    <w:name w:val="header"/>
    <w:basedOn w:val="a"/>
    <w:link w:val="a8"/>
    <w:uiPriority w:val="99"/>
    <w:unhideWhenUsed/>
    <w:qFormat/>
    <w:rsid w:val="0098603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986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unhideWhenUsed/>
    <w:rsid w:val="00986037"/>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unhideWhenUsed/>
    <w:qFormat/>
    <w:rsid w:val="00986037"/>
    <w:rPr>
      <w:color w:val="800080"/>
      <w:u w:val="single"/>
    </w:rPr>
  </w:style>
  <w:style w:type="character" w:styleId="ab">
    <w:name w:val="Hyperlink"/>
    <w:basedOn w:val="a0"/>
    <w:uiPriority w:val="99"/>
    <w:unhideWhenUsed/>
    <w:qFormat/>
    <w:rsid w:val="00986037"/>
    <w:rPr>
      <w:color w:val="0000FF"/>
      <w:u w:val="single"/>
    </w:rPr>
  </w:style>
  <w:style w:type="character" w:customStyle="1" w:styleId="a8">
    <w:name w:val="页眉 字符"/>
    <w:link w:val="a7"/>
    <w:uiPriority w:val="99"/>
    <w:qFormat/>
    <w:rsid w:val="00986037"/>
    <w:rPr>
      <w:rFonts w:ascii="Times New Roman" w:hAnsi="Times New Roman"/>
      <w:kern w:val="2"/>
      <w:sz w:val="18"/>
      <w:szCs w:val="18"/>
    </w:rPr>
  </w:style>
  <w:style w:type="character" w:customStyle="1" w:styleId="a6">
    <w:name w:val="页脚 字符"/>
    <w:link w:val="a5"/>
    <w:uiPriority w:val="99"/>
    <w:qFormat/>
    <w:rsid w:val="00986037"/>
    <w:rPr>
      <w:rFonts w:ascii="Times New Roman" w:hAnsi="Times New Roman"/>
      <w:kern w:val="2"/>
      <w:sz w:val="18"/>
      <w:szCs w:val="18"/>
    </w:rPr>
  </w:style>
  <w:style w:type="character" w:customStyle="1" w:styleId="a4">
    <w:name w:val="批注框文本 字符"/>
    <w:link w:val="a3"/>
    <w:uiPriority w:val="99"/>
    <w:semiHidden/>
    <w:qFormat/>
    <w:rsid w:val="00986037"/>
    <w:rPr>
      <w:rFonts w:ascii="Times New Roman" w:hAnsi="Times New Roman"/>
      <w:kern w:val="2"/>
      <w:sz w:val="18"/>
      <w:szCs w:val="18"/>
    </w:rPr>
  </w:style>
  <w:style w:type="paragraph" w:styleId="ac">
    <w:name w:val="List Paragraph"/>
    <w:basedOn w:val="a"/>
    <w:uiPriority w:val="34"/>
    <w:qFormat/>
    <w:rsid w:val="00986037"/>
    <w:pPr>
      <w:ind w:firstLineChars="200" w:firstLine="420"/>
    </w:pPr>
  </w:style>
  <w:style w:type="paragraph" w:customStyle="1" w:styleId="xl64">
    <w:name w:val="xl64"/>
    <w:basedOn w:val="a"/>
    <w:qFormat/>
    <w:rsid w:val="00986037"/>
    <w:pPr>
      <w:widowControl/>
      <w:spacing w:before="100" w:beforeAutospacing="1" w:after="100" w:afterAutospacing="1"/>
      <w:jc w:val="left"/>
    </w:pPr>
    <w:rPr>
      <w:rFonts w:ascii="Arial" w:hAnsi="Arial" w:cs="Arial"/>
      <w:kern w:val="0"/>
      <w:sz w:val="20"/>
      <w:szCs w:val="20"/>
    </w:rPr>
  </w:style>
  <w:style w:type="character" w:customStyle="1" w:styleId="HTML0">
    <w:name w:val="HTML 预设格式 字符"/>
    <w:basedOn w:val="a0"/>
    <w:link w:val="HTML"/>
    <w:uiPriority w:val="99"/>
    <w:semiHidden/>
    <w:qFormat/>
    <w:rsid w:val="00986037"/>
    <w:rPr>
      <w:rFonts w:ascii="宋体" w:hAnsi="宋体" w:cs="宋体"/>
      <w:sz w:val="24"/>
      <w:szCs w:val="24"/>
    </w:rPr>
  </w:style>
  <w:style w:type="character" w:customStyle="1" w:styleId="apple-converted-space">
    <w:name w:val="apple-converted-space"/>
    <w:basedOn w:val="a0"/>
    <w:rsid w:val="00986037"/>
  </w:style>
  <w:style w:type="character" w:customStyle="1" w:styleId="ui-icon">
    <w:name w:val="ui-icon"/>
    <w:basedOn w:val="a0"/>
    <w:rsid w:val="00986037"/>
  </w:style>
  <w:style w:type="character" w:customStyle="1" w:styleId="deco">
    <w:name w:val="deco"/>
    <w:basedOn w:val="a0"/>
    <w:qFormat/>
    <w:rsid w:val="00986037"/>
    <w:rPr>
      <w:b/>
      <w:bCs/>
      <w:color w:val="62A9DF"/>
      <w:sz w:val="31"/>
      <w:szCs w:val="31"/>
    </w:rPr>
  </w:style>
  <w:style w:type="character" w:customStyle="1" w:styleId="attendee2">
    <w:name w:val="attendee2"/>
    <w:basedOn w:val="a0"/>
    <w:qFormat/>
    <w:rsid w:val="00986037"/>
  </w:style>
  <w:style w:type="character" w:customStyle="1" w:styleId="with3">
    <w:name w:val="with3"/>
    <w:basedOn w:val="a0"/>
    <w:qFormat/>
    <w:rsid w:val="00986037"/>
    <w:rPr>
      <w:b/>
      <w:bCs/>
    </w:rPr>
  </w:style>
  <w:style w:type="table" w:styleId="ad">
    <w:name w:val="Table Grid"/>
    <w:basedOn w:val="a1"/>
    <w:uiPriority w:val="59"/>
    <w:rsid w:val="00CB4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913"/>
    <w:pPr>
      <w:widowControl w:val="0"/>
      <w:autoSpaceDE w:val="0"/>
      <w:autoSpaceDN w:val="0"/>
      <w:adjustRightInd w:val="0"/>
    </w:pPr>
    <w:rPr>
      <w:rFonts w:ascii="微软雅黑" w:eastAsia="微软雅黑" w:cs="微软雅黑"/>
      <w:color w:val="000000"/>
      <w:sz w:val="24"/>
      <w:szCs w:val="24"/>
    </w:rPr>
  </w:style>
  <w:style w:type="paragraph" w:styleId="ae">
    <w:name w:val="Body Text"/>
    <w:basedOn w:val="a"/>
    <w:link w:val="af"/>
    <w:uiPriority w:val="1"/>
    <w:qFormat/>
    <w:rsid w:val="00AA053B"/>
    <w:pPr>
      <w:autoSpaceDE w:val="0"/>
      <w:autoSpaceDN w:val="0"/>
      <w:ind w:left="120"/>
      <w:jc w:val="left"/>
    </w:pPr>
    <w:rPr>
      <w:rFonts w:ascii="宋体" w:hAnsi="宋体" w:cs="宋体"/>
      <w:kern w:val="0"/>
      <w:szCs w:val="21"/>
      <w:lang w:eastAsia="en-US"/>
    </w:rPr>
  </w:style>
  <w:style w:type="character" w:customStyle="1" w:styleId="af">
    <w:name w:val="正文文本 字符"/>
    <w:basedOn w:val="a0"/>
    <w:link w:val="ae"/>
    <w:uiPriority w:val="1"/>
    <w:rsid w:val="00AA053B"/>
    <w:rPr>
      <w:rFonts w:ascii="宋体" w:hAnsi="宋体" w:cs="宋体"/>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0682">
      <w:bodyDiv w:val="1"/>
      <w:marLeft w:val="0"/>
      <w:marRight w:val="0"/>
      <w:marTop w:val="0"/>
      <w:marBottom w:val="0"/>
      <w:divBdr>
        <w:top w:val="none" w:sz="0" w:space="0" w:color="auto"/>
        <w:left w:val="none" w:sz="0" w:space="0" w:color="auto"/>
        <w:bottom w:val="none" w:sz="0" w:space="0" w:color="auto"/>
        <w:right w:val="none" w:sz="0" w:space="0" w:color="auto"/>
      </w:divBdr>
    </w:div>
    <w:div w:id="109590540">
      <w:bodyDiv w:val="1"/>
      <w:marLeft w:val="0"/>
      <w:marRight w:val="0"/>
      <w:marTop w:val="0"/>
      <w:marBottom w:val="0"/>
      <w:divBdr>
        <w:top w:val="none" w:sz="0" w:space="0" w:color="auto"/>
        <w:left w:val="none" w:sz="0" w:space="0" w:color="auto"/>
        <w:bottom w:val="none" w:sz="0" w:space="0" w:color="auto"/>
        <w:right w:val="none" w:sz="0" w:space="0" w:color="auto"/>
      </w:divBdr>
    </w:div>
    <w:div w:id="204953689">
      <w:bodyDiv w:val="1"/>
      <w:marLeft w:val="0"/>
      <w:marRight w:val="0"/>
      <w:marTop w:val="0"/>
      <w:marBottom w:val="0"/>
      <w:divBdr>
        <w:top w:val="none" w:sz="0" w:space="0" w:color="auto"/>
        <w:left w:val="none" w:sz="0" w:space="0" w:color="auto"/>
        <w:bottom w:val="none" w:sz="0" w:space="0" w:color="auto"/>
        <w:right w:val="none" w:sz="0" w:space="0" w:color="auto"/>
      </w:divBdr>
    </w:div>
    <w:div w:id="233585445">
      <w:bodyDiv w:val="1"/>
      <w:marLeft w:val="0"/>
      <w:marRight w:val="0"/>
      <w:marTop w:val="0"/>
      <w:marBottom w:val="0"/>
      <w:divBdr>
        <w:top w:val="none" w:sz="0" w:space="0" w:color="auto"/>
        <w:left w:val="none" w:sz="0" w:space="0" w:color="auto"/>
        <w:bottom w:val="none" w:sz="0" w:space="0" w:color="auto"/>
        <w:right w:val="none" w:sz="0" w:space="0" w:color="auto"/>
      </w:divBdr>
    </w:div>
    <w:div w:id="239945333">
      <w:bodyDiv w:val="1"/>
      <w:marLeft w:val="0"/>
      <w:marRight w:val="0"/>
      <w:marTop w:val="0"/>
      <w:marBottom w:val="0"/>
      <w:divBdr>
        <w:top w:val="none" w:sz="0" w:space="0" w:color="auto"/>
        <w:left w:val="none" w:sz="0" w:space="0" w:color="auto"/>
        <w:bottom w:val="none" w:sz="0" w:space="0" w:color="auto"/>
        <w:right w:val="none" w:sz="0" w:space="0" w:color="auto"/>
      </w:divBdr>
    </w:div>
    <w:div w:id="322273173">
      <w:bodyDiv w:val="1"/>
      <w:marLeft w:val="0"/>
      <w:marRight w:val="0"/>
      <w:marTop w:val="0"/>
      <w:marBottom w:val="0"/>
      <w:divBdr>
        <w:top w:val="none" w:sz="0" w:space="0" w:color="auto"/>
        <w:left w:val="none" w:sz="0" w:space="0" w:color="auto"/>
        <w:bottom w:val="none" w:sz="0" w:space="0" w:color="auto"/>
        <w:right w:val="none" w:sz="0" w:space="0" w:color="auto"/>
      </w:divBdr>
    </w:div>
    <w:div w:id="459080571">
      <w:bodyDiv w:val="1"/>
      <w:marLeft w:val="0"/>
      <w:marRight w:val="0"/>
      <w:marTop w:val="0"/>
      <w:marBottom w:val="0"/>
      <w:divBdr>
        <w:top w:val="none" w:sz="0" w:space="0" w:color="auto"/>
        <w:left w:val="none" w:sz="0" w:space="0" w:color="auto"/>
        <w:bottom w:val="none" w:sz="0" w:space="0" w:color="auto"/>
        <w:right w:val="none" w:sz="0" w:space="0" w:color="auto"/>
      </w:divBdr>
    </w:div>
    <w:div w:id="480463106">
      <w:bodyDiv w:val="1"/>
      <w:marLeft w:val="0"/>
      <w:marRight w:val="0"/>
      <w:marTop w:val="0"/>
      <w:marBottom w:val="0"/>
      <w:divBdr>
        <w:top w:val="none" w:sz="0" w:space="0" w:color="auto"/>
        <w:left w:val="none" w:sz="0" w:space="0" w:color="auto"/>
        <w:bottom w:val="none" w:sz="0" w:space="0" w:color="auto"/>
        <w:right w:val="none" w:sz="0" w:space="0" w:color="auto"/>
      </w:divBdr>
    </w:div>
    <w:div w:id="485173601">
      <w:bodyDiv w:val="1"/>
      <w:marLeft w:val="0"/>
      <w:marRight w:val="0"/>
      <w:marTop w:val="0"/>
      <w:marBottom w:val="0"/>
      <w:divBdr>
        <w:top w:val="none" w:sz="0" w:space="0" w:color="auto"/>
        <w:left w:val="none" w:sz="0" w:space="0" w:color="auto"/>
        <w:bottom w:val="none" w:sz="0" w:space="0" w:color="auto"/>
        <w:right w:val="none" w:sz="0" w:space="0" w:color="auto"/>
      </w:divBdr>
    </w:div>
    <w:div w:id="500193897">
      <w:bodyDiv w:val="1"/>
      <w:marLeft w:val="0"/>
      <w:marRight w:val="0"/>
      <w:marTop w:val="0"/>
      <w:marBottom w:val="0"/>
      <w:divBdr>
        <w:top w:val="none" w:sz="0" w:space="0" w:color="auto"/>
        <w:left w:val="none" w:sz="0" w:space="0" w:color="auto"/>
        <w:bottom w:val="none" w:sz="0" w:space="0" w:color="auto"/>
        <w:right w:val="none" w:sz="0" w:space="0" w:color="auto"/>
      </w:divBdr>
    </w:div>
    <w:div w:id="534387435">
      <w:bodyDiv w:val="1"/>
      <w:marLeft w:val="0"/>
      <w:marRight w:val="0"/>
      <w:marTop w:val="0"/>
      <w:marBottom w:val="0"/>
      <w:divBdr>
        <w:top w:val="none" w:sz="0" w:space="0" w:color="auto"/>
        <w:left w:val="none" w:sz="0" w:space="0" w:color="auto"/>
        <w:bottom w:val="none" w:sz="0" w:space="0" w:color="auto"/>
        <w:right w:val="none" w:sz="0" w:space="0" w:color="auto"/>
      </w:divBdr>
    </w:div>
    <w:div w:id="540216908">
      <w:bodyDiv w:val="1"/>
      <w:marLeft w:val="0"/>
      <w:marRight w:val="0"/>
      <w:marTop w:val="0"/>
      <w:marBottom w:val="0"/>
      <w:divBdr>
        <w:top w:val="none" w:sz="0" w:space="0" w:color="auto"/>
        <w:left w:val="none" w:sz="0" w:space="0" w:color="auto"/>
        <w:bottom w:val="none" w:sz="0" w:space="0" w:color="auto"/>
        <w:right w:val="none" w:sz="0" w:space="0" w:color="auto"/>
      </w:divBdr>
    </w:div>
    <w:div w:id="698895756">
      <w:bodyDiv w:val="1"/>
      <w:marLeft w:val="0"/>
      <w:marRight w:val="0"/>
      <w:marTop w:val="0"/>
      <w:marBottom w:val="0"/>
      <w:divBdr>
        <w:top w:val="none" w:sz="0" w:space="0" w:color="auto"/>
        <w:left w:val="none" w:sz="0" w:space="0" w:color="auto"/>
        <w:bottom w:val="none" w:sz="0" w:space="0" w:color="auto"/>
        <w:right w:val="none" w:sz="0" w:space="0" w:color="auto"/>
      </w:divBdr>
    </w:div>
    <w:div w:id="800658995">
      <w:bodyDiv w:val="1"/>
      <w:marLeft w:val="0"/>
      <w:marRight w:val="0"/>
      <w:marTop w:val="0"/>
      <w:marBottom w:val="0"/>
      <w:divBdr>
        <w:top w:val="none" w:sz="0" w:space="0" w:color="auto"/>
        <w:left w:val="none" w:sz="0" w:space="0" w:color="auto"/>
        <w:bottom w:val="none" w:sz="0" w:space="0" w:color="auto"/>
        <w:right w:val="none" w:sz="0" w:space="0" w:color="auto"/>
      </w:divBdr>
    </w:div>
    <w:div w:id="896816070">
      <w:bodyDiv w:val="1"/>
      <w:marLeft w:val="0"/>
      <w:marRight w:val="0"/>
      <w:marTop w:val="0"/>
      <w:marBottom w:val="0"/>
      <w:divBdr>
        <w:top w:val="none" w:sz="0" w:space="0" w:color="auto"/>
        <w:left w:val="none" w:sz="0" w:space="0" w:color="auto"/>
        <w:bottom w:val="none" w:sz="0" w:space="0" w:color="auto"/>
        <w:right w:val="none" w:sz="0" w:space="0" w:color="auto"/>
      </w:divBdr>
    </w:div>
    <w:div w:id="919604654">
      <w:bodyDiv w:val="1"/>
      <w:marLeft w:val="0"/>
      <w:marRight w:val="0"/>
      <w:marTop w:val="0"/>
      <w:marBottom w:val="0"/>
      <w:divBdr>
        <w:top w:val="none" w:sz="0" w:space="0" w:color="auto"/>
        <w:left w:val="none" w:sz="0" w:space="0" w:color="auto"/>
        <w:bottom w:val="none" w:sz="0" w:space="0" w:color="auto"/>
        <w:right w:val="none" w:sz="0" w:space="0" w:color="auto"/>
      </w:divBdr>
    </w:div>
    <w:div w:id="1015695023">
      <w:bodyDiv w:val="1"/>
      <w:marLeft w:val="0"/>
      <w:marRight w:val="0"/>
      <w:marTop w:val="0"/>
      <w:marBottom w:val="0"/>
      <w:divBdr>
        <w:top w:val="none" w:sz="0" w:space="0" w:color="auto"/>
        <w:left w:val="none" w:sz="0" w:space="0" w:color="auto"/>
        <w:bottom w:val="none" w:sz="0" w:space="0" w:color="auto"/>
        <w:right w:val="none" w:sz="0" w:space="0" w:color="auto"/>
      </w:divBdr>
    </w:div>
    <w:div w:id="1038117288">
      <w:bodyDiv w:val="1"/>
      <w:marLeft w:val="0"/>
      <w:marRight w:val="0"/>
      <w:marTop w:val="0"/>
      <w:marBottom w:val="0"/>
      <w:divBdr>
        <w:top w:val="none" w:sz="0" w:space="0" w:color="auto"/>
        <w:left w:val="none" w:sz="0" w:space="0" w:color="auto"/>
        <w:bottom w:val="none" w:sz="0" w:space="0" w:color="auto"/>
        <w:right w:val="none" w:sz="0" w:space="0" w:color="auto"/>
      </w:divBdr>
    </w:div>
    <w:div w:id="1110471688">
      <w:bodyDiv w:val="1"/>
      <w:marLeft w:val="0"/>
      <w:marRight w:val="0"/>
      <w:marTop w:val="0"/>
      <w:marBottom w:val="0"/>
      <w:divBdr>
        <w:top w:val="none" w:sz="0" w:space="0" w:color="auto"/>
        <w:left w:val="none" w:sz="0" w:space="0" w:color="auto"/>
        <w:bottom w:val="none" w:sz="0" w:space="0" w:color="auto"/>
        <w:right w:val="none" w:sz="0" w:space="0" w:color="auto"/>
      </w:divBdr>
    </w:div>
    <w:div w:id="1125849036">
      <w:bodyDiv w:val="1"/>
      <w:marLeft w:val="0"/>
      <w:marRight w:val="0"/>
      <w:marTop w:val="0"/>
      <w:marBottom w:val="0"/>
      <w:divBdr>
        <w:top w:val="none" w:sz="0" w:space="0" w:color="auto"/>
        <w:left w:val="none" w:sz="0" w:space="0" w:color="auto"/>
        <w:bottom w:val="none" w:sz="0" w:space="0" w:color="auto"/>
        <w:right w:val="none" w:sz="0" w:space="0" w:color="auto"/>
      </w:divBdr>
    </w:div>
    <w:div w:id="1186407662">
      <w:bodyDiv w:val="1"/>
      <w:marLeft w:val="0"/>
      <w:marRight w:val="0"/>
      <w:marTop w:val="0"/>
      <w:marBottom w:val="0"/>
      <w:divBdr>
        <w:top w:val="none" w:sz="0" w:space="0" w:color="auto"/>
        <w:left w:val="none" w:sz="0" w:space="0" w:color="auto"/>
        <w:bottom w:val="none" w:sz="0" w:space="0" w:color="auto"/>
        <w:right w:val="none" w:sz="0" w:space="0" w:color="auto"/>
      </w:divBdr>
    </w:div>
    <w:div w:id="1302883734">
      <w:bodyDiv w:val="1"/>
      <w:marLeft w:val="0"/>
      <w:marRight w:val="0"/>
      <w:marTop w:val="0"/>
      <w:marBottom w:val="0"/>
      <w:divBdr>
        <w:top w:val="none" w:sz="0" w:space="0" w:color="auto"/>
        <w:left w:val="none" w:sz="0" w:space="0" w:color="auto"/>
        <w:bottom w:val="none" w:sz="0" w:space="0" w:color="auto"/>
        <w:right w:val="none" w:sz="0" w:space="0" w:color="auto"/>
      </w:divBdr>
    </w:div>
    <w:div w:id="1411807173">
      <w:bodyDiv w:val="1"/>
      <w:marLeft w:val="0"/>
      <w:marRight w:val="0"/>
      <w:marTop w:val="0"/>
      <w:marBottom w:val="0"/>
      <w:divBdr>
        <w:top w:val="none" w:sz="0" w:space="0" w:color="auto"/>
        <w:left w:val="none" w:sz="0" w:space="0" w:color="auto"/>
        <w:bottom w:val="none" w:sz="0" w:space="0" w:color="auto"/>
        <w:right w:val="none" w:sz="0" w:space="0" w:color="auto"/>
      </w:divBdr>
    </w:div>
    <w:div w:id="1469007589">
      <w:bodyDiv w:val="1"/>
      <w:marLeft w:val="0"/>
      <w:marRight w:val="0"/>
      <w:marTop w:val="0"/>
      <w:marBottom w:val="0"/>
      <w:divBdr>
        <w:top w:val="none" w:sz="0" w:space="0" w:color="auto"/>
        <w:left w:val="none" w:sz="0" w:space="0" w:color="auto"/>
        <w:bottom w:val="none" w:sz="0" w:space="0" w:color="auto"/>
        <w:right w:val="none" w:sz="0" w:space="0" w:color="auto"/>
      </w:divBdr>
    </w:div>
    <w:div w:id="1758090103">
      <w:bodyDiv w:val="1"/>
      <w:marLeft w:val="0"/>
      <w:marRight w:val="0"/>
      <w:marTop w:val="0"/>
      <w:marBottom w:val="0"/>
      <w:divBdr>
        <w:top w:val="none" w:sz="0" w:space="0" w:color="auto"/>
        <w:left w:val="none" w:sz="0" w:space="0" w:color="auto"/>
        <w:bottom w:val="none" w:sz="0" w:space="0" w:color="auto"/>
        <w:right w:val="none" w:sz="0" w:space="0" w:color="auto"/>
      </w:divBdr>
    </w:div>
    <w:div w:id="1859806179">
      <w:bodyDiv w:val="1"/>
      <w:marLeft w:val="0"/>
      <w:marRight w:val="0"/>
      <w:marTop w:val="0"/>
      <w:marBottom w:val="0"/>
      <w:divBdr>
        <w:top w:val="none" w:sz="0" w:space="0" w:color="auto"/>
        <w:left w:val="none" w:sz="0" w:space="0" w:color="auto"/>
        <w:bottom w:val="none" w:sz="0" w:space="0" w:color="auto"/>
        <w:right w:val="none" w:sz="0" w:space="0" w:color="auto"/>
      </w:divBdr>
    </w:div>
    <w:div w:id="1862356086">
      <w:bodyDiv w:val="1"/>
      <w:marLeft w:val="0"/>
      <w:marRight w:val="0"/>
      <w:marTop w:val="0"/>
      <w:marBottom w:val="0"/>
      <w:divBdr>
        <w:top w:val="none" w:sz="0" w:space="0" w:color="auto"/>
        <w:left w:val="none" w:sz="0" w:space="0" w:color="auto"/>
        <w:bottom w:val="none" w:sz="0" w:space="0" w:color="auto"/>
        <w:right w:val="none" w:sz="0" w:space="0" w:color="auto"/>
      </w:divBdr>
      <w:divsChild>
        <w:div w:id="1961456210">
          <w:marLeft w:val="0"/>
          <w:marRight w:val="0"/>
          <w:marTop w:val="0"/>
          <w:marBottom w:val="0"/>
          <w:divBdr>
            <w:top w:val="none" w:sz="0" w:space="0" w:color="auto"/>
            <w:left w:val="none" w:sz="0" w:space="0" w:color="auto"/>
            <w:bottom w:val="none" w:sz="0" w:space="0" w:color="auto"/>
            <w:right w:val="none" w:sz="0" w:space="0" w:color="auto"/>
          </w:divBdr>
          <w:divsChild>
            <w:div w:id="754664203">
              <w:marLeft w:val="0"/>
              <w:marRight w:val="0"/>
              <w:marTop w:val="0"/>
              <w:marBottom w:val="0"/>
              <w:divBdr>
                <w:top w:val="none" w:sz="0" w:space="0" w:color="auto"/>
                <w:left w:val="none" w:sz="0" w:space="0" w:color="auto"/>
                <w:bottom w:val="none" w:sz="0" w:space="0" w:color="auto"/>
                <w:right w:val="none" w:sz="0" w:space="0" w:color="auto"/>
              </w:divBdr>
            </w:div>
            <w:div w:id="253243655">
              <w:marLeft w:val="0"/>
              <w:marRight w:val="0"/>
              <w:marTop w:val="0"/>
              <w:marBottom w:val="0"/>
              <w:divBdr>
                <w:top w:val="none" w:sz="0" w:space="0" w:color="auto"/>
                <w:left w:val="none" w:sz="0" w:space="0" w:color="auto"/>
                <w:bottom w:val="none" w:sz="0" w:space="0" w:color="auto"/>
                <w:right w:val="none" w:sz="0" w:space="0" w:color="auto"/>
              </w:divBdr>
            </w:div>
            <w:div w:id="2121803681">
              <w:marLeft w:val="0"/>
              <w:marRight w:val="0"/>
              <w:marTop w:val="0"/>
              <w:marBottom w:val="0"/>
              <w:divBdr>
                <w:top w:val="none" w:sz="0" w:space="0" w:color="auto"/>
                <w:left w:val="none" w:sz="0" w:space="0" w:color="auto"/>
                <w:bottom w:val="none" w:sz="0" w:space="0" w:color="auto"/>
                <w:right w:val="none" w:sz="0" w:space="0" w:color="auto"/>
              </w:divBdr>
            </w:div>
            <w:div w:id="1590380999">
              <w:marLeft w:val="0"/>
              <w:marRight w:val="0"/>
              <w:marTop w:val="0"/>
              <w:marBottom w:val="0"/>
              <w:divBdr>
                <w:top w:val="none" w:sz="0" w:space="0" w:color="auto"/>
                <w:left w:val="none" w:sz="0" w:space="0" w:color="auto"/>
                <w:bottom w:val="none" w:sz="0" w:space="0" w:color="auto"/>
                <w:right w:val="none" w:sz="0" w:space="0" w:color="auto"/>
              </w:divBdr>
            </w:div>
            <w:div w:id="65423325">
              <w:marLeft w:val="0"/>
              <w:marRight w:val="0"/>
              <w:marTop w:val="0"/>
              <w:marBottom w:val="0"/>
              <w:divBdr>
                <w:top w:val="none" w:sz="0" w:space="0" w:color="auto"/>
                <w:left w:val="none" w:sz="0" w:space="0" w:color="auto"/>
                <w:bottom w:val="none" w:sz="0" w:space="0" w:color="auto"/>
                <w:right w:val="none" w:sz="0" w:space="0" w:color="auto"/>
              </w:divBdr>
            </w:div>
            <w:div w:id="2142066315">
              <w:marLeft w:val="0"/>
              <w:marRight w:val="0"/>
              <w:marTop w:val="0"/>
              <w:marBottom w:val="0"/>
              <w:divBdr>
                <w:top w:val="none" w:sz="0" w:space="0" w:color="auto"/>
                <w:left w:val="none" w:sz="0" w:space="0" w:color="auto"/>
                <w:bottom w:val="none" w:sz="0" w:space="0" w:color="auto"/>
                <w:right w:val="none" w:sz="0" w:space="0" w:color="auto"/>
              </w:divBdr>
            </w:div>
            <w:div w:id="610748627">
              <w:marLeft w:val="0"/>
              <w:marRight w:val="0"/>
              <w:marTop w:val="0"/>
              <w:marBottom w:val="0"/>
              <w:divBdr>
                <w:top w:val="none" w:sz="0" w:space="0" w:color="auto"/>
                <w:left w:val="none" w:sz="0" w:space="0" w:color="auto"/>
                <w:bottom w:val="none" w:sz="0" w:space="0" w:color="auto"/>
                <w:right w:val="none" w:sz="0" w:space="0" w:color="auto"/>
              </w:divBdr>
            </w:div>
            <w:div w:id="1486165115">
              <w:marLeft w:val="0"/>
              <w:marRight w:val="0"/>
              <w:marTop w:val="0"/>
              <w:marBottom w:val="0"/>
              <w:divBdr>
                <w:top w:val="none" w:sz="0" w:space="0" w:color="auto"/>
                <w:left w:val="none" w:sz="0" w:space="0" w:color="auto"/>
                <w:bottom w:val="none" w:sz="0" w:space="0" w:color="auto"/>
                <w:right w:val="none" w:sz="0" w:space="0" w:color="auto"/>
              </w:divBdr>
            </w:div>
            <w:div w:id="1319457891">
              <w:marLeft w:val="0"/>
              <w:marRight w:val="0"/>
              <w:marTop w:val="0"/>
              <w:marBottom w:val="0"/>
              <w:divBdr>
                <w:top w:val="none" w:sz="0" w:space="0" w:color="auto"/>
                <w:left w:val="none" w:sz="0" w:space="0" w:color="auto"/>
                <w:bottom w:val="none" w:sz="0" w:space="0" w:color="auto"/>
                <w:right w:val="none" w:sz="0" w:space="0" w:color="auto"/>
              </w:divBdr>
            </w:div>
            <w:div w:id="197669626">
              <w:marLeft w:val="0"/>
              <w:marRight w:val="0"/>
              <w:marTop w:val="0"/>
              <w:marBottom w:val="0"/>
              <w:divBdr>
                <w:top w:val="none" w:sz="0" w:space="0" w:color="auto"/>
                <w:left w:val="none" w:sz="0" w:space="0" w:color="auto"/>
                <w:bottom w:val="none" w:sz="0" w:space="0" w:color="auto"/>
                <w:right w:val="none" w:sz="0" w:space="0" w:color="auto"/>
              </w:divBdr>
            </w:div>
            <w:div w:id="882403216">
              <w:marLeft w:val="0"/>
              <w:marRight w:val="0"/>
              <w:marTop w:val="0"/>
              <w:marBottom w:val="0"/>
              <w:divBdr>
                <w:top w:val="none" w:sz="0" w:space="0" w:color="auto"/>
                <w:left w:val="none" w:sz="0" w:space="0" w:color="auto"/>
                <w:bottom w:val="none" w:sz="0" w:space="0" w:color="auto"/>
                <w:right w:val="none" w:sz="0" w:space="0" w:color="auto"/>
              </w:divBdr>
            </w:div>
            <w:div w:id="535121693">
              <w:marLeft w:val="0"/>
              <w:marRight w:val="0"/>
              <w:marTop w:val="0"/>
              <w:marBottom w:val="0"/>
              <w:divBdr>
                <w:top w:val="none" w:sz="0" w:space="0" w:color="auto"/>
                <w:left w:val="none" w:sz="0" w:space="0" w:color="auto"/>
                <w:bottom w:val="none" w:sz="0" w:space="0" w:color="auto"/>
                <w:right w:val="none" w:sz="0" w:space="0" w:color="auto"/>
              </w:divBdr>
            </w:div>
            <w:div w:id="917330529">
              <w:marLeft w:val="0"/>
              <w:marRight w:val="0"/>
              <w:marTop w:val="0"/>
              <w:marBottom w:val="0"/>
              <w:divBdr>
                <w:top w:val="none" w:sz="0" w:space="0" w:color="auto"/>
                <w:left w:val="none" w:sz="0" w:space="0" w:color="auto"/>
                <w:bottom w:val="none" w:sz="0" w:space="0" w:color="auto"/>
                <w:right w:val="none" w:sz="0" w:space="0" w:color="auto"/>
              </w:divBdr>
            </w:div>
            <w:div w:id="1368523792">
              <w:marLeft w:val="0"/>
              <w:marRight w:val="0"/>
              <w:marTop w:val="0"/>
              <w:marBottom w:val="0"/>
              <w:divBdr>
                <w:top w:val="none" w:sz="0" w:space="0" w:color="auto"/>
                <w:left w:val="none" w:sz="0" w:space="0" w:color="auto"/>
                <w:bottom w:val="none" w:sz="0" w:space="0" w:color="auto"/>
                <w:right w:val="none" w:sz="0" w:space="0" w:color="auto"/>
              </w:divBdr>
            </w:div>
            <w:div w:id="1414668448">
              <w:marLeft w:val="0"/>
              <w:marRight w:val="0"/>
              <w:marTop w:val="0"/>
              <w:marBottom w:val="0"/>
              <w:divBdr>
                <w:top w:val="none" w:sz="0" w:space="0" w:color="auto"/>
                <w:left w:val="none" w:sz="0" w:space="0" w:color="auto"/>
                <w:bottom w:val="none" w:sz="0" w:space="0" w:color="auto"/>
                <w:right w:val="none" w:sz="0" w:space="0" w:color="auto"/>
              </w:divBdr>
            </w:div>
            <w:div w:id="808477628">
              <w:marLeft w:val="0"/>
              <w:marRight w:val="0"/>
              <w:marTop w:val="0"/>
              <w:marBottom w:val="0"/>
              <w:divBdr>
                <w:top w:val="none" w:sz="0" w:space="0" w:color="auto"/>
                <w:left w:val="none" w:sz="0" w:space="0" w:color="auto"/>
                <w:bottom w:val="none" w:sz="0" w:space="0" w:color="auto"/>
                <w:right w:val="none" w:sz="0" w:space="0" w:color="auto"/>
              </w:divBdr>
            </w:div>
            <w:div w:id="1170293140">
              <w:marLeft w:val="0"/>
              <w:marRight w:val="0"/>
              <w:marTop w:val="0"/>
              <w:marBottom w:val="0"/>
              <w:divBdr>
                <w:top w:val="none" w:sz="0" w:space="0" w:color="auto"/>
                <w:left w:val="none" w:sz="0" w:space="0" w:color="auto"/>
                <w:bottom w:val="none" w:sz="0" w:space="0" w:color="auto"/>
                <w:right w:val="none" w:sz="0" w:space="0" w:color="auto"/>
              </w:divBdr>
            </w:div>
            <w:div w:id="1877043756">
              <w:marLeft w:val="0"/>
              <w:marRight w:val="0"/>
              <w:marTop w:val="0"/>
              <w:marBottom w:val="0"/>
              <w:divBdr>
                <w:top w:val="none" w:sz="0" w:space="0" w:color="auto"/>
                <w:left w:val="none" w:sz="0" w:space="0" w:color="auto"/>
                <w:bottom w:val="none" w:sz="0" w:space="0" w:color="auto"/>
                <w:right w:val="none" w:sz="0" w:space="0" w:color="auto"/>
              </w:divBdr>
            </w:div>
            <w:div w:id="968508136">
              <w:marLeft w:val="0"/>
              <w:marRight w:val="0"/>
              <w:marTop w:val="0"/>
              <w:marBottom w:val="0"/>
              <w:divBdr>
                <w:top w:val="none" w:sz="0" w:space="0" w:color="auto"/>
                <w:left w:val="none" w:sz="0" w:space="0" w:color="auto"/>
                <w:bottom w:val="none" w:sz="0" w:space="0" w:color="auto"/>
                <w:right w:val="none" w:sz="0" w:space="0" w:color="auto"/>
              </w:divBdr>
            </w:div>
            <w:div w:id="1707750767">
              <w:marLeft w:val="0"/>
              <w:marRight w:val="0"/>
              <w:marTop w:val="0"/>
              <w:marBottom w:val="0"/>
              <w:divBdr>
                <w:top w:val="none" w:sz="0" w:space="0" w:color="auto"/>
                <w:left w:val="none" w:sz="0" w:space="0" w:color="auto"/>
                <w:bottom w:val="none" w:sz="0" w:space="0" w:color="auto"/>
                <w:right w:val="none" w:sz="0" w:space="0" w:color="auto"/>
              </w:divBdr>
            </w:div>
            <w:div w:id="1130428">
              <w:marLeft w:val="0"/>
              <w:marRight w:val="0"/>
              <w:marTop w:val="0"/>
              <w:marBottom w:val="0"/>
              <w:divBdr>
                <w:top w:val="none" w:sz="0" w:space="0" w:color="auto"/>
                <w:left w:val="none" w:sz="0" w:space="0" w:color="auto"/>
                <w:bottom w:val="none" w:sz="0" w:space="0" w:color="auto"/>
                <w:right w:val="none" w:sz="0" w:space="0" w:color="auto"/>
              </w:divBdr>
            </w:div>
            <w:div w:id="809713333">
              <w:marLeft w:val="0"/>
              <w:marRight w:val="0"/>
              <w:marTop w:val="0"/>
              <w:marBottom w:val="0"/>
              <w:divBdr>
                <w:top w:val="none" w:sz="0" w:space="0" w:color="auto"/>
                <w:left w:val="none" w:sz="0" w:space="0" w:color="auto"/>
                <w:bottom w:val="none" w:sz="0" w:space="0" w:color="auto"/>
                <w:right w:val="none" w:sz="0" w:space="0" w:color="auto"/>
              </w:divBdr>
            </w:div>
            <w:div w:id="1344891542">
              <w:marLeft w:val="0"/>
              <w:marRight w:val="0"/>
              <w:marTop w:val="0"/>
              <w:marBottom w:val="0"/>
              <w:divBdr>
                <w:top w:val="none" w:sz="0" w:space="0" w:color="auto"/>
                <w:left w:val="none" w:sz="0" w:space="0" w:color="auto"/>
                <w:bottom w:val="none" w:sz="0" w:space="0" w:color="auto"/>
                <w:right w:val="none" w:sz="0" w:space="0" w:color="auto"/>
              </w:divBdr>
            </w:div>
            <w:div w:id="573013020">
              <w:marLeft w:val="0"/>
              <w:marRight w:val="0"/>
              <w:marTop w:val="0"/>
              <w:marBottom w:val="0"/>
              <w:divBdr>
                <w:top w:val="none" w:sz="0" w:space="0" w:color="auto"/>
                <w:left w:val="none" w:sz="0" w:space="0" w:color="auto"/>
                <w:bottom w:val="none" w:sz="0" w:space="0" w:color="auto"/>
                <w:right w:val="none" w:sz="0" w:space="0" w:color="auto"/>
              </w:divBdr>
            </w:div>
            <w:div w:id="1625504458">
              <w:marLeft w:val="0"/>
              <w:marRight w:val="0"/>
              <w:marTop w:val="0"/>
              <w:marBottom w:val="0"/>
              <w:divBdr>
                <w:top w:val="none" w:sz="0" w:space="0" w:color="auto"/>
                <w:left w:val="none" w:sz="0" w:space="0" w:color="auto"/>
                <w:bottom w:val="none" w:sz="0" w:space="0" w:color="auto"/>
                <w:right w:val="none" w:sz="0" w:space="0" w:color="auto"/>
              </w:divBdr>
            </w:div>
            <w:div w:id="1787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8983">
      <w:bodyDiv w:val="1"/>
      <w:marLeft w:val="0"/>
      <w:marRight w:val="0"/>
      <w:marTop w:val="0"/>
      <w:marBottom w:val="0"/>
      <w:divBdr>
        <w:top w:val="none" w:sz="0" w:space="0" w:color="auto"/>
        <w:left w:val="none" w:sz="0" w:space="0" w:color="auto"/>
        <w:bottom w:val="none" w:sz="0" w:space="0" w:color="auto"/>
        <w:right w:val="none" w:sz="0" w:space="0" w:color="auto"/>
      </w:divBdr>
    </w:div>
    <w:div w:id="214153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5A105-7D89-42A5-B4BF-68CFEEB9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1014</Words>
  <Characters>5786</Characters>
  <Application>Microsoft Office Word</Application>
  <DocSecurity>0</DocSecurity>
  <Lines>48</Lines>
  <Paragraphs>13</Paragraphs>
  <ScaleCrop>false</ScaleCrop>
  <Company>Lenovo (Beijing) Limited</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xiangliping</dc:creator>
  <cp:lastModifiedBy>WangAntong(Antong.Wang@sz-sunway.com)</cp:lastModifiedBy>
  <cp:revision>5</cp:revision>
  <cp:lastPrinted>2016-08-18T08:29:00Z</cp:lastPrinted>
  <dcterms:created xsi:type="dcterms:W3CDTF">2020-05-13T13:46:00Z</dcterms:created>
  <dcterms:modified xsi:type="dcterms:W3CDTF">2020-05-13T13:51:00Z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