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91AF" w14:textId="77777777" w:rsidR="00F80767" w:rsidRDefault="00F80767" w:rsidP="00F80767"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河南双汇投资发展股份有限公司</w:t>
      </w:r>
    </w:p>
    <w:p w14:paraId="36FCC12A" w14:textId="77777777" w:rsidR="00F80767" w:rsidRDefault="00F80767" w:rsidP="00F80767"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投资者</w:t>
      </w:r>
      <w:bookmarkStart w:id="0" w:name="_Hlk536449059"/>
      <w:r>
        <w:rPr>
          <w:rFonts w:hint="eastAsia"/>
          <w:b/>
          <w:sz w:val="30"/>
          <w:szCs w:val="30"/>
        </w:rPr>
        <w:t>调研</w:t>
      </w:r>
      <w:bookmarkEnd w:id="0"/>
      <w:r>
        <w:rPr>
          <w:rFonts w:hint="eastAsia"/>
          <w:b/>
          <w:sz w:val="30"/>
          <w:szCs w:val="30"/>
        </w:rPr>
        <w:t>记录</w:t>
      </w:r>
    </w:p>
    <w:p w14:paraId="198B32E4" w14:textId="77777777" w:rsidR="00F80767" w:rsidRDefault="00F80767" w:rsidP="00F80767">
      <w:pPr>
        <w:widowControl/>
        <w:jc w:val="left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551"/>
        <w:gridCol w:w="1412"/>
        <w:gridCol w:w="1081"/>
        <w:gridCol w:w="664"/>
        <w:gridCol w:w="466"/>
        <w:gridCol w:w="920"/>
        <w:gridCol w:w="1491"/>
      </w:tblGrid>
      <w:tr w:rsidR="00F80767" w:rsidRPr="00FA645E" w14:paraId="24B97425" w14:textId="77777777" w:rsidTr="007429C9">
        <w:trPr>
          <w:trHeight w:val="594"/>
        </w:trPr>
        <w:tc>
          <w:tcPr>
            <w:tcW w:w="868" w:type="pct"/>
            <w:vAlign w:val="center"/>
          </w:tcPr>
          <w:p w14:paraId="0C2C0503" w14:textId="77777777" w:rsidR="00F80767" w:rsidRDefault="00F80767" w:rsidP="00630E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203" w:type="pct"/>
            <w:gridSpan w:val="3"/>
            <w:vAlign w:val="center"/>
          </w:tcPr>
          <w:p w14:paraId="0FC8EFB4" w14:textId="70E5AF8F" w:rsidR="00F80767" w:rsidRPr="00FA645E" w:rsidRDefault="00F80767" w:rsidP="00CB7544">
            <w:pPr>
              <w:rPr>
                <w:color w:val="FF0000"/>
                <w:sz w:val="24"/>
              </w:rPr>
            </w:pPr>
            <w:r w:rsidRPr="00FA645E">
              <w:rPr>
                <w:rFonts w:hint="eastAsia"/>
                <w:sz w:val="24"/>
              </w:rPr>
              <w:t>2020</w:t>
            </w:r>
            <w:r w:rsidRPr="00FA645E">
              <w:rPr>
                <w:rFonts w:hint="eastAsia"/>
                <w:sz w:val="24"/>
              </w:rPr>
              <w:t>年</w:t>
            </w:r>
            <w:r w:rsidRPr="00FA645E">
              <w:rPr>
                <w:rFonts w:hint="eastAsia"/>
                <w:sz w:val="24"/>
              </w:rPr>
              <w:t>5</w:t>
            </w:r>
            <w:r w:rsidRPr="00FA645E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18</w:t>
            </w:r>
            <w:r w:rsidRPr="00FA645E">
              <w:rPr>
                <w:rFonts w:hint="eastAsia"/>
                <w:sz w:val="24"/>
              </w:rPr>
              <w:t>日</w:t>
            </w:r>
            <w:r w:rsidRPr="00FA645E">
              <w:rPr>
                <w:rFonts w:hint="eastAsia"/>
                <w:sz w:val="24"/>
              </w:rPr>
              <w:t>- 1</w:t>
            </w:r>
            <w:r>
              <w:rPr>
                <w:sz w:val="24"/>
              </w:rPr>
              <w:t>9</w:t>
            </w:r>
            <w:r w:rsidRPr="00FA645E">
              <w:rPr>
                <w:rFonts w:hint="eastAsia"/>
                <w:sz w:val="24"/>
              </w:rPr>
              <w:t>日</w:t>
            </w:r>
          </w:p>
        </w:tc>
        <w:tc>
          <w:tcPr>
            <w:tcW w:w="616" w:type="pct"/>
            <w:gridSpan w:val="2"/>
            <w:vAlign w:val="center"/>
          </w:tcPr>
          <w:p w14:paraId="2AA074EE" w14:textId="77777777" w:rsidR="00F80767" w:rsidRPr="00FA645E" w:rsidRDefault="00F80767" w:rsidP="00630EE7">
            <w:pPr>
              <w:jc w:val="center"/>
              <w:rPr>
                <w:b/>
                <w:sz w:val="24"/>
              </w:rPr>
            </w:pPr>
            <w:r w:rsidRPr="00FA645E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313" w:type="pct"/>
            <w:gridSpan w:val="2"/>
            <w:vAlign w:val="center"/>
          </w:tcPr>
          <w:p w14:paraId="68B28C33" w14:textId="77777777" w:rsidR="00F80767" w:rsidRPr="00FA645E" w:rsidRDefault="00F80767" w:rsidP="00630EE7">
            <w:pPr>
              <w:jc w:val="center"/>
              <w:rPr>
                <w:sz w:val="24"/>
              </w:rPr>
            </w:pPr>
            <w:r w:rsidRPr="00FA645E">
              <w:rPr>
                <w:rFonts w:hint="eastAsia"/>
                <w:sz w:val="24"/>
              </w:rPr>
              <w:t>电话会议</w:t>
            </w:r>
          </w:p>
        </w:tc>
      </w:tr>
      <w:tr w:rsidR="00F80767" w14:paraId="2E6B3544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79A96D54" w14:textId="77777777" w:rsidR="00F80767" w:rsidRDefault="00F80767" w:rsidP="00630E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投资者</w:t>
            </w:r>
            <w:r>
              <w:rPr>
                <w:b/>
                <w:sz w:val="24"/>
              </w:rPr>
              <w:t>关系活动类别</w:t>
            </w:r>
          </w:p>
        </w:tc>
        <w:tc>
          <w:tcPr>
            <w:tcW w:w="4132" w:type="pct"/>
            <w:gridSpan w:val="7"/>
            <w:vAlign w:val="center"/>
          </w:tcPr>
          <w:p w14:paraId="73D43110" w14:textId="256372FB" w:rsidR="00F80767" w:rsidRDefault="007311F8" w:rsidP="00630EE7">
            <w:pPr>
              <w:widowControl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非公开发行</w:t>
            </w:r>
            <w:r w:rsidR="00F80767">
              <w:rPr>
                <w:rFonts w:cs="宋体" w:hint="eastAsia"/>
                <w:sz w:val="24"/>
              </w:rPr>
              <w:t>投资者</w:t>
            </w:r>
            <w:r w:rsidR="00F80767">
              <w:rPr>
                <w:rFonts w:cs="宋体"/>
                <w:sz w:val="24"/>
              </w:rPr>
              <w:t>交流会</w:t>
            </w:r>
          </w:p>
        </w:tc>
      </w:tr>
      <w:tr w:rsidR="00F80767" w14:paraId="3FD29728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61E72E52" w14:textId="77777777" w:rsidR="00F80767" w:rsidRDefault="00F80767" w:rsidP="00630E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参与单位</w:t>
            </w:r>
            <w:r>
              <w:rPr>
                <w:b/>
                <w:sz w:val="24"/>
              </w:rPr>
              <w:t>名称及人员姓名</w:t>
            </w:r>
          </w:p>
        </w:tc>
        <w:tc>
          <w:tcPr>
            <w:tcW w:w="4132" w:type="pct"/>
            <w:gridSpan w:val="7"/>
            <w:vAlign w:val="center"/>
          </w:tcPr>
          <w:p w14:paraId="7CE8D79A" w14:textId="7EA4ACFA" w:rsidR="00F80767" w:rsidRDefault="00F80767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 w:rsidRPr="00E33707">
              <w:rPr>
                <w:rFonts w:cs="宋体" w:hint="eastAsia"/>
                <w:kern w:val="0"/>
                <w:sz w:val="24"/>
              </w:rPr>
              <w:t>广发</w:t>
            </w:r>
            <w:r w:rsidRPr="00E33707">
              <w:rPr>
                <w:rFonts w:cs="宋体"/>
                <w:kern w:val="0"/>
                <w:sz w:val="24"/>
              </w:rPr>
              <w:t>基金</w:t>
            </w:r>
            <w:r w:rsidRPr="00E33707">
              <w:rPr>
                <w:rFonts w:cs="宋体" w:hint="eastAsia"/>
                <w:kern w:val="0"/>
                <w:sz w:val="24"/>
              </w:rPr>
              <w:t xml:space="preserve"> </w:t>
            </w:r>
            <w:r w:rsidRPr="00E33707">
              <w:rPr>
                <w:rFonts w:cs="宋体"/>
                <w:kern w:val="0"/>
                <w:sz w:val="24"/>
              </w:rPr>
              <w:t xml:space="preserve">  </w:t>
            </w:r>
            <w:r w:rsidR="00DF4D3E" w:rsidRPr="006400AC">
              <w:rPr>
                <w:rFonts w:cs="宋体" w:hint="eastAsia"/>
                <w:kern w:val="0"/>
                <w:sz w:val="24"/>
              </w:rPr>
              <w:t>陈樱子</w:t>
            </w:r>
            <w:r w:rsidR="00DF4D3E">
              <w:rPr>
                <w:rFonts w:cs="宋体" w:hint="eastAsia"/>
                <w:kern w:val="0"/>
                <w:sz w:val="24"/>
              </w:rPr>
              <w:t>、</w:t>
            </w:r>
            <w:r w:rsidR="006400AC" w:rsidRPr="006400AC">
              <w:rPr>
                <w:rFonts w:cs="宋体" w:hint="eastAsia"/>
                <w:kern w:val="0"/>
                <w:sz w:val="24"/>
              </w:rPr>
              <w:t>傅友兴</w:t>
            </w:r>
            <w:r w:rsidR="006400AC">
              <w:rPr>
                <w:rFonts w:cs="宋体" w:hint="eastAsia"/>
                <w:kern w:val="0"/>
                <w:sz w:val="24"/>
              </w:rPr>
              <w:t>、</w:t>
            </w:r>
            <w:r w:rsidR="006400AC" w:rsidRPr="006400AC">
              <w:rPr>
                <w:rFonts w:cs="宋体" w:hint="eastAsia"/>
                <w:kern w:val="0"/>
                <w:sz w:val="24"/>
              </w:rPr>
              <w:t>程琨</w:t>
            </w:r>
            <w:r w:rsidR="00733C14">
              <w:rPr>
                <w:rFonts w:cs="宋体" w:hint="eastAsia"/>
                <w:kern w:val="0"/>
                <w:sz w:val="24"/>
              </w:rPr>
              <w:t>等</w:t>
            </w:r>
          </w:p>
          <w:p w14:paraId="22A5E327" w14:textId="19D37FC1" w:rsidR="006400AC" w:rsidRDefault="006400AC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嘉实基金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 w:rsidRPr="006400AC">
              <w:rPr>
                <w:rFonts w:cs="宋体" w:hint="eastAsia"/>
                <w:kern w:val="0"/>
                <w:sz w:val="24"/>
              </w:rPr>
              <w:t>左勇、姚爽、谭丽</w:t>
            </w:r>
            <w:r>
              <w:rPr>
                <w:rFonts w:cs="宋体" w:hint="eastAsia"/>
                <w:kern w:val="0"/>
                <w:sz w:val="24"/>
              </w:rPr>
              <w:t>等</w:t>
            </w:r>
          </w:p>
          <w:p w14:paraId="7A184336" w14:textId="5C9B8353" w:rsidR="00DF4D3E" w:rsidRPr="00356691" w:rsidRDefault="00DF4D3E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 w:rsidRPr="00356691">
              <w:rPr>
                <w:rFonts w:cs="宋体" w:hint="eastAsia"/>
                <w:kern w:val="0"/>
                <w:sz w:val="24"/>
              </w:rPr>
              <w:t>中金</w:t>
            </w:r>
            <w:r w:rsidR="00356691" w:rsidRPr="00356691">
              <w:rPr>
                <w:rFonts w:cs="宋体" w:hint="eastAsia"/>
                <w:kern w:val="0"/>
                <w:sz w:val="24"/>
              </w:rPr>
              <w:t>公司</w:t>
            </w:r>
            <w:r w:rsidR="00356691" w:rsidRPr="00356691">
              <w:rPr>
                <w:rFonts w:cs="宋体" w:hint="eastAsia"/>
                <w:kern w:val="0"/>
                <w:sz w:val="24"/>
              </w:rPr>
              <w:t xml:space="preserve">   </w:t>
            </w:r>
            <w:r w:rsidRPr="00356691">
              <w:rPr>
                <w:rFonts w:cs="宋体" w:hint="eastAsia"/>
                <w:kern w:val="0"/>
                <w:sz w:val="24"/>
              </w:rPr>
              <w:t>吕若晨</w:t>
            </w:r>
          </w:p>
          <w:p w14:paraId="154B2FDD" w14:textId="58BC306A" w:rsidR="00DF4D3E" w:rsidRDefault="00DF4D3E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 w:rsidRPr="00356691">
              <w:rPr>
                <w:rFonts w:cs="宋体" w:hint="eastAsia"/>
                <w:kern w:val="0"/>
                <w:sz w:val="24"/>
              </w:rPr>
              <w:t>申万宏源</w:t>
            </w:r>
            <w:r w:rsidRPr="00356691">
              <w:rPr>
                <w:rFonts w:cs="宋体" w:hint="eastAsia"/>
                <w:kern w:val="0"/>
                <w:sz w:val="24"/>
              </w:rPr>
              <w:t xml:space="preserve">   </w:t>
            </w:r>
            <w:r w:rsidRPr="00356691">
              <w:rPr>
                <w:rFonts w:cs="宋体" w:hint="eastAsia"/>
                <w:kern w:val="0"/>
                <w:sz w:val="24"/>
              </w:rPr>
              <w:t>周缘</w:t>
            </w:r>
          </w:p>
          <w:p w14:paraId="1BE840D8" w14:textId="61D8D3E5" w:rsidR="006400AC" w:rsidRDefault="006400AC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南方基金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 w:rsidRPr="006400AC">
              <w:rPr>
                <w:rFonts w:cs="宋体" w:hint="eastAsia"/>
                <w:kern w:val="0"/>
                <w:sz w:val="24"/>
              </w:rPr>
              <w:t>孙鲁闽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Pr="006400AC">
              <w:rPr>
                <w:rFonts w:cs="宋体" w:hint="eastAsia"/>
                <w:kern w:val="0"/>
                <w:sz w:val="24"/>
              </w:rPr>
              <w:t>林乐峰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Pr="006400AC">
              <w:rPr>
                <w:rFonts w:cs="宋体" w:hint="eastAsia"/>
                <w:kern w:val="0"/>
                <w:sz w:val="24"/>
              </w:rPr>
              <w:t>吴剑毅</w:t>
            </w:r>
            <w:r>
              <w:rPr>
                <w:rFonts w:cs="宋体" w:hint="eastAsia"/>
                <w:kern w:val="0"/>
                <w:sz w:val="24"/>
              </w:rPr>
              <w:t>等</w:t>
            </w:r>
          </w:p>
          <w:p w14:paraId="1AA95786" w14:textId="21C83AC6" w:rsidR="004612B3" w:rsidRPr="00E33707" w:rsidRDefault="004612B3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鹏华基金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 w:rsidRPr="004612B3">
              <w:rPr>
                <w:rFonts w:cs="宋体" w:hint="eastAsia"/>
                <w:kern w:val="0"/>
                <w:sz w:val="24"/>
              </w:rPr>
              <w:t>李锐、谢书英、孟博</w:t>
            </w:r>
          </w:p>
          <w:p w14:paraId="0BA42AA8" w14:textId="5645EEA7" w:rsidR="00F80767" w:rsidRPr="00E33707" w:rsidRDefault="000952C0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农银汇理</w:t>
            </w:r>
            <w:r w:rsidR="00F80767" w:rsidRPr="00E33707">
              <w:rPr>
                <w:rFonts w:cs="宋体" w:hint="eastAsia"/>
                <w:kern w:val="0"/>
                <w:sz w:val="24"/>
              </w:rPr>
              <w:t xml:space="preserve">   </w:t>
            </w:r>
            <w:r w:rsidR="00733C14" w:rsidRPr="00733C14">
              <w:rPr>
                <w:rFonts w:cs="宋体" w:hint="eastAsia"/>
                <w:kern w:val="0"/>
                <w:sz w:val="24"/>
              </w:rPr>
              <w:t>张峰</w:t>
            </w:r>
            <w:r w:rsidR="00733C14">
              <w:rPr>
                <w:rFonts w:cs="宋体" w:hint="eastAsia"/>
                <w:kern w:val="0"/>
                <w:sz w:val="24"/>
              </w:rPr>
              <w:t>、</w:t>
            </w:r>
            <w:r w:rsidR="00733C14" w:rsidRPr="00733C14">
              <w:rPr>
                <w:rFonts w:cs="宋体" w:hint="eastAsia"/>
                <w:kern w:val="0"/>
                <w:sz w:val="24"/>
              </w:rPr>
              <w:t>杨宇熙</w:t>
            </w:r>
            <w:r w:rsidR="00733C14">
              <w:rPr>
                <w:rFonts w:cs="宋体" w:hint="eastAsia"/>
                <w:kern w:val="0"/>
                <w:sz w:val="24"/>
              </w:rPr>
              <w:t>等</w:t>
            </w:r>
          </w:p>
          <w:p w14:paraId="4368AE24" w14:textId="520CFD49" w:rsidR="00F80767" w:rsidRPr="00E33707" w:rsidRDefault="006561B6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华泰柏瑞</w:t>
            </w:r>
            <w:r w:rsidR="00F80767" w:rsidRPr="00E33707">
              <w:rPr>
                <w:rFonts w:cs="宋体" w:hint="eastAsia"/>
                <w:kern w:val="0"/>
                <w:sz w:val="24"/>
              </w:rPr>
              <w:t xml:space="preserve">  </w:t>
            </w:r>
            <w:r w:rsidR="00F80767" w:rsidRPr="00E33707">
              <w:rPr>
                <w:rFonts w:cs="宋体"/>
                <w:kern w:val="0"/>
                <w:sz w:val="24"/>
              </w:rPr>
              <w:t xml:space="preserve"> </w:t>
            </w:r>
            <w:r w:rsidR="00733C14" w:rsidRPr="00733C14">
              <w:rPr>
                <w:rFonts w:cs="宋体" w:hint="eastAsia"/>
                <w:kern w:val="0"/>
                <w:sz w:val="24"/>
              </w:rPr>
              <w:t>陈文凯</w:t>
            </w:r>
          </w:p>
          <w:p w14:paraId="21ED7512" w14:textId="407986D1" w:rsidR="00F80767" w:rsidRDefault="00826309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银华</w:t>
            </w:r>
            <w:r w:rsidR="00F80767" w:rsidRPr="00E33707">
              <w:rPr>
                <w:rFonts w:cs="宋体"/>
                <w:kern w:val="0"/>
                <w:sz w:val="24"/>
              </w:rPr>
              <w:t>基金</w:t>
            </w:r>
            <w:r w:rsidR="00F80767" w:rsidRPr="00E33707">
              <w:rPr>
                <w:rFonts w:cs="宋体" w:hint="eastAsia"/>
                <w:kern w:val="0"/>
                <w:sz w:val="24"/>
              </w:rPr>
              <w:t xml:space="preserve">   </w:t>
            </w:r>
            <w:r w:rsidR="00733C14" w:rsidRPr="00733C14">
              <w:rPr>
                <w:rFonts w:cs="宋体" w:hint="eastAsia"/>
                <w:kern w:val="0"/>
                <w:sz w:val="24"/>
              </w:rPr>
              <w:t>王斌</w:t>
            </w:r>
            <w:r w:rsidR="00733C14">
              <w:rPr>
                <w:rFonts w:cs="宋体" w:hint="eastAsia"/>
                <w:kern w:val="0"/>
                <w:sz w:val="24"/>
              </w:rPr>
              <w:t>、</w:t>
            </w:r>
            <w:r w:rsidR="00733C14" w:rsidRPr="00733C14">
              <w:rPr>
                <w:rFonts w:cs="宋体" w:hint="eastAsia"/>
                <w:kern w:val="0"/>
                <w:sz w:val="24"/>
              </w:rPr>
              <w:t>薄官辉</w:t>
            </w:r>
            <w:r w:rsidR="00F80767" w:rsidRPr="00E33707">
              <w:rPr>
                <w:rFonts w:cs="宋体" w:hint="eastAsia"/>
                <w:kern w:val="0"/>
                <w:sz w:val="24"/>
              </w:rPr>
              <w:t xml:space="preserve"> </w:t>
            </w:r>
          </w:p>
          <w:p w14:paraId="2DB0ECC9" w14:textId="359E42FD" w:rsidR="00F80767" w:rsidRDefault="00826309" w:rsidP="00630EE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太平养老</w:t>
            </w:r>
            <w:r w:rsidR="00F80767">
              <w:rPr>
                <w:rFonts w:cs="宋体" w:hint="eastAsia"/>
                <w:kern w:val="0"/>
                <w:sz w:val="24"/>
              </w:rPr>
              <w:t xml:space="preserve">   </w:t>
            </w:r>
            <w:r w:rsidR="00733C14" w:rsidRPr="00733C14">
              <w:rPr>
                <w:rFonts w:cs="宋体" w:hint="eastAsia"/>
                <w:kern w:val="0"/>
                <w:sz w:val="24"/>
              </w:rPr>
              <w:t>赵莹</w:t>
            </w:r>
          </w:p>
          <w:p w14:paraId="5B9A0C31" w14:textId="07C05F64" w:rsidR="00F80767" w:rsidRDefault="00826309" w:rsidP="00DF4D3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建信基金</w:t>
            </w:r>
            <w:r w:rsidR="00F80767">
              <w:rPr>
                <w:rFonts w:cs="宋体" w:hint="eastAsia"/>
                <w:kern w:val="0"/>
                <w:sz w:val="24"/>
              </w:rPr>
              <w:t xml:space="preserve">   </w:t>
            </w:r>
            <w:r w:rsidR="00733C14" w:rsidRPr="00733C14">
              <w:rPr>
                <w:rFonts w:cs="宋体" w:hint="eastAsia"/>
                <w:kern w:val="0"/>
                <w:sz w:val="24"/>
              </w:rPr>
              <w:t>吴尚伟</w:t>
            </w:r>
            <w:r w:rsidR="00733C14">
              <w:rPr>
                <w:rFonts w:cs="宋体" w:hint="eastAsia"/>
                <w:kern w:val="0"/>
                <w:sz w:val="24"/>
              </w:rPr>
              <w:t>、</w:t>
            </w:r>
            <w:r w:rsidR="00733C14" w:rsidRPr="00733C14">
              <w:rPr>
                <w:rFonts w:cs="宋体" w:hint="eastAsia"/>
                <w:kern w:val="0"/>
                <w:sz w:val="24"/>
              </w:rPr>
              <w:t>王麟锴</w:t>
            </w:r>
            <w:r w:rsidR="00412CE9">
              <w:rPr>
                <w:rFonts w:cs="宋体" w:hint="eastAsia"/>
                <w:kern w:val="0"/>
                <w:sz w:val="24"/>
              </w:rPr>
              <w:t>约</w:t>
            </w:r>
            <w:r w:rsidR="00412CE9">
              <w:rPr>
                <w:rFonts w:cs="宋体"/>
                <w:kern w:val="0"/>
                <w:sz w:val="24"/>
              </w:rPr>
              <w:t>4</w:t>
            </w:r>
            <w:r w:rsidR="00325C2C">
              <w:rPr>
                <w:rFonts w:cs="宋体"/>
                <w:kern w:val="0"/>
                <w:sz w:val="24"/>
              </w:rPr>
              <w:t>00</w:t>
            </w:r>
            <w:r w:rsidR="00F80767" w:rsidRPr="00EE7A36">
              <w:rPr>
                <w:rFonts w:cs="宋体" w:hint="eastAsia"/>
                <w:kern w:val="0"/>
                <w:sz w:val="24"/>
              </w:rPr>
              <w:t>人</w:t>
            </w:r>
            <w:r w:rsidR="00F80767">
              <w:rPr>
                <w:rFonts w:hint="eastAsia"/>
                <w:sz w:val="24"/>
              </w:rPr>
              <w:t>。</w:t>
            </w:r>
          </w:p>
        </w:tc>
      </w:tr>
      <w:tr w:rsidR="00F80767" w14:paraId="24F9E98E" w14:textId="77777777" w:rsidTr="007429C9">
        <w:trPr>
          <w:trHeight w:val="926"/>
        </w:trPr>
        <w:tc>
          <w:tcPr>
            <w:tcW w:w="868" w:type="pct"/>
            <w:vAlign w:val="center"/>
          </w:tcPr>
          <w:p w14:paraId="0CFDADD4" w14:textId="77777777" w:rsidR="00F80767" w:rsidRPr="00FA645E" w:rsidRDefault="00F80767" w:rsidP="00630EE7">
            <w:pPr>
              <w:jc w:val="center"/>
              <w:rPr>
                <w:b/>
                <w:sz w:val="24"/>
              </w:rPr>
            </w:pPr>
            <w:r w:rsidRPr="00FA645E">
              <w:rPr>
                <w:rFonts w:hint="eastAsia"/>
                <w:b/>
                <w:sz w:val="24"/>
              </w:rPr>
              <w:t>公司接待人员</w:t>
            </w:r>
          </w:p>
        </w:tc>
        <w:tc>
          <w:tcPr>
            <w:tcW w:w="4132" w:type="pct"/>
            <w:gridSpan w:val="7"/>
            <w:vAlign w:val="center"/>
          </w:tcPr>
          <w:p w14:paraId="7B025EC0" w14:textId="5135BF54" w:rsidR="00F80767" w:rsidRPr="00FA645E" w:rsidRDefault="00DF4D3E" w:rsidP="005D67A2">
            <w:pPr>
              <w:widowControl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公司总裁马相杰</w:t>
            </w:r>
            <w:r w:rsidR="00F80767" w:rsidRPr="00FA645E">
              <w:rPr>
                <w:rFonts w:cs="宋体" w:hint="eastAsia"/>
                <w:sz w:val="24"/>
              </w:rPr>
              <w:t>、</w:t>
            </w:r>
            <w:r>
              <w:rPr>
                <w:rFonts w:cs="宋体" w:hint="eastAsia"/>
                <w:sz w:val="24"/>
              </w:rPr>
              <w:t>常务副总裁兼财务总监刘松涛</w:t>
            </w:r>
            <w:r w:rsidR="000952C0">
              <w:rPr>
                <w:rFonts w:cs="宋体" w:hint="eastAsia"/>
                <w:sz w:val="24"/>
              </w:rPr>
              <w:t>、</w:t>
            </w:r>
            <w:r>
              <w:rPr>
                <w:rFonts w:cs="宋体" w:hint="eastAsia"/>
                <w:sz w:val="24"/>
              </w:rPr>
              <w:t>副总裁兼董事会秘书张立文</w:t>
            </w:r>
            <w:r w:rsidR="00F80767" w:rsidRPr="00FA645E">
              <w:rPr>
                <w:rFonts w:cs="宋体" w:hint="eastAsia"/>
                <w:sz w:val="24"/>
              </w:rPr>
              <w:t>等。</w:t>
            </w:r>
          </w:p>
        </w:tc>
      </w:tr>
      <w:tr w:rsidR="00F80767" w14:paraId="678396D2" w14:textId="77777777" w:rsidTr="00630EE7">
        <w:trPr>
          <w:trHeight w:val="428"/>
        </w:trPr>
        <w:tc>
          <w:tcPr>
            <w:tcW w:w="5000" w:type="pct"/>
            <w:gridSpan w:val="8"/>
            <w:vAlign w:val="center"/>
          </w:tcPr>
          <w:p w14:paraId="2281C587" w14:textId="77777777" w:rsidR="00F80767" w:rsidRDefault="00F80767" w:rsidP="00630E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会议记录</w:t>
            </w:r>
          </w:p>
        </w:tc>
      </w:tr>
      <w:tr w:rsidR="00F80767" w14:paraId="3D60F64B" w14:textId="77777777" w:rsidTr="00630EE7">
        <w:trPr>
          <w:trHeight w:val="558"/>
        </w:trPr>
        <w:tc>
          <w:tcPr>
            <w:tcW w:w="5000" w:type="pct"/>
            <w:gridSpan w:val="8"/>
          </w:tcPr>
          <w:p w14:paraId="3E3DDAC5" w14:textId="168137A1" w:rsidR="00F80767" w:rsidRPr="00FD4813" w:rsidRDefault="00F80767" w:rsidP="00630EE7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 w:rsidRPr="00FD4813">
              <w:rPr>
                <w:rFonts w:hint="eastAsia"/>
                <w:b/>
                <w:kern w:val="0"/>
                <w:sz w:val="24"/>
              </w:rPr>
              <w:t>1</w:t>
            </w:r>
            <w:r w:rsidRPr="00FD4813">
              <w:rPr>
                <w:rFonts w:hint="eastAsia"/>
                <w:b/>
                <w:kern w:val="0"/>
                <w:sz w:val="24"/>
              </w:rPr>
              <w:t>、</w:t>
            </w:r>
            <w:r w:rsidR="000E62B0">
              <w:rPr>
                <w:rFonts w:hint="eastAsia"/>
                <w:b/>
                <w:kern w:val="0"/>
                <w:sz w:val="24"/>
              </w:rPr>
              <w:t>公司</w:t>
            </w:r>
            <w:r w:rsidR="00F23A60">
              <w:rPr>
                <w:rFonts w:hint="eastAsia"/>
                <w:b/>
                <w:kern w:val="0"/>
                <w:sz w:val="24"/>
              </w:rPr>
              <w:t>为何选择发行股票而非可转债</w:t>
            </w:r>
            <w:r w:rsidR="000E62B0">
              <w:rPr>
                <w:rFonts w:hint="eastAsia"/>
                <w:b/>
                <w:kern w:val="0"/>
                <w:sz w:val="24"/>
              </w:rPr>
              <w:t>方式融资发展募投项目</w:t>
            </w:r>
            <w:r w:rsidRPr="00FD4813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65FE814B" w14:textId="2A712E6A" w:rsidR="00F80767" w:rsidRDefault="00F23A60" w:rsidP="00630EE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发行股票和发行可转债各有优势</w:t>
            </w:r>
            <w:r w:rsidR="008608E6">
              <w:rPr>
                <w:rFonts w:hint="eastAsia"/>
                <w:kern w:val="0"/>
                <w:sz w:val="24"/>
              </w:rPr>
              <w:t>，</w:t>
            </w:r>
            <w:r w:rsidR="00085BA4">
              <w:rPr>
                <w:rFonts w:hint="eastAsia"/>
                <w:kern w:val="0"/>
                <w:sz w:val="24"/>
              </w:rPr>
              <w:t>但可转债转股</w:t>
            </w:r>
            <w:r w:rsidR="0003573E">
              <w:rPr>
                <w:rFonts w:hint="eastAsia"/>
                <w:kern w:val="0"/>
                <w:sz w:val="24"/>
              </w:rPr>
              <w:t>之前公司需要承担债务成本，一定期间内增加公司资产负债率</w:t>
            </w:r>
            <w:r w:rsidR="00897CD2">
              <w:rPr>
                <w:rFonts w:hint="eastAsia"/>
                <w:kern w:val="0"/>
                <w:sz w:val="24"/>
              </w:rPr>
              <w:t>。</w:t>
            </w:r>
            <w:r w:rsidR="001D48D2">
              <w:rPr>
                <w:rFonts w:hint="eastAsia"/>
                <w:kern w:val="0"/>
                <w:sz w:val="24"/>
              </w:rPr>
              <w:t>公司</w:t>
            </w:r>
            <w:r w:rsidR="001366EA">
              <w:rPr>
                <w:rFonts w:hint="eastAsia"/>
                <w:kern w:val="0"/>
                <w:sz w:val="24"/>
              </w:rPr>
              <w:t>选择非公开发行，一方面</w:t>
            </w:r>
            <w:r w:rsidR="001D48D2">
              <w:rPr>
                <w:rFonts w:hint="eastAsia"/>
                <w:kern w:val="0"/>
                <w:sz w:val="24"/>
              </w:rPr>
              <w:t>对于非公开发行融资有信心</w:t>
            </w:r>
            <w:r w:rsidR="000824DA">
              <w:rPr>
                <w:rFonts w:hint="eastAsia"/>
                <w:kern w:val="0"/>
                <w:sz w:val="24"/>
              </w:rPr>
              <w:t>，同时也可避免</w:t>
            </w:r>
            <w:r w:rsidR="00903E21">
              <w:rPr>
                <w:rFonts w:hint="eastAsia"/>
                <w:kern w:val="0"/>
                <w:sz w:val="24"/>
              </w:rPr>
              <w:t>发行</w:t>
            </w:r>
            <w:r w:rsidR="000824DA">
              <w:rPr>
                <w:rFonts w:hint="eastAsia"/>
                <w:kern w:val="0"/>
                <w:sz w:val="24"/>
              </w:rPr>
              <w:t>可转债转股</w:t>
            </w:r>
            <w:r w:rsidR="00903E21">
              <w:rPr>
                <w:rFonts w:hint="eastAsia"/>
                <w:kern w:val="0"/>
                <w:sz w:val="24"/>
              </w:rPr>
              <w:t>时</w:t>
            </w:r>
            <w:r w:rsidR="000824DA">
              <w:rPr>
                <w:rFonts w:hint="eastAsia"/>
                <w:kern w:val="0"/>
                <w:sz w:val="24"/>
              </w:rPr>
              <w:t>的不确定性</w:t>
            </w:r>
            <w:r w:rsidR="001D48D2">
              <w:rPr>
                <w:rFonts w:hint="eastAsia"/>
                <w:kern w:val="0"/>
                <w:sz w:val="24"/>
              </w:rPr>
              <w:t>。</w:t>
            </w:r>
          </w:p>
          <w:p w14:paraId="35A20F1A" w14:textId="444FA99D" w:rsidR="00E76BB2" w:rsidRPr="00EE7A36" w:rsidRDefault="00E76BB2" w:rsidP="00E76BB2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、公司发展养殖，是否计划业务转型</w:t>
            </w:r>
            <w:r w:rsidRPr="00EE7A36">
              <w:rPr>
                <w:rFonts w:hint="eastAsia"/>
                <w:b/>
                <w:kern w:val="0"/>
                <w:sz w:val="24"/>
              </w:rPr>
              <w:t>？</w:t>
            </w:r>
            <w:r>
              <w:rPr>
                <w:rFonts w:hint="eastAsia"/>
                <w:b/>
                <w:kern w:val="0"/>
                <w:sz w:val="24"/>
              </w:rPr>
              <w:t>公司未来如何定位自身业务？</w:t>
            </w:r>
          </w:p>
          <w:p w14:paraId="252A16F0" w14:textId="2028B25D" w:rsidR="00E76BB2" w:rsidRDefault="00E76BB2" w:rsidP="00E76BB2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</w:t>
            </w:r>
            <w:r w:rsidR="00356691">
              <w:rPr>
                <w:rFonts w:hint="eastAsia"/>
                <w:kern w:val="0"/>
                <w:sz w:val="24"/>
              </w:rPr>
              <w:t>对于</w:t>
            </w:r>
            <w:r>
              <w:rPr>
                <w:rFonts w:hint="eastAsia"/>
                <w:kern w:val="0"/>
                <w:sz w:val="24"/>
              </w:rPr>
              <w:t>未来的定位不会改变，仍然是以肉类为主的消费品企业</w:t>
            </w:r>
            <w:r w:rsidRPr="00006730">
              <w:rPr>
                <w:rFonts w:hint="eastAsia"/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</w:rPr>
              <w:t>公司发展养殖业并非为了改变自身业务定位，目的是为了加强前端成本控制的话语权，从而更好地控制原料成本，提高主业稳定性，强化公司肉制品</w:t>
            </w:r>
            <w:r w:rsidR="00356691">
              <w:rPr>
                <w:rFonts w:hint="eastAsia"/>
                <w:kern w:val="0"/>
                <w:sz w:val="24"/>
              </w:rPr>
              <w:t>的竞争力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14:paraId="3E4EF4BF" w14:textId="336CA42B" w:rsidR="007D1779" w:rsidRPr="00EE7A36" w:rsidRDefault="00E76BB2" w:rsidP="007D1779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3</w:t>
            </w:r>
            <w:r w:rsidR="007D1779">
              <w:rPr>
                <w:rFonts w:hint="eastAsia"/>
                <w:b/>
                <w:kern w:val="0"/>
                <w:sz w:val="24"/>
              </w:rPr>
              <w:t>、公司新增生鸡养殖，主要是自产自用还是外销？</w:t>
            </w:r>
          </w:p>
          <w:p w14:paraId="18CF15AB" w14:textId="124EDAD6" w:rsidR="007D1779" w:rsidRPr="007D1779" w:rsidRDefault="00356691" w:rsidP="00646B54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部分产品</w:t>
            </w:r>
            <w:r w:rsidR="007D1779">
              <w:rPr>
                <w:rFonts w:hint="eastAsia"/>
                <w:kern w:val="0"/>
                <w:sz w:val="24"/>
              </w:rPr>
              <w:t>如鸡胸、鸡腿等</w:t>
            </w:r>
            <w:r w:rsidR="007D1779" w:rsidRPr="007D1779">
              <w:rPr>
                <w:rFonts w:hint="eastAsia"/>
                <w:kern w:val="0"/>
                <w:sz w:val="24"/>
              </w:rPr>
              <w:t>鸡产品</w:t>
            </w:r>
            <w:r w:rsidR="007D1779">
              <w:rPr>
                <w:rFonts w:hint="eastAsia"/>
                <w:kern w:val="0"/>
                <w:sz w:val="24"/>
              </w:rPr>
              <w:t>主要用于公司肉制品原料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D1779">
              <w:rPr>
                <w:rFonts w:hint="eastAsia"/>
                <w:kern w:val="0"/>
                <w:sz w:val="24"/>
              </w:rPr>
              <w:t>自产自销，其他</w:t>
            </w:r>
            <w:r>
              <w:rPr>
                <w:rFonts w:hint="eastAsia"/>
                <w:kern w:val="0"/>
                <w:sz w:val="24"/>
              </w:rPr>
              <w:t>产品</w:t>
            </w:r>
            <w:r w:rsidR="007D1779">
              <w:rPr>
                <w:rFonts w:hint="eastAsia"/>
                <w:kern w:val="0"/>
                <w:sz w:val="24"/>
              </w:rPr>
              <w:t>进行外销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D1779">
              <w:rPr>
                <w:rFonts w:hint="eastAsia"/>
                <w:kern w:val="0"/>
                <w:sz w:val="24"/>
              </w:rPr>
              <w:t>但不排除</w:t>
            </w:r>
            <w:r w:rsidR="00646B54">
              <w:rPr>
                <w:rFonts w:hint="eastAsia"/>
                <w:kern w:val="0"/>
                <w:sz w:val="24"/>
              </w:rPr>
              <w:t>在</w:t>
            </w:r>
            <w:r w:rsidR="007D1779">
              <w:rPr>
                <w:rFonts w:hint="eastAsia"/>
                <w:kern w:val="0"/>
                <w:sz w:val="24"/>
              </w:rPr>
              <w:t>市场价</w:t>
            </w:r>
            <w:r w:rsidR="007D1779" w:rsidRPr="007D1779">
              <w:rPr>
                <w:rFonts w:hint="eastAsia"/>
                <w:kern w:val="0"/>
                <w:sz w:val="24"/>
              </w:rPr>
              <w:t>格</w:t>
            </w:r>
            <w:r w:rsidR="007D1779">
              <w:rPr>
                <w:rFonts w:hint="eastAsia"/>
                <w:kern w:val="0"/>
                <w:sz w:val="24"/>
              </w:rPr>
              <w:t>合适</w:t>
            </w:r>
            <w:r w:rsidR="00646B54">
              <w:rPr>
                <w:rFonts w:hint="eastAsia"/>
                <w:kern w:val="0"/>
                <w:sz w:val="24"/>
              </w:rPr>
              <w:t>时，</w:t>
            </w:r>
            <w:r w:rsidR="00646B54" w:rsidRPr="007D1779">
              <w:rPr>
                <w:rFonts w:hint="eastAsia"/>
                <w:kern w:val="0"/>
                <w:sz w:val="24"/>
              </w:rPr>
              <w:t>外销</w:t>
            </w:r>
            <w:r w:rsidR="00646B54">
              <w:rPr>
                <w:rFonts w:hint="eastAsia"/>
                <w:kern w:val="0"/>
                <w:sz w:val="24"/>
              </w:rPr>
              <w:t>部分</w:t>
            </w:r>
            <w:r>
              <w:rPr>
                <w:rFonts w:hint="eastAsia"/>
                <w:kern w:val="0"/>
                <w:sz w:val="24"/>
              </w:rPr>
              <w:t>鸡胸、鸡腿等</w:t>
            </w:r>
            <w:r w:rsidR="00646B54">
              <w:rPr>
                <w:rFonts w:hint="eastAsia"/>
                <w:kern w:val="0"/>
                <w:sz w:val="24"/>
              </w:rPr>
              <w:t>鸡产品</w:t>
            </w:r>
            <w:r w:rsidR="007D1779" w:rsidRPr="007D1779">
              <w:rPr>
                <w:rFonts w:hint="eastAsia"/>
                <w:kern w:val="0"/>
                <w:sz w:val="24"/>
              </w:rPr>
              <w:t>。</w:t>
            </w:r>
          </w:p>
          <w:p w14:paraId="6FB31041" w14:textId="04D2C696" w:rsidR="00F80767" w:rsidRDefault="00356691" w:rsidP="00630EE7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</w:t>
            </w:r>
            <w:r w:rsidR="00E76BB2">
              <w:rPr>
                <w:rFonts w:hint="eastAsia"/>
                <w:b/>
                <w:kern w:val="0"/>
                <w:sz w:val="24"/>
              </w:rPr>
              <w:t>、</w:t>
            </w:r>
            <w:r w:rsidR="00770752">
              <w:rPr>
                <w:rFonts w:hint="eastAsia"/>
                <w:b/>
                <w:kern w:val="0"/>
                <w:sz w:val="24"/>
              </w:rPr>
              <w:t>公司对明年生猪价格走势的判断和对策</w:t>
            </w:r>
            <w:r w:rsidR="00F80767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295FF730" w14:textId="4248893A" w:rsidR="00F80767" w:rsidRDefault="00770752" w:rsidP="00630EE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目前国家政策支持生猪养殖，各养殖企业加大养殖规模，</w:t>
            </w:r>
            <w:r w:rsidR="00E1139B">
              <w:rPr>
                <w:rFonts w:hint="eastAsia"/>
                <w:kern w:val="0"/>
                <w:sz w:val="24"/>
              </w:rPr>
              <w:t>将会提升生猪出栏量</w:t>
            </w:r>
            <w:r w:rsidR="007F5172">
              <w:rPr>
                <w:rFonts w:hint="eastAsia"/>
                <w:kern w:val="0"/>
                <w:sz w:val="24"/>
              </w:rPr>
              <w:t>，降低生猪价格。</w:t>
            </w:r>
            <w:r w:rsidR="005D67A2">
              <w:rPr>
                <w:rFonts w:hint="eastAsia"/>
                <w:kern w:val="0"/>
                <w:sz w:val="24"/>
              </w:rPr>
              <w:t>按照目前的形势</w:t>
            </w:r>
            <w:r w:rsidR="007F5172">
              <w:rPr>
                <w:rFonts w:hint="eastAsia"/>
                <w:kern w:val="0"/>
                <w:sz w:val="24"/>
              </w:rPr>
              <w:t>，预计今年下半年猪价将会</w:t>
            </w:r>
            <w:r w:rsidR="00356691">
              <w:rPr>
                <w:rFonts w:hint="eastAsia"/>
                <w:kern w:val="0"/>
                <w:sz w:val="24"/>
              </w:rPr>
              <w:t>有所回调</w:t>
            </w:r>
            <w:r w:rsidR="00E1139B">
              <w:rPr>
                <w:rFonts w:hint="eastAsia"/>
                <w:kern w:val="0"/>
                <w:sz w:val="24"/>
              </w:rPr>
              <w:t>。</w:t>
            </w:r>
            <w:r w:rsidR="005D67A2">
              <w:rPr>
                <w:rFonts w:hint="eastAsia"/>
                <w:kern w:val="0"/>
                <w:sz w:val="24"/>
              </w:rPr>
              <w:t>同时，</w:t>
            </w:r>
            <w:r w:rsidR="0051429E">
              <w:rPr>
                <w:rFonts w:hint="eastAsia"/>
                <w:kern w:val="0"/>
                <w:sz w:val="24"/>
              </w:rPr>
              <w:t>随着生</w:t>
            </w:r>
            <w:r w:rsidR="0051429E">
              <w:rPr>
                <w:rFonts w:hint="eastAsia"/>
                <w:kern w:val="0"/>
                <w:sz w:val="24"/>
              </w:rPr>
              <w:lastRenderedPageBreak/>
              <w:t>猪供应量的回升，</w:t>
            </w:r>
            <w:r>
              <w:rPr>
                <w:rFonts w:hint="eastAsia"/>
                <w:kern w:val="0"/>
                <w:sz w:val="24"/>
              </w:rPr>
              <w:t>预计</w:t>
            </w:r>
            <w:r w:rsidR="00E1139B">
              <w:rPr>
                <w:rFonts w:hint="eastAsia"/>
                <w:kern w:val="0"/>
                <w:sz w:val="24"/>
              </w:rPr>
              <w:t>公司</w:t>
            </w:r>
            <w:r w:rsidR="005D67A2">
              <w:rPr>
                <w:rFonts w:hint="eastAsia"/>
                <w:kern w:val="0"/>
                <w:sz w:val="24"/>
              </w:rPr>
              <w:t>后期</w:t>
            </w:r>
            <w:r w:rsidR="00E1139B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屠宰量</w:t>
            </w:r>
            <w:r w:rsidR="00E1139B">
              <w:rPr>
                <w:rFonts w:hint="eastAsia"/>
                <w:kern w:val="0"/>
                <w:sz w:val="24"/>
              </w:rPr>
              <w:t>将持续恢复。</w:t>
            </w:r>
          </w:p>
          <w:p w14:paraId="619ABC02" w14:textId="4378E17D" w:rsidR="00F80767" w:rsidRPr="00B574DA" w:rsidRDefault="00356691" w:rsidP="00630EE7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5</w:t>
            </w:r>
            <w:r w:rsidR="00F80767">
              <w:rPr>
                <w:rFonts w:hint="eastAsia"/>
                <w:b/>
                <w:kern w:val="0"/>
                <w:sz w:val="24"/>
              </w:rPr>
              <w:t>、</w:t>
            </w:r>
            <w:r w:rsidR="001C1C7F" w:rsidRPr="001C1C7F">
              <w:rPr>
                <w:rFonts w:hint="eastAsia"/>
                <w:b/>
                <w:kern w:val="0"/>
                <w:sz w:val="24"/>
              </w:rPr>
              <w:t>未来</w:t>
            </w:r>
            <w:r w:rsidR="001C1C7F">
              <w:rPr>
                <w:rFonts w:hint="eastAsia"/>
                <w:b/>
                <w:kern w:val="0"/>
                <w:sz w:val="24"/>
              </w:rPr>
              <w:t>公司在</w:t>
            </w:r>
            <w:r w:rsidR="001C1C7F" w:rsidRPr="001C1C7F">
              <w:rPr>
                <w:rFonts w:hint="eastAsia"/>
                <w:b/>
                <w:kern w:val="0"/>
                <w:sz w:val="24"/>
              </w:rPr>
              <w:t>肉制品产品</w:t>
            </w:r>
            <w:r w:rsidR="00AD1005">
              <w:rPr>
                <w:rFonts w:hint="eastAsia"/>
                <w:b/>
                <w:kern w:val="0"/>
                <w:sz w:val="24"/>
              </w:rPr>
              <w:t>结构</w:t>
            </w:r>
            <w:r w:rsidR="001C1C7F" w:rsidRPr="001C1C7F">
              <w:rPr>
                <w:rFonts w:hint="eastAsia"/>
                <w:b/>
                <w:kern w:val="0"/>
                <w:sz w:val="24"/>
              </w:rPr>
              <w:t>创新上</w:t>
            </w:r>
            <w:r w:rsidR="001C1C7F">
              <w:rPr>
                <w:rFonts w:hint="eastAsia"/>
                <w:b/>
                <w:kern w:val="0"/>
                <w:sz w:val="24"/>
              </w:rPr>
              <w:t>的业务发展思路如何？</w:t>
            </w:r>
            <w:r w:rsidR="001C1C7F" w:rsidRPr="00B574DA">
              <w:rPr>
                <w:b/>
                <w:kern w:val="0"/>
                <w:sz w:val="24"/>
              </w:rPr>
              <w:t xml:space="preserve"> </w:t>
            </w:r>
          </w:p>
          <w:p w14:paraId="0B06FA9A" w14:textId="241C03CB" w:rsidR="00F80767" w:rsidRDefault="00C348E2" w:rsidP="00630EE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 w:rsidRPr="00BC39BC">
              <w:rPr>
                <w:rFonts w:hint="eastAsia"/>
                <w:kern w:val="0"/>
                <w:sz w:val="24"/>
              </w:rPr>
              <w:t>2</w:t>
            </w:r>
            <w:r w:rsidRPr="00BC39BC">
              <w:rPr>
                <w:kern w:val="0"/>
                <w:sz w:val="24"/>
              </w:rPr>
              <w:t>018</w:t>
            </w:r>
            <w:r w:rsidRPr="00BC39BC">
              <w:rPr>
                <w:rFonts w:hint="eastAsia"/>
                <w:kern w:val="0"/>
                <w:sz w:val="24"/>
              </w:rPr>
              <w:t>年和</w:t>
            </w:r>
            <w:r w:rsidRPr="00BC39BC">
              <w:rPr>
                <w:rFonts w:hint="eastAsia"/>
                <w:kern w:val="0"/>
                <w:sz w:val="24"/>
              </w:rPr>
              <w:t>2</w:t>
            </w:r>
            <w:r w:rsidRPr="00BC39BC">
              <w:rPr>
                <w:kern w:val="0"/>
                <w:sz w:val="24"/>
              </w:rPr>
              <w:t>019</w:t>
            </w:r>
            <w:r w:rsidR="00867AF6" w:rsidRPr="00BC39BC">
              <w:rPr>
                <w:rFonts w:hint="eastAsia"/>
                <w:kern w:val="0"/>
                <w:sz w:val="24"/>
              </w:rPr>
              <w:t>年公司肉制品业绩稳定，</w:t>
            </w:r>
            <w:r w:rsidR="005D67A2" w:rsidRPr="00BC39BC">
              <w:rPr>
                <w:rFonts w:hint="eastAsia"/>
                <w:kern w:val="0"/>
                <w:sz w:val="24"/>
              </w:rPr>
              <w:t>上市</w:t>
            </w:r>
            <w:r w:rsidR="00867AF6" w:rsidRPr="00BC39BC">
              <w:rPr>
                <w:kern w:val="0"/>
                <w:sz w:val="24"/>
              </w:rPr>
              <w:t>新产品</w:t>
            </w:r>
            <w:r w:rsidR="005D67A2" w:rsidRPr="00BC39BC">
              <w:rPr>
                <w:rFonts w:hint="eastAsia"/>
                <w:kern w:val="0"/>
                <w:sz w:val="24"/>
              </w:rPr>
              <w:t>的</w:t>
            </w:r>
            <w:r w:rsidR="00867AF6" w:rsidRPr="00BC39BC">
              <w:rPr>
                <w:rFonts w:hint="eastAsia"/>
                <w:kern w:val="0"/>
                <w:sz w:val="24"/>
              </w:rPr>
              <w:t>质量</w:t>
            </w:r>
            <w:r w:rsidR="00867AF6" w:rsidRPr="00BC39BC">
              <w:rPr>
                <w:kern w:val="0"/>
                <w:sz w:val="24"/>
              </w:rPr>
              <w:t>提升</w:t>
            </w:r>
            <w:r w:rsidR="00867AF6" w:rsidRPr="00BC39BC">
              <w:rPr>
                <w:rFonts w:hint="eastAsia"/>
                <w:kern w:val="0"/>
                <w:sz w:val="24"/>
              </w:rPr>
              <w:t>，肉制品</w:t>
            </w:r>
            <w:r w:rsidR="00867AF6" w:rsidRPr="00BC39BC">
              <w:rPr>
                <w:kern w:val="0"/>
                <w:sz w:val="24"/>
              </w:rPr>
              <w:t>产品结构调整取得一定成效</w:t>
            </w:r>
            <w:r w:rsidRPr="00BC39BC">
              <w:rPr>
                <w:rFonts w:hint="eastAsia"/>
                <w:kern w:val="0"/>
                <w:sz w:val="24"/>
              </w:rPr>
              <w:t>。</w:t>
            </w:r>
            <w:r w:rsidR="0013638B" w:rsidRPr="00BC39BC">
              <w:rPr>
                <w:rFonts w:hint="eastAsia"/>
                <w:kern w:val="0"/>
                <w:sz w:val="24"/>
              </w:rPr>
              <w:t>随着</w:t>
            </w:r>
            <w:r w:rsidR="00A87F0F" w:rsidRPr="00BC39BC">
              <w:rPr>
                <w:rFonts w:hint="eastAsia"/>
                <w:kern w:val="0"/>
                <w:sz w:val="24"/>
              </w:rPr>
              <w:t>广</w:t>
            </w:r>
            <w:r w:rsidR="00A87F0F">
              <w:rPr>
                <w:rFonts w:hint="eastAsia"/>
                <w:kern w:val="0"/>
                <w:sz w:val="24"/>
              </w:rPr>
              <w:t>大</w:t>
            </w:r>
            <w:r w:rsidR="00D4796F">
              <w:rPr>
                <w:rFonts w:hint="eastAsia"/>
                <w:kern w:val="0"/>
                <w:sz w:val="24"/>
              </w:rPr>
              <w:t>群众</w:t>
            </w:r>
            <w:r w:rsidR="0013638B">
              <w:rPr>
                <w:rFonts w:hint="eastAsia"/>
                <w:kern w:val="0"/>
                <w:sz w:val="24"/>
              </w:rPr>
              <w:t>消费习惯的升级，</w:t>
            </w:r>
            <w:r>
              <w:rPr>
                <w:rFonts w:hint="eastAsia"/>
                <w:kern w:val="0"/>
                <w:sz w:val="24"/>
              </w:rPr>
              <w:t>公司将进一步调整肉制品结构，</w:t>
            </w:r>
            <w:r w:rsidR="0013638B">
              <w:rPr>
                <w:rFonts w:hint="eastAsia"/>
                <w:kern w:val="0"/>
                <w:sz w:val="24"/>
              </w:rPr>
              <w:t>在原有的产品结构上进行提升，</w:t>
            </w:r>
            <w:r>
              <w:rPr>
                <w:rFonts w:hint="eastAsia"/>
                <w:kern w:val="0"/>
                <w:sz w:val="24"/>
              </w:rPr>
              <w:t>增加中高端产品</w:t>
            </w:r>
            <w:r w:rsidR="0013638B">
              <w:rPr>
                <w:rFonts w:hint="eastAsia"/>
                <w:kern w:val="0"/>
                <w:sz w:val="24"/>
              </w:rPr>
              <w:t>占比，增加餐饮渠道和家庭厨房类产品</w:t>
            </w:r>
            <w:r w:rsidR="00C35EEA">
              <w:rPr>
                <w:rFonts w:hint="eastAsia"/>
                <w:kern w:val="0"/>
                <w:sz w:val="24"/>
              </w:rPr>
              <w:t>，</w:t>
            </w:r>
            <w:r w:rsidR="00F51EEF">
              <w:rPr>
                <w:rFonts w:hint="eastAsia"/>
                <w:kern w:val="0"/>
                <w:sz w:val="24"/>
              </w:rPr>
              <w:t>公司肉制品</w:t>
            </w:r>
            <w:r w:rsidR="00BC39BC">
              <w:rPr>
                <w:rFonts w:hint="eastAsia"/>
                <w:kern w:val="0"/>
                <w:sz w:val="24"/>
              </w:rPr>
              <w:t>仍将</w:t>
            </w:r>
            <w:r w:rsidR="00356691">
              <w:rPr>
                <w:rFonts w:hint="eastAsia"/>
                <w:kern w:val="0"/>
                <w:sz w:val="24"/>
              </w:rPr>
              <w:t>保持</w:t>
            </w:r>
            <w:r w:rsidR="00867AF6">
              <w:rPr>
                <w:rFonts w:hint="eastAsia"/>
                <w:kern w:val="0"/>
                <w:sz w:val="24"/>
              </w:rPr>
              <w:t>较好</w:t>
            </w:r>
            <w:r w:rsidR="00356691">
              <w:rPr>
                <w:rFonts w:hint="eastAsia"/>
                <w:kern w:val="0"/>
                <w:sz w:val="24"/>
              </w:rPr>
              <w:t>的</w:t>
            </w:r>
            <w:r w:rsidR="00E035A2">
              <w:rPr>
                <w:rFonts w:hint="eastAsia"/>
                <w:kern w:val="0"/>
                <w:sz w:val="24"/>
              </w:rPr>
              <w:t>盈利</w:t>
            </w:r>
            <w:r w:rsidR="00356691">
              <w:rPr>
                <w:rFonts w:hint="eastAsia"/>
                <w:kern w:val="0"/>
                <w:sz w:val="24"/>
              </w:rPr>
              <w:t>水平</w:t>
            </w:r>
            <w:r w:rsidR="00F51EEF">
              <w:rPr>
                <w:rFonts w:hint="eastAsia"/>
                <w:kern w:val="0"/>
                <w:sz w:val="24"/>
              </w:rPr>
              <w:t>。</w:t>
            </w:r>
          </w:p>
          <w:p w14:paraId="3954AB46" w14:textId="34A49A42" w:rsidR="00867AF6" w:rsidRPr="005D67A2" w:rsidRDefault="00867AF6" w:rsidP="005D67A2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 w:rsidRPr="005D67A2">
              <w:rPr>
                <w:b/>
                <w:kern w:val="0"/>
                <w:sz w:val="24"/>
              </w:rPr>
              <w:t>6</w:t>
            </w:r>
            <w:r w:rsidRPr="005D67A2">
              <w:rPr>
                <w:rFonts w:hint="eastAsia"/>
                <w:b/>
                <w:kern w:val="0"/>
                <w:sz w:val="24"/>
              </w:rPr>
              <w:t>、</w:t>
            </w:r>
            <w:r w:rsidR="0054045D" w:rsidRPr="005D67A2">
              <w:rPr>
                <w:b/>
                <w:kern w:val="0"/>
                <w:sz w:val="24"/>
              </w:rPr>
              <w:t>2020</w:t>
            </w:r>
            <w:r w:rsidR="0054045D" w:rsidRPr="005D67A2">
              <w:rPr>
                <w:rFonts w:hint="eastAsia"/>
                <w:b/>
                <w:kern w:val="0"/>
                <w:sz w:val="24"/>
              </w:rPr>
              <w:t>年公司在营销方面</w:t>
            </w:r>
            <w:r w:rsidR="00231321">
              <w:rPr>
                <w:rFonts w:hint="eastAsia"/>
                <w:b/>
                <w:kern w:val="0"/>
                <w:sz w:val="24"/>
              </w:rPr>
              <w:t>的</w:t>
            </w:r>
            <w:bookmarkStart w:id="1" w:name="_GoBack"/>
            <w:bookmarkEnd w:id="1"/>
            <w:r w:rsidR="0054045D" w:rsidRPr="005D67A2">
              <w:rPr>
                <w:rFonts w:hint="eastAsia"/>
                <w:b/>
                <w:kern w:val="0"/>
                <w:sz w:val="24"/>
              </w:rPr>
              <w:t>投入和战略如何？</w:t>
            </w:r>
          </w:p>
          <w:p w14:paraId="2DB9656C" w14:textId="77777777" w:rsidR="00BC39BC" w:rsidRDefault="0054045D" w:rsidP="00630EE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会继续</w:t>
            </w:r>
            <w:r>
              <w:rPr>
                <w:kern w:val="0"/>
                <w:sz w:val="24"/>
              </w:rPr>
              <w:t>加大</w:t>
            </w:r>
            <w:r>
              <w:rPr>
                <w:rFonts w:hint="eastAsia"/>
                <w:kern w:val="0"/>
                <w:sz w:val="24"/>
              </w:rPr>
              <w:t>营销</w:t>
            </w:r>
            <w:r>
              <w:rPr>
                <w:kern w:val="0"/>
                <w:sz w:val="24"/>
              </w:rPr>
              <w:t>方面的投入，</w:t>
            </w:r>
            <w:r>
              <w:rPr>
                <w:rFonts w:hint="eastAsia"/>
                <w:kern w:val="0"/>
                <w:sz w:val="24"/>
              </w:rPr>
              <w:t>聚焦</w:t>
            </w:r>
            <w:r>
              <w:rPr>
                <w:kern w:val="0"/>
                <w:sz w:val="24"/>
              </w:rPr>
              <w:t>主导产品</w:t>
            </w:r>
            <w:r>
              <w:rPr>
                <w:rFonts w:hint="eastAsia"/>
                <w:kern w:val="0"/>
                <w:sz w:val="24"/>
              </w:rPr>
              <w:t>营销</w:t>
            </w:r>
            <w:r>
              <w:rPr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精准</w:t>
            </w:r>
            <w:r>
              <w:rPr>
                <w:kern w:val="0"/>
                <w:sz w:val="24"/>
              </w:rPr>
              <w:t>调研市场，</w:t>
            </w:r>
            <w:r>
              <w:rPr>
                <w:rFonts w:hint="eastAsia"/>
                <w:kern w:val="0"/>
                <w:sz w:val="24"/>
              </w:rPr>
              <w:t>开展</w:t>
            </w:r>
            <w:r>
              <w:rPr>
                <w:kern w:val="0"/>
                <w:sz w:val="24"/>
              </w:rPr>
              <w:t>线上线下联合营销，</w:t>
            </w:r>
            <w:r>
              <w:rPr>
                <w:rFonts w:hint="eastAsia"/>
                <w:kern w:val="0"/>
                <w:sz w:val="24"/>
              </w:rPr>
              <w:t>助力</w:t>
            </w:r>
            <w:r>
              <w:rPr>
                <w:kern w:val="0"/>
                <w:sz w:val="24"/>
              </w:rPr>
              <w:t>产品结构调整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14:paraId="522C15E2" w14:textId="3C74B401" w:rsidR="0054045D" w:rsidRDefault="0054045D" w:rsidP="00630EE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一季度，公司</w:t>
            </w:r>
            <w:r>
              <w:rPr>
                <w:rFonts w:hint="eastAsia"/>
                <w:kern w:val="0"/>
                <w:sz w:val="24"/>
              </w:rPr>
              <w:t>营销方面通过启动</w:t>
            </w:r>
            <w:r>
              <w:rPr>
                <w:kern w:val="0"/>
                <w:sz w:val="24"/>
              </w:rPr>
              <w:t>网红直播</w:t>
            </w:r>
            <w:r>
              <w:rPr>
                <w:rFonts w:hint="eastAsia"/>
                <w:kern w:val="0"/>
                <w:sz w:val="24"/>
              </w:rPr>
              <w:t>带货、</w:t>
            </w:r>
            <w:r w:rsidRPr="0054045D">
              <w:rPr>
                <w:rFonts w:hint="eastAsia"/>
                <w:kern w:val="0"/>
                <w:sz w:val="24"/>
              </w:rPr>
              <w:t>开展“火炫风抖音挑战赛”线上营销等活动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54045D">
              <w:rPr>
                <w:rFonts w:hint="eastAsia"/>
                <w:kern w:val="0"/>
                <w:sz w:val="24"/>
              </w:rPr>
              <w:t>促进品牌的年轻化，提升品牌影响力。</w:t>
            </w:r>
            <w:r>
              <w:rPr>
                <w:rFonts w:hint="eastAsia"/>
                <w:kern w:val="0"/>
                <w:sz w:val="24"/>
              </w:rPr>
              <w:t>下一步</w:t>
            </w:r>
            <w:r>
              <w:rPr>
                <w:kern w:val="0"/>
                <w:sz w:val="24"/>
              </w:rPr>
              <w:t>，</w:t>
            </w:r>
            <w:r w:rsidRPr="0054045D">
              <w:rPr>
                <w:rFonts w:hint="eastAsia"/>
                <w:kern w:val="0"/>
                <w:sz w:val="24"/>
              </w:rPr>
              <w:t>将聚焦辣吗辣、智趣多、蛋白素肉等新概念产</w:t>
            </w:r>
            <w:r>
              <w:rPr>
                <w:rFonts w:hint="eastAsia"/>
                <w:kern w:val="0"/>
                <w:sz w:val="24"/>
              </w:rPr>
              <w:t>品</w:t>
            </w:r>
            <w:r>
              <w:rPr>
                <w:kern w:val="0"/>
                <w:sz w:val="24"/>
              </w:rPr>
              <w:t>，</w:t>
            </w:r>
            <w:r w:rsidR="005A7A3D">
              <w:rPr>
                <w:rFonts w:hint="eastAsia"/>
                <w:kern w:val="0"/>
                <w:sz w:val="24"/>
              </w:rPr>
              <w:t>创新</w:t>
            </w:r>
            <w:r w:rsidR="005A7A3D">
              <w:rPr>
                <w:kern w:val="0"/>
                <w:sz w:val="24"/>
              </w:rPr>
              <w:t>营销，</w:t>
            </w:r>
            <w:r w:rsidR="005A7A3D">
              <w:rPr>
                <w:rFonts w:hint="eastAsia"/>
                <w:kern w:val="0"/>
                <w:sz w:val="24"/>
              </w:rPr>
              <w:t>促进</w:t>
            </w:r>
            <w:r w:rsidR="005A7A3D">
              <w:rPr>
                <w:kern w:val="0"/>
                <w:sz w:val="24"/>
              </w:rPr>
              <w:t>品牌热度不断升温。</w:t>
            </w:r>
          </w:p>
          <w:p w14:paraId="51121DFA" w14:textId="71A10152" w:rsidR="005A7A3D" w:rsidRDefault="005A7A3D" w:rsidP="005D67A2">
            <w:pPr>
              <w:widowControl/>
              <w:spacing w:beforeLines="50" w:before="156" w:afterLines="50" w:after="156"/>
              <w:jc w:val="left"/>
              <w:rPr>
                <w:b/>
                <w:kern w:val="0"/>
                <w:sz w:val="24"/>
              </w:rPr>
            </w:pPr>
            <w:r w:rsidRPr="005D67A2">
              <w:rPr>
                <w:b/>
                <w:kern w:val="0"/>
                <w:sz w:val="24"/>
              </w:rPr>
              <w:t>7</w:t>
            </w:r>
            <w:r w:rsidRPr="005D67A2">
              <w:rPr>
                <w:rFonts w:hint="eastAsia"/>
                <w:b/>
                <w:kern w:val="0"/>
                <w:sz w:val="24"/>
              </w:rPr>
              <w:t>、</w:t>
            </w:r>
            <w:r w:rsidR="00E63957">
              <w:rPr>
                <w:rFonts w:hint="eastAsia"/>
                <w:b/>
                <w:kern w:val="0"/>
                <w:sz w:val="24"/>
              </w:rPr>
              <w:t>公司</w:t>
            </w:r>
            <w:r w:rsidR="00E63957">
              <w:rPr>
                <w:b/>
                <w:kern w:val="0"/>
                <w:sz w:val="24"/>
              </w:rPr>
              <w:t>是</w:t>
            </w:r>
            <w:r w:rsidR="00E63957">
              <w:rPr>
                <w:rFonts w:hint="eastAsia"/>
                <w:b/>
                <w:kern w:val="0"/>
                <w:sz w:val="24"/>
              </w:rPr>
              <w:t>否已经</w:t>
            </w:r>
            <w:r w:rsidR="00E63957">
              <w:rPr>
                <w:b/>
                <w:kern w:val="0"/>
                <w:sz w:val="24"/>
              </w:rPr>
              <w:t>看到</w:t>
            </w:r>
            <w:r w:rsidR="00E63957">
              <w:rPr>
                <w:rFonts w:hint="eastAsia"/>
                <w:b/>
                <w:kern w:val="0"/>
                <w:sz w:val="24"/>
              </w:rPr>
              <w:t>屠宰</w:t>
            </w:r>
            <w:r w:rsidR="00E63957">
              <w:rPr>
                <w:b/>
                <w:kern w:val="0"/>
                <w:sz w:val="24"/>
              </w:rPr>
              <w:t>行业</w:t>
            </w:r>
            <w:r w:rsidR="00E63957">
              <w:rPr>
                <w:rFonts w:hint="eastAsia"/>
                <w:b/>
                <w:kern w:val="0"/>
                <w:sz w:val="24"/>
              </w:rPr>
              <w:t>集中度</w:t>
            </w:r>
            <w:r w:rsidR="00E63957">
              <w:rPr>
                <w:b/>
                <w:kern w:val="0"/>
                <w:sz w:val="24"/>
              </w:rPr>
              <w:t>提升这一趋势？</w:t>
            </w:r>
          </w:p>
          <w:p w14:paraId="3F14F0BD" w14:textId="2C2E5226" w:rsidR="00E63957" w:rsidRPr="005D67A2" w:rsidRDefault="00BC39BC" w:rsidP="00E63957">
            <w:pPr>
              <w:widowControl/>
              <w:spacing w:beforeLines="50" w:before="156" w:afterLines="50" w:after="156"/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</w:t>
            </w:r>
            <w:r w:rsidR="007B2B0F">
              <w:rPr>
                <w:rFonts w:hint="eastAsia"/>
                <w:kern w:val="0"/>
                <w:sz w:val="24"/>
              </w:rPr>
              <w:t>不断</w:t>
            </w:r>
            <w:r>
              <w:rPr>
                <w:rFonts w:hint="eastAsia"/>
                <w:kern w:val="0"/>
                <w:sz w:val="24"/>
              </w:rPr>
              <w:t>加强</w:t>
            </w:r>
            <w:r w:rsidR="00E63957" w:rsidRPr="005D67A2">
              <w:rPr>
                <w:rFonts w:hint="eastAsia"/>
                <w:kern w:val="0"/>
                <w:sz w:val="24"/>
              </w:rPr>
              <w:t>环境治理、食品安全</w:t>
            </w:r>
            <w:r>
              <w:rPr>
                <w:rFonts w:hint="eastAsia"/>
                <w:kern w:val="0"/>
                <w:sz w:val="24"/>
              </w:rPr>
              <w:t>等方面的</w:t>
            </w:r>
            <w:r w:rsidR="00E63957" w:rsidRPr="005D67A2">
              <w:rPr>
                <w:rFonts w:hint="eastAsia"/>
                <w:kern w:val="0"/>
                <w:sz w:val="24"/>
              </w:rPr>
              <w:t>整顿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B2B0F">
              <w:rPr>
                <w:rFonts w:hint="eastAsia"/>
                <w:kern w:val="0"/>
                <w:sz w:val="24"/>
              </w:rPr>
              <w:t>同时</w:t>
            </w:r>
            <w:r w:rsidR="007B2B0F" w:rsidRPr="007B2B0F">
              <w:rPr>
                <w:rFonts w:hint="eastAsia"/>
                <w:kern w:val="0"/>
                <w:sz w:val="24"/>
              </w:rPr>
              <w:t>随着消费升级，消费者的品牌意识和食品安全</w:t>
            </w:r>
            <w:r w:rsidR="00231321">
              <w:rPr>
                <w:rFonts w:hint="eastAsia"/>
                <w:kern w:val="0"/>
                <w:sz w:val="24"/>
              </w:rPr>
              <w:t>意识</w:t>
            </w:r>
            <w:r w:rsidR="007B2B0F" w:rsidRPr="007B2B0F">
              <w:rPr>
                <w:rFonts w:hint="eastAsia"/>
                <w:kern w:val="0"/>
                <w:sz w:val="24"/>
              </w:rPr>
              <w:t>逐步提高，</w:t>
            </w:r>
            <w:r w:rsidR="00E63957" w:rsidRPr="005D67A2">
              <w:rPr>
                <w:rFonts w:hint="eastAsia"/>
                <w:kern w:val="0"/>
                <w:sz w:val="24"/>
              </w:rPr>
              <w:t>落后产能</w:t>
            </w:r>
            <w:r>
              <w:rPr>
                <w:rFonts w:hint="eastAsia"/>
                <w:kern w:val="0"/>
                <w:sz w:val="24"/>
              </w:rPr>
              <w:t>将会</w:t>
            </w:r>
            <w:r w:rsidR="00E63957" w:rsidRPr="005D67A2">
              <w:rPr>
                <w:rFonts w:hint="eastAsia"/>
                <w:kern w:val="0"/>
                <w:sz w:val="24"/>
              </w:rPr>
              <w:t>加速淘汰，小、散、乱、差及不达标屠宰企业</w:t>
            </w:r>
            <w:r>
              <w:rPr>
                <w:rFonts w:hint="eastAsia"/>
                <w:kern w:val="0"/>
                <w:sz w:val="24"/>
              </w:rPr>
              <w:t>将会退出市场</w:t>
            </w:r>
            <w:r w:rsidR="00E63957" w:rsidRPr="005D67A2">
              <w:rPr>
                <w:rFonts w:hint="eastAsia"/>
                <w:kern w:val="0"/>
                <w:sz w:val="24"/>
              </w:rPr>
              <w:t>，行业整合</w:t>
            </w:r>
            <w:r w:rsidR="007B2B0F">
              <w:rPr>
                <w:rFonts w:hint="eastAsia"/>
                <w:kern w:val="0"/>
                <w:sz w:val="24"/>
              </w:rPr>
              <w:t>会逐步加快</w:t>
            </w:r>
            <w:r w:rsidR="00E63957" w:rsidRPr="005D67A2">
              <w:rPr>
                <w:rFonts w:hint="eastAsia"/>
                <w:kern w:val="0"/>
                <w:sz w:val="24"/>
              </w:rPr>
              <w:t>。</w:t>
            </w:r>
          </w:p>
          <w:p w14:paraId="3C845FEE" w14:textId="41F0E1C5" w:rsidR="00E63957" w:rsidRPr="00E63957" w:rsidRDefault="00E63957" w:rsidP="005D67A2">
            <w:pPr>
              <w:widowControl/>
              <w:spacing w:beforeLines="50" w:before="156" w:afterLines="50" w:after="156"/>
              <w:jc w:val="left"/>
              <w:rPr>
                <w:kern w:val="0"/>
                <w:sz w:val="24"/>
              </w:rPr>
            </w:pPr>
          </w:p>
        </w:tc>
      </w:tr>
      <w:tr w:rsidR="00F80767" w14:paraId="40C0342E" w14:textId="77777777" w:rsidTr="007429C9">
        <w:trPr>
          <w:trHeight w:val="425"/>
        </w:trPr>
        <w:tc>
          <w:tcPr>
            <w:tcW w:w="868" w:type="pct"/>
            <w:vAlign w:val="center"/>
          </w:tcPr>
          <w:p w14:paraId="4BD56400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记录</w:t>
            </w:r>
          </w:p>
        </w:tc>
        <w:tc>
          <w:tcPr>
            <w:tcW w:w="845" w:type="pct"/>
            <w:vAlign w:val="center"/>
          </w:tcPr>
          <w:p w14:paraId="546A3C26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张霄</w:t>
            </w:r>
          </w:p>
        </w:tc>
        <w:tc>
          <w:tcPr>
            <w:tcW w:w="769" w:type="pct"/>
            <w:vAlign w:val="center"/>
          </w:tcPr>
          <w:p w14:paraId="0A926A14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951" w:type="pct"/>
            <w:gridSpan w:val="2"/>
            <w:vAlign w:val="center"/>
          </w:tcPr>
          <w:p w14:paraId="2DFC46CD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张立文</w:t>
            </w:r>
          </w:p>
        </w:tc>
        <w:tc>
          <w:tcPr>
            <w:tcW w:w="755" w:type="pct"/>
            <w:gridSpan w:val="2"/>
            <w:vAlign w:val="center"/>
          </w:tcPr>
          <w:p w14:paraId="4234EF87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</w:t>
            </w:r>
          </w:p>
        </w:tc>
        <w:tc>
          <w:tcPr>
            <w:tcW w:w="812" w:type="pct"/>
            <w:vAlign w:val="center"/>
          </w:tcPr>
          <w:p w14:paraId="03D5EBB5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张立文</w:t>
            </w:r>
          </w:p>
        </w:tc>
      </w:tr>
      <w:tr w:rsidR="00F80767" w14:paraId="294C1153" w14:textId="77777777" w:rsidTr="007429C9">
        <w:trPr>
          <w:trHeight w:val="404"/>
        </w:trPr>
        <w:tc>
          <w:tcPr>
            <w:tcW w:w="868" w:type="pct"/>
            <w:vAlign w:val="center"/>
          </w:tcPr>
          <w:p w14:paraId="289E8FBF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整理日期</w:t>
            </w:r>
          </w:p>
        </w:tc>
        <w:tc>
          <w:tcPr>
            <w:tcW w:w="845" w:type="pct"/>
            <w:vAlign w:val="center"/>
          </w:tcPr>
          <w:p w14:paraId="65FD4D5A" w14:textId="339D5A7A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5-</w:t>
            </w:r>
            <w:r w:rsidR="00D062E7">
              <w:rPr>
                <w:sz w:val="24"/>
              </w:rPr>
              <w:t>20</w:t>
            </w:r>
          </w:p>
        </w:tc>
        <w:tc>
          <w:tcPr>
            <w:tcW w:w="769" w:type="pct"/>
            <w:vAlign w:val="center"/>
          </w:tcPr>
          <w:p w14:paraId="418D7406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</w:t>
            </w:r>
          </w:p>
        </w:tc>
        <w:tc>
          <w:tcPr>
            <w:tcW w:w="951" w:type="pct"/>
            <w:gridSpan w:val="2"/>
            <w:vAlign w:val="center"/>
          </w:tcPr>
          <w:p w14:paraId="6AA8ED75" w14:textId="422D4CBB" w:rsidR="00F80767" w:rsidRDefault="00D062E7" w:rsidP="00630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5-20</w:t>
            </w:r>
          </w:p>
        </w:tc>
        <w:tc>
          <w:tcPr>
            <w:tcW w:w="755" w:type="pct"/>
            <w:gridSpan w:val="2"/>
            <w:vAlign w:val="center"/>
          </w:tcPr>
          <w:p w14:paraId="6DAA9531" w14:textId="77777777" w:rsidR="00F80767" w:rsidRDefault="00F80767" w:rsidP="00630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批准日期</w:t>
            </w:r>
          </w:p>
        </w:tc>
        <w:tc>
          <w:tcPr>
            <w:tcW w:w="812" w:type="pct"/>
            <w:vAlign w:val="center"/>
          </w:tcPr>
          <w:p w14:paraId="442A6406" w14:textId="53FF0718" w:rsidR="00F80767" w:rsidRDefault="00D062E7" w:rsidP="00630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5-20</w:t>
            </w:r>
          </w:p>
        </w:tc>
      </w:tr>
    </w:tbl>
    <w:p w14:paraId="66415A24" w14:textId="77777777" w:rsidR="00F80767" w:rsidRDefault="00F80767" w:rsidP="00F80767">
      <w:pPr>
        <w:widowControl/>
        <w:jc w:val="left"/>
      </w:pPr>
    </w:p>
    <w:p w14:paraId="0D3CF0AE" w14:textId="77777777" w:rsidR="008944FB" w:rsidRDefault="008944FB"/>
    <w:sectPr w:rsidR="008944FB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56E3" w14:textId="77777777" w:rsidR="000F0C75" w:rsidRDefault="000F0C75" w:rsidP="00F80767">
      <w:r>
        <w:separator/>
      </w:r>
    </w:p>
  </w:endnote>
  <w:endnote w:type="continuationSeparator" w:id="0">
    <w:p w14:paraId="2005CE41" w14:textId="77777777" w:rsidR="000F0C75" w:rsidRDefault="000F0C75" w:rsidP="00F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C101" w14:textId="77777777" w:rsidR="00332EA2" w:rsidRDefault="00F232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1321" w:rsidRPr="00231321">
      <w:rPr>
        <w:noProof/>
        <w:lang w:val="zh-CN"/>
      </w:rPr>
      <w:t>1</w:t>
    </w:r>
    <w:r>
      <w:fldChar w:fldCharType="end"/>
    </w:r>
  </w:p>
  <w:p w14:paraId="1833072D" w14:textId="77777777" w:rsidR="00332EA2" w:rsidRDefault="000F0C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25B4" w14:textId="77777777" w:rsidR="000F0C75" w:rsidRDefault="000F0C75" w:rsidP="00F80767">
      <w:r>
        <w:separator/>
      </w:r>
    </w:p>
  </w:footnote>
  <w:footnote w:type="continuationSeparator" w:id="0">
    <w:p w14:paraId="6A6152B3" w14:textId="77777777" w:rsidR="000F0C75" w:rsidRDefault="000F0C75" w:rsidP="00F8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11BC" w14:textId="77777777" w:rsidR="00332EA2" w:rsidRDefault="000F0C75">
    <w:pPr>
      <w:pStyle w:val="a3"/>
    </w:pPr>
  </w:p>
  <w:p w14:paraId="59B14066" w14:textId="769F8E30" w:rsidR="004E6060" w:rsidRPr="00426F81" w:rsidRDefault="00F23288">
    <w:pPr>
      <w:pStyle w:val="a3"/>
      <w:jc w:val="both"/>
      <w:rPr>
        <w:rFonts w:ascii="Times New Roman" w:hAnsi="Times New Roman"/>
        <w:sz w:val="24"/>
        <w:szCs w:val="24"/>
      </w:rPr>
    </w:pPr>
    <w:r w:rsidRPr="00426F81">
      <w:rPr>
        <w:rFonts w:ascii="Times New Roman" w:hAnsi="Times New Roman"/>
        <w:sz w:val="24"/>
        <w:szCs w:val="24"/>
      </w:rPr>
      <w:t>000895</w:t>
    </w:r>
    <w:r>
      <w:rPr>
        <w:rFonts w:ascii="Times New Roman" w:hAnsi="Times New Roman" w:hint="eastAsia"/>
        <w:sz w:val="24"/>
        <w:szCs w:val="24"/>
      </w:rPr>
      <w:t>投资者</w:t>
    </w:r>
    <w:r w:rsidRPr="00426F81">
      <w:rPr>
        <w:rFonts w:ascii="Times New Roman" w:hAnsi="Times New Roman"/>
        <w:sz w:val="24"/>
        <w:szCs w:val="24"/>
      </w:rPr>
      <w:t>调研记录</w:t>
    </w:r>
    <w:r w:rsidRPr="00426F81">
      <w:rPr>
        <w:rFonts w:ascii="Times New Roman" w:hAnsi="Times New Roman"/>
        <w:sz w:val="24"/>
        <w:szCs w:val="24"/>
      </w:rPr>
      <w:t xml:space="preserve">                                        </w:t>
    </w:r>
    <w:r w:rsidRPr="00426F81">
      <w:rPr>
        <w:rFonts w:ascii="Times New Roman" w:hAnsi="Times New Roman"/>
        <w:sz w:val="24"/>
        <w:szCs w:val="24"/>
      </w:rPr>
      <w:t>编号：</w:t>
    </w:r>
    <w:r w:rsidRPr="00426F81">
      <w:rPr>
        <w:rFonts w:ascii="Times New Roman" w:hAnsi="Times New Roman"/>
        <w:sz w:val="24"/>
        <w:szCs w:val="24"/>
      </w:rPr>
      <w:t>2020-</w:t>
    </w:r>
    <w:r w:rsidR="00AD560F">
      <w:rPr>
        <w:rFonts w:ascii="Times New Roman" w:hAnsi="Times New Roman" w:hint="eastAsia"/>
        <w:sz w:val="24"/>
        <w:szCs w:val="24"/>
      </w:rPr>
      <w:t>0</w:t>
    </w:r>
    <w:r w:rsidR="00AD560F">
      <w:rPr>
        <w:rFonts w:ascii="Times New Roman" w:hAnsi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F"/>
    <w:rsid w:val="00015849"/>
    <w:rsid w:val="0003573E"/>
    <w:rsid w:val="000824DA"/>
    <w:rsid w:val="00085BA4"/>
    <w:rsid w:val="000952C0"/>
    <w:rsid w:val="00096131"/>
    <w:rsid w:val="000E62B0"/>
    <w:rsid w:val="000F0C75"/>
    <w:rsid w:val="0011425C"/>
    <w:rsid w:val="001319AB"/>
    <w:rsid w:val="0013638B"/>
    <w:rsid w:val="001366EA"/>
    <w:rsid w:val="001A2B6F"/>
    <w:rsid w:val="001C1C7F"/>
    <w:rsid w:val="001C4ABF"/>
    <w:rsid w:val="001D48D2"/>
    <w:rsid w:val="0021687B"/>
    <w:rsid w:val="00231321"/>
    <w:rsid w:val="00254C77"/>
    <w:rsid w:val="00325C2C"/>
    <w:rsid w:val="00330176"/>
    <w:rsid w:val="00356691"/>
    <w:rsid w:val="00356E3C"/>
    <w:rsid w:val="00361CA0"/>
    <w:rsid w:val="00383E1C"/>
    <w:rsid w:val="003A05AD"/>
    <w:rsid w:val="00412CE9"/>
    <w:rsid w:val="004219BD"/>
    <w:rsid w:val="0042471C"/>
    <w:rsid w:val="004612B3"/>
    <w:rsid w:val="00486348"/>
    <w:rsid w:val="004A5B6B"/>
    <w:rsid w:val="004C03F2"/>
    <w:rsid w:val="00506C07"/>
    <w:rsid w:val="0051429E"/>
    <w:rsid w:val="00526E02"/>
    <w:rsid w:val="0054045D"/>
    <w:rsid w:val="005A7A3D"/>
    <w:rsid w:val="005D67A2"/>
    <w:rsid w:val="005F18F1"/>
    <w:rsid w:val="006400AC"/>
    <w:rsid w:val="00646B54"/>
    <w:rsid w:val="006561B6"/>
    <w:rsid w:val="006A24D5"/>
    <w:rsid w:val="006D7A7C"/>
    <w:rsid w:val="00711687"/>
    <w:rsid w:val="00722985"/>
    <w:rsid w:val="007311F8"/>
    <w:rsid w:val="00733C14"/>
    <w:rsid w:val="007429C9"/>
    <w:rsid w:val="00770752"/>
    <w:rsid w:val="00774B58"/>
    <w:rsid w:val="00782D4C"/>
    <w:rsid w:val="007B2B0F"/>
    <w:rsid w:val="007D1779"/>
    <w:rsid w:val="007F3A37"/>
    <w:rsid w:val="007F5172"/>
    <w:rsid w:val="00811B51"/>
    <w:rsid w:val="00826309"/>
    <w:rsid w:val="008608E6"/>
    <w:rsid w:val="00867AF6"/>
    <w:rsid w:val="00870E16"/>
    <w:rsid w:val="00893331"/>
    <w:rsid w:val="008944FB"/>
    <w:rsid w:val="00897CD2"/>
    <w:rsid w:val="00903E21"/>
    <w:rsid w:val="009718EB"/>
    <w:rsid w:val="009876BB"/>
    <w:rsid w:val="009C3DC5"/>
    <w:rsid w:val="009D1588"/>
    <w:rsid w:val="00A82D06"/>
    <w:rsid w:val="00A87F0F"/>
    <w:rsid w:val="00AD1005"/>
    <w:rsid w:val="00AD560F"/>
    <w:rsid w:val="00B816BD"/>
    <w:rsid w:val="00B918B6"/>
    <w:rsid w:val="00BC39BC"/>
    <w:rsid w:val="00C348E2"/>
    <w:rsid w:val="00C35EEA"/>
    <w:rsid w:val="00CB7544"/>
    <w:rsid w:val="00D062E7"/>
    <w:rsid w:val="00D4796F"/>
    <w:rsid w:val="00DD6BA5"/>
    <w:rsid w:val="00DF4D3E"/>
    <w:rsid w:val="00E035A2"/>
    <w:rsid w:val="00E1139B"/>
    <w:rsid w:val="00E2075B"/>
    <w:rsid w:val="00E63957"/>
    <w:rsid w:val="00E653DC"/>
    <w:rsid w:val="00E76BB2"/>
    <w:rsid w:val="00E92C8F"/>
    <w:rsid w:val="00EA441F"/>
    <w:rsid w:val="00EB75FF"/>
    <w:rsid w:val="00EE06A0"/>
    <w:rsid w:val="00F23288"/>
    <w:rsid w:val="00F23A60"/>
    <w:rsid w:val="00F51EEF"/>
    <w:rsid w:val="00F80767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6E15"/>
  <w15:docId w15:val="{4182D0B9-8F3E-47FC-9C4B-258ABE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F8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8076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F80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F80767"/>
    <w:rPr>
      <w:sz w:val="18"/>
      <w:szCs w:val="18"/>
    </w:rPr>
  </w:style>
  <w:style w:type="character" w:customStyle="1" w:styleId="Char">
    <w:name w:val="页眉 Char"/>
    <w:uiPriority w:val="99"/>
    <w:rsid w:val="00F807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uiPriority w:val="99"/>
    <w:rsid w:val="00F80767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67AF6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67A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</dc:creator>
  <cp:keywords/>
  <dc:description/>
  <cp:lastModifiedBy>张霄</cp:lastModifiedBy>
  <cp:revision>99</cp:revision>
  <dcterms:created xsi:type="dcterms:W3CDTF">2020-05-18T10:26:00Z</dcterms:created>
  <dcterms:modified xsi:type="dcterms:W3CDTF">2020-05-20T09:11:00Z</dcterms:modified>
</cp:coreProperties>
</file>