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61874AFA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BF0302">
        <w:rPr>
          <w:bCs/>
          <w:iCs/>
          <w:color w:val="000000"/>
          <w:sz w:val="24"/>
        </w:rPr>
        <w:t>1</w:t>
      </w:r>
      <w:r w:rsidR="00A6425E">
        <w:rPr>
          <w:bCs/>
          <w:iCs/>
          <w:color w:val="000000"/>
          <w:sz w:val="24"/>
        </w:rPr>
        <w:t>3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040D5F5B" w:rsidR="005E239B" w:rsidRPr="00A95B44" w:rsidRDefault="005F3B4A" w:rsidP="00A95B44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天风证券</w:t>
            </w:r>
            <w:r w:rsidR="00741352">
              <w:rPr>
                <w:rFonts w:hint="eastAsia"/>
                <w:bCs/>
                <w:sz w:val="24"/>
              </w:rPr>
              <w:t>、华安基金、</w:t>
            </w:r>
            <w:r w:rsidR="00741352" w:rsidRPr="00741352">
              <w:rPr>
                <w:rFonts w:hint="eastAsia"/>
                <w:bCs/>
                <w:sz w:val="24"/>
              </w:rPr>
              <w:t>杭州红骅投资</w:t>
            </w:r>
            <w:r w:rsidR="00741352">
              <w:rPr>
                <w:rFonts w:hint="eastAsia"/>
                <w:bCs/>
                <w:sz w:val="24"/>
              </w:rPr>
              <w:t>、</w:t>
            </w:r>
            <w:r w:rsidR="00741352" w:rsidRPr="00741352">
              <w:rPr>
                <w:rFonts w:hint="eastAsia"/>
                <w:bCs/>
                <w:sz w:val="24"/>
              </w:rPr>
              <w:t>湖南源乘投资</w:t>
            </w:r>
            <w:r w:rsidR="00741352">
              <w:rPr>
                <w:rFonts w:hint="eastAsia"/>
                <w:bCs/>
                <w:sz w:val="24"/>
              </w:rPr>
              <w:t>、</w:t>
            </w:r>
            <w:r w:rsidR="00741352" w:rsidRPr="00741352">
              <w:rPr>
                <w:rFonts w:hint="eastAsia"/>
                <w:bCs/>
                <w:sz w:val="24"/>
              </w:rPr>
              <w:t>上海呈瑞投资</w:t>
            </w:r>
            <w:r w:rsidR="00741352">
              <w:rPr>
                <w:rFonts w:hint="eastAsia"/>
                <w:bCs/>
                <w:sz w:val="24"/>
              </w:rPr>
              <w:t>、</w:t>
            </w:r>
            <w:r w:rsidR="00741352" w:rsidRPr="00741352">
              <w:rPr>
                <w:rFonts w:hint="eastAsia"/>
                <w:bCs/>
                <w:sz w:val="24"/>
              </w:rPr>
              <w:t>浙商证券</w:t>
            </w:r>
            <w:r w:rsidR="00741352">
              <w:rPr>
                <w:rFonts w:hint="eastAsia"/>
                <w:bCs/>
                <w:sz w:val="24"/>
              </w:rPr>
              <w:t>、</w:t>
            </w:r>
            <w:r w:rsidR="00741352" w:rsidRPr="00741352">
              <w:rPr>
                <w:rFonts w:hint="eastAsia"/>
                <w:bCs/>
                <w:sz w:val="24"/>
              </w:rPr>
              <w:t>深圳市东方港湾资产</w:t>
            </w:r>
            <w:r w:rsidR="00741352">
              <w:rPr>
                <w:rFonts w:hint="eastAsia"/>
                <w:bCs/>
                <w:sz w:val="24"/>
              </w:rPr>
              <w:t>、</w:t>
            </w:r>
            <w:r w:rsidR="00741352" w:rsidRPr="00741352">
              <w:rPr>
                <w:rFonts w:hint="eastAsia"/>
                <w:bCs/>
                <w:sz w:val="24"/>
              </w:rPr>
              <w:t>深圳市万杉资本</w:t>
            </w:r>
            <w:r w:rsidR="00741352">
              <w:rPr>
                <w:rFonts w:hint="eastAsia"/>
                <w:bCs/>
                <w:sz w:val="24"/>
              </w:rPr>
              <w:t>、</w:t>
            </w:r>
            <w:r w:rsidR="00741352" w:rsidRPr="00741352">
              <w:rPr>
                <w:rFonts w:hint="eastAsia"/>
                <w:bCs/>
                <w:sz w:val="24"/>
              </w:rPr>
              <w:t>诚通基金</w:t>
            </w:r>
            <w:r w:rsidR="00741352">
              <w:rPr>
                <w:rFonts w:hint="eastAsia"/>
                <w:bCs/>
                <w:sz w:val="24"/>
              </w:rPr>
              <w:t>、</w:t>
            </w:r>
            <w:r w:rsidR="00741352" w:rsidRPr="00741352">
              <w:rPr>
                <w:rFonts w:hint="eastAsia"/>
                <w:bCs/>
                <w:sz w:val="24"/>
              </w:rPr>
              <w:t>恒生前海基金</w:t>
            </w:r>
            <w:r w:rsidR="00741352">
              <w:rPr>
                <w:rFonts w:hint="eastAsia"/>
                <w:bCs/>
                <w:sz w:val="24"/>
              </w:rPr>
              <w:t>、</w:t>
            </w:r>
            <w:r w:rsidR="00741352" w:rsidRPr="00741352">
              <w:rPr>
                <w:rFonts w:hint="eastAsia"/>
                <w:bCs/>
                <w:sz w:val="24"/>
              </w:rPr>
              <w:t>中泰证券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46F180C1" w:rsidR="005E239B" w:rsidRPr="001F3B16" w:rsidRDefault="00FD666F" w:rsidP="005F3B4A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F0302">
              <w:rPr>
                <w:bCs/>
                <w:sz w:val="24"/>
              </w:rPr>
              <w:t>5</w:t>
            </w:r>
            <w:r w:rsidR="00F47982" w:rsidRPr="001F3B16">
              <w:rPr>
                <w:bCs/>
                <w:sz w:val="24"/>
              </w:rPr>
              <w:t>月</w:t>
            </w:r>
            <w:r w:rsidR="00EB3B02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日</w:t>
            </w:r>
            <w:r w:rsidR="00BF0302">
              <w:rPr>
                <w:rFonts w:hint="eastAsia"/>
                <w:bCs/>
                <w:sz w:val="24"/>
              </w:rPr>
              <w:t>下午</w:t>
            </w:r>
            <w:r w:rsidR="00BF0302">
              <w:rPr>
                <w:rFonts w:hint="eastAsia"/>
                <w:bCs/>
                <w:sz w:val="24"/>
              </w:rPr>
              <w:t>1</w:t>
            </w:r>
            <w:r w:rsidR="005F3B4A">
              <w:rPr>
                <w:bCs/>
                <w:sz w:val="24"/>
              </w:rPr>
              <w:t>5</w:t>
            </w:r>
            <w:r w:rsidR="00BF0302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3164B75F" w:rsidR="00FD666F" w:rsidRPr="005E239B" w:rsidRDefault="00561F82" w:rsidP="00B84554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</w:p>
        </w:tc>
      </w:tr>
      <w:tr w:rsidR="00244772" w:rsidRPr="001F3B16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4A4F4B33" w14:textId="1950DCD9" w:rsidR="004C1974" w:rsidRPr="004C1974" w:rsidRDefault="008B2908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C1310">
              <w:rPr>
                <w:rFonts w:hint="eastAsia"/>
                <w:bCs/>
                <w:sz w:val="24"/>
              </w:rPr>
              <w:t>、</w:t>
            </w:r>
            <w:r w:rsidR="004C1974">
              <w:rPr>
                <w:rFonts w:hint="eastAsia"/>
                <w:bCs/>
                <w:sz w:val="24"/>
              </w:rPr>
              <w:t>公司</w:t>
            </w:r>
            <w:r w:rsidR="009F782F">
              <w:rPr>
                <w:rFonts w:hint="eastAsia"/>
                <w:bCs/>
                <w:sz w:val="24"/>
              </w:rPr>
              <w:t>的经营受疫情影响大吗？</w:t>
            </w:r>
            <w:r w:rsidR="004C1974" w:rsidRPr="004C1974">
              <w:rPr>
                <w:rFonts w:hint="eastAsia"/>
                <w:bCs/>
                <w:sz w:val="24"/>
              </w:rPr>
              <w:t xml:space="preserve"> </w:t>
            </w:r>
          </w:p>
          <w:p w14:paraId="5437B5E9" w14:textId="654B99EC" w:rsidR="001B36E8" w:rsidRDefault="004C1974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9F782F">
              <w:rPr>
                <w:rFonts w:hint="eastAsia"/>
                <w:bCs/>
                <w:sz w:val="24"/>
              </w:rPr>
              <w:t>公司高度关注疫情发展情况，推出了一系列有效的应对疫情方案，包括开展</w:t>
            </w:r>
            <w:r w:rsidR="00324520">
              <w:rPr>
                <w:rFonts w:hint="eastAsia"/>
                <w:bCs/>
                <w:sz w:val="24"/>
              </w:rPr>
              <w:t>防护物资业务</w:t>
            </w:r>
            <w:r w:rsidR="001B36E8">
              <w:rPr>
                <w:rFonts w:hint="eastAsia"/>
                <w:bCs/>
                <w:sz w:val="24"/>
              </w:rPr>
              <w:t>对冲影响</w:t>
            </w:r>
            <w:r w:rsidR="009F782F">
              <w:rPr>
                <w:rFonts w:hint="eastAsia"/>
                <w:bCs/>
                <w:sz w:val="24"/>
              </w:rPr>
              <w:t>、实施降本增效方案、提高</w:t>
            </w:r>
            <w:r w:rsidR="001B36E8">
              <w:rPr>
                <w:rFonts w:hint="eastAsia"/>
                <w:bCs/>
                <w:sz w:val="24"/>
              </w:rPr>
              <w:t>品牌营销的</w:t>
            </w:r>
            <w:r w:rsidR="009F782F">
              <w:rPr>
                <w:rFonts w:hint="eastAsia"/>
                <w:bCs/>
                <w:sz w:val="24"/>
              </w:rPr>
              <w:t>投入产出比</w:t>
            </w:r>
            <w:r w:rsidR="001B36E8">
              <w:rPr>
                <w:rFonts w:hint="eastAsia"/>
                <w:bCs/>
                <w:sz w:val="24"/>
              </w:rPr>
              <w:t>等</w:t>
            </w:r>
            <w:r w:rsidR="009F782F">
              <w:rPr>
                <w:rFonts w:hint="eastAsia"/>
                <w:bCs/>
                <w:sz w:val="24"/>
              </w:rPr>
              <w:t>。</w:t>
            </w:r>
            <w:r w:rsidR="001B36E8">
              <w:rPr>
                <w:rFonts w:hint="eastAsia"/>
                <w:bCs/>
                <w:sz w:val="24"/>
              </w:rPr>
              <w:t>公司有一支来自</w:t>
            </w:r>
            <w:r w:rsidR="001B36E8">
              <w:rPr>
                <w:rFonts w:hint="eastAsia"/>
                <w:bCs/>
                <w:sz w:val="24"/>
              </w:rPr>
              <w:t>IT</w:t>
            </w:r>
            <w:r w:rsidR="001B36E8">
              <w:rPr>
                <w:rFonts w:hint="eastAsia"/>
                <w:bCs/>
                <w:sz w:val="24"/>
              </w:rPr>
              <w:t>、互联网、</w:t>
            </w:r>
            <w:r w:rsidR="001B36E8" w:rsidRPr="000738B9">
              <w:rPr>
                <w:rFonts w:hint="eastAsia"/>
                <w:bCs/>
                <w:sz w:val="24"/>
              </w:rPr>
              <w:t>世界</w:t>
            </w:r>
            <w:r w:rsidR="001B36E8" w:rsidRPr="000738B9">
              <w:rPr>
                <w:rFonts w:hint="eastAsia"/>
                <w:bCs/>
                <w:sz w:val="24"/>
              </w:rPr>
              <w:t>500</w:t>
            </w:r>
            <w:r w:rsidR="001B36E8" w:rsidRPr="000738B9">
              <w:rPr>
                <w:rFonts w:hint="eastAsia"/>
                <w:bCs/>
                <w:sz w:val="24"/>
              </w:rPr>
              <w:t>强</w:t>
            </w:r>
            <w:r w:rsidR="001B36E8">
              <w:rPr>
                <w:rFonts w:hint="eastAsia"/>
                <w:bCs/>
                <w:sz w:val="24"/>
              </w:rPr>
              <w:t>、</w:t>
            </w:r>
            <w:r w:rsidR="001B36E8" w:rsidRPr="000738B9">
              <w:rPr>
                <w:rFonts w:hint="eastAsia"/>
                <w:bCs/>
                <w:sz w:val="24"/>
              </w:rPr>
              <w:t>消费品、零售行业</w:t>
            </w:r>
            <w:r w:rsidR="001B36E8">
              <w:rPr>
                <w:rFonts w:hint="eastAsia"/>
                <w:bCs/>
                <w:sz w:val="24"/>
              </w:rPr>
              <w:t>的优秀的</w:t>
            </w:r>
            <w:r w:rsidR="001B36E8" w:rsidRPr="000738B9">
              <w:rPr>
                <w:rFonts w:hint="eastAsia"/>
                <w:bCs/>
                <w:sz w:val="24"/>
              </w:rPr>
              <w:t>跨界</w:t>
            </w:r>
            <w:r w:rsidR="001B36E8">
              <w:rPr>
                <w:rFonts w:hint="eastAsia"/>
                <w:bCs/>
                <w:sz w:val="24"/>
              </w:rPr>
              <w:t>管理团队，能够针对市场环境快速反应。同时，疫情也加剧了行业洗牌，有助于行业集中度的提升。公司全体上下士气高昂，全力以赴推进战略实施，有信心保持业绩的稳健。</w:t>
            </w:r>
          </w:p>
          <w:p w14:paraId="0955B842" w14:textId="53271983" w:rsidR="00412EC8" w:rsidRDefault="00EB3B02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412EC8">
              <w:rPr>
                <w:rFonts w:hint="eastAsia"/>
                <w:bCs/>
                <w:sz w:val="24"/>
              </w:rPr>
              <w:t>、</w:t>
            </w:r>
            <w:r w:rsidR="00783F60">
              <w:rPr>
                <w:rFonts w:hint="eastAsia"/>
                <w:bCs/>
                <w:sz w:val="24"/>
              </w:rPr>
              <w:t>如何看待国内箱包市场的竞争化程度？</w:t>
            </w:r>
          </w:p>
          <w:p w14:paraId="3AB5AB1A" w14:textId="77777777" w:rsidR="00783F60" w:rsidRDefault="00783F60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783F60">
              <w:rPr>
                <w:rFonts w:hint="eastAsia"/>
                <w:bCs/>
                <w:sz w:val="24"/>
              </w:rPr>
              <w:t>我国箱包市场整体上呈现出海量规模、市场占有率分散、增长潜力巨大的特点。根据最新的欧睿及国盛证券研究所数据，预计</w:t>
            </w:r>
            <w:r w:rsidRPr="00783F60">
              <w:rPr>
                <w:rFonts w:hint="eastAsia"/>
                <w:bCs/>
                <w:sz w:val="24"/>
              </w:rPr>
              <w:t>2023</w:t>
            </w:r>
            <w:r w:rsidRPr="00783F60">
              <w:rPr>
                <w:rFonts w:hint="eastAsia"/>
                <w:bCs/>
                <w:sz w:val="24"/>
              </w:rPr>
              <w:t>年市</w:t>
            </w:r>
            <w:r w:rsidRPr="00783F60">
              <w:rPr>
                <w:rFonts w:hint="eastAsia"/>
                <w:bCs/>
                <w:sz w:val="24"/>
              </w:rPr>
              <w:lastRenderedPageBreak/>
              <w:t>场规模将突破</w:t>
            </w:r>
            <w:r w:rsidRPr="00783F60">
              <w:rPr>
                <w:rFonts w:hint="eastAsia"/>
                <w:bCs/>
                <w:sz w:val="24"/>
              </w:rPr>
              <w:t>3142</w:t>
            </w:r>
            <w:r w:rsidRPr="00783F60">
              <w:rPr>
                <w:rFonts w:hint="eastAsia"/>
                <w:bCs/>
                <w:sz w:val="24"/>
              </w:rPr>
              <w:t>亿元，未来五年的</w:t>
            </w:r>
            <w:r w:rsidRPr="00783F60">
              <w:rPr>
                <w:rFonts w:hint="eastAsia"/>
                <w:bCs/>
                <w:sz w:val="24"/>
              </w:rPr>
              <w:t>CAGR</w:t>
            </w:r>
            <w:r w:rsidRPr="00783F60">
              <w:rPr>
                <w:rFonts w:hint="eastAsia"/>
                <w:bCs/>
                <w:sz w:val="24"/>
              </w:rPr>
              <w:t>将达到</w:t>
            </w:r>
            <w:r w:rsidRPr="00783F60">
              <w:rPr>
                <w:rFonts w:hint="eastAsia"/>
                <w:bCs/>
                <w:sz w:val="24"/>
              </w:rPr>
              <w:t>8.77%</w:t>
            </w:r>
            <w:r w:rsidRPr="00783F60">
              <w:rPr>
                <w:rFonts w:hint="eastAsia"/>
                <w:bCs/>
                <w:sz w:val="24"/>
              </w:rPr>
              <w:t>，海量规模的市场空间为诞生大市值、大体量箱包龙头公司提供了土壤。</w:t>
            </w:r>
          </w:p>
          <w:p w14:paraId="6B1E3AC1" w14:textId="7781D761" w:rsidR="00783F60" w:rsidRDefault="00783F60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783F60">
              <w:rPr>
                <w:rFonts w:hint="eastAsia"/>
                <w:bCs/>
                <w:sz w:val="24"/>
              </w:rPr>
              <w:t>相比于成熟的发达国家市场，我国箱包行业市场高度分散，龙头集中度低，当前箱包龙头品牌市场占有率均未超过</w:t>
            </w:r>
            <w:r w:rsidRPr="00783F60">
              <w:rPr>
                <w:rFonts w:hint="eastAsia"/>
                <w:bCs/>
                <w:sz w:val="24"/>
              </w:rPr>
              <w:t>5%</w:t>
            </w:r>
            <w:r w:rsidRPr="00783F60">
              <w:rPr>
                <w:rFonts w:hint="eastAsia"/>
                <w:bCs/>
                <w:sz w:val="24"/>
              </w:rPr>
              <w:t>，还远未到存量竞争时代，未来提升空间巨大。与此同时，我国箱包类产品品牌商较少，成熟大品牌稀缺。在国民信心提升和国潮热的时代背景下，结合自身研发设计制造优势，打造自主箱包品牌是中国箱包企业进一步发展的必然趋势。</w:t>
            </w:r>
          </w:p>
          <w:p w14:paraId="4B30AD95" w14:textId="47D11621" w:rsidR="00783F60" w:rsidRDefault="00783F60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783F60">
              <w:rPr>
                <w:rFonts w:hint="eastAsia"/>
                <w:bCs/>
                <w:sz w:val="24"/>
              </w:rPr>
              <w:t>公司既是箱包类产品专业制造商，同时又是箱包类产品品牌运营商，</w:t>
            </w:r>
            <w:r>
              <w:rPr>
                <w:rFonts w:hint="eastAsia"/>
                <w:bCs/>
                <w:sz w:val="24"/>
              </w:rPr>
              <w:t>在产品设计研发、供应链管理、渠道拓展、品牌建设、全球化运作、精益管理等</w:t>
            </w:r>
            <w:r w:rsidR="00AA3DFC">
              <w:rPr>
                <w:rFonts w:hint="eastAsia"/>
                <w:bCs/>
                <w:sz w:val="24"/>
              </w:rPr>
              <w:t>方面积累了显著的竞争优势，公司有信心打造具有世界影响力的国产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出行品牌。</w:t>
            </w:r>
          </w:p>
          <w:p w14:paraId="2E2CA829" w14:textId="3A093280" w:rsidR="00FF4B64" w:rsidRPr="004C1974" w:rsidRDefault="00EB3B02" w:rsidP="00FF4B6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 w:rsidR="00FF4B64">
              <w:rPr>
                <w:rFonts w:hint="eastAsia"/>
                <w:bCs/>
                <w:sz w:val="24"/>
              </w:rPr>
              <w:t>、时尚女包业务</w:t>
            </w:r>
            <w:r w:rsidR="00FD75AD">
              <w:rPr>
                <w:rFonts w:hint="eastAsia"/>
                <w:bCs/>
                <w:sz w:val="24"/>
              </w:rPr>
              <w:t>的市场大吗？</w:t>
            </w:r>
          </w:p>
          <w:p w14:paraId="0DA26DC9" w14:textId="15296B57" w:rsidR="00FF4B64" w:rsidRDefault="00FF4B64" w:rsidP="00FF4B6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D04DA9" w:rsidRPr="00D04DA9">
              <w:rPr>
                <w:rFonts w:hint="eastAsia"/>
                <w:bCs/>
                <w:sz w:val="24"/>
              </w:rPr>
              <w:t>公司时尚女包</w:t>
            </w:r>
            <w:r w:rsidR="00FD75AD">
              <w:rPr>
                <w:rFonts w:hint="eastAsia"/>
                <w:bCs/>
                <w:sz w:val="24"/>
              </w:rPr>
              <w:t>业务属于代工制造领域</w:t>
            </w:r>
            <w:r w:rsidR="00D04DA9" w:rsidRPr="00D04DA9">
              <w:rPr>
                <w:rFonts w:hint="eastAsia"/>
                <w:bCs/>
                <w:sz w:val="24"/>
              </w:rPr>
              <w:t>，与公司业务具有高度协同性。</w:t>
            </w:r>
            <w:r w:rsidRPr="00E71ECB">
              <w:rPr>
                <w:rFonts w:hint="eastAsia"/>
                <w:bCs/>
                <w:sz w:val="24"/>
              </w:rPr>
              <w:t>根据</w:t>
            </w:r>
            <w:r w:rsidRPr="00E71ECB">
              <w:rPr>
                <w:rFonts w:hint="eastAsia"/>
                <w:bCs/>
                <w:sz w:val="24"/>
              </w:rPr>
              <w:t>Euromonitor</w:t>
            </w:r>
            <w:r w:rsidRPr="00E71ECB">
              <w:rPr>
                <w:rFonts w:hint="eastAsia"/>
                <w:bCs/>
                <w:sz w:val="24"/>
              </w:rPr>
              <w:t>数据，</w:t>
            </w:r>
            <w:r w:rsidRPr="00E71ECB">
              <w:rPr>
                <w:rFonts w:hint="eastAsia"/>
                <w:bCs/>
                <w:sz w:val="24"/>
              </w:rPr>
              <w:t>2019</w:t>
            </w:r>
            <w:r w:rsidRPr="00E71ECB">
              <w:rPr>
                <w:rFonts w:hint="eastAsia"/>
                <w:bCs/>
                <w:sz w:val="24"/>
              </w:rPr>
              <w:t>年全球手提包市场规模约为</w:t>
            </w:r>
            <w:r w:rsidRPr="00E71ECB">
              <w:rPr>
                <w:rFonts w:hint="eastAsia"/>
                <w:bCs/>
                <w:sz w:val="24"/>
              </w:rPr>
              <w:t>661.12</w:t>
            </w:r>
            <w:r w:rsidRPr="00E71ECB">
              <w:rPr>
                <w:rFonts w:hint="eastAsia"/>
                <w:bCs/>
                <w:sz w:val="24"/>
              </w:rPr>
              <w:t>亿美元，中国手提包市场规模约为</w:t>
            </w:r>
            <w:r w:rsidRPr="00E71ECB">
              <w:rPr>
                <w:rFonts w:hint="eastAsia"/>
                <w:bCs/>
                <w:sz w:val="24"/>
              </w:rPr>
              <w:t>787.24</w:t>
            </w:r>
            <w:r w:rsidRPr="00E71ECB">
              <w:rPr>
                <w:rFonts w:hint="eastAsia"/>
                <w:bCs/>
                <w:sz w:val="24"/>
              </w:rPr>
              <w:t>亿元人民币。手提包市场以女性产品为主，时尚女包产品具备较大的市场空间。</w:t>
            </w:r>
          </w:p>
          <w:p w14:paraId="7107A944" w14:textId="5E7F7741" w:rsidR="00FD75AD" w:rsidRDefault="00EB3B02" w:rsidP="00FF4B6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FD75AD">
              <w:rPr>
                <w:rFonts w:hint="eastAsia"/>
                <w:bCs/>
                <w:sz w:val="24"/>
              </w:rPr>
              <w:t>、公司做时尚女包业务的团队怎么样？</w:t>
            </w:r>
          </w:p>
          <w:p w14:paraId="5BE6738D" w14:textId="77777777" w:rsidR="004C1974" w:rsidRDefault="00FD75AD" w:rsidP="00FD75A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FD75AD">
              <w:rPr>
                <w:rFonts w:hint="eastAsia"/>
                <w:bCs/>
                <w:sz w:val="24"/>
              </w:rPr>
              <w:t>公司</w:t>
            </w:r>
            <w:r>
              <w:rPr>
                <w:rFonts w:hint="eastAsia"/>
                <w:bCs/>
                <w:sz w:val="24"/>
              </w:rPr>
              <w:t>目前</w:t>
            </w:r>
            <w:r w:rsidRPr="00FD75AD">
              <w:rPr>
                <w:rFonts w:hint="eastAsia"/>
                <w:bCs/>
                <w:sz w:val="24"/>
              </w:rPr>
              <w:t>已建立了完善的时尚女包研发、生产与销售团队。时尚女包事业部负责人从事时尚品牌业务近</w:t>
            </w:r>
            <w:r w:rsidRPr="00FD75AD">
              <w:rPr>
                <w:rFonts w:hint="eastAsia"/>
                <w:bCs/>
                <w:sz w:val="24"/>
              </w:rPr>
              <w:t>20</w:t>
            </w:r>
            <w:r w:rsidRPr="00FD75AD">
              <w:rPr>
                <w:rFonts w:hint="eastAsia"/>
                <w:bCs/>
                <w:sz w:val="24"/>
              </w:rPr>
              <w:t>年，熟悉女包产品的研发、生产、销售等全业务流程，具有丰富的行业资源，对众多时尚女包品牌有深入的了解及接触；同时，公司已组建时尚女包欧洲及美洲业务团队，相关负责人均为业内资深人士。</w:t>
            </w:r>
          </w:p>
          <w:p w14:paraId="0AB5B8AF" w14:textId="579D6F18" w:rsidR="00880D75" w:rsidRDefault="00880D75" w:rsidP="00FD75A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</w:t>
            </w:r>
            <w:r w:rsidR="00904227">
              <w:rPr>
                <w:rFonts w:hint="eastAsia"/>
                <w:bCs/>
                <w:sz w:val="24"/>
              </w:rPr>
              <w:t>公司在品类上如何看待的</w:t>
            </w:r>
            <w:r>
              <w:rPr>
                <w:rFonts w:hint="eastAsia"/>
                <w:bCs/>
                <w:sz w:val="24"/>
              </w:rPr>
              <w:t>？</w:t>
            </w:r>
            <w:r w:rsidR="00904227">
              <w:rPr>
                <w:rFonts w:hint="eastAsia"/>
                <w:bCs/>
                <w:sz w:val="24"/>
              </w:rPr>
              <w:t>目前阶段重点发力哪些品类？</w:t>
            </w:r>
          </w:p>
          <w:p w14:paraId="191A8113" w14:textId="07DCEE3C" w:rsidR="00880D75" w:rsidRPr="004C1974" w:rsidRDefault="00880D75" w:rsidP="0090422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904227">
              <w:rPr>
                <w:rFonts w:hint="eastAsia"/>
                <w:bCs/>
                <w:sz w:val="24"/>
              </w:rPr>
              <w:t>公司的企业愿景是“</w:t>
            </w:r>
            <w:r w:rsidR="00904227" w:rsidRPr="00904227">
              <w:rPr>
                <w:rFonts w:hint="eastAsia"/>
                <w:bCs/>
                <w:sz w:val="24"/>
              </w:rPr>
              <w:t>成为受尊敬的世界级出行消费品公司</w:t>
            </w:r>
            <w:r w:rsidR="00904227">
              <w:rPr>
                <w:rFonts w:hint="eastAsia"/>
                <w:bCs/>
                <w:sz w:val="24"/>
              </w:rPr>
              <w:t>”，我们的产品品类主要“</w:t>
            </w:r>
            <w:r w:rsidR="00904227" w:rsidRPr="00904227">
              <w:rPr>
                <w:rFonts w:hint="eastAsia"/>
                <w:bCs/>
                <w:sz w:val="24"/>
              </w:rPr>
              <w:t>围绕优质出行场景，为用户提供完整产品解决方案</w:t>
            </w:r>
            <w:r w:rsidR="00904227">
              <w:rPr>
                <w:rFonts w:hint="eastAsia"/>
                <w:bCs/>
                <w:sz w:val="24"/>
              </w:rPr>
              <w:t>”的发展战略展开。当前</w:t>
            </w:r>
            <w:r w:rsidR="00904227" w:rsidRPr="00904227">
              <w:rPr>
                <w:rFonts w:hint="eastAsia"/>
                <w:bCs/>
                <w:sz w:val="24"/>
              </w:rPr>
              <w:t>公司</w:t>
            </w:r>
            <w:r w:rsidR="00904227">
              <w:rPr>
                <w:rFonts w:hint="eastAsia"/>
                <w:bCs/>
                <w:sz w:val="24"/>
              </w:rPr>
              <w:t>主要以箱包为核心</w:t>
            </w:r>
            <w:r w:rsidR="00904227" w:rsidRPr="00904227">
              <w:rPr>
                <w:rFonts w:hint="eastAsia"/>
                <w:bCs/>
                <w:sz w:val="24"/>
              </w:rPr>
              <w:t>产品，</w:t>
            </w:r>
            <w:r w:rsidR="00904227">
              <w:rPr>
                <w:rFonts w:hint="eastAsia"/>
                <w:bCs/>
                <w:sz w:val="24"/>
              </w:rPr>
              <w:t>在做好这个品类的基础上，</w:t>
            </w:r>
            <w:r w:rsidR="00904227" w:rsidRPr="00904227">
              <w:rPr>
                <w:rFonts w:hint="eastAsia"/>
                <w:bCs/>
                <w:sz w:val="24"/>
              </w:rPr>
              <w:t>围绕大众出行消费</w:t>
            </w:r>
            <w:r w:rsidR="00904227">
              <w:rPr>
                <w:rFonts w:hint="eastAsia"/>
                <w:bCs/>
                <w:sz w:val="24"/>
              </w:rPr>
              <w:t>市场</w:t>
            </w:r>
            <w:r w:rsidR="00904227" w:rsidRPr="00904227">
              <w:rPr>
                <w:rFonts w:hint="eastAsia"/>
                <w:bCs/>
                <w:sz w:val="24"/>
              </w:rPr>
              <w:t>，</w:t>
            </w:r>
            <w:r w:rsidR="00904227">
              <w:rPr>
                <w:rFonts w:hint="eastAsia"/>
                <w:bCs/>
                <w:sz w:val="24"/>
              </w:rPr>
              <w:t>稳妥推进</w:t>
            </w:r>
            <w:r w:rsidR="00904227" w:rsidRPr="00904227">
              <w:rPr>
                <w:rFonts w:hint="eastAsia"/>
                <w:bCs/>
                <w:sz w:val="24"/>
              </w:rPr>
              <w:t>多品类产品</w:t>
            </w:r>
            <w:r w:rsidR="00904227">
              <w:rPr>
                <w:rFonts w:hint="eastAsia"/>
                <w:bCs/>
                <w:sz w:val="24"/>
              </w:rPr>
              <w:t>策略。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7770" w:type="dxa"/>
            <w:vAlign w:val="center"/>
          </w:tcPr>
          <w:p w14:paraId="6C68B940" w14:textId="5AB4F447" w:rsidR="00244772" w:rsidRPr="00A54472" w:rsidRDefault="00244772" w:rsidP="006A53B9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367AA7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6A53B9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9B10" w14:textId="77777777" w:rsidR="00A21F8F" w:rsidRDefault="00A21F8F" w:rsidP="00134946">
      <w:r>
        <w:separator/>
      </w:r>
    </w:p>
  </w:endnote>
  <w:endnote w:type="continuationSeparator" w:id="0">
    <w:p w14:paraId="304E78A1" w14:textId="77777777" w:rsidR="00A21F8F" w:rsidRDefault="00A21F8F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2E58" w14:textId="77777777" w:rsidR="00A21F8F" w:rsidRDefault="00A21F8F" w:rsidP="00134946">
      <w:r>
        <w:separator/>
      </w:r>
    </w:p>
  </w:footnote>
  <w:footnote w:type="continuationSeparator" w:id="0">
    <w:p w14:paraId="0C6BE940" w14:textId="77777777" w:rsidR="00A21F8F" w:rsidRDefault="00A21F8F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53D22"/>
    <w:rsid w:val="0005763C"/>
    <w:rsid w:val="000576B4"/>
    <w:rsid w:val="00060D5C"/>
    <w:rsid w:val="00065643"/>
    <w:rsid w:val="000674DE"/>
    <w:rsid w:val="00070C13"/>
    <w:rsid w:val="000735C5"/>
    <w:rsid w:val="000738B9"/>
    <w:rsid w:val="000749F1"/>
    <w:rsid w:val="00080BD9"/>
    <w:rsid w:val="000A6F48"/>
    <w:rsid w:val="000C09D2"/>
    <w:rsid w:val="000C6CB4"/>
    <w:rsid w:val="000C6E87"/>
    <w:rsid w:val="000D0B53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62791"/>
    <w:rsid w:val="001651D5"/>
    <w:rsid w:val="00166499"/>
    <w:rsid w:val="001674F7"/>
    <w:rsid w:val="0017274A"/>
    <w:rsid w:val="00173CF5"/>
    <w:rsid w:val="001753D5"/>
    <w:rsid w:val="00184384"/>
    <w:rsid w:val="00185AA5"/>
    <w:rsid w:val="00192017"/>
    <w:rsid w:val="001A1F58"/>
    <w:rsid w:val="001A2548"/>
    <w:rsid w:val="001A4720"/>
    <w:rsid w:val="001A62B5"/>
    <w:rsid w:val="001A7B7E"/>
    <w:rsid w:val="001B0A64"/>
    <w:rsid w:val="001B206E"/>
    <w:rsid w:val="001B36E8"/>
    <w:rsid w:val="001B6257"/>
    <w:rsid w:val="001C0008"/>
    <w:rsid w:val="001F13D7"/>
    <w:rsid w:val="001F3B16"/>
    <w:rsid w:val="001F5762"/>
    <w:rsid w:val="001F64C5"/>
    <w:rsid w:val="00202003"/>
    <w:rsid w:val="00202CA3"/>
    <w:rsid w:val="00220291"/>
    <w:rsid w:val="00231EB5"/>
    <w:rsid w:val="00240273"/>
    <w:rsid w:val="00243284"/>
    <w:rsid w:val="002446A6"/>
    <w:rsid w:val="00244772"/>
    <w:rsid w:val="00251224"/>
    <w:rsid w:val="00270697"/>
    <w:rsid w:val="002708CB"/>
    <w:rsid w:val="0027127A"/>
    <w:rsid w:val="0029103A"/>
    <w:rsid w:val="002B2EA0"/>
    <w:rsid w:val="002B7816"/>
    <w:rsid w:val="002B7ADC"/>
    <w:rsid w:val="002D2C6A"/>
    <w:rsid w:val="002D55D5"/>
    <w:rsid w:val="002E3CEB"/>
    <w:rsid w:val="002F0A37"/>
    <w:rsid w:val="002F1670"/>
    <w:rsid w:val="002F278B"/>
    <w:rsid w:val="00302094"/>
    <w:rsid w:val="00303643"/>
    <w:rsid w:val="003053C0"/>
    <w:rsid w:val="003066F7"/>
    <w:rsid w:val="003069EC"/>
    <w:rsid w:val="00312393"/>
    <w:rsid w:val="00315248"/>
    <w:rsid w:val="003236A7"/>
    <w:rsid w:val="00324520"/>
    <w:rsid w:val="003410E9"/>
    <w:rsid w:val="00363018"/>
    <w:rsid w:val="00367AA7"/>
    <w:rsid w:val="00372255"/>
    <w:rsid w:val="00380FAC"/>
    <w:rsid w:val="003876FD"/>
    <w:rsid w:val="0038779C"/>
    <w:rsid w:val="0039679C"/>
    <w:rsid w:val="003A0C33"/>
    <w:rsid w:val="003B3F8A"/>
    <w:rsid w:val="003C0877"/>
    <w:rsid w:val="003F0313"/>
    <w:rsid w:val="003F1133"/>
    <w:rsid w:val="003F22AC"/>
    <w:rsid w:val="003F7F3C"/>
    <w:rsid w:val="00412EC8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4AC6"/>
    <w:rsid w:val="004E3752"/>
    <w:rsid w:val="004E7D8B"/>
    <w:rsid w:val="004F0CF2"/>
    <w:rsid w:val="004F3807"/>
    <w:rsid w:val="00504AF1"/>
    <w:rsid w:val="00510C56"/>
    <w:rsid w:val="0052725E"/>
    <w:rsid w:val="0052753C"/>
    <w:rsid w:val="0052761D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A1EF2"/>
    <w:rsid w:val="005A256B"/>
    <w:rsid w:val="005A39BE"/>
    <w:rsid w:val="005A500D"/>
    <w:rsid w:val="005A61E5"/>
    <w:rsid w:val="005A7EFD"/>
    <w:rsid w:val="005B126F"/>
    <w:rsid w:val="005B1D98"/>
    <w:rsid w:val="005C2688"/>
    <w:rsid w:val="005C35CF"/>
    <w:rsid w:val="005D4ABB"/>
    <w:rsid w:val="005D6BF8"/>
    <w:rsid w:val="005D7F1E"/>
    <w:rsid w:val="005E239B"/>
    <w:rsid w:val="005E6F41"/>
    <w:rsid w:val="005F0781"/>
    <w:rsid w:val="005F230D"/>
    <w:rsid w:val="005F3B4A"/>
    <w:rsid w:val="006058CF"/>
    <w:rsid w:val="006064C3"/>
    <w:rsid w:val="00610E0B"/>
    <w:rsid w:val="00611ED6"/>
    <w:rsid w:val="006208C2"/>
    <w:rsid w:val="00623EC3"/>
    <w:rsid w:val="00624A79"/>
    <w:rsid w:val="00624BAC"/>
    <w:rsid w:val="00624ECC"/>
    <w:rsid w:val="0065113B"/>
    <w:rsid w:val="0065367A"/>
    <w:rsid w:val="006758A4"/>
    <w:rsid w:val="00681717"/>
    <w:rsid w:val="00692BAE"/>
    <w:rsid w:val="00695B62"/>
    <w:rsid w:val="00696F56"/>
    <w:rsid w:val="006A53B9"/>
    <w:rsid w:val="006B4BF7"/>
    <w:rsid w:val="006D7DFA"/>
    <w:rsid w:val="006F0A33"/>
    <w:rsid w:val="006F730D"/>
    <w:rsid w:val="00702BE0"/>
    <w:rsid w:val="0070441F"/>
    <w:rsid w:val="00714D1C"/>
    <w:rsid w:val="00727D4C"/>
    <w:rsid w:val="00731CF5"/>
    <w:rsid w:val="00741352"/>
    <w:rsid w:val="00744619"/>
    <w:rsid w:val="007521DD"/>
    <w:rsid w:val="0075283F"/>
    <w:rsid w:val="00752BDD"/>
    <w:rsid w:val="00762907"/>
    <w:rsid w:val="007647C4"/>
    <w:rsid w:val="00767BAC"/>
    <w:rsid w:val="007768CC"/>
    <w:rsid w:val="0078192F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D7A15"/>
    <w:rsid w:val="007F3306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0D75"/>
    <w:rsid w:val="00885E79"/>
    <w:rsid w:val="00890C71"/>
    <w:rsid w:val="008977FF"/>
    <w:rsid w:val="008A4A66"/>
    <w:rsid w:val="008B2908"/>
    <w:rsid w:val="008B6178"/>
    <w:rsid w:val="008C3855"/>
    <w:rsid w:val="008C425D"/>
    <w:rsid w:val="008D152C"/>
    <w:rsid w:val="008D306F"/>
    <w:rsid w:val="008D4519"/>
    <w:rsid w:val="008E5512"/>
    <w:rsid w:val="008F3D02"/>
    <w:rsid w:val="008F477E"/>
    <w:rsid w:val="00901D56"/>
    <w:rsid w:val="00904227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1F8F"/>
    <w:rsid w:val="00A2331C"/>
    <w:rsid w:val="00A4109E"/>
    <w:rsid w:val="00A42DDD"/>
    <w:rsid w:val="00A43FAF"/>
    <w:rsid w:val="00A460EC"/>
    <w:rsid w:val="00A5080B"/>
    <w:rsid w:val="00A52BB1"/>
    <w:rsid w:val="00A54472"/>
    <w:rsid w:val="00A57FF1"/>
    <w:rsid w:val="00A635AA"/>
    <w:rsid w:val="00A6425E"/>
    <w:rsid w:val="00A64F07"/>
    <w:rsid w:val="00A64F12"/>
    <w:rsid w:val="00A71D5A"/>
    <w:rsid w:val="00A87262"/>
    <w:rsid w:val="00A95B44"/>
    <w:rsid w:val="00A95D63"/>
    <w:rsid w:val="00AA3DFC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35F0"/>
    <w:rsid w:val="00B7417D"/>
    <w:rsid w:val="00B770D6"/>
    <w:rsid w:val="00B83A60"/>
    <w:rsid w:val="00B84554"/>
    <w:rsid w:val="00B94E50"/>
    <w:rsid w:val="00BB498B"/>
    <w:rsid w:val="00BB532B"/>
    <w:rsid w:val="00BB5E9A"/>
    <w:rsid w:val="00BC150F"/>
    <w:rsid w:val="00BC1C3A"/>
    <w:rsid w:val="00BC6431"/>
    <w:rsid w:val="00BE6947"/>
    <w:rsid w:val="00BF0302"/>
    <w:rsid w:val="00BF511A"/>
    <w:rsid w:val="00C10864"/>
    <w:rsid w:val="00C11CBB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18B7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450F0"/>
    <w:rsid w:val="00E512C3"/>
    <w:rsid w:val="00E51C40"/>
    <w:rsid w:val="00E61A18"/>
    <w:rsid w:val="00E62757"/>
    <w:rsid w:val="00E678F6"/>
    <w:rsid w:val="00E71ECB"/>
    <w:rsid w:val="00E80C3B"/>
    <w:rsid w:val="00E95AE7"/>
    <w:rsid w:val="00EB371D"/>
    <w:rsid w:val="00EB3B02"/>
    <w:rsid w:val="00EC183C"/>
    <w:rsid w:val="00EC5CB7"/>
    <w:rsid w:val="00ED113D"/>
    <w:rsid w:val="00ED71C1"/>
    <w:rsid w:val="00EE1DF9"/>
    <w:rsid w:val="00EF11DE"/>
    <w:rsid w:val="00F00CD7"/>
    <w:rsid w:val="00F06CCE"/>
    <w:rsid w:val="00F111C9"/>
    <w:rsid w:val="00F16755"/>
    <w:rsid w:val="00F26EF6"/>
    <w:rsid w:val="00F32EDF"/>
    <w:rsid w:val="00F35DC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D75AD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9CF8-14C7-4FFF-A482-FF6284DB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129</cp:revision>
  <cp:lastPrinted>2017-06-19T08:55:00Z</cp:lastPrinted>
  <dcterms:created xsi:type="dcterms:W3CDTF">2019-01-24T05:14:00Z</dcterms:created>
  <dcterms:modified xsi:type="dcterms:W3CDTF">2020-05-20T10:14:00Z</dcterms:modified>
</cp:coreProperties>
</file>