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60F" w:rsidRPr="0037100F" w:rsidRDefault="00E4760F" w:rsidP="009B7D04">
      <w:pPr>
        <w:adjustRightInd w:val="0"/>
        <w:snapToGrid w:val="0"/>
        <w:spacing w:beforeLines="50" w:before="156" w:afterLines="50" w:after="156"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37100F">
        <w:rPr>
          <w:rFonts w:asciiTheme="minorEastAsia" w:eastAsiaTheme="minorEastAsia" w:hAnsiTheme="minorEastAsia" w:cs="Arial"/>
          <w:bCs/>
          <w:iCs/>
          <w:sz w:val="24"/>
        </w:rPr>
        <w:t>证券代码：300296                                  证券简称：利亚德</w:t>
      </w:r>
    </w:p>
    <w:p w:rsidR="00E4760F" w:rsidRPr="0037100F" w:rsidRDefault="00CC46FF" w:rsidP="009B7D04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Theme="minorEastAsia" w:eastAsiaTheme="minorEastAsia" w:hAnsiTheme="minorEastAsia" w:cs="Arial"/>
          <w:b/>
          <w:bCs/>
          <w:iCs/>
          <w:sz w:val="24"/>
        </w:rPr>
      </w:pPr>
      <w:r w:rsidRPr="0037100F">
        <w:rPr>
          <w:rFonts w:asciiTheme="minorEastAsia" w:eastAsiaTheme="minorEastAsia" w:hAnsiTheme="minorEastAsia" w:cs="Arial"/>
          <w:b/>
          <w:bCs/>
          <w:iCs/>
          <w:sz w:val="24"/>
        </w:rPr>
        <w:t>利亚德光电股份有限公司投资者关系活动记录表</w:t>
      </w:r>
    </w:p>
    <w:p w:rsidR="00E4760F" w:rsidRPr="0037100F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bCs/>
          <w:iCs/>
          <w:sz w:val="24"/>
        </w:rPr>
      </w:pPr>
      <w:r w:rsidRPr="0037100F">
        <w:rPr>
          <w:rFonts w:asciiTheme="minorEastAsia" w:eastAsiaTheme="minorEastAsia" w:hAnsiTheme="minorEastAsia" w:cs="Arial"/>
          <w:bCs/>
          <w:iCs/>
          <w:sz w:val="24"/>
        </w:rPr>
        <w:t>编号：</w:t>
      </w:r>
      <w:r w:rsidR="004B0F8E" w:rsidRPr="0037100F">
        <w:rPr>
          <w:rFonts w:asciiTheme="minorEastAsia" w:eastAsiaTheme="minorEastAsia" w:hAnsiTheme="minorEastAsia" w:cs="Arial" w:hint="eastAsia"/>
          <w:bCs/>
          <w:iCs/>
          <w:sz w:val="24"/>
        </w:rPr>
        <w:t>2020-0</w:t>
      </w:r>
      <w:r w:rsidR="00956982" w:rsidRPr="0037100F">
        <w:rPr>
          <w:rFonts w:asciiTheme="minorEastAsia" w:eastAsiaTheme="minorEastAsia" w:hAnsiTheme="minorEastAsia" w:cs="Arial" w:hint="eastAsia"/>
          <w:bCs/>
          <w:iCs/>
          <w:sz w:val="24"/>
        </w:rPr>
        <w:t>1</w:t>
      </w:r>
      <w:r w:rsidR="00BB5D9E">
        <w:rPr>
          <w:rFonts w:asciiTheme="minorEastAsia" w:eastAsiaTheme="minorEastAsia" w:hAnsiTheme="minorEastAsia" w:cs="Arial" w:hint="eastAsia"/>
          <w:bCs/>
          <w:iCs/>
          <w:sz w:val="24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279"/>
      </w:tblGrid>
      <w:tr w:rsidR="00E4760F" w:rsidRPr="0037100F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投资者关系活动类别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CD" w:rsidRPr="0037100F" w:rsidRDefault="00C02911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特定对象调研        □分析师会议</w:t>
            </w:r>
          </w:p>
          <w:p w:rsidR="000C12CD" w:rsidRPr="0037100F" w:rsidRDefault="000C12CD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□媒体采访</w:t>
            </w:r>
            <w:r w:rsidR="002542BD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  </w:t>
            </w:r>
            <w:r w:rsidR="00C02911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业绩说明会</w:t>
            </w:r>
          </w:p>
          <w:p w:rsidR="000C12CD" w:rsidRPr="0037100F" w:rsidRDefault="007F16C9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新闻发布会</w:t>
            </w:r>
            <w:r w:rsidR="002542BD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 xml:space="preserve">          </w:t>
            </w:r>
            <w:r w:rsidR="002D6732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路演活动</w:t>
            </w:r>
          </w:p>
          <w:p w:rsidR="000C12CD" w:rsidRPr="0037100F" w:rsidRDefault="004B0F8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□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现场参观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ab/>
            </w:r>
          </w:p>
          <w:p w:rsidR="00E4760F" w:rsidRPr="0037100F" w:rsidRDefault="004B0F8E" w:rsidP="007E4446">
            <w:pPr>
              <w:tabs>
                <w:tab w:val="center" w:pos="3199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■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其他（</w:t>
            </w:r>
            <w:r w:rsidR="002C2BEC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  <w:u w:val="single"/>
              </w:rPr>
              <w:t>电话会议</w:t>
            </w:r>
            <w:r w:rsidR="000C12CD" w:rsidRPr="0037100F">
              <w:rPr>
                <w:rFonts w:asciiTheme="minorEastAsia" w:eastAsiaTheme="minorEastAsia" w:hAnsiTheme="minorEastAsia" w:cs="Arial"/>
                <w:bCs/>
                <w:iCs/>
                <w:sz w:val="24"/>
                <w:u w:val="single"/>
              </w:rPr>
              <w:t>）</w:t>
            </w:r>
          </w:p>
        </w:tc>
      </w:tr>
      <w:tr w:rsidR="00E4760F" w:rsidRPr="0037100F" w:rsidTr="00CD02A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3873"/>
            </w:tblGrid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陆苑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光大保德信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王学思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海通资管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陈雨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华菁资管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韩洲枫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长信基金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王壮飞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朱雀基金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周雅雯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金鹰基金</w:t>
                  </w:r>
                </w:p>
              </w:tc>
            </w:tr>
            <w:tr w:rsidR="00BB5D9E" w:rsidRPr="0037100F" w:rsidTr="006866EA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郑双超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浦银安盛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葛佳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国寿安保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马航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财通资管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刘翀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华宝基金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陈梦婕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东吴基金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王茹鸣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农银汇理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乔齐兵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博时基金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李宜蔚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长江养老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李琛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中天自营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董一平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万家基金</w:t>
                  </w:r>
                </w:p>
              </w:tc>
            </w:tr>
            <w:tr w:rsidR="00BB5D9E" w:rsidRPr="0037100F" w:rsidTr="00E04A4B">
              <w:trPr>
                <w:trHeight w:val="270"/>
                <w:jc w:val="center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许彪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B5D9E" w:rsidRPr="00BB5D9E" w:rsidRDefault="00BB5D9E" w:rsidP="00BB5D9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BB5D9E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北方人寿</w:t>
                  </w:r>
                </w:p>
              </w:tc>
            </w:tr>
          </w:tbl>
          <w:p w:rsidR="00083742" w:rsidRPr="0037100F" w:rsidRDefault="00083742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37100F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时间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37100F" w:rsidRDefault="00197344" w:rsidP="00BB5D9E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4B0F8E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D87C54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5</w:t>
            </w: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月</w:t>
            </w:r>
            <w:r w:rsidR="00BB5D9E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21</w:t>
            </w: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日</w:t>
            </w:r>
            <w:r w:rsidR="00AE75DB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BB5D9E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6</w:t>
            </w:r>
            <w:r w:rsidR="00A77BF2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7C641B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A77BF2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C02911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-</w:t>
            </w:r>
            <w:r w:rsidR="00676098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1</w:t>
            </w:r>
            <w:r w:rsidR="00BB5D9E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7</w:t>
            </w:r>
            <w:r w:rsidR="00C02911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:</w:t>
            </w:r>
            <w:r w:rsidR="00B3215C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  <w:r w:rsidR="00C02911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0</w:t>
            </w:r>
          </w:p>
        </w:tc>
      </w:tr>
      <w:tr w:rsidR="00E4760F" w:rsidRPr="0037100F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地点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37100F" w:rsidRDefault="0059576E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电话</w:t>
            </w:r>
          </w:p>
        </w:tc>
      </w:tr>
      <w:tr w:rsidR="00E4760F" w:rsidRPr="0037100F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上市公司接待人员</w:t>
            </w:r>
            <w:bookmarkStart w:id="0" w:name="_GoBack"/>
            <w:bookmarkEnd w:id="0"/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姓名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38"/>
              <w:gridCol w:w="3827"/>
            </w:tblGrid>
            <w:tr w:rsidR="002C24BF" w:rsidRPr="0037100F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2C24BF" w:rsidRPr="0037100F" w:rsidRDefault="002C24BF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37100F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lastRenderedPageBreak/>
                    <w:t>李楠楠</w:t>
                  </w:r>
                </w:p>
              </w:tc>
              <w:tc>
                <w:tcPr>
                  <w:tcW w:w="3827" w:type="dxa"/>
                  <w:vAlign w:val="center"/>
                </w:tcPr>
                <w:p w:rsidR="002C24BF" w:rsidRPr="0037100F" w:rsidRDefault="005E1F8E" w:rsidP="005E1F8E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董事、</w:t>
                  </w:r>
                  <w:r w:rsidR="002C24BF" w:rsidRPr="0037100F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董秘</w:t>
                  </w:r>
                  <w:r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、</w:t>
                  </w:r>
                  <w:r w:rsidR="002C24BF" w:rsidRPr="0037100F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副总经理</w:t>
                  </w:r>
                </w:p>
              </w:tc>
            </w:tr>
            <w:tr w:rsidR="00A77BF2" w:rsidRPr="0037100F" w:rsidTr="00D10ECF">
              <w:trPr>
                <w:trHeight w:val="510"/>
                <w:jc w:val="center"/>
              </w:trPr>
              <w:tc>
                <w:tcPr>
                  <w:tcW w:w="1838" w:type="dxa"/>
                  <w:vAlign w:val="center"/>
                </w:tcPr>
                <w:p w:rsidR="00A77BF2" w:rsidRPr="0037100F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37100F"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  <w:lastRenderedPageBreak/>
                    <w:t>刘阳</w:t>
                  </w:r>
                </w:p>
              </w:tc>
              <w:tc>
                <w:tcPr>
                  <w:tcW w:w="3827" w:type="dxa"/>
                  <w:vAlign w:val="center"/>
                </w:tcPr>
                <w:p w:rsidR="00A77BF2" w:rsidRPr="0037100F" w:rsidRDefault="00A77BF2" w:rsidP="002C24BF">
                  <w:pPr>
                    <w:widowControl/>
                    <w:adjustRightInd w:val="0"/>
                    <w:snapToGrid w:val="0"/>
                    <w:spacing w:line="360" w:lineRule="auto"/>
                    <w:jc w:val="center"/>
                    <w:rPr>
                      <w:rFonts w:asciiTheme="minorEastAsia" w:eastAsiaTheme="minorEastAsia" w:hAnsiTheme="minorEastAsia" w:cs="Arial"/>
                      <w:bCs/>
                      <w:iCs/>
                      <w:sz w:val="24"/>
                    </w:rPr>
                  </w:pPr>
                  <w:r w:rsidRPr="0037100F">
                    <w:rPr>
                      <w:rFonts w:asciiTheme="minorEastAsia" w:eastAsiaTheme="minorEastAsia" w:hAnsiTheme="minorEastAsia" w:cs="Arial" w:hint="eastAsia"/>
                      <w:bCs/>
                      <w:iCs/>
                      <w:sz w:val="24"/>
                    </w:rPr>
                    <w:t>投资者关系专员</w:t>
                  </w:r>
                </w:p>
              </w:tc>
            </w:tr>
          </w:tbl>
          <w:p w:rsidR="007F16C9" w:rsidRPr="0037100F" w:rsidRDefault="007F16C9" w:rsidP="007E444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</w:p>
        </w:tc>
      </w:tr>
      <w:tr w:rsidR="00E4760F" w:rsidRPr="0037100F" w:rsidTr="00E6070D">
        <w:trPr>
          <w:trHeight w:val="55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2E" w:rsidRPr="0037100F" w:rsidRDefault="00792795" w:rsidP="007E4446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</w:pP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本次投资者关系活动</w:t>
            </w:r>
            <w:r w:rsidR="00DB62B1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以</w:t>
            </w:r>
            <w:r w:rsidR="0059576E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电话</w:t>
            </w:r>
            <w:r w:rsidR="003F4773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的方式</w:t>
            </w:r>
            <w:r w:rsidR="0059576E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  <w:r w:rsidR="009A2D49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会议中，</w:t>
            </w:r>
            <w:r w:rsidR="00DA1C7C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公司</w:t>
            </w:r>
            <w:r w:rsidR="003F4773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董秘</w:t>
            </w:r>
            <w:r w:rsidR="00A77BF2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对公司</w:t>
            </w:r>
            <w:r w:rsidR="00C5356A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战略调整以来公司取得的进展及目前</w:t>
            </w:r>
            <w:r w:rsidR="00016A36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情况</w:t>
            </w:r>
            <w:r w:rsidR="00A77BF2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进行了</w:t>
            </w:r>
            <w:r w:rsidR="00C5356A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介绍</w:t>
            </w:r>
            <w:r w:rsidR="00094FFC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，并回答了投资者的提问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  <w:lang w:val="zh-CN"/>
              </w:rPr>
              <w:t>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一、</w:t>
            </w:r>
            <w:r w:rsidRPr="0037100F">
              <w:rPr>
                <w:rFonts w:ascii="宋体" w:cs="宋体"/>
                <w:b/>
                <w:bCs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进展情况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1、合资公司情况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/>
                <w:kern w:val="0"/>
                <w:sz w:val="24"/>
              </w:rPr>
              <w:t>利亚德</w:t>
            </w:r>
            <w:r w:rsidRPr="0037100F">
              <w:rPr>
                <w:rFonts w:ascii="宋体" w:cs="宋体" w:hint="eastAsia"/>
                <w:kern w:val="0"/>
                <w:sz w:val="24"/>
              </w:rPr>
              <w:t xml:space="preserve"> 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技术经三年研发，于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年上半年应用于实际产品。对利亚德而言，我们是产业链的下游应用公司，上游有芯片公司，现有模式下还有封装公司，当我们的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和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生产基地建成后，可能打破原有产业结构，其中上游芯片是必要基础。公司本身通过三年时间自主研发巨量转移技术，在下游方面通过直销和渠道两种形式进行全球市场销售，对下游市场有控制，在上游方面与晶元光电合资，保证在上游的技术和成本有一致性。目前公司和晶元光电的合作形式是成立合资公司利晶微，双方股权各占</w:t>
            </w:r>
            <w:r w:rsidRPr="0037100F">
              <w:rPr>
                <w:rFonts w:ascii="宋体" w:cs="宋体"/>
                <w:kern w:val="0"/>
                <w:sz w:val="24"/>
              </w:rPr>
              <w:t>50%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，在管理层有各自相应权限制衡。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和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新技术将来一定能够成为显示的未来，市场空间可期待，一旦将来</w:t>
            </w:r>
            <w:r w:rsidRPr="0037100F">
              <w:rPr>
                <w:rFonts w:ascii="宋体" w:cs="宋体"/>
                <w:kern w:val="0"/>
                <w:sz w:val="24"/>
              </w:rPr>
              <w:t>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巨量转移技术成熟，其市场空间将被逐步打开。面对这样的未来市场，我们对利晶微公司做了三年上市的规划，管理和研发层面利亚德和晶元光电均做了人员外派。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目前利晶微正按规划运行，包括年初公司注册到厂房装饰装修、机器设备采购、研发设备采购均按计划进行，此后规划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</w:rPr>
              <w:t>7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月底设备陆续到位、调试完成，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</w:rPr>
              <w:t>8</w:t>
            </w: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月进入试产阶段，10月正式投产，2021年批量生产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，产值将大幅提升，之后公司也将进一步做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研发。</w:t>
            </w:r>
          </w:p>
          <w:p w:rsidR="003C4522" w:rsidRPr="0037100F" w:rsidRDefault="009919AE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利晶微主要经营范围是：研发和生产以倒装封装、巨量转移为主要生产工艺的Mini LED背光显示、Mini/Micro自发光显示产品。预计5年内投资金额10亿元，分两个阶段实施。第一阶段是2020年7月至-2022年12月，第二阶段是2023年至2025年，量产基地扩产，Micro LED自发光显示大规模量产。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由于无锡市政府将此项目作为全市最重要项目之一，不仅厂房方面有很大支持和优惠，公司各方面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lastRenderedPageBreak/>
              <w:t>装修采购也很顺利，公司人员也没有受到疫情太多影响，仍按计划进行。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3C4522" w:rsidRPr="0037100F" w:rsidRDefault="009919AE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2、</w:t>
            </w:r>
            <w:r w:rsidR="003C4522"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产品应用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主要是两方面应用：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一是背光产品应用，使用</w:t>
            </w:r>
            <w:r w:rsidRPr="0037100F">
              <w:rPr>
                <w:rFonts w:ascii="宋体" w:cs="宋体"/>
                <w:kern w:val="0"/>
                <w:sz w:val="24"/>
              </w:rPr>
              <w:t>Mini</w:t>
            </w:r>
            <w:r w:rsidRPr="0037100F">
              <w:rPr>
                <w:rFonts w:ascii="宋体" w:cs="宋体" w:hint="eastAsia"/>
                <w:kern w:val="0"/>
                <w:sz w:val="24"/>
              </w:rPr>
              <w:t>芯片做笔记本电脑、</w:t>
            </w:r>
            <w:r w:rsidRPr="0037100F">
              <w:rPr>
                <w:rFonts w:ascii="宋体" w:cs="宋体"/>
                <w:kern w:val="0"/>
                <w:sz w:val="24"/>
              </w:rPr>
              <w:t>LCD</w:t>
            </w:r>
            <w:r w:rsidRPr="0037100F">
              <w:rPr>
                <w:rFonts w:ascii="宋体" w:cs="宋体" w:hint="eastAsia"/>
                <w:kern w:val="0"/>
                <w:sz w:val="24"/>
              </w:rPr>
              <w:t>面板直下式背光，直下式背光可以解决</w:t>
            </w:r>
            <w:r w:rsidRPr="0037100F">
              <w:rPr>
                <w:rFonts w:ascii="宋体" w:cs="宋体"/>
                <w:kern w:val="0"/>
                <w:sz w:val="24"/>
              </w:rPr>
              <w:t>LCD</w:t>
            </w:r>
            <w:r w:rsidRPr="0037100F">
              <w:rPr>
                <w:rFonts w:ascii="宋体" w:cs="宋体" w:hint="eastAsia"/>
                <w:kern w:val="0"/>
                <w:sz w:val="24"/>
              </w:rPr>
              <w:t>亮度不够、色域不全问题，使全彩背光显示效果大大提升，显示效果远优于</w:t>
            </w:r>
            <w:r w:rsidR="00F343AE" w:rsidRPr="0037100F">
              <w:rPr>
                <w:rFonts w:ascii="宋体" w:cs="宋体" w:hint="eastAsia"/>
                <w:kern w:val="0"/>
                <w:sz w:val="24"/>
              </w:rPr>
              <w:t>现有</w:t>
            </w:r>
            <w:r w:rsidRPr="0037100F">
              <w:rPr>
                <w:rFonts w:ascii="宋体" w:cs="宋体" w:hint="eastAsia"/>
                <w:kern w:val="0"/>
                <w:sz w:val="24"/>
              </w:rPr>
              <w:t>侧光式显示。在销售方面，合资公司负责销售的管理层目前正在跟进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一些笔记本电脑，LCD面板商等，沟通顺利</w:t>
            </w:r>
            <w:r w:rsidRPr="0037100F">
              <w:rPr>
                <w:rFonts w:ascii="宋体" w:cs="宋体" w:hint="eastAsia"/>
                <w:kern w:val="0"/>
                <w:sz w:val="24"/>
              </w:rPr>
              <w:t>。我们一方面在技术和产品上有优势，目前传统模式和封装仍是主流，而我们可通过巨量转移方式大幅降低成本，且利晶微将是第一家通过巨量转移技术量产背光模组的公司；另一方面在客户资源上也有优势，会通过晶电和利亚德原有客户基础推进利晶微产品销售，利晶微有利亚德和晶元光电在技术产品和客户资源上的整体利用，优势很明显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第二个应用是自发光显示模组，将利用利亚德的销售渠道进行自发光产品推广，将来随着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自发光产品成本的大幅下降，可以在做到尺寸更小、晶粒度更高的前提下，成本仍与现有显示产品差不多，那么现有很多产品都会被替换，未来空间很大，这是我们看好自发光产品的主要原因，市场上很多封装公司也在投资，晶电也开始备货进行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芯片生产等等，可以看到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成熟度越来越高，甚至在产品未出来前已有客户需求，因此市场发展方向是不可逆的。正如当年小间距电视，虽然开始其成本很高，但是随着研发和上游原材料使用方面不断加大技术投入，现在的小间距产品比原有替代产品的价格更低，这个成本降低需要一个过程，市场空间会随着成本下降越来越大，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Pr="0037100F">
              <w:rPr>
                <w:rFonts w:ascii="宋体" w:cs="宋体" w:hint="eastAsia"/>
                <w:kern w:val="0"/>
                <w:sz w:val="24"/>
              </w:rPr>
              <w:t>一定也会走出小间距这样的成本下降、市场空间逐步打开的势头，且其未来潜在市场比小间距市场规模有几倍</w:t>
            </w:r>
            <w:r w:rsidRPr="0037100F">
              <w:rPr>
                <w:rFonts w:ascii="宋体" w:cs="宋体"/>
                <w:kern w:val="0"/>
                <w:sz w:val="24"/>
              </w:rPr>
              <w:t>/</w:t>
            </w:r>
            <w:r w:rsidRPr="0037100F">
              <w:rPr>
                <w:rFonts w:ascii="宋体" w:cs="宋体" w:hint="eastAsia"/>
                <w:kern w:val="0"/>
                <w:sz w:val="24"/>
              </w:rPr>
              <w:t>几何倍数的扩大。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lastRenderedPageBreak/>
              <w:t>二、</w:t>
            </w:r>
            <w:r w:rsidR="00BB5D9E">
              <w:rPr>
                <w:rFonts w:ascii="宋体" w:cs="宋体" w:hint="eastAsia"/>
                <w:b/>
                <w:bCs/>
                <w:kern w:val="0"/>
                <w:sz w:val="24"/>
              </w:rPr>
              <w:t>常规</w:t>
            </w: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业务情况</w:t>
            </w:r>
          </w:p>
          <w:p w:rsidR="003C4522" w:rsidRPr="0037100F" w:rsidRDefault="007148EB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1、</w:t>
            </w:r>
            <w:r w:rsidR="003C4522"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板块概况及规划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年是转型期的一年，从四轮驱动到后面的文化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科技</w:t>
            </w:r>
            <w:r w:rsidRPr="0037100F">
              <w:rPr>
                <w:rFonts w:ascii="宋体" w:cs="宋体" w:hint="eastAsia"/>
                <w:kern w:val="0"/>
                <w:sz w:val="24"/>
              </w:rPr>
              <w:t>整合，公司衍生出</w:t>
            </w:r>
            <w:r w:rsidRPr="0037100F">
              <w:rPr>
                <w:rFonts w:ascii="宋体" w:cs="宋体"/>
                <w:kern w:val="0"/>
                <w:sz w:val="24"/>
              </w:rPr>
              <w:t>4</w:t>
            </w:r>
            <w:r w:rsidRPr="0037100F">
              <w:rPr>
                <w:rFonts w:ascii="宋体" w:cs="宋体" w:hint="eastAsia"/>
                <w:kern w:val="0"/>
                <w:sz w:val="24"/>
              </w:rPr>
              <w:t>大业务板块，虽然目前也是</w:t>
            </w:r>
            <w:r w:rsidRPr="0037100F">
              <w:rPr>
                <w:rFonts w:ascii="宋体" w:cs="宋体"/>
                <w:kern w:val="0"/>
                <w:sz w:val="24"/>
              </w:rPr>
              <w:t>4</w:t>
            </w:r>
            <w:r w:rsidRPr="0037100F">
              <w:rPr>
                <w:rFonts w:ascii="宋体" w:cs="宋体" w:hint="eastAsia"/>
                <w:kern w:val="0"/>
                <w:sz w:val="24"/>
              </w:rPr>
              <w:t>大业务板块，但是在结构上越来越倾向于智能显示板块，智能显示板块营收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已</w:t>
            </w:r>
            <w:r w:rsidRPr="0037100F">
              <w:rPr>
                <w:rFonts w:ascii="宋体" w:cs="宋体" w:hint="eastAsia"/>
                <w:kern w:val="0"/>
                <w:sz w:val="24"/>
              </w:rPr>
              <w:t>调整至</w:t>
            </w:r>
            <w:r w:rsidRPr="0037100F">
              <w:rPr>
                <w:rFonts w:ascii="宋体" w:cs="宋体"/>
                <w:kern w:val="0"/>
                <w:sz w:val="24"/>
              </w:rPr>
              <w:t>70%</w:t>
            </w:r>
            <w:r w:rsidRPr="0037100F">
              <w:rPr>
                <w:rFonts w:ascii="宋体" w:cs="宋体" w:hint="eastAsia"/>
                <w:kern w:val="0"/>
                <w:sz w:val="24"/>
              </w:rPr>
              <w:t>以上。夜游经济板块则被压缩，由于该板块付款方式及项目获取类型、客户类型等受政策影响较大，因此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公司通过挑选一些优质项目承接这种方式，将夜游经济板块控制在一定范围内，对公司不造成更多影响。文化旅游板块，未来嫁接了声光电技术、虚拟娱乐技术的文化消费一定是一个趋势，将慢慢替代传统旅游模式</w:t>
            </w:r>
            <w:r w:rsidRPr="0037100F">
              <w:rPr>
                <w:rFonts w:ascii="宋体" w:cs="宋体"/>
                <w:kern w:val="0"/>
                <w:sz w:val="24"/>
              </w:rPr>
              <w:t>/</w:t>
            </w:r>
            <w:r w:rsidRPr="0037100F">
              <w:rPr>
                <w:rFonts w:ascii="宋体" w:cs="宋体" w:hint="eastAsia"/>
                <w:kern w:val="0"/>
                <w:sz w:val="24"/>
              </w:rPr>
              <w:t>文化体验模式，公司一直在做文化市场培育，目前每年有</w:t>
            </w:r>
            <w:r w:rsidRPr="0037100F">
              <w:rPr>
                <w:rFonts w:ascii="宋体" w:cs="宋体"/>
                <w:kern w:val="0"/>
                <w:sz w:val="24"/>
              </w:rPr>
              <w:t>6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个亿左右营收规模，都是通过新型模式创造出来，未来公司将会持续跟进，每年该板块差不多会保持</w:t>
            </w:r>
            <w:r w:rsidRPr="0037100F">
              <w:rPr>
                <w:rFonts w:ascii="宋体" w:cs="宋体"/>
                <w:kern w:val="0"/>
                <w:sz w:val="24"/>
              </w:rPr>
              <w:t>20%</w:t>
            </w:r>
            <w:r w:rsidRPr="0037100F">
              <w:rPr>
                <w:rFonts w:ascii="宋体" w:cs="宋体" w:hint="eastAsia"/>
                <w:kern w:val="0"/>
                <w:sz w:val="24"/>
              </w:rPr>
              <w:t>以上的增速。</w:t>
            </w:r>
            <w:r w:rsidRPr="0037100F">
              <w:rPr>
                <w:rFonts w:ascii="宋体" w:cs="宋体"/>
                <w:kern w:val="0"/>
                <w:sz w:val="24"/>
              </w:rPr>
              <w:t>VR</w:t>
            </w:r>
            <w:r w:rsidRPr="0037100F">
              <w:rPr>
                <w:rFonts w:ascii="宋体" w:cs="宋体" w:hint="eastAsia"/>
                <w:kern w:val="0"/>
                <w:sz w:val="24"/>
              </w:rPr>
              <w:t>板块，之前一直是硬件和软件产品销售作为实现营收的模式，</w:t>
            </w:r>
            <w:r w:rsidRPr="0037100F">
              <w:rPr>
                <w:rFonts w:ascii="宋体" w:cs="宋体"/>
                <w:kern w:val="0"/>
                <w:sz w:val="24"/>
              </w:rPr>
              <w:t>19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年公司开始培育解决方案模式，将公司产品应用在不同的十多个行业中，结合行业特点提供特有解决方案，</w:t>
            </w:r>
            <w:r w:rsidRPr="0037100F">
              <w:rPr>
                <w:rFonts w:ascii="宋体" w:cs="宋体"/>
                <w:kern w:val="0"/>
                <w:sz w:val="24"/>
              </w:rPr>
              <w:t>2020</w:t>
            </w:r>
            <w:r w:rsidRPr="0037100F">
              <w:rPr>
                <w:rFonts w:ascii="宋体" w:cs="宋体" w:hint="eastAsia"/>
                <w:kern w:val="0"/>
                <w:sz w:val="24"/>
              </w:rPr>
              <w:t>年开始将继续深挖行业，尤其是如虚拟主播、直播等新兴行业，并向传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统行业（如培训、教育、医疗等）陆续渗透，提高营收规模。目前公司VR板块的</w:t>
            </w:r>
            <w:r w:rsidRPr="0037100F">
              <w:rPr>
                <w:rFonts w:ascii="宋体" w:cs="宋体" w:hint="eastAsia"/>
                <w:kern w:val="0"/>
                <w:sz w:val="24"/>
              </w:rPr>
              <w:t>利润规模排在全球首位，但营收规模每年增速只有</w:t>
            </w:r>
            <w:r w:rsidRPr="0037100F">
              <w:rPr>
                <w:rFonts w:ascii="宋体" w:cs="宋体"/>
                <w:kern w:val="0"/>
                <w:sz w:val="24"/>
              </w:rPr>
              <w:t>20%</w:t>
            </w:r>
            <w:r w:rsidRPr="0037100F">
              <w:rPr>
                <w:rFonts w:ascii="宋体" w:cs="宋体" w:hint="eastAsia"/>
                <w:kern w:val="0"/>
                <w:sz w:val="24"/>
              </w:rPr>
              <w:t>，因此公司希望改变经营模式以扩大营收规模。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未来三年我们将沿着上述思路做发展调整，不断增加智能显示占营收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的</w:t>
            </w:r>
            <w:r w:rsidRPr="0037100F">
              <w:rPr>
                <w:rFonts w:ascii="宋体" w:cs="宋体" w:hint="eastAsia"/>
                <w:kern w:val="0"/>
                <w:sz w:val="24"/>
              </w:rPr>
              <w:t>比重，同时在显示领域提高市场占有率，扩大在显示板块的影响力和营收。</w:t>
            </w:r>
          </w:p>
          <w:p w:rsidR="003C4522" w:rsidRPr="0037100F" w:rsidRDefault="003C4522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3C4522" w:rsidRPr="0037100F" w:rsidRDefault="007148EB" w:rsidP="003C452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b/>
                <w:bCs/>
                <w:kern w:val="0"/>
                <w:sz w:val="24"/>
              </w:rPr>
              <w:t>2、</w:t>
            </w:r>
            <w:r w:rsidR="00BB5D9E">
              <w:rPr>
                <w:rFonts w:ascii="宋体" w:cs="宋体" w:hint="eastAsia"/>
                <w:b/>
                <w:bCs/>
                <w:kern w:val="0"/>
                <w:sz w:val="24"/>
              </w:rPr>
              <w:t>新产品开发</w:t>
            </w:r>
          </w:p>
          <w:p w:rsidR="00897F65" w:rsidRDefault="003C4522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针对传统显示屏和小间距产品</w:t>
            </w:r>
            <w:r w:rsidR="00BB5D9E">
              <w:rPr>
                <w:rFonts w:ascii="宋体" w:cs="宋体" w:hint="eastAsia"/>
                <w:kern w:val="0"/>
                <w:sz w:val="24"/>
              </w:rPr>
              <w:t>我们将</w:t>
            </w:r>
            <w:r w:rsidRPr="0037100F">
              <w:rPr>
                <w:rFonts w:ascii="宋体" w:cs="宋体" w:hint="eastAsia"/>
                <w:kern w:val="0"/>
                <w:sz w:val="24"/>
              </w:rPr>
              <w:t>不断扩大产品销售规模，增加市占率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，</w:t>
            </w:r>
            <w:r w:rsidR="00897F65">
              <w:rPr>
                <w:rFonts w:ascii="宋体" w:cs="宋体" w:hint="eastAsia"/>
                <w:kern w:val="0"/>
                <w:sz w:val="24"/>
              </w:rPr>
              <w:t>同时</w:t>
            </w:r>
            <w:r w:rsidRPr="0037100F">
              <w:rPr>
                <w:rFonts w:ascii="宋体" w:cs="宋体" w:hint="eastAsia"/>
                <w:kern w:val="0"/>
                <w:sz w:val="24"/>
              </w:rPr>
              <w:t>将继续推进新产品全球市场推广。</w:t>
            </w:r>
            <w:r w:rsidR="00897F65">
              <w:rPr>
                <w:rFonts w:ascii="宋体" w:cs="宋体" w:hint="eastAsia"/>
                <w:kern w:val="0"/>
                <w:sz w:val="24"/>
              </w:rPr>
              <w:t>2019年，公司智能显示业务中加入了两款新产品。</w:t>
            </w:r>
          </w:p>
          <w:p w:rsidR="009803A5" w:rsidRDefault="003C4522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首先是</w:t>
            </w:r>
            <w:r w:rsidR="009803A5">
              <w:rPr>
                <w:rFonts w:ascii="宋体" w:cs="宋体" w:hint="eastAsia"/>
                <w:kern w:val="0"/>
                <w:sz w:val="24"/>
              </w:rPr>
              <w:t>透明屏，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公司于2019年4月开发的该产品投放市场，当年已实现2亿元订单，并在国庆70周年晚会等重要项目中应用。随着透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lastRenderedPageBreak/>
              <w:t>明屏产品的不断稳定成熟，应用的市场领域越来越广阔</w:t>
            </w:r>
            <w:r w:rsidR="009803A5">
              <w:rPr>
                <w:rFonts w:ascii="宋体" w:cs="宋体" w:hint="eastAsia"/>
                <w:kern w:val="0"/>
                <w:sz w:val="24"/>
              </w:rPr>
              <w:t>，比如玻璃橱窗、玻璃幕墙、商业中庭、舞台舞美、各营业网点等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。</w:t>
            </w:r>
          </w:p>
          <w:p w:rsidR="009803A5" w:rsidRDefault="009803A5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第二是</w:t>
            </w:r>
            <w:r w:rsidRPr="009803A5">
              <w:rPr>
                <w:rFonts w:ascii="宋体" w:cs="宋体" w:hint="eastAsia"/>
                <w:kern w:val="0"/>
                <w:sz w:val="24"/>
              </w:rPr>
              <w:t>大屏幕视频会议</w:t>
            </w:r>
            <w:r>
              <w:rPr>
                <w:rFonts w:ascii="宋体" w:cs="宋体" w:hint="eastAsia"/>
                <w:kern w:val="0"/>
                <w:sz w:val="24"/>
              </w:rPr>
              <w:t>系统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，</w:t>
            </w:r>
            <w:r>
              <w:rPr>
                <w:rFonts w:ascii="宋体" w:cs="宋体" w:hint="eastAsia"/>
                <w:kern w:val="0"/>
                <w:sz w:val="24"/>
              </w:rPr>
              <w:t>公司</w:t>
            </w:r>
            <w:r w:rsidRPr="009803A5">
              <w:rPr>
                <w:rFonts w:ascii="宋体" w:cs="宋体" w:hint="eastAsia"/>
                <w:kern w:val="0"/>
                <w:sz w:val="24"/>
              </w:rPr>
              <w:t>通过桌面方案整合屏和周边其他的硬件。通过开放硬件平台，让系统集成商可以很好的将我们的产品集成到方案中，也可以让更多的软件公司基于我们的硬件平台去开发各种会议应用</w:t>
            </w:r>
            <w:r>
              <w:rPr>
                <w:rFonts w:ascii="宋体" w:cs="宋体" w:hint="eastAsia"/>
                <w:kern w:val="0"/>
                <w:sz w:val="24"/>
              </w:rPr>
              <w:t>，</w:t>
            </w:r>
            <w:r w:rsidRPr="009803A5">
              <w:rPr>
                <w:rFonts w:ascii="宋体" w:cs="宋体" w:hint="eastAsia"/>
                <w:kern w:val="0"/>
                <w:sz w:val="24"/>
              </w:rPr>
              <w:t>最终面向不同的行业用户</w:t>
            </w:r>
            <w:r>
              <w:rPr>
                <w:rFonts w:ascii="宋体" w:cs="宋体" w:hint="eastAsia"/>
                <w:kern w:val="0"/>
                <w:sz w:val="24"/>
              </w:rPr>
              <w:t>提供</w:t>
            </w:r>
            <w:r w:rsidRPr="009803A5">
              <w:rPr>
                <w:rFonts w:ascii="宋体" w:cs="宋体" w:hint="eastAsia"/>
                <w:kern w:val="0"/>
                <w:sz w:val="24"/>
              </w:rPr>
              <w:t>不同会议场景。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去年通过</w:t>
            </w:r>
            <w:r w:rsidR="003C4522" w:rsidRPr="0037100F">
              <w:rPr>
                <w:rFonts w:ascii="宋体" w:cs="宋体"/>
                <w:kern w:val="0"/>
                <w:sz w:val="24"/>
              </w:rPr>
              <w:t>100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寸液晶做小德通品牌，今年通过小间距电视做会议市场硬件显示产品，</w:t>
            </w:r>
            <w:r>
              <w:rPr>
                <w:rFonts w:ascii="宋体" w:cs="宋体" w:hint="eastAsia"/>
                <w:kern w:val="0"/>
                <w:sz w:val="24"/>
              </w:rPr>
              <w:t>另外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公司对事业部进行</w:t>
            </w:r>
            <w:r>
              <w:rPr>
                <w:rFonts w:ascii="宋体" w:cs="宋体" w:hint="eastAsia"/>
                <w:kern w:val="0"/>
                <w:sz w:val="24"/>
              </w:rPr>
              <w:t>了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重新梳理，招聘资深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人士</w:t>
            </w:r>
            <w:r w:rsidR="003C4522" w:rsidRPr="0037100F">
              <w:rPr>
                <w:rFonts w:ascii="宋体" w:cs="宋体" w:hint="eastAsia"/>
                <w:kern w:val="0"/>
                <w:sz w:val="24"/>
              </w:rPr>
              <w:t>做产品完善和市场渠道拓展</w:t>
            </w:r>
            <w:r w:rsidR="007148EB" w:rsidRPr="0037100F">
              <w:rPr>
                <w:rFonts w:ascii="宋体" w:cs="宋体" w:hint="eastAsia"/>
                <w:kern w:val="0"/>
                <w:sz w:val="24"/>
              </w:rPr>
              <w:t>；</w:t>
            </w:r>
          </w:p>
          <w:p w:rsidR="00BB5D9E" w:rsidRDefault="00BB5D9E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</w:p>
          <w:p w:rsidR="00BB5D9E" w:rsidRPr="00BB5D9E" w:rsidRDefault="00BB5D9E" w:rsidP="00BB5D9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="宋体" w:cs="宋体"/>
                <w:b/>
                <w:bCs/>
                <w:kern w:val="0"/>
                <w:sz w:val="24"/>
              </w:rPr>
            </w:pPr>
            <w:r w:rsidRPr="00BB5D9E">
              <w:rPr>
                <w:rFonts w:ascii="宋体" w:cs="宋体" w:hint="eastAsia"/>
                <w:b/>
                <w:bCs/>
                <w:kern w:val="0"/>
                <w:sz w:val="24"/>
              </w:rPr>
              <w:t>3、新市场</w:t>
            </w:r>
            <w:r>
              <w:rPr>
                <w:rFonts w:ascii="宋体" w:cs="宋体" w:hint="eastAsia"/>
                <w:b/>
                <w:bCs/>
                <w:kern w:val="0"/>
                <w:sz w:val="24"/>
              </w:rPr>
              <w:t>拓展</w:t>
            </w:r>
          </w:p>
          <w:p w:rsidR="009803A5" w:rsidRDefault="003C4522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</w:t>
            </w:r>
            <w:r w:rsidR="00BB5D9E">
              <w:rPr>
                <w:rFonts w:ascii="宋体" w:cs="宋体" w:hint="eastAsia"/>
                <w:kern w:val="0"/>
                <w:sz w:val="24"/>
              </w:rPr>
              <w:t>一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个市场是消费电视市场</w:t>
            </w:r>
            <w:r w:rsidR="009803A5">
              <w:rPr>
                <w:rFonts w:ascii="宋体" w:cs="宋体" w:hint="eastAsia"/>
                <w:kern w:val="0"/>
                <w:sz w:val="24"/>
              </w:rPr>
              <w:t>。公司于19年11月新品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发布会发布</w:t>
            </w:r>
            <w:r w:rsidR="009803A5">
              <w:rPr>
                <w:rFonts w:ascii="宋体" w:cs="宋体" w:hint="eastAsia"/>
                <w:kern w:val="0"/>
                <w:sz w:val="24"/>
              </w:rPr>
              <w:t>了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两个消费者品牌以及三款消费者电视产品。</w:t>
            </w:r>
            <w:r w:rsidR="009803A5">
              <w:rPr>
                <w:rFonts w:ascii="宋体" w:cs="宋体" w:hint="eastAsia"/>
                <w:kern w:val="0"/>
                <w:sz w:val="24"/>
              </w:rPr>
              <w:t>消费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电视将通过利亚德旗下美国PLANAR品牌和新创的L</w:t>
            </w:r>
            <w:r w:rsidR="009803A5" w:rsidRPr="009803A5">
              <w:rPr>
                <w:rFonts w:ascii="宋体" w:cs="宋体"/>
                <w:kern w:val="0"/>
                <w:sz w:val="24"/>
              </w:rPr>
              <w:t>EMASS品牌打造顶级与高端搭配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="009803A5" w:rsidRPr="009803A5">
              <w:rPr>
                <w:rFonts w:ascii="宋体" w:cs="宋体"/>
                <w:kern w:val="0"/>
                <w:sz w:val="24"/>
              </w:rPr>
              <w:t>通过不同的品牌与产品策略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="009803A5" w:rsidRPr="009803A5">
              <w:rPr>
                <w:rFonts w:ascii="宋体" w:cs="宋体"/>
                <w:kern w:val="0"/>
                <w:sz w:val="24"/>
              </w:rPr>
              <w:t>全面布局消费者电视市场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。</w:t>
            </w:r>
            <w:r w:rsidR="009803A5" w:rsidRPr="0037100F">
              <w:rPr>
                <w:rFonts w:ascii="宋体" w:cs="宋体" w:hint="eastAsia"/>
                <w:kern w:val="0"/>
                <w:sz w:val="24"/>
              </w:rPr>
              <w:t>先</w:t>
            </w:r>
            <w:r w:rsidR="009803A5">
              <w:rPr>
                <w:rFonts w:ascii="宋体" w:cs="宋体" w:hint="eastAsia"/>
                <w:kern w:val="0"/>
                <w:sz w:val="24"/>
              </w:rPr>
              <w:t>是</w:t>
            </w:r>
            <w:r w:rsidR="009803A5" w:rsidRPr="0037100F">
              <w:rPr>
                <w:rFonts w:ascii="宋体" w:cs="宋体" w:hint="eastAsia"/>
                <w:kern w:val="0"/>
                <w:sz w:val="24"/>
              </w:rPr>
              <w:t>通过</w:t>
            </w:r>
            <w:r w:rsidR="009803A5" w:rsidRPr="0037100F">
              <w:rPr>
                <w:rFonts w:ascii="宋体" w:cs="宋体"/>
                <w:kern w:val="0"/>
                <w:sz w:val="24"/>
              </w:rPr>
              <w:t>100</w:t>
            </w:r>
            <w:r w:rsidR="009803A5" w:rsidRPr="0037100F">
              <w:rPr>
                <w:rFonts w:ascii="宋体" w:cs="宋体" w:hint="eastAsia"/>
                <w:kern w:val="0"/>
                <w:sz w:val="24"/>
              </w:rPr>
              <w:t>寸液晶做市场品牌推广，</w:t>
            </w:r>
            <w:r w:rsidRPr="0037100F">
              <w:rPr>
                <w:rFonts w:ascii="宋体" w:cs="宋体" w:hint="eastAsia"/>
                <w:kern w:val="0"/>
                <w:sz w:val="24"/>
              </w:rPr>
              <w:t>随着</w:t>
            </w:r>
            <w:r w:rsidRPr="0037100F">
              <w:rPr>
                <w:rFonts w:ascii="宋体" w:cs="宋体"/>
                <w:kern w:val="0"/>
                <w:sz w:val="24"/>
              </w:rPr>
              <w:t>Mini/Micro</w:t>
            </w:r>
            <w:r w:rsidR="009803A5">
              <w:rPr>
                <w:rFonts w:ascii="宋体" w:cs="宋体"/>
                <w:kern w:val="0"/>
                <w:sz w:val="24"/>
              </w:rPr>
              <w:t>的</w:t>
            </w:r>
            <w:r w:rsidRPr="0037100F">
              <w:rPr>
                <w:rFonts w:ascii="宋体" w:cs="宋体" w:hint="eastAsia"/>
                <w:kern w:val="0"/>
                <w:sz w:val="24"/>
              </w:rPr>
              <w:t>出现</w:t>
            </w:r>
            <w:r w:rsidR="009803A5">
              <w:rPr>
                <w:rFonts w:ascii="宋体" w:cs="宋体" w:hint="eastAsia"/>
                <w:kern w:val="0"/>
                <w:sz w:val="24"/>
              </w:rPr>
              <w:t>和成熟</w:t>
            </w:r>
            <w:r w:rsidR="00CF1B6C" w:rsidRPr="0037100F">
              <w:rPr>
                <w:rFonts w:ascii="宋体" w:cs="宋体" w:hint="eastAsia"/>
                <w:kern w:val="0"/>
                <w:sz w:val="24"/>
              </w:rPr>
              <w:t>，</w:t>
            </w:r>
            <w:r w:rsidR="009803A5">
              <w:rPr>
                <w:rFonts w:ascii="宋体" w:cs="宋体" w:hint="eastAsia"/>
                <w:kern w:val="0"/>
                <w:sz w:val="24"/>
              </w:rPr>
              <w:t>未来将采用</w:t>
            </w:r>
            <w:r w:rsidR="009803A5" w:rsidRPr="0037100F">
              <w:rPr>
                <w:rFonts w:ascii="宋体" w:cs="宋体"/>
                <w:kern w:val="0"/>
                <w:sz w:val="24"/>
              </w:rPr>
              <w:t>Mini/Micro</w:t>
            </w:r>
            <w:r w:rsidR="009803A5">
              <w:rPr>
                <w:rFonts w:ascii="宋体" w:cs="宋体" w:hint="eastAsia"/>
                <w:kern w:val="0"/>
                <w:sz w:val="24"/>
              </w:rPr>
              <w:t>LED做消费电视。</w:t>
            </w:r>
          </w:p>
          <w:p w:rsidR="00510642" w:rsidRPr="0037100F" w:rsidRDefault="003C4522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</w:rPr>
            </w:pPr>
            <w:r w:rsidRPr="0037100F">
              <w:rPr>
                <w:rFonts w:ascii="宋体" w:cs="宋体" w:hint="eastAsia"/>
                <w:kern w:val="0"/>
                <w:sz w:val="24"/>
              </w:rPr>
              <w:t>第</w:t>
            </w:r>
            <w:r w:rsidR="00BB5D9E">
              <w:rPr>
                <w:rFonts w:ascii="宋体" w:cs="宋体" w:hint="eastAsia"/>
                <w:kern w:val="0"/>
                <w:sz w:val="24"/>
              </w:rPr>
              <w:t>二</w:t>
            </w:r>
            <w:r w:rsidRPr="0037100F">
              <w:rPr>
                <w:rFonts w:ascii="宋体" w:cs="宋体" w:hint="eastAsia"/>
                <w:kern w:val="0"/>
                <w:sz w:val="24"/>
              </w:rPr>
              <w:t>个市场是影院</w:t>
            </w:r>
            <w:r w:rsidR="009803A5">
              <w:rPr>
                <w:rFonts w:ascii="宋体" w:cs="宋体" w:hint="eastAsia"/>
                <w:kern w:val="0"/>
                <w:sz w:val="24"/>
              </w:rPr>
              <w:t>市场。</w:t>
            </w:r>
            <w:r w:rsidR="009803A5" w:rsidRPr="009803A5">
              <w:rPr>
                <w:rFonts w:ascii="宋体" w:cs="宋体"/>
                <w:kern w:val="0"/>
                <w:sz w:val="24"/>
              </w:rPr>
              <w:t>目前的电影片源大多有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3</w:t>
            </w:r>
            <w:r w:rsidR="009803A5" w:rsidRPr="009803A5">
              <w:rPr>
                <w:rFonts w:ascii="宋体" w:cs="宋体"/>
                <w:kern w:val="0"/>
                <w:sz w:val="24"/>
              </w:rPr>
              <w:t>D版本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="009803A5" w:rsidRPr="009803A5">
              <w:rPr>
                <w:rFonts w:ascii="宋体" w:cs="宋体"/>
                <w:kern w:val="0"/>
                <w:sz w:val="24"/>
              </w:rPr>
              <w:t>但现有的电影播放设备亮度低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，使得3</w:t>
            </w:r>
            <w:r w:rsidR="009803A5" w:rsidRPr="009803A5">
              <w:rPr>
                <w:rFonts w:ascii="宋体" w:cs="宋体"/>
                <w:kern w:val="0"/>
                <w:sz w:val="24"/>
              </w:rPr>
              <w:t>D电影观看效果较差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</w:t>
            </w:r>
            <w:r w:rsidR="008A7348">
              <w:rPr>
                <w:rFonts w:ascii="宋体" w:cs="宋体" w:hint="eastAsia"/>
                <w:kern w:val="0"/>
                <w:sz w:val="24"/>
              </w:rPr>
              <w:t>而</w:t>
            </w:r>
            <w:r w:rsidR="009803A5" w:rsidRPr="009803A5">
              <w:rPr>
                <w:rFonts w:ascii="宋体" w:cs="宋体"/>
                <w:kern w:val="0"/>
                <w:sz w:val="24"/>
              </w:rPr>
              <w:t>LED屏幕</w:t>
            </w:r>
            <w:r w:rsidR="008A7348">
              <w:rPr>
                <w:rFonts w:ascii="宋体" w:cs="宋体" w:hint="eastAsia"/>
                <w:kern w:val="0"/>
                <w:sz w:val="24"/>
              </w:rPr>
              <w:t>亮度高、</w:t>
            </w:r>
            <w:r w:rsidR="008A7348">
              <w:rPr>
                <w:rFonts w:ascii="宋体" w:cs="宋体"/>
                <w:kern w:val="0"/>
                <w:sz w:val="24"/>
              </w:rPr>
              <w:t>色域全</w:t>
            </w:r>
            <w:r w:rsidR="008A7348">
              <w:rPr>
                <w:rFonts w:ascii="宋体" w:cs="宋体" w:hint="eastAsia"/>
                <w:kern w:val="0"/>
                <w:sz w:val="24"/>
              </w:rPr>
              <w:t>，</w:t>
            </w:r>
            <w:r w:rsidR="009803A5" w:rsidRPr="009803A5">
              <w:rPr>
                <w:rFonts w:ascii="宋体" w:cs="宋体"/>
                <w:kern w:val="0"/>
                <w:sz w:val="24"/>
              </w:rPr>
              <w:t>可以提供更</w:t>
            </w:r>
            <w:r w:rsidR="008A7348">
              <w:rPr>
                <w:rFonts w:ascii="宋体" w:cs="宋体" w:hint="eastAsia"/>
                <w:kern w:val="0"/>
                <w:sz w:val="24"/>
              </w:rPr>
              <w:t>优质</w:t>
            </w:r>
            <w:r w:rsidR="009803A5" w:rsidRPr="009803A5">
              <w:rPr>
                <w:rFonts w:ascii="宋体" w:cs="宋体"/>
                <w:kern w:val="0"/>
                <w:sz w:val="24"/>
              </w:rPr>
              <w:t>的体验，为影院创造更多的机会，</w:t>
            </w:r>
            <w:r w:rsidR="008A7348">
              <w:rPr>
                <w:rFonts w:ascii="宋体" w:cs="宋体" w:hint="eastAsia"/>
                <w:kern w:val="0"/>
                <w:sz w:val="24"/>
              </w:rPr>
              <w:t>，</w:t>
            </w:r>
            <w:r w:rsidR="009803A5" w:rsidRPr="009803A5">
              <w:rPr>
                <w:rFonts w:ascii="宋体" w:cs="宋体"/>
                <w:kern w:val="0"/>
                <w:sz w:val="24"/>
              </w:rPr>
              <w:t>比如大型团体活动、体育节目直播、电竞比赛、舞台剧演出等多种需求的创新服务</w:t>
            </w:r>
            <w:r w:rsidR="009803A5" w:rsidRPr="009803A5">
              <w:rPr>
                <w:rFonts w:ascii="宋体" w:cs="宋体" w:hint="eastAsia"/>
                <w:kern w:val="0"/>
                <w:sz w:val="24"/>
              </w:rPr>
              <w:t>，带动电影行业的发展。</w:t>
            </w:r>
            <w:r w:rsidRPr="0037100F">
              <w:rPr>
                <w:rFonts w:ascii="宋体" w:cs="宋体" w:hint="eastAsia"/>
                <w:kern w:val="0"/>
                <w:sz w:val="24"/>
              </w:rPr>
              <w:t>公司一直有产品研发，目前进展到</w:t>
            </w:r>
            <w:r w:rsidRPr="0037100F">
              <w:rPr>
                <w:rFonts w:ascii="宋体" w:cs="宋体"/>
                <w:kern w:val="0"/>
                <w:sz w:val="24"/>
              </w:rPr>
              <w:t>DCI</w:t>
            </w:r>
            <w:r w:rsidRPr="0037100F">
              <w:rPr>
                <w:rFonts w:ascii="宋体" w:cs="宋体" w:hint="eastAsia"/>
                <w:kern w:val="0"/>
                <w:sz w:val="24"/>
              </w:rPr>
              <w:t>认证过程，疫情带来了一些进度影响，但是新产品有明显替代趋势，只是时间问题。</w:t>
            </w:r>
          </w:p>
          <w:p w:rsidR="00CF1B6C" w:rsidRPr="0037100F" w:rsidRDefault="00CF1B6C" w:rsidP="00CF1B6C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</w:p>
          <w:p w:rsidR="009A6038" w:rsidRPr="0037100F" w:rsidRDefault="00510642" w:rsidP="00FF5A41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Arial"/>
                <w:b/>
                <w:bCs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三</w:t>
            </w:r>
            <w:r w:rsidR="009F0B7E" w:rsidRPr="0037100F">
              <w:rPr>
                <w:rFonts w:asciiTheme="minorEastAsia" w:eastAsiaTheme="minorEastAsia" w:hAnsiTheme="minorEastAsia" w:cs="Arial" w:hint="eastAsia"/>
                <w:b/>
                <w:bCs/>
                <w:kern w:val="0"/>
                <w:sz w:val="24"/>
              </w:rPr>
              <w:t>、投资者问题</w:t>
            </w:r>
          </w:p>
          <w:p w:rsidR="00F81D1A" w:rsidRDefault="00F81D1A" w:rsidP="00F81D1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1、</w:t>
            </w:r>
            <w:r w:rsid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在LED细分领域公司的市场占有率有多少？</w:t>
            </w:r>
          </w:p>
          <w:p w:rsidR="008A7348" w:rsidRPr="0037100F" w:rsidRDefault="008A7348" w:rsidP="00F81D1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答：在LED影像显示领域，公司全球市占率20%左右，在国内会高一些。但总体来说，</w:t>
            </w:r>
            <w:r w:rsid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目前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这个行业的集中度不高，提升空间还是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lastRenderedPageBreak/>
              <w:t>挺大的。</w:t>
            </w:r>
          </w:p>
          <w:p w:rsidR="00F81D1A" w:rsidRPr="0037100F" w:rsidRDefault="00F81D1A" w:rsidP="00E04A4B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8A7348" w:rsidRPr="008A7348" w:rsidRDefault="00F81D1A" w:rsidP="008A734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2</w:t>
            </w:r>
            <w:r w:rsidR="00E04A4B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="008A7348"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公司与台湾晶电合作，是因为大陆产业链还不完善吗？</w:t>
            </w:r>
          </w:p>
          <w:p w:rsidR="008A7348" w:rsidRPr="008A7348" w:rsidRDefault="008A7348" w:rsidP="008A7348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和晶电合作，首先是晶电在</w:t>
            </w:r>
            <w:r w:rsidRPr="008A7348">
              <w:rPr>
                <w:rFonts w:asciiTheme="minorEastAsia" w:eastAsiaTheme="minorEastAsia" w:hAnsiTheme="minorEastAsia" w:cs="Arial"/>
                <w:kern w:val="0"/>
                <w:sz w:val="24"/>
              </w:rPr>
              <w:t>mini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/</w:t>
            </w:r>
            <w:r w:rsidRPr="008A7348">
              <w:rPr>
                <w:rFonts w:asciiTheme="minorEastAsia" w:eastAsiaTheme="minorEastAsia" w:hAnsiTheme="minorEastAsia" w:cs="Arial"/>
                <w:kern w:val="0"/>
                <w:sz w:val="24"/>
              </w:rPr>
              <w:t>micro LED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</w:rPr>
              <w:t>芯片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方面的技术世界领先，其次是</w:t>
            </w:r>
            <w:r w:rsid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从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公司使用的芯片大小和规模来看，晶电比较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符合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公司的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需求</w:t>
            </w:r>
            <w:r w:rsidRP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4400CA" w:rsidRPr="008A7348" w:rsidRDefault="004400CA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8393A" w:rsidRDefault="00CF1B6C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3</w:t>
            </w:r>
            <w:r w:rsidR="0018393A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="008A7348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利晶微现在有订单了吗？</w:t>
            </w:r>
          </w:p>
          <w:p w:rsidR="008A7348" w:rsidRPr="0037100F" w:rsidRDefault="008A7348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答：合资公司还未正式投产，暂时没有形成确定的订单，但</w:t>
            </w:r>
            <w:r w:rsid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客户已经在跟进沟通。</w:t>
            </w:r>
          </w:p>
          <w:p w:rsidR="000C7603" w:rsidRPr="0037100F" w:rsidRDefault="000C7603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8393A" w:rsidRDefault="00CF1B6C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4</w:t>
            </w:r>
            <w:r w:rsidR="0018393A" w:rsidRPr="0037100F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、</w:t>
            </w:r>
            <w:r w:rsid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公司今年VR业务订单如何？</w:t>
            </w:r>
          </w:p>
          <w:p w:rsidR="009179B4" w:rsidRDefault="009179B4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答：VR业务主要在美国，一季度影响不大，但二季度海外疫情爆发，产生了一定的影响</w:t>
            </w:r>
            <w:r w:rsidR="009B7D0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。</w:t>
            </w:r>
          </w:p>
          <w:p w:rsidR="009179B4" w:rsidRDefault="009179B4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9179B4" w:rsidRPr="009179B4" w:rsidRDefault="009179B4" w:rsidP="009179B4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5、M</w:t>
            </w:r>
            <w:r w:rsidRPr="009179B4">
              <w:rPr>
                <w:rFonts w:asciiTheme="minorEastAsia" w:eastAsiaTheme="minorEastAsia" w:hAnsiTheme="minorEastAsia" w:cs="Arial"/>
                <w:kern w:val="0"/>
                <w:sz w:val="24"/>
              </w:rPr>
              <w:t>ini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/M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icro</w:t>
            </w:r>
            <w:r w:rsidRPr="009179B4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 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LED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背光产品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对目前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背光显示的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替代优势有多大？</w:t>
            </w:r>
          </w:p>
          <w:p w:rsidR="009179B4" w:rsidRDefault="009179B4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答：一方面从显示效果上来说，传统的背光多采用侧光式，而M</w:t>
            </w:r>
            <w:r w:rsidRPr="009179B4">
              <w:rPr>
                <w:rFonts w:asciiTheme="minorEastAsia" w:eastAsiaTheme="minorEastAsia" w:hAnsiTheme="minorEastAsia" w:cs="Arial"/>
                <w:kern w:val="0"/>
                <w:sz w:val="24"/>
              </w:rPr>
              <w:t xml:space="preserve">ini 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LED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的背光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采用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的是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直下式，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既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提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高了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亮度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又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提升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了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色域，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同时因封装方式不同可以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减小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电子产品整体的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厚度和重度。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另一方面从成本上来说，</w:t>
            </w:r>
            <w:r w:rsidR="00992C9B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侧光式的LED背光使用的颗粒少，对电子产品成本影响不大，如果换成MiniLED直下式的背光，成本会比现在高，大规模推进需要用到巨量转移技术，所以</w:t>
            </w:r>
            <w:r w:rsidRPr="009179B4">
              <w:rPr>
                <w:rFonts w:asciiTheme="minorEastAsia" w:eastAsiaTheme="minorEastAsia" w:hAnsiTheme="minorEastAsia" w:cs="Arial" w:hint="eastAsia"/>
                <w:kern w:val="0"/>
                <w:sz w:val="24"/>
              </w:rPr>
              <w:t>随着巨量转移技术越来越成熟，成本也会大幅下降。</w:t>
            </w:r>
          </w:p>
          <w:p w:rsidR="00992C9B" w:rsidRDefault="00992C9B" w:rsidP="0059533D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</w:p>
          <w:p w:rsidR="001F4648" w:rsidRPr="0037100F" w:rsidRDefault="001F4648" w:rsidP="00956982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kern w:val="0"/>
                <w:sz w:val="24"/>
              </w:rPr>
            </w:pPr>
            <w:r w:rsidRPr="0037100F">
              <w:rPr>
                <w:rFonts w:asciiTheme="minorEastAsia" w:eastAsiaTheme="minorEastAsia" w:hAnsiTheme="minorEastAsia" w:cstheme="minorHAnsi"/>
                <w:kern w:val="0"/>
                <w:sz w:val="24"/>
                <w:lang w:val="zh-CN"/>
              </w:rPr>
              <w:t>接待过程中，公司接待人员与投资者进行了充分的交流与沟通，严格按照有关制度规定，没有出现未</w:t>
            </w:r>
            <w:r w:rsidRPr="0037100F">
              <w:rPr>
                <w:rFonts w:asciiTheme="minorEastAsia" w:eastAsiaTheme="minorEastAsia" w:hAnsiTheme="minorEastAsia" w:cs="Arial"/>
                <w:kern w:val="0"/>
                <w:sz w:val="24"/>
                <w:lang w:val="zh-CN"/>
              </w:rPr>
              <w:t>公开重大信息泄露等情况。</w:t>
            </w:r>
          </w:p>
        </w:tc>
      </w:tr>
      <w:tr w:rsidR="00E4760F" w:rsidRPr="0037100F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E2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无</w:t>
            </w:r>
          </w:p>
        </w:tc>
      </w:tr>
      <w:tr w:rsidR="00E4760F" w:rsidRPr="00CA5660" w:rsidTr="00E6070D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0F" w:rsidRPr="0037100F" w:rsidRDefault="00E4760F" w:rsidP="007E4446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lastRenderedPageBreak/>
              <w:t>日期</w:t>
            </w:r>
          </w:p>
        </w:tc>
        <w:tc>
          <w:tcPr>
            <w:tcW w:w="4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F" w:rsidRPr="00CA5660" w:rsidRDefault="00142EFE" w:rsidP="009179B4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"/>
                <w:bCs/>
                <w:iCs/>
                <w:sz w:val="24"/>
              </w:rPr>
            </w:pPr>
            <w:r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20</w:t>
            </w:r>
            <w:r w:rsidR="003F4773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20</w:t>
            </w:r>
            <w:r w:rsidR="00E4760F" w:rsidRPr="0037100F">
              <w:rPr>
                <w:rFonts w:asciiTheme="minorEastAsia" w:eastAsiaTheme="minorEastAsia" w:hAnsiTheme="minorEastAsia" w:cs="Arial"/>
                <w:bCs/>
                <w:iCs/>
                <w:sz w:val="24"/>
              </w:rPr>
              <w:t>年</w:t>
            </w:r>
            <w:r w:rsidR="008E78D7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5</w:t>
            </w:r>
            <w:r w:rsidR="005E4793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月</w:t>
            </w:r>
            <w:r w:rsidR="009179B4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21</w:t>
            </w:r>
            <w:r w:rsidR="005E4793" w:rsidRPr="0037100F">
              <w:rPr>
                <w:rFonts w:asciiTheme="minorEastAsia" w:eastAsiaTheme="minorEastAsia" w:hAnsiTheme="minorEastAsia" w:cs="Arial" w:hint="eastAsia"/>
                <w:bCs/>
                <w:iCs/>
                <w:sz w:val="24"/>
              </w:rPr>
              <w:t>日</w:t>
            </w:r>
          </w:p>
        </w:tc>
      </w:tr>
    </w:tbl>
    <w:p w:rsidR="00E4760F" w:rsidRPr="00CA5660" w:rsidRDefault="00E4760F" w:rsidP="007E4446">
      <w:pPr>
        <w:adjustRightInd w:val="0"/>
        <w:snapToGrid w:val="0"/>
        <w:spacing w:line="360" w:lineRule="auto"/>
        <w:rPr>
          <w:rFonts w:asciiTheme="minorEastAsia" w:eastAsiaTheme="minorEastAsia" w:hAnsiTheme="minorEastAsia" w:cs="Arial"/>
          <w:sz w:val="24"/>
        </w:rPr>
      </w:pPr>
    </w:p>
    <w:sectPr w:rsidR="00E4760F" w:rsidRPr="00CA5660" w:rsidSect="00A41285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E0" w:rsidRDefault="000734E0" w:rsidP="00397F7C">
      <w:r>
        <w:separator/>
      </w:r>
    </w:p>
  </w:endnote>
  <w:endnote w:type="continuationSeparator" w:id="0">
    <w:p w:rsidR="000734E0" w:rsidRDefault="000734E0" w:rsidP="0039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555907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</w:rPr>
    </w:sdtEndPr>
    <w:sdtContent>
      <w:p w:rsidR="00283EAD" w:rsidRPr="008150F9" w:rsidRDefault="0090796E" w:rsidP="008150F9">
        <w:pPr>
          <w:pStyle w:val="a9"/>
          <w:jc w:val="center"/>
          <w:rPr>
            <w:rFonts w:asciiTheme="minorHAnsi" w:eastAsiaTheme="minorEastAsia" w:hAnsiTheme="minorHAnsi" w:cstheme="minorHAnsi"/>
          </w:rPr>
        </w:pPr>
        <w:r w:rsidRPr="008150F9">
          <w:rPr>
            <w:rFonts w:asciiTheme="minorHAnsi" w:eastAsiaTheme="minorEastAsia" w:hAnsiTheme="minorHAnsi" w:cstheme="minorHAnsi"/>
          </w:rPr>
          <w:fldChar w:fldCharType="begin"/>
        </w:r>
        <w:r w:rsidR="00283EAD" w:rsidRPr="008150F9">
          <w:rPr>
            <w:rFonts w:asciiTheme="minorHAnsi" w:eastAsiaTheme="minorEastAsia" w:hAnsiTheme="minorHAnsi" w:cstheme="minorHAnsi"/>
          </w:rPr>
          <w:instrText xml:space="preserve"> PAGE   \* MERGEFORMAT </w:instrText>
        </w:r>
        <w:r w:rsidRPr="008150F9">
          <w:rPr>
            <w:rFonts w:asciiTheme="minorHAnsi" w:eastAsiaTheme="minorEastAsia" w:hAnsiTheme="minorHAnsi" w:cstheme="minorHAnsi"/>
          </w:rPr>
          <w:fldChar w:fldCharType="separate"/>
        </w:r>
        <w:r w:rsidR="005E1F8E" w:rsidRPr="005E1F8E">
          <w:rPr>
            <w:rFonts w:asciiTheme="minorHAnsi" w:eastAsiaTheme="minorEastAsia" w:hAnsiTheme="minorHAnsi" w:cstheme="minorHAnsi"/>
            <w:noProof/>
            <w:lang w:val="zh-CN"/>
          </w:rPr>
          <w:t>5</w:t>
        </w:r>
        <w:r w:rsidRPr="008150F9">
          <w:rPr>
            <w:rFonts w:asciiTheme="minorHAnsi" w:eastAsiaTheme="minorEastAsia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E0" w:rsidRDefault="000734E0" w:rsidP="00397F7C">
      <w:r>
        <w:separator/>
      </w:r>
    </w:p>
  </w:footnote>
  <w:footnote w:type="continuationSeparator" w:id="0">
    <w:p w:rsidR="000734E0" w:rsidRDefault="000734E0" w:rsidP="0039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1EB"/>
    <w:multiLevelType w:val="hybridMultilevel"/>
    <w:tmpl w:val="241EF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111DA1"/>
    <w:multiLevelType w:val="multilevel"/>
    <w:tmpl w:val="A01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BF0357"/>
    <w:multiLevelType w:val="hybridMultilevel"/>
    <w:tmpl w:val="25EE9314"/>
    <w:lvl w:ilvl="0" w:tplc="DF66E64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B2357D"/>
    <w:multiLevelType w:val="hybridMultilevel"/>
    <w:tmpl w:val="52A609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F04600"/>
    <w:multiLevelType w:val="hybridMultilevel"/>
    <w:tmpl w:val="745C731C"/>
    <w:lvl w:ilvl="0" w:tplc="9F980746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FB71B4"/>
    <w:multiLevelType w:val="hybridMultilevel"/>
    <w:tmpl w:val="2AF6A3C6"/>
    <w:lvl w:ilvl="0" w:tplc="724C60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5714A66"/>
    <w:multiLevelType w:val="hybridMultilevel"/>
    <w:tmpl w:val="F38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721DB5"/>
    <w:multiLevelType w:val="hybridMultilevel"/>
    <w:tmpl w:val="B364772E"/>
    <w:lvl w:ilvl="0" w:tplc="B7E8D71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8A764AE"/>
    <w:multiLevelType w:val="hybridMultilevel"/>
    <w:tmpl w:val="85DE30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90B6400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abstractNum w:abstractNumId="10" w15:restartNumberingAfterBreak="0">
    <w:nsid w:val="1ECE0728"/>
    <w:multiLevelType w:val="hybridMultilevel"/>
    <w:tmpl w:val="2C5625C0"/>
    <w:lvl w:ilvl="0" w:tplc="93606B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0FB6CC8"/>
    <w:multiLevelType w:val="hybridMultilevel"/>
    <w:tmpl w:val="C96CEDC8"/>
    <w:lvl w:ilvl="0" w:tplc="7A6CFC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29C6596"/>
    <w:multiLevelType w:val="multilevel"/>
    <w:tmpl w:val="E72ADB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" w:hanging="4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" w:hanging="4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" w:hanging="4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" w:hanging="4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" w:hanging="4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" w:hanging="465"/>
      </w:pPr>
      <w:rPr>
        <w:rFonts w:hint="default"/>
      </w:rPr>
    </w:lvl>
  </w:abstractNum>
  <w:abstractNum w:abstractNumId="13" w15:restartNumberingAfterBreak="0">
    <w:nsid w:val="2AB52E0C"/>
    <w:multiLevelType w:val="hybridMultilevel"/>
    <w:tmpl w:val="846C8DE6"/>
    <w:lvl w:ilvl="0" w:tplc="130AC2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E2A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87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75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DF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048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AD6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ED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2BB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219A"/>
    <w:multiLevelType w:val="multilevel"/>
    <w:tmpl w:val="89A0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48737B"/>
    <w:multiLevelType w:val="hybridMultilevel"/>
    <w:tmpl w:val="9296F496"/>
    <w:lvl w:ilvl="0" w:tplc="DBC00A46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365050CC"/>
    <w:multiLevelType w:val="hybridMultilevel"/>
    <w:tmpl w:val="9F480244"/>
    <w:lvl w:ilvl="0" w:tplc="75B40D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6BA2AB8"/>
    <w:multiLevelType w:val="hybridMultilevel"/>
    <w:tmpl w:val="FBDA9B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FD277E"/>
    <w:multiLevelType w:val="hybridMultilevel"/>
    <w:tmpl w:val="8BA00A98"/>
    <w:lvl w:ilvl="0" w:tplc="04090001">
      <w:start w:val="1"/>
      <w:numFmt w:val="bullet"/>
      <w:lvlText w:val=""/>
      <w:lvlJc w:val="left"/>
      <w:pPr>
        <w:ind w:left="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 w15:restartNumberingAfterBreak="0">
    <w:nsid w:val="398C6BDB"/>
    <w:multiLevelType w:val="multilevel"/>
    <w:tmpl w:val="0246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672889"/>
    <w:multiLevelType w:val="multilevel"/>
    <w:tmpl w:val="3B67288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4D17"/>
    <w:multiLevelType w:val="hybridMultilevel"/>
    <w:tmpl w:val="19C4B9A2"/>
    <w:lvl w:ilvl="0" w:tplc="2B5841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F9F09C9"/>
    <w:multiLevelType w:val="multilevel"/>
    <w:tmpl w:val="37F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FD158D"/>
    <w:multiLevelType w:val="multilevel"/>
    <w:tmpl w:val="E70C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9A7C45"/>
    <w:multiLevelType w:val="hybridMultilevel"/>
    <w:tmpl w:val="9CC26CC8"/>
    <w:lvl w:ilvl="0" w:tplc="99C6D3F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4E41F0A"/>
    <w:multiLevelType w:val="hybridMultilevel"/>
    <w:tmpl w:val="E3A8487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6" w15:restartNumberingAfterBreak="0">
    <w:nsid w:val="45725A97"/>
    <w:multiLevelType w:val="hybridMultilevel"/>
    <w:tmpl w:val="48D2F7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51F2750B"/>
    <w:multiLevelType w:val="hybridMultilevel"/>
    <w:tmpl w:val="5C70982C"/>
    <w:lvl w:ilvl="0" w:tplc="F01AB564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25976CA"/>
    <w:multiLevelType w:val="hybridMultilevel"/>
    <w:tmpl w:val="01209CB4"/>
    <w:lvl w:ilvl="0" w:tplc="B53A28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4F623AF"/>
    <w:multiLevelType w:val="hybridMultilevel"/>
    <w:tmpl w:val="5E9C0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B1073F"/>
    <w:multiLevelType w:val="hybridMultilevel"/>
    <w:tmpl w:val="D116EF6A"/>
    <w:lvl w:ilvl="0" w:tplc="4322DA7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87C5570"/>
    <w:multiLevelType w:val="multilevel"/>
    <w:tmpl w:val="EE4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83011C"/>
    <w:multiLevelType w:val="hybridMultilevel"/>
    <w:tmpl w:val="7E7AB44A"/>
    <w:lvl w:ilvl="0" w:tplc="0409000D">
      <w:start w:val="1"/>
      <w:numFmt w:val="bullet"/>
      <w:lvlText w:val=""/>
      <w:lvlJc w:val="left"/>
      <w:pPr>
        <w:ind w:left="3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33" w15:restartNumberingAfterBreak="0">
    <w:nsid w:val="5F020F96"/>
    <w:multiLevelType w:val="hybridMultilevel"/>
    <w:tmpl w:val="3DB22CCA"/>
    <w:lvl w:ilvl="0" w:tplc="98FC67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862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6A6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4D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98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26E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EDB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08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E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6560D"/>
    <w:multiLevelType w:val="hybridMultilevel"/>
    <w:tmpl w:val="CF86D486"/>
    <w:lvl w:ilvl="0" w:tplc="845AD584">
      <w:start w:val="1"/>
      <w:numFmt w:val="upperLetter"/>
      <w:lvlText w:val="%1、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5" w15:restartNumberingAfterBreak="0">
    <w:nsid w:val="73723878"/>
    <w:multiLevelType w:val="hybridMultilevel"/>
    <w:tmpl w:val="A6464B62"/>
    <w:lvl w:ilvl="0" w:tplc="5EFC5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94B7289"/>
    <w:multiLevelType w:val="hybridMultilevel"/>
    <w:tmpl w:val="93DCD56E"/>
    <w:lvl w:ilvl="0" w:tplc="9C18CF9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B8F7B1E"/>
    <w:multiLevelType w:val="multilevel"/>
    <w:tmpl w:val="E16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B45394"/>
    <w:multiLevelType w:val="hybridMultilevel"/>
    <w:tmpl w:val="A65A5752"/>
    <w:lvl w:ilvl="0" w:tplc="C4240AFC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CF22BFA"/>
    <w:multiLevelType w:val="multilevel"/>
    <w:tmpl w:val="5B461272"/>
    <w:lvl w:ilvl="0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、%2、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840" w:hanging="8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840" w:hanging="84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840" w:hanging="84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840" w:hanging="840"/>
      </w:pPr>
      <w:rPr>
        <w:rFonts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34"/>
  </w:num>
  <w:num w:numId="5">
    <w:abstractNumId w:val="30"/>
  </w:num>
  <w:num w:numId="6">
    <w:abstractNumId w:val="27"/>
  </w:num>
  <w:num w:numId="7">
    <w:abstractNumId w:val="21"/>
  </w:num>
  <w:num w:numId="8">
    <w:abstractNumId w:val="15"/>
  </w:num>
  <w:num w:numId="9">
    <w:abstractNumId w:val="38"/>
  </w:num>
  <w:num w:numId="10">
    <w:abstractNumId w:val="35"/>
  </w:num>
  <w:num w:numId="11">
    <w:abstractNumId w:val="2"/>
  </w:num>
  <w:num w:numId="12">
    <w:abstractNumId w:val="36"/>
  </w:num>
  <w:num w:numId="13">
    <w:abstractNumId w:val="4"/>
  </w:num>
  <w:num w:numId="14">
    <w:abstractNumId w:val="24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39"/>
  </w:num>
  <w:num w:numId="21">
    <w:abstractNumId w:val="8"/>
  </w:num>
  <w:num w:numId="22">
    <w:abstractNumId w:val="7"/>
  </w:num>
  <w:num w:numId="23">
    <w:abstractNumId w:val="25"/>
  </w:num>
  <w:num w:numId="24">
    <w:abstractNumId w:val="18"/>
  </w:num>
  <w:num w:numId="25">
    <w:abstractNumId w:val="22"/>
  </w:num>
  <w:num w:numId="26">
    <w:abstractNumId w:val="14"/>
  </w:num>
  <w:num w:numId="27">
    <w:abstractNumId w:val="37"/>
  </w:num>
  <w:num w:numId="28">
    <w:abstractNumId w:val="1"/>
  </w:num>
  <w:num w:numId="29">
    <w:abstractNumId w:val="31"/>
  </w:num>
  <w:num w:numId="30">
    <w:abstractNumId w:val="19"/>
  </w:num>
  <w:num w:numId="31">
    <w:abstractNumId w:val="23"/>
  </w:num>
  <w:num w:numId="32">
    <w:abstractNumId w:val="17"/>
  </w:num>
  <w:num w:numId="33">
    <w:abstractNumId w:val="26"/>
  </w:num>
  <w:num w:numId="34">
    <w:abstractNumId w:val="29"/>
  </w:num>
  <w:num w:numId="35">
    <w:abstractNumId w:val="6"/>
  </w:num>
  <w:num w:numId="36">
    <w:abstractNumId w:val="5"/>
  </w:num>
  <w:num w:numId="37">
    <w:abstractNumId w:val="10"/>
  </w:num>
  <w:num w:numId="38">
    <w:abstractNumId w:val="13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97F7C"/>
    <w:rsid w:val="00005D27"/>
    <w:rsid w:val="00006898"/>
    <w:rsid w:val="00006CBF"/>
    <w:rsid w:val="0000744C"/>
    <w:rsid w:val="00013505"/>
    <w:rsid w:val="00013905"/>
    <w:rsid w:val="0001415B"/>
    <w:rsid w:val="0001631C"/>
    <w:rsid w:val="00016A36"/>
    <w:rsid w:val="00020D90"/>
    <w:rsid w:val="000215CA"/>
    <w:rsid w:val="00026086"/>
    <w:rsid w:val="00026A51"/>
    <w:rsid w:val="00030E03"/>
    <w:rsid w:val="0003139E"/>
    <w:rsid w:val="00031878"/>
    <w:rsid w:val="00031CF7"/>
    <w:rsid w:val="00032BE6"/>
    <w:rsid w:val="00032D45"/>
    <w:rsid w:val="00032E1B"/>
    <w:rsid w:val="000330FF"/>
    <w:rsid w:val="00033985"/>
    <w:rsid w:val="00033CD4"/>
    <w:rsid w:val="0003716C"/>
    <w:rsid w:val="0004172A"/>
    <w:rsid w:val="00041A52"/>
    <w:rsid w:val="0004224E"/>
    <w:rsid w:val="000422F4"/>
    <w:rsid w:val="00045853"/>
    <w:rsid w:val="00046252"/>
    <w:rsid w:val="000475CA"/>
    <w:rsid w:val="0005103E"/>
    <w:rsid w:val="000566AF"/>
    <w:rsid w:val="00060503"/>
    <w:rsid w:val="000633BA"/>
    <w:rsid w:val="000634B2"/>
    <w:rsid w:val="0006355F"/>
    <w:rsid w:val="00063D28"/>
    <w:rsid w:val="000663A5"/>
    <w:rsid w:val="00070F46"/>
    <w:rsid w:val="00071889"/>
    <w:rsid w:val="00072222"/>
    <w:rsid w:val="000734E0"/>
    <w:rsid w:val="00074597"/>
    <w:rsid w:val="00075E86"/>
    <w:rsid w:val="00077AAF"/>
    <w:rsid w:val="00080A2A"/>
    <w:rsid w:val="000819F5"/>
    <w:rsid w:val="00082696"/>
    <w:rsid w:val="00082A16"/>
    <w:rsid w:val="000833BB"/>
    <w:rsid w:val="00083742"/>
    <w:rsid w:val="0008628E"/>
    <w:rsid w:val="000901B5"/>
    <w:rsid w:val="000903E6"/>
    <w:rsid w:val="00094FFC"/>
    <w:rsid w:val="000959D7"/>
    <w:rsid w:val="00097F92"/>
    <w:rsid w:val="000A03BA"/>
    <w:rsid w:val="000A06DC"/>
    <w:rsid w:val="000A217C"/>
    <w:rsid w:val="000A2A9C"/>
    <w:rsid w:val="000A2FB0"/>
    <w:rsid w:val="000A405C"/>
    <w:rsid w:val="000A6E40"/>
    <w:rsid w:val="000A76DF"/>
    <w:rsid w:val="000B10DB"/>
    <w:rsid w:val="000B1B42"/>
    <w:rsid w:val="000B34E1"/>
    <w:rsid w:val="000B3EF0"/>
    <w:rsid w:val="000B4552"/>
    <w:rsid w:val="000B46A3"/>
    <w:rsid w:val="000C12CD"/>
    <w:rsid w:val="000C15FE"/>
    <w:rsid w:val="000C45D7"/>
    <w:rsid w:val="000C4924"/>
    <w:rsid w:val="000C6F55"/>
    <w:rsid w:val="000C7603"/>
    <w:rsid w:val="000C7FEF"/>
    <w:rsid w:val="000D2167"/>
    <w:rsid w:val="000D41E6"/>
    <w:rsid w:val="000D4317"/>
    <w:rsid w:val="000D725E"/>
    <w:rsid w:val="000E1DC4"/>
    <w:rsid w:val="000E2E69"/>
    <w:rsid w:val="000E3A92"/>
    <w:rsid w:val="000E3F63"/>
    <w:rsid w:val="000E46B8"/>
    <w:rsid w:val="000E5D56"/>
    <w:rsid w:val="000E6282"/>
    <w:rsid w:val="000E6B9E"/>
    <w:rsid w:val="000E6C73"/>
    <w:rsid w:val="000F05B3"/>
    <w:rsid w:val="000F0F75"/>
    <w:rsid w:val="000F253B"/>
    <w:rsid w:val="000F7F6C"/>
    <w:rsid w:val="00101A3A"/>
    <w:rsid w:val="00102400"/>
    <w:rsid w:val="00103161"/>
    <w:rsid w:val="00105775"/>
    <w:rsid w:val="00106F96"/>
    <w:rsid w:val="001108B8"/>
    <w:rsid w:val="00111381"/>
    <w:rsid w:val="001130E8"/>
    <w:rsid w:val="001142A1"/>
    <w:rsid w:val="00114486"/>
    <w:rsid w:val="001168F6"/>
    <w:rsid w:val="00116944"/>
    <w:rsid w:val="0011738E"/>
    <w:rsid w:val="00121C28"/>
    <w:rsid w:val="00124148"/>
    <w:rsid w:val="00124BA4"/>
    <w:rsid w:val="001266ED"/>
    <w:rsid w:val="00126BB7"/>
    <w:rsid w:val="00126BE4"/>
    <w:rsid w:val="00130C78"/>
    <w:rsid w:val="0013132E"/>
    <w:rsid w:val="0013469E"/>
    <w:rsid w:val="00135026"/>
    <w:rsid w:val="0013592A"/>
    <w:rsid w:val="00135A92"/>
    <w:rsid w:val="001366F7"/>
    <w:rsid w:val="001401FC"/>
    <w:rsid w:val="001420D0"/>
    <w:rsid w:val="00142EFE"/>
    <w:rsid w:val="00143AE0"/>
    <w:rsid w:val="00144D78"/>
    <w:rsid w:val="00145004"/>
    <w:rsid w:val="001461BE"/>
    <w:rsid w:val="00147938"/>
    <w:rsid w:val="00147F76"/>
    <w:rsid w:val="001504C1"/>
    <w:rsid w:val="001506A5"/>
    <w:rsid w:val="0015427D"/>
    <w:rsid w:val="00154C6A"/>
    <w:rsid w:val="001568A1"/>
    <w:rsid w:val="00162255"/>
    <w:rsid w:val="0016438B"/>
    <w:rsid w:val="00164422"/>
    <w:rsid w:val="00165DE2"/>
    <w:rsid w:val="00165F26"/>
    <w:rsid w:val="0016607D"/>
    <w:rsid w:val="00166117"/>
    <w:rsid w:val="00166863"/>
    <w:rsid w:val="00166A49"/>
    <w:rsid w:val="00167826"/>
    <w:rsid w:val="00167AD3"/>
    <w:rsid w:val="00167EDD"/>
    <w:rsid w:val="00170D37"/>
    <w:rsid w:val="001736E5"/>
    <w:rsid w:val="00181059"/>
    <w:rsid w:val="001814BF"/>
    <w:rsid w:val="00181A89"/>
    <w:rsid w:val="00182043"/>
    <w:rsid w:val="001831C1"/>
    <w:rsid w:val="0018393A"/>
    <w:rsid w:val="00183ADE"/>
    <w:rsid w:val="001931B7"/>
    <w:rsid w:val="0019556A"/>
    <w:rsid w:val="00196A4A"/>
    <w:rsid w:val="00197344"/>
    <w:rsid w:val="001974BE"/>
    <w:rsid w:val="001B48BE"/>
    <w:rsid w:val="001B6953"/>
    <w:rsid w:val="001B75F5"/>
    <w:rsid w:val="001B7721"/>
    <w:rsid w:val="001C0E05"/>
    <w:rsid w:val="001C0E2F"/>
    <w:rsid w:val="001C3064"/>
    <w:rsid w:val="001C4661"/>
    <w:rsid w:val="001D0E55"/>
    <w:rsid w:val="001D505B"/>
    <w:rsid w:val="001D52ED"/>
    <w:rsid w:val="001D61B2"/>
    <w:rsid w:val="001D6B80"/>
    <w:rsid w:val="001D7140"/>
    <w:rsid w:val="001D7780"/>
    <w:rsid w:val="001E0632"/>
    <w:rsid w:val="001E1193"/>
    <w:rsid w:val="001E216E"/>
    <w:rsid w:val="001E22BC"/>
    <w:rsid w:val="001E3262"/>
    <w:rsid w:val="001E36ED"/>
    <w:rsid w:val="001E7387"/>
    <w:rsid w:val="001F1A60"/>
    <w:rsid w:val="001F1F88"/>
    <w:rsid w:val="001F33BF"/>
    <w:rsid w:val="001F3ABA"/>
    <w:rsid w:val="001F3DBC"/>
    <w:rsid w:val="001F4087"/>
    <w:rsid w:val="001F4648"/>
    <w:rsid w:val="001F732E"/>
    <w:rsid w:val="00202D2E"/>
    <w:rsid w:val="0020684D"/>
    <w:rsid w:val="002071CF"/>
    <w:rsid w:val="00210326"/>
    <w:rsid w:val="00213CAA"/>
    <w:rsid w:val="00214A95"/>
    <w:rsid w:val="00215798"/>
    <w:rsid w:val="00220341"/>
    <w:rsid w:val="00222811"/>
    <w:rsid w:val="00222AF0"/>
    <w:rsid w:val="00223E54"/>
    <w:rsid w:val="002245BF"/>
    <w:rsid w:val="0023052E"/>
    <w:rsid w:val="0023110A"/>
    <w:rsid w:val="00231CDD"/>
    <w:rsid w:val="00232A8C"/>
    <w:rsid w:val="0023329B"/>
    <w:rsid w:val="00236290"/>
    <w:rsid w:val="00236C9C"/>
    <w:rsid w:val="0023787E"/>
    <w:rsid w:val="00240910"/>
    <w:rsid w:val="0024098A"/>
    <w:rsid w:val="00240D4F"/>
    <w:rsid w:val="00242ACE"/>
    <w:rsid w:val="00242E8C"/>
    <w:rsid w:val="00243DF5"/>
    <w:rsid w:val="00244848"/>
    <w:rsid w:val="00245C55"/>
    <w:rsid w:val="002479C7"/>
    <w:rsid w:val="00253EA5"/>
    <w:rsid w:val="002542BD"/>
    <w:rsid w:val="002545EC"/>
    <w:rsid w:val="00255BEE"/>
    <w:rsid w:val="00261FE2"/>
    <w:rsid w:val="00264E23"/>
    <w:rsid w:val="0027109A"/>
    <w:rsid w:val="00271673"/>
    <w:rsid w:val="0027283D"/>
    <w:rsid w:val="0027316C"/>
    <w:rsid w:val="00274237"/>
    <w:rsid w:val="00276030"/>
    <w:rsid w:val="00280D1B"/>
    <w:rsid w:val="00280FB8"/>
    <w:rsid w:val="00281A6D"/>
    <w:rsid w:val="00281D1A"/>
    <w:rsid w:val="00283B8D"/>
    <w:rsid w:val="00283EAD"/>
    <w:rsid w:val="00284315"/>
    <w:rsid w:val="00285008"/>
    <w:rsid w:val="0028586D"/>
    <w:rsid w:val="00285DDD"/>
    <w:rsid w:val="00285EFC"/>
    <w:rsid w:val="00290E94"/>
    <w:rsid w:val="0029226A"/>
    <w:rsid w:val="00292629"/>
    <w:rsid w:val="00292DB5"/>
    <w:rsid w:val="0029325F"/>
    <w:rsid w:val="00295F60"/>
    <w:rsid w:val="00296037"/>
    <w:rsid w:val="00296438"/>
    <w:rsid w:val="00297142"/>
    <w:rsid w:val="002A6214"/>
    <w:rsid w:val="002A6384"/>
    <w:rsid w:val="002B01A4"/>
    <w:rsid w:val="002B077D"/>
    <w:rsid w:val="002B0D63"/>
    <w:rsid w:val="002B11E4"/>
    <w:rsid w:val="002B1C9F"/>
    <w:rsid w:val="002B1D45"/>
    <w:rsid w:val="002B2004"/>
    <w:rsid w:val="002B2873"/>
    <w:rsid w:val="002B457C"/>
    <w:rsid w:val="002B4F48"/>
    <w:rsid w:val="002B7F77"/>
    <w:rsid w:val="002C0823"/>
    <w:rsid w:val="002C171A"/>
    <w:rsid w:val="002C24BF"/>
    <w:rsid w:val="002C2BEC"/>
    <w:rsid w:val="002C54C9"/>
    <w:rsid w:val="002C5DC5"/>
    <w:rsid w:val="002C7E8F"/>
    <w:rsid w:val="002D142E"/>
    <w:rsid w:val="002D297D"/>
    <w:rsid w:val="002D5604"/>
    <w:rsid w:val="002D6732"/>
    <w:rsid w:val="002D79E6"/>
    <w:rsid w:val="002E189A"/>
    <w:rsid w:val="002E2C67"/>
    <w:rsid w:val="002E59C2"/>
    <w:rsid w:val="002E65C4"/>
    <w:rsid w:val="002E6B89"/>
    <w:rsid w:val="002F0752"/>
    <w:rsid w:val="002F0C5C"/>
    <w:rsid w:val="002F1F0C"/>
    <w:rsid w:val="002F2134"/>
    <w:rsid w:val="002F31F5"/>
    <w:rsid w:val="002F6511"/>
    <w:rsid w:val="002F654A"/>
    <w:rsid w:val="002F7A64"/>
    <w:rsid w:val="00303644"/>
    <w:rsid w:val="00306225"/>
    <w:rsid w:val="00306B71"/>
    <w:rsid w:val="0030719A"/>
    <w:rsid w:val="00307505"/>
    <w:rsid w:val="00312E6B"/>
    <w:rsid w:val="003149D2"/>
    <w:rsid w:val="003152E6"/>
    <w:rsid w:val="003157F1"/>
    <w:rsid w:val="00316A77"/>
    <w:rsid w:val="00316D69"/>
    <w:rsid w:val="003170CF"/>
    <w:rsid w:val="00317FB0"/>
    <w:rsid w:val="00321DFA"/>
    <w:rsid w:val="00322457"/>
    <w:rsid w:val="00322D5A"/>
    <w:rsid w:val="00323D30"/>
    <w:rsid w:val="00324ABD"/>
    <w:rsid w:val="00325C18"/>
    <w:rsid w:val="00325DB0"/>
    <w:rsid w:val="003263CA"/>
    <w:rsid w:val="00326D3A"/>
    <w:rsid w:val="00332074"/>
    <w:rsid w:val="00333066"/>
    <w:rsid w:val="00334638"/>
    <w:rsid w:val="00335083"/>
    <w:rsid w:val="00337172"/>
    <w:rsid w:val="00340FA0"/>
    <w:rsid w:val="00341298"/>
    <w:rsid w:val="003419E1"/>
    <w:rsid w:val="00342C12"/>
    <w:rsid w:val="00343571"/>
    <w:rsid w:val="003457BE"/>
    <w:rsid w:val="00345992"/>
    <w:rsid w:val="003460B4"/>
    <w:rsid w:val="00350631"/>
    <w:rsid w:val="00350B15"/>
    <w:rsid w:val="00350BDA"/>
    <w:rsid w:val="00350DB3"/>
    <w:rsid w:val="00351270"/>
    <w:rsid w:val="00354642"/>
    <w:rsid w:val="0035465D"/>
    <w:rsid w:val="00356AC0"/>
    <w:rsid w:val="00356B63"/>
    <w:rsid w:val="00360569"/>
    <w:rsid w:val="00361C61"/>
    <w:rsid w:val="00367C7F"/>
    <w:rsid w:val="00367E8A"/>
    <w:rsid w:val="0037100F"/>
    <w:rsid w:val="003728E9"/>
    <w:rsid w:val="003729A2"/>
    <w:rsid w:val="00373C90"/>
    <w:rsid w:val="00376717"/>
    <w:rsid w:val="003770F4"/>
    <w:rsid w:val="003817E7"/>
    <w:rsid w:val="00382C09"/>
    <w:rsid w:val="003841E0"/>
    <w:rsid w:val="00393DDD"/>
    <w:rsid w:val="00397F7C"/>
    <w:rsid w:val="003A2CB1"/>
    <w:rsid w:val="003A585F"/>
    <w:rsid w:val="003A75B3"/>
    <w:rsid w:val="003A782B"/>
    <w:rsid w:val="003A7B6A"/>
    <w:rsid w:val="003B32DF"/>
    <w:rsid w:val="003B3DFA"/>
    <w:rsid w:val="003B48A2"/>
    <w:rsid w:val="003B71C7"/>
    <w:rsid w:val="003B7349"/>
    <w:rsid w:val="003C2599"/>
    <w:rsid w:val="003C4522"/>
    <w:rsid w:val="003C5AB3"/>
    <w:rsid w:val="003C65BB"/>
    <w:rsid w:val="003C6A67"/>
    <w:rsid w:val="003D1E6E"/>
    <w:rsid w:val="003D2665"/>
    <w:rsid w:val="003D37E6"/>
    <w:rsid w:val="003D396F"/>
    <w:rsid w:val="003D7D1E"/>
    <w:rsid w:val="003E0862"/>
    <w:rsid w:val="003E48AA"/>
    <w:rsid w:val="003E6DB0"/>
    <w:rsid w:val="003F0F8F"/>
    <w:rsid w:val="003F1400"/>
    <w:rsid w:val="003F3510"/>
    <w:rsid w:val="003F4773"/>
    <w:rsid w:val="003F4B90"/>
    <w:rsid w:val="003F4E34"/>
    <w:rsid w:val="004008BD"/>
    <w:rsid w:val="0040537B"/>
    <w:rsid w:val="004136B5"/>
    <w:rsid w:val="00413F75"/>
    <w:rsid w:val="0041557D"/>
    <w:rsid w:val="00416F8F"/>
    <w:rsid w:val="0042084B"/>
    <w:rsid w:val="00420A3D"/>
    <w:rsid w:val="00421905"/>
    <w:rsid w:val="004224CF"/>
    <w:rsid w:val="00423685"/>
    <w:rsid w:val="00427142"/>
    <w:rsid w:val="004278E5"/>
    <w:rsid w:val="00432A62"/>
    <w:rsid w:val="00436382"/>
    <w:rsid w:val="0043725B"/>
    <w:rsid w:val="004400CA"/>
    <w:rsid w:val="00440E2C"/>
    <w:rsid w:val="004417CC"/>
    <w:rsid w:val="00441F87"/>
    <w:rsid w:val="00443AE3"/>
    <w:rsid w:val="00446921"/>
    <w:rsid w:val="004469CA"/>
    <w:rsid w:val="00446D78"/>
    <w:rsid w:val="00447EEE"/>
    <w:rsid w:val="00455305"/>
    <w:rsid w:val="0045589A"/>
    <w:rsid w:val="00456634"/>
    <w:rsid w:val="0045666F"/>
    <w:rsid w:val="00461799"/>
    <w:rsid w:val="00461C45"/>
    <w:rsid w:val="004645A7"/>
    <w:rsid w:val="0046549F"/>
    <w:rsid w:val="004656F1"/>
    <w:rsid w:val="00465DD3"/>
    <w:rsid w:val="004669EE"/>
    <w:rsid w:val="004726DF"/>
    <w:rsid w:val="00473CB2"/>
    <w:rsid w:val="0047668A"/>
    <w:rsid w:val="004800D8"/>
    <w:rsid w:val="004816EB"/>
    <w:rsid w:val="00482BC7"/>
    <w:rsid w:val="00485810"/>
    <w:rsid w:val="0048607A"/>
    <w:rsid w:val="00490E5F"/>
    <w:rsid w:val="00496066"/>
    <w:rsid w:val="0049623C"/>
    <w:rsid w:val="004A05DF"/>
    <w:rsid w:val="004A09FE"/>
    <w:rsid w:val="004A2EBD"/>
    <w:rsid w:val="004A3BDE"/>
    <w:rsid w:val="004A6F24"/>
    <w:rsid w:val="004A7252"/>
    <w:rsid w:val="004A7683"/>
    <w:rsid w:val="004B0E94"/>
    <w:rsid w:val="004B0F8E"/>
    <w:rsid w:val="004B1A13"/>
    <w:rsid w:val="004B1E66"/>
    <w:rsid w:val="004B2F82"/>
    <w:rsid w:val="004B2FF9"/>
    <w:rsid w:val="004B38A9"/>
    <w:rsid w:val="004B4640"/>
    <w:rsid w:val="004B467C"/>
    <w:rsid w:val="004B51B7"/>
    <w:rsid w:val="004B5749"/>
    <w:rsid w:val="004B5E3E"/>
    <w:rsid w:val="004B6700"/>
    <w:rsid w:val="004B77C7"/>
    <w:rsid w:val="004C5315"/>
    <w:rsid w:val="004C53F0"/>
    <w:rsid w:val="004C62DF"/>
    <w:rsid w:val="004C75FD"/>
    <w:rsid w:val="004D0612"/>
    <w:rsid w:val="004D0F68"/>
    <w:rsid w:val="004D160A"/>
    <w:rsid w:val="004D27CB"/>
    <w:rsid w:val="004D32DB"/>
    <w:rsid w:val="004D4785"/>
    <w:rsid w:val="004D4926"/>
    <w:rsid w:val="004D4B9E"/>
    <w:rsid w:val="004D6CDC"/>
    <w:rsid w:val="004D7DF0"/>
    <w:rsid w:val="004E342F"/>
    <w:rsid w:val="004E5ADA"/>
    <w:rsid w:val="004E7EF6"/>
    <w:rsid w:val="004F024C"/>
    <w:rsid w:val="004F085E"/>
    <w:rsid w:val="004F1CAE"/>
    <w:rsid w:val="004F1CDB"/>
    <w:rsid w:val="004F2F2B"/>
    <w:rsid w:val="004F3684"/>
    <w:rsid w:val="004F495E"/>
    <w:rsid w:val="004F57A8"/>
    <w:rsid w:val="004F7112"/>
    <w:rsid w:val="005017C8"/>
    <w:rsid w:val="00501A7A"/>
    <w:rsid w:val="00505BDC"/>
    <w:rsid w:val="00506F22"/>
    <w:rsid w:val="00507EC3"/>
    <w:rsid w:val="00510642"/>
    <w:rsid w:val="005107FE"/>
    <w:rsid w:val="00510E8B"/>
    <w:rsid w:val="005122F5"/>
    <w:rsid w:val="00512DF2"/>
    <w:rsid w:val="00514536"/>
    <w:rsid w:val="00514645"/>
    <w:rsid w:val="00515977"/>
    <w:rsid w:val="005218B6"/>
    <w:rsid w:val="005220A4"/>
    <w:rsid w:val="005229CB"/>
    <w:rsid w:val="00522DAB"/>
    <w:rsid w:val="00524F89"/>
    <w:rsid w:val="00525B59"/>
    <w:rsid w:val="00532242"/>
    <w:rsid w:val="005329B6"/>
    <w:rsid w:val="00533C50"/>
    <w:rsid w:val="00534009"/>
    <w:rsid w:val="00534069"/>
    <w:rsid w:val="0053454D"/>
    <w:rsid w:val="005373F7"/>
    <w:rsid w:val="00537D09"/>
    <w:rsid w:val="005408D6"/>
    <w:rsid w:val="00541AC9"/>
    <w:rsid w:val="005422F9"/>
    <w:rsid w:val="0054331C"/>
    <w:rsid w:val="00543FE7"/>
    <w:rsid w:val="005475C2"/>
    <w:rsid w:val="005516E6"/>
    <w:rsid w:val="0055443A"/>
    <w:rsid w:val="00556375"/>
    <w:rsid w:val="0055784E"/>
    <w:rsid w:val="005600CA"/>
    <w:rsid w:val="00563738"/>
    <w:rsid w:val="00565161"/>
    <w:rsid w:val="00566448"/>
    <w:rsid w:val="0056672A"/>
    <w:rsid w:val="00566D6E"/>
    <w:rsid w:val="00567CCD"/>
    <w:rsid w:val="00570C05"/>
    <w:rsid w:val="00570DD6"/>
    <w:rsid w:val="00573B6E"/>
    <w:rsid w:val="0057405E"/>
    <w:rsid w:val="00580B37"/>
    <w:rsid w:val="005812DB"/>
    <w:rsid w:val="00582F71"/>
    <w:rsid w:val="005830B7"/>
    <w:rsid w:val="005843D7"/>
    <w:rsid w:val="00584A81"/>
    <w:rsid w:val="00585779"/>
    <w:rsid w:val="005861A7"/>
    <w:rsid w:val="0059176D"/>
    <w:rsid w:val="005921CB"/>
    <w:rsid w:val="0059533D"/>
    <w:rsid w:val="0059576E"/>
    <w:rsid w:val="00595FCA"/>
    <w:rsid w:val="00597E49"/>
    <w:rsid w:val="005A2F47"/>
    <w:rsid w:val="005A3928"/>
    <w:rsid w:val="005A5ADD"/>
    <w:rsid w:val="005A622C"/>
    <w:rsid w:val="005B0578"/>
    <w:rsid w:val="005B18EB"/>
    <w:rsid w:val="005B1CBA"/>
    <w:rsid w:val="005B6D24"/>
    <w:rsid w:val="005B7032"/>
    <w:rsid w:val="005C1F94"/>
    <w:rsid w:val="005C2736"/>
    <w:rsid w:val="005C4C6A"/>
    <w:rsid w:val="005C4F5C"/>
    <w:rsid w:val="005D3408"/>
    <w:rsid w:val="005D3C70"/>
    <w:rsid w:val="005D645D"/>
    <w:rsid w:val="005D6505"/>
    <w:rsid w:val="005E0A6D"/>
    <w:rsid w:val="005E1F8E"/>
    <w:rsid w:val="005E3627"/>
    <w:rsid w:val="005E4793"/>
    <w:rsid w:val="005E7D59"/>
    <w:rsid w:val="005F0AAB"/>
    <w:rsid w:val="005F10B6"/>
    <w:rsid w:val="005F2F60"/>
    <w:rsid w:val="005F5C4D"/>
    <w:rsid w:val="005F7D0C"/>
    <w:rsid w:val="00600BDB"/>
    <w:rsid w:val="00605890"/>
    <w:rsid w:val="006102F6"/>
    <w:rsid w:val="0061180F"/>
    <w:rsid w:val="00612D0E"/>
    <w:rsid w:val="00615F61"/>
    <w:rsid w:val="00616301"/>
    <w:rsid w:val="0061767D"/>
    <w:rsid w:val="00620584"/>
    <w:rsid w:val="00620BD9"/>
    <w:rsid w:val="00623A92"/>
    <w:rsid w:val="00623BC5"/>
    <w:rsid w:val="00626D4D"/>
    <w:rsid w:val="00634E3B"/>
    <w:rsid w:val="006354C4"/>
    <w:rsid w:val="00635764"/>
    <w:rsid w:val="00640DAC"/>
    <w:rsid w:val="006421DB"/>
    <w:rsid w:val="00644094"/>
    <w:rsid w:val="006444E8"/>
    <w:rsid w:val="006451B6"/>
    <w:rsid w:val="006501D4"/>
    <w:rsid w:val="00651274"/>
    <w:rsid w:val="00651954"/>
    <w:rsid w:val="00652DCF"/>
    <w:rsid w:val="006532A0"/>
    <w:rsid w:val="00660DBF"/>
    <w:rsid w:val="006647F4"/>
    <w:rsid w:val="006656D1"/>
    <w:rsid w:val="00665BAD"/>
    <w:rsid w:val="00667EE9"/>
    <w:rsid w:val="00670C6D"/>
    <w:rsid w:val="00672F9C"/>
    <w:rsid w:val="0067431D"/>
    <w:rsid w:val="0067594D"/>
    <w:rsid w:val="00676098"/>
    <w:rsid w:val="006762D7"/>
    <w:rsid w:val="00680E4F"/>
    <w:rsid w:val="00681D90"/>
    <w:rsid w:val="00682475"/>
    <w:rsid w:val="00682D6C"/>
    <w:rsid w:val="00682F61"/>
    <w:rsid w:val="0068398E"/>
    <w:rsid w:val="00684831"/>
    <w:rsid w:val="00685468"/>
    <w:rsid w:val="0068683D"/>
    <w:rsid w:val="00686B36"/>
    <w:rsid w:val="00690CB3"/>
    <w:rsid w:val="00690F30"/>
    <w:rsid w:val="006918B6"/>
    <w:rsid w:val="00691DA7"/>
    <w:rsid w:val="00692118"/>
    <w:rsid w:val="00694D03"/>
    <w:rsid w:val="0069616C"/>
    <w:rsid w:val="006968E7"/>
    <w:rsid w:val="00696FCC"/>
    <w:rsid w:val="006978BF"/>
    <w:rsid w:val="006A0CFE"/>
    <w:rsid w:val="006A2D27"/>
    <w:rsid w:val="006A2EB1"/>
    <w:rsid w:val="006A4F08"/>
    <w:rsid w:val="006A718F"/>
    <w:rsid w:val="006B031B"/>
    <w:rsid w:val="006B09B3"/>
    <w:rsid w:val="006B2157"/>
    <w:rsid w:val="006B3F1E"/>
    <w:rsid w:val="006B4CCB"/>
    <w:rsid w:val="006B6547"/>
    <w:rsid w:val="006C1A82"/>
    <w:rsid w:val="006C2A69"/>
    <w:rsid w:val="006C479A"/>
    <w:rsid w:val="006C53BE"/>
    <w:rsid w:val="006C5C47"/>
    <w:rsid w:val="006C796C"/>
    <w:rsid w:val="006D09D1"/>
    <w:rsid w:val="006D1F1C"/>
    <w:rsid w:val="006D287E"/>
    <w:rsid w:val="006D4F1C"/>
    <w:rsid w:val="006D5932"/>
    <w:rsid w:val="006D7622"/>
    <w:rsid w:val="006D7BAC"/>
    <w:rsid w:val="006E0A0A"/>
    <w:rsid w:val="006E1218"/>
    <w:rsid w:val="006E45BD"/>
    <w:rsid w:val="006E7C84"/>
    <w:rsid w:val="006F22FE"/>
    <w:rsid w:val="006F28FE"/>
    <w:rsid w:val="006F4CB6"/>
    <w:rsid w:val="006F675D"/>
    <w:rsid w:val="006F79F1"/>
    <w:rsid w:val="00700F67"/>
    <w:rsid w:val="0070259A"/>
    <w:rsid w:val="0070372C"/>
    <w:rsid w:val="00704F4C"/>
    <w:rsid w:val="0070643A"/>
    <w:rsid w:val="007071B3"/>
    <w:rsid w:val="0070766B"/>
    <w:rsid w:val="00711131"/>
    <w:rsid w:val="007127C5"/>
    <w:rsid w:val="00712CDE"/>
    <w:rsid w:val="00713448"/>
    <w:rsid w:val="007148EB"/>
    <w:rsid w:val="0072254B"/>
    <w:rsid w:val="00722B77"/>
    <w:rsid w:val="007237E3"/>
    <w:rsid w:val="00724AE0"/>
    <w:rsid w:val="00725B71"/>
    <w:rsid w:val="00726706"/>
    <w:rsid w:val="00730DBB"/>
    <w:rsid w:val="00732136"/>
    <w:rsid w:val="00732A1F"/>
    <w:rsid w:val="00732BF1"/>
    <w:rsid w:val="00737154"/>
    <w:rsid w:val="00740540"/>
    <w:rsid w:val="007414CD"/>
    <w:rsid w:val="00742745"/>
    <w:rsid w:val="00743ED3"/>
    <w:rsid w:val="0074760E"/>
    <w:rsid w:val="00750D0B"/>
    <w:rsid w:val="0075159E"/>
    <w:rsid w:val="007541BC"/>
    <w:rsid w:val="007548AC"/>
    <w:rsid w:val="007548C5"/>
    <w:rsid w:val="00756229"/>
    <w:rsid w:val="007568B3"/>
    <w:rsid w:val="00756C30"/>
    <w:rsid w:val="00760D77"/>
    <w:rsid w:val="007614C3"/>
    <w:rsid w:val="00761FB5"/>
    <w:rsid w:val="00764057"/>
    <w:rsid w:val="00765302"/>
    <w:rsid w:val="00765C1C"/>
    <w:rsid w:val="00767E22"/>
    <w:rsid w:val="00772A50"/>
    <w:rsid w:val="007742EA"/>
    <w:rsid w:val="00775310"/>
    <w:rsid w:val="00776FB3"/>
    <w:rsid w:val="00777347"/>
    <w:rsid w:val="00777720"/>
    <w:rsid w:val="00777D7D"/>
    <w:rsid w:val="00783391"/>
    <w:rsid w:val="00790634"/>
    <w:rsid w:val="00792795"/>
    <w:rsid w:val="0079324D"/>
    <w:rsid w:val="00793F77"/>
    <w:rsid w:val="007944D8"/>
    <w:rsid w:val="007957A9"/>
    <w:rsid w:val="007961C1"/>
    <w:rsid w:val="00796B0A"/>
    <w:rsid w:val="007A1154"/>
    <w:rsid w:val="007A1547"/>
    <w:rsid w:val="007A1ABA"/>
    <w:rsid w:val="007A209D"/>
    <w:rsid w:val="007A3E4B"/>
    <w:rsid w:val="007A5550"/>
    <w:rsid w:val="007A6AFF"/>
    <w:rsid w:val="007A7AF9"/>
    <w:rsid w:val="007B1189"/>
    <w:rsid w:val="007B2D74"/>
    <w:rsid w:val="007B312E"/>
    <w:rsid w:val="007B74EF"/>
    <w:rsid w:val="007C0CB0"/>
    <w:rsid w:val="007C641B"/>
    <w:rsid w:val="007C6BEF"/>
    <w:rsid w:val="007C6BF4"/>
    <w:rsid w:val="007C7B69"/>
    <w:rsid w:val="007D0DEB"/>
    <w:rsid w:val="007D3007"/>
    <w:rsid w:val="007D33A9"/>
    <w:rsid w:val="007D3C8A"/>
    <w:rsid w:val="007D4A3A"/>
    <w:rsid w:val="007D6F72"/>
    <w:rsid w:val="007D786B"/>
    <w:rsid w:val="007D786F"/>
    <w:rsid w:val="007D7E27"/>
    <w:rsid w:val="007E08BD"/>
    <w:rsid w:val="007E4104"/>
    <w:rsid w:val="007E4446"/>
    <w:rsid w:val="007E53C9"/>
    <w:rsid w:val="007E62F7"/>
    <w:rsid w:val="007F0BF6"/>
    <w:rsid w:val="007F16C9"/>
    <w:rsid w:val="007F1B96"/>
    <w:rsid w:val="007F2C92"/>
    <w:rsid w:val="007F3E2D"/>
    <w:rsid w:val="007F4E71"/>
    <w:rsid w:val="007F5645"/>
    <w:rsid w:val="007F5DBC"/>
    <w:rsid w:val="00801182"/>
    <w:rsid w:val="00802FEC"/>
    <w:rsid w:val="0080325E"/>
    <w:rsid w:val="008032FB"/>
    <w:rsid w:val="00804BB9"/>
    <w:rsid w:val="0080672C"/>
    <w:rsid w:val="008074A6"/>
    <w:rsid w:val="00807965"/>
    <w:rsid w:val="008150F9"/>
    <w:rsid w:val="0081655C"/>
    <w:rsid w:val="00816F69"/>
    <w:rsid w:val="0081731C"/>
    <w:rsid w:val="008202C9"/>
    <w:rsid w:val="00823BB0"/>
    <w:rsid w:val="008259A8"/>
    <w:rsid w:val="00826160"/>
    <w:rsid w:val="00826A43"/>
    <w:rsid w:val="00826CC0"/>
    <w:rsid w:val="008271C8"/>
    <w:rsid w:val="00827209"/>
    <w:rsid w:val="008279DD"/>
    <w:rsid w:val="00832B06"/>
    <w:rsid w:val="0083354D"/>
    <w:rsid w:val="00834A41"/>
    <w:rsid w:val="008353BF"/>
    <w:rsid w:val="00835674"/>
    <w:rsid w:val="0083681F"/>
    <w:rsid w:val="008402C3"/>
    <w:rsid w:val="0084047F"/>
    <w:rsid w:val="0084110E"/>
    <w:rsid w:val="00842B3B"/>
    <w:rsid w:val="00842F72"/>
    <w:rsid w:val="008451EA"/>
    <w:rsid w:val="00846651"/>
    <w:rsid w:val="008466C7"/>
    <w:rsid w:val="00846D3A"/>
    <w:rsid w:val="00851C8B"/>
    <w:rsid w:val="00856552"/>
    <w:rsid w:val="00857CFB"/>
    <w:rsid w:val="00863039"/>
    <w:rsid w:val="008672E0"/>
    <w:rsid w:val="008673D4"/>
    <w:rsid w:val="008702D7"/>
    <w:rsid w:val="00870772"/>
    <w:rsid w:val="008722C3"/>
    <w:rsid w:val="008726CB"/>
    <w:rsid w:val="00872BDD"/>
    <w:rsid w:val="00874662"/>
    <w:rsid w:val="008768E9"/>
    <w:rsid w:val="00876A24"/>
    <w:rsid w:val="00876B65"/>
    <w:rsid w:val="00880553"/>
    <w:rsid w:val="00881906"/>
    <w:rsid w:val="00882EC0"/>
    <w:rsid w:val="00883358"/>
    <w:rsid w:val="00884919"/>
    <w:rsid w:val="008855AC"/>
    <w:rsid w:val="0088737D"/>
    <w:rsid w:val="00890CD9"/>
    <w:rsid w:val="00890DC6"/>
    <w:rsid w:val="00892AE2"/>
    <w:rsid w:val="008930CE"/>
    <w:rsid w:val="00894161"/>
    <w:rsid w:val="00895941"/>
    <w:rsid w:val="00897A37"/>
    <w:rsid w:val="00897F65"/>
    <w:rsid w:val="008A04F7"/>
    <w:rsid w:val="008A152B"/>
    <w:rsid w:val="008A272A"/>
    <w:rsid w:val="008A28E0"/>
    <w:rsid w:val="008A2C70"/>
    <w:rsid w:val="008A2FE8"/>
    <w:rsid w:val="008A691A"/>
    <w:rsid w:val="008A6B0F"/>
    <w:rsid w:val="008A7348"/>
    <w:rsid w:val="008A775B"/>
    <w:rsid w:val="008B08C9"/>
    <w:rsid w:val="008B32CB"/>
    <w:rsid w:val="008B3841"/>
    <w:rsid w:val="008B3A91"/>
    <w:rsid w:val="008B3C54"/>
    <w:rsid w:val="008B4907"/>
    <w:rsid w:val="008B5187"/>
    <w:rsid w:val="008B5A03"/>
    <w:rsid w:val="008B62F5"/>
    <w:rsid w:val="008B795C"/>
    <w:rsid w:val="008C2742"/>
    <w:rsid w:val="008C2E23"/>
    <w:rsid w:val="008C3ECD"/>
    <w:rsid w:val="008C48B6"/>
    <w:rsid w:val="008C6295"/>
    <w:rsid w:val="008C645D"/>
    <w:rsid w:val="008C6C07"/>
    <w:rsid w:val="008C7656"/>
    <w:rsid w:val="008C79CE"/>
    <w:rsid w:val="008D22FA"/>
    <w:rsid w:val="008D3DCB"/>
    <w:rsid w:val="008D4223"/>
    <w:rsid w:val="008D463C"/>
    <w:rsid w:val="008E18E2"/>
    <w:rsid w:val="008E1A74"/>
    <w:rsid w:val="008E4735"/>
    <w:rsid w:val="008E487E"/>
    <w:rsid w:val="008E4AC6"/>
    <w:rsid w:val="008E6E11"/>
    <w:rsid w:val="008E78D7"/>
    <w:rsid w:val="008F07B3"/>
    <w:rsid w:val="008F31F0"/>
    <w:rsid w:val="008F5D36"/>
    <w:rsid w:val="00906D33"/>
    <w:rsid w:val="00907065"/>
    <w:rsid w:val="0090796E"/>
    <w:rsid w:val="00910720"/>
    <w:rsid w:val="00911153"/>
    <w:rsid w:val="00911EA0"/>
    <w:rsid w:val="00914ED8"/>
    <w:rsid w:val="009160EC"/>
    <w:rsid w:val="00916359"/>
    <w:rsid w:val="00916A55"/>
    <w:rsid w:val="00917506"/>
    <w:rsid w:val="009179B4"/>
    <w:rsid w:val="00922E85"/>
    <w:rsid w:val="009243E5"/>
    <w:rsid w:val="00925AB0"/>
    <w:rsid w:val="009274E6"/>
    <w:rsid w:val="00930650"/>
    <w:rsid w:val="00933F2D"/>
    <w:rsid w:val="0093791F"/>
    <w:rsid w:val="009406A2"/>
    <w:rsid w:val="00942BF8"/>
    <w:rsid w:val="009447F1"/>
    <w:rsid w:val="009449EF"/>
    <w:rsid w:val="00947F35"/>
    <w:rsid w:val="00951857"/>
    <w:rsid w:val="00952FA6"/>
    <w:rsid w:val="00956313"/>
    <w:rsid w:val="00956982"/>
    <w:rsid w:val="00957E46"/>
    <w:rsid w:val="009608AB"/>
    <w:rsid w:val="009618E4"/>
    <w:rsid w:val="00961A1D"/>
    <w:rsid w:val="00961C9D"/>
    <w:rsid w:val="00963801"/>
    <w:rsid w:val="00963B33"/>
    <w:rsid w:val="0096562B"/>
    <w:rsid w:val="00965BE1"/>
    <w:rsid w:val="00967C4F"/>
    <w:rsid w:val="00970B72"/>
    <w:rsid w:val="00971EB0"/>
    <w:rsid w:val="0097382F"/>
    <w:rsid w:val="00973F04"/>
    <w:rsid w:val="009751E5"/>
    <w:rsid w:val="009803A5"/>
    <w:rsid w:val="0098062D"/>
    <w:rsid w:val="0098140E"/>
    <w:rsid w:val="0098155B"/>
    <w:rsid w:val="00982A1F"/>
    <w:rsid w:val="0098392E"/>
    <w:rsid w:val="0098419A"/>
    <w:rsid w:val="00984611"/>
    <w:rsid w:val="009849A1"/>
    <w:rsid w:val="0098679F"/>
    <w:rsid w:val="00990493"/>
    <w:rsid w:val="009919AE"/>
    <w:rsid w:val="00992C9B"/>
    <w:rsid w:val="009958B0"/>
    <w:rsid w:val="00996746"/>
    <w:rsid w:val="00996913"/>
    <w:rsid w:val="00997A11"/>
    <w:rsid w:val="00997F06"/>
    <w:rsid w:val="009A2369"/>
    <w:rsid w:val="009A2B11"/>
    <w:rsid w:val="009A2D49"/>
    <w:rsid w:val="009A49C0"/>
    <w:rsid w:val="009A51AE"/>
    <w:rsid w:val="009A6038"/>
    <w:rsid w:val="009B1AC9"/>
    <w:rsid w:val="009B2D54"/>
    <w:rsid w:val="009B4488"/>
    <w:rsid w:val="009B477F"/>
    <w:rsid w:val="009B4A83"/>
    <w:rsid w:val="009B5EF3"/>
    <w:rsid w:val="009B710A"/>
    <w:rsid w:val="009B7D04"/>
    <w:rsid w:val="009C00C0"/>
    <w:rsid w:val="009C0D02"/>
    <w:rsid w:val="009C19D4"/>
    <w:rsid w:val="009C5A29"/>
    <w:rsid w:val="009C639E"/>
    <w:rsid w:val="009C6F1B"/>
    <w:rsid w:val="009C7400"/>
    <w:rsid w:val="009D0183"/>
    <w:rsid w:val="009D177F"/>
    <w:rsid w:val="009D2963"/>
    <w:rsid w:val="009D4F05"/>
    <w:rsid w:val="009D581F"/>
    <w:rsid w:val="009D5BFE"/>
    <w:rsid w:val="009D5EC4"/>
    <w:rsid w:val="009D7814"/>
    <w:rsid w:val="009E0D27"/>
    <w:rsid w:val="009E10C9"/>
    <w:rsid w:val="009E1D3E"/>
    <w:rsid w:val="009E2023"/>
    <w:rsid w:val="009E3ABD"/>
    <w:rsid w:val="009E4D3A"/>
    <w:rsid w:val="009F0B7E"/>
    <w:rsid w:val="009F2929"/>
    <w:rsid w:val="009F3085"/>
    <w:rsid w:val="009F7017"/>
    <w:rsid w:val="009F77CF"/>
    <w:rsid w:val="009F7CB4"/>
    <w:rsid w:val="00A0246F"/>
    <w:rsid w:val="00A05592"/>
    <w:rsid w:val="00A06028"/>
    <w:rsid w:val="00A121BA"/>
    <w:rsid w:val="00A16D71"/>
    <w:rsid w:val="00A178AB"/>
    <w:rsid w:val="00A21486"/>
    <w:rsid w:val="00A21C9D"/>
    <w:rsid w:val="00A23FDC"/>
    <w:rsid w:val="00A2516B"/>
    <w:rsid w:val="00A267A7"/>
    <w:rsid w:val="00A26CBC"/>
    <w:rsid w:val="00A36DC5"/>
    <w:rsid w:val="00A41285"/>
    <w:rsid w:val="00A413E8"/>
    <w:rsid w:val="00A42EDD"/>
    <w:rsid w:val="00A4580C"/>
    <w:rsid w:val="00A47413"/>
    <w:rsid w:val="00A513F4"/>
    <w:rsid w:val="00A526A7"/>
    <w:rsid w:val="00A52B0F"/>
    <w:rsid w:val="00A63C7C"/>
    <w:rsid w:val="00A6407A"/>
    <w:rsid w:val="00A64892"/>
    <w:rsid w:val="00A66297"/>
    <w:rsid w:val="00A66C64"/>
    <w:rsid w:val="00A678C0"/>
    <w:rsid w:val="00A70661"/>
    <w:rsid w:val="00A70948"/>
    <w:rsid w:val="00A71075"/>
    <w:rsid w:val="00A766D1"/>
    <w:rsid w:val="00A778B0"/>
    <w:rsid w:val="00A77BF2"/>
    <w:rsid w:val="00A8274C"/>
    <w:rsid w:val="00A839FC"/>
    <w:rsid w:val="00A8408F"/>
    <w:rsid w:val="00A85618"/>
    <w:rsid w:val="00A857F4"/>
    <w:rsid w:val="00A85A58"/>
    <w:rsid w:val="00A865BB"/>
    <w:rsid w:val="00A86FE4"/>
    <w:rsid w:val="00A90B00"/>
    <w:rsid w:val="00A96144"/>
    <w:rsid w:val="00AA0EAE"/>
    <w:rsid w:val="00AA1212"/>
    <w:rsid w:val="00AA2F35"/>
    <w:rsid w:val="00AA32FB"/>
    <w:rsid w:val="00AA45F4"/>
    <w:rsid w:val="00AA572D"/>
    <w:rsid w:val="00AB1BCF"/>
    <w:rsid w:val="00AB2EFC"/>
    <w:rsid w:val="00AB4B1D"/>
    <w:rsid w:val="00AB4BEE"/>
    <w:rsid w:val="00AB573F"/>
    <w:rsid w:val="00AB64F9"/>
    <w:rsid w:val="00AC0978"/>
    <w:rsid w:val="00AC3485"/>
    <w:rsid w:val="00AC3583"/>
    <w:rsid w:val="00AC36DF"/>
    <w:rsid w:val="00AC6781"/>
    <w:rsid w:val="00AD7918"/>
    <w:rsid w:val="00AE0336"/>
    <w:rsid w:val="00AE0796"/>
    <w:rsid w:val="00AE145C"/>
    <w:rsid w:val="00AE6B0B"/>
    <w:rsid w:val="00AE75DB"/>
    <w:rsid w:val="00AF0D11"/>
    <w:rsid w:val="00AF1579"/>
    <w:rsid w:val="00AF4301"/>
    <w:rsid w:val="00B00450"/>
    <w:rsid w:val="00B038A3"/>
    <w:rsid w:val="00B03D18"/>
    <w:rsid w:val="00B06C8E"/>
    <w:rsid w:val="00B07072"/>
    <w:rsid w:val="00B078D5"/>
    <w:rsid w:val="00B07952"/>
    <w:rsid w:val="00B110A9"/>
    <w:rsid w:val="00B12C0C"/>
    <w:rsid w:val="00B13004"/>
    <w:rsid w:val="00B15F9F"/>
    <w:rsid w:val="00B20441"/>
    <w:rsid w:val="00B21677"/>
    <w:rsid w:val="00B244C2"/>
    <w:rsid w:val="00B24632"/>
    <w:rsid w:val="00B247BC"/>
    <w:rsid w:val="00B267A7"/>
    <w:rsid w:val="00B26837"/>
    <w:rsid w:val="00B27307"/>
    <w:rsid w:val="00B313F6"/>
    <w:rsid w:val="00B3215C"/>
    <w:rsid w:val="00B4111D"/>
    <w:rsid w:val="00B41C03"/>
    <w:rsid w:val="00B43EF9"/>
    <w:rsid w:val="00B45261"/>
    <w:rsid w:val="00B45C2C"/>
    <w:rsid w:val="00B45E22"/>
    <w:rsid w:val="00B468B7"/>
    <w:rsid w:val="00B46D8B"/>
    <w:rsid w:val="00B4764C"/>
    <w:rsid w:val="00B47A85"/>
    <w:rsid w:val="00B5060F"/>
    <w:rsid w:val="00B50EF3"/>
    <w:rsid w:val="00B5135A"/>
    <w:rsid w:val="00B51FC8"/>
    <w:rsid w:val="00B5232B"/>
    <w:rsid w:val="00B52B1D"/>
    <w:rsid w:val="00B53AF4"/>
    <w:rsid w:val="00B570C0"/>
    <w:rsid w:val="00B572F9"/>
    <w:rsid w:val="00B57DEB"/>
    <w:rsid w:val="00B62775"/>
    <w:rsid w:val="00B64A6F"/>
    <w:rsid w:val="00B64BBB"/>
    <w:rsid w:val="00B665CD"/>
    <w:rsid w:val="00B701B7"/>
    <w:rsid w:val="00B720F5"/>
    <w:rsid w:val="00B72AD0"/>
    <w:rsid w:val="00B74060"/>
    <w:rsid w:val="00B74E2B"/>
    <w:rsid w:val="00B7656D"/>
    <w:rsid w:val="00B83D97"/>
    <w:rsid w:val="00B86A6F"/>
    <w:rsid w:val="00B90F3C"/>
    <w:rsid w:val="00B92BDF"/>
    <w:rsid w:val="00B92E76"/>
    <w:rsid w:val="00B940C1"/>
    <w:rsid w:val="00BA4E1F"/>
    <w:rsid w:val="00BB1756"/>
    <w:rsid w:val="00BB2C33"/>
    <w:rsid w:val="00BB4B3B"/>
    <w:rsid w:val="00BB4FE0"/>
    <w:rsid w:val="00BB56BA"/>
    <w:rsid w:val="00BB5D9E"/>
    <w:rsid w:val="00BB5F55"/>
    <w:rsid w:val="00BB6A13"/>
    <w:rsid w:val="00BC1094"/>
    <w:rsid w:val="00BC19B1"/>
    <w:rsid w:val="00BC2F95"/>
    <w:rsid w:val="00BC46FF"/>
    <w:rsid w:val="00BC53E4"/>
    <w:rsid w:val="00BC59FB"/>
    <w:rsid w:val="00BC5BB1"/>
    <w:rsid w:val="00BC5DE3"/>
    <w:rsid w:val="00BC6749"/>
    <w:rsid w:val="00BC6ADF"/>
    <w:rsid w:val="00BD093C"/>
    <w:rsid w:val="00BD283B"/>
    <w:rsid w:val="00BD461F"/>
    <w:rsid w:val="00BD5398"/>
    <w:rsid w:val="00BD5719"/>
    <w:rsid w:val="00BD612B"/>
    <w:rsid w:val="00BD676E"/>
    <w:rsid w:val="00BD6CF5"/>
    <w:rsid w:val="00BD7E28"/>
    <w:rsid w:val="00BE02EA"/>
    <w:rsid w:val="00BE0970"/>
    <w:rsid w:val="00BE10EC"/>
    <w:rsid w:val="00BE75CE"/>
    <w:rsid w:val="00BF436C"/>
    <w:rsid w:val="00BF6800"/>
    <w:rsid w:val="00C00F6E"/>
    <w:rsid w:val="00C02911"/>
    <w:rsid w:val="00C02EB9"/>
    <w:rsid w:val="00C05138"/>
    <w:rsid w:val="00C11C0F"/>
    <w:rsid w:val="00C12EAF"/>
    <w:rsid w:val="00C1490E"/>
    <w:rsid w:val="00C152AA"/>
    <w:rsid w:val="00C152FC"/>
    <w:rsid w:val="00C17D7B"/>
    <w:rsid w:val="00C17FF2"/>
    <w:rsid w:val="00C21B96"/>
    <w:rsid w:val="00C21E89"/>
    <w:rsid w:val="00C225C5"/>
    <w:rsid w:val="00C249AE"/>
    <w:rsid w:val="00C2629A"/>
    <w:rsid w:val="00C3127C"/>
    <w:rsid w:val="00C31A3C"/>
    <w:rsid w:val="00C32E9F"/>
    <w:rsid w:val="00C34740"/>
    <w:rsid w:val="00C34A49"/>
    <w:rsid w:val="00C34C9E"/>
    <w:rsid w:val="00C34EC1"/>
    <w:rsid w:val="00C371B8"/>
    <w:rsid w:val="00C40152"/>
    <w:rsid w:val="00C42EAA"/>
    <w:rsid w:val="00C43C54"/>
    <w:rsid w:val="00C43D40"/>
    <w:rsid w:val="00C44F4D"/>
    <w:rsid w:val="00C457BC"/>
    <w:rsid w:val="00C47283"/>
    <w:rsid w:val="00C5271A"/>
    <w:rsid w:val="00C5356A"/>
    <w:rsid w:val="00C53DE2"/>
    <w:rsid w:val="00C61D10"/>
    <w:rsid w:val="00C63D36"/>
    <w:rsid w:val="00C64D3A"/>
    <w:rsid w:val="00C66922"/>
    <w:rsid w:val="00C67A41"/>
    <w:rsid w:val="00C701F0"/>
    <w:rsid w:val="00C70A79"/>
    <w:rsid w:val="00C756DD"/>
    <w:rsid w:val="00C76D29"/>
    <w:rsid w:val="00C7777B"/>
    <w:rsid w:val="00C77DCC"/>
    <w:rsid w:val="00C8095F"/>
    <w:rsid w:val="00C81505"/>
    <w:rsid w:val="00C83085"/>
    <w:rsid w:val="00C840F3"/>
    <w:rsid w:val="00C842B6"/>
    <w:rsid w:val="00C867B0"/>
    <w:rsid w:val="00C904E4"/>
    <w:rsid w:val="00C91717"/>
    <w:rsid w:val="00C93922"/>
    <w:rsid w:val="00C95146"/>
    <w:rsid w:val="00C96F77"/>
    <w:rsid w:val="00C97B9D"/>
    <w:rsid w:val="00CA12CA"/>
    <w:rsid w:val="00CA5660"/>
    <w:rsid w:val="00CA7A20"/>
    <w:rsid w:val="00CB2758"/>
    <w:rsid w:val="00CB4893"/>
    <w:rsid w:val="00CB4E03"/>
    <w:rsid w:val="00CB54F2"/>
    <w:rsid w:val="00CB709E"/>
    <w:rsid w:val="00CC1E45"/>
    <w:rsid w:val="00CC21E7"/>
    <w:rsid w:val="00CC25CC"/>
    <w:rsid w:val="00CC25FF"/>
    <w:rsid w:val="00CC4408"/>
    <w:rsid w:val="00CC46FF"/>
    <w:rsid w:val="00CC567F"/>
    <w:rsid w:val="00CC71C1"/>
    <w:rsid w:val="00CD01C6"/>
    <w:rsid w:val="00CD02AD"/>
    <w:rsid w:val="00CD0C3B"/>
    <w:rsid w:val="00CD19D9"/>
    <w:rsid w:val="00CD2CDA"/>
    <w:rsid w:val="00CD2F60"/>
    <w:rsid w:val="00CD4CB4"/>
    <w:rsid w:val="00CD5BB4"/>
    <w:rsid w:val="00CE021F"/>
    <w:rsid w:val="00CE29BE"/>
    <w:rsid w:val="00CE3446"/>
    <w:rsid w:val="00CE3490"/>
    <w:rsid w:val="00CE3FC7"/>
    <w:rsid w:val="00CF1B6C"/>
    <w:rsid w:val="00CF1E24"/>
    <w:rsid w:val="00CF34BC"/>
    <w:rsid w:val="00CF3511"/>
    <w:rsid w:val="00CF5D27"/>
    <w:rsid w:val="00CF69F9"/>
    <w:rsid w:val="00D00348"/>
    <w:rsid w:val="00D00C5E"/>
    <w:rsid w:val="00D064A2"/>
    <w:rsid w:val="00D06747"/>
    <w:rsid w:val="00D10ECF"/>
    <w:rsid w:val="00D11308"/>
    <w:rsid w:val="00D11756"/>
    <w:rsid w:val="00D12277"/>
    <w:rsid w:val="00D129AD"/>
    <w:rsid w:val="00D1355A"/>
    <w:rsid w:val="00D16DAF"/>
    <w:rsid w:val="00D170BF"/>
    <w:rsid w:val="00D206DC"/>
    <w:rsid w:val="00D2164A"/>
    <w:rsid w:val="00D22B2E"/>
    <w:rsid w:val="00D3234D"/>
    <w:rsid w:val="00D35E2F"/>
    <w:rsid w:val="00D3608B"/>
    <w:rsid w:val="00D404A1"/>
    <w:rsid w:val="00D41C04"/>
    <w:rsid w:val="00D43918"/>
    <w:rsid w:val="00D454CF"/>
    <w:rsid w:val="00D47CEB"/>
    <w:rsid w:val="00D51B73"/>
    <w:rsid w:val="00D53A7F"/>
    <w:rsid w:val="00D55669"/>
    <w:rsid w:val="00D57118"/>
    <w:rsid w:val="00D57742"/>
    <w:rsid w:val="00D6337C"/>
    <w:rsid w:val="00D67426"/>
    <w:rsid w:val="00D67EC2"/>
    <w:rsid w:val="00D70A81"/>
    <w:rsid w:val="00D73018"/>
    <w:rsid w:val="00D758D9"/>
    <w:rsid w:val="00D802E1"/>
    <w:rsid w:val="00D80765"/>
    <w:rsid w:val="00D80A06"/>
    <w:rsid w:val="00D84D47"/>
    <w:rsid w:val="00D87C23"/>
    <w:rsid w:val="00D87C54"/>
    <w:rsid w:val="00D90688"/>
    <w:rsid w:val="00D938B9"/>
    <w:rsid w:val="00D94886"/>
    <w:rsid w:val="00D96BF5"/>
    <w:rsid w:val="00DA05D6"/>
    <w:rsid w:val="00DA1C7C"/>
    <w:rsid w:val="00DA235A"/>
    <w:rsid w:val="00DA3EFC"/>
    <w:rsid w:val="00DA5A5B"/>
    <w:rsid w:val="00DB12F8"/>
    <w:rsid w:val="00DB62B1"/>
    <w:rsid w:val="00DB7186"/>
    <w:rsid w:val="00DB7B7C"/>
    <w:rsid w:val="00DC016E"/>
    <w:rsid w:val="00DC0EEF"/>
    <w:rsid w:val="00DC1585"/>
    <w:rsid w:val="00DC2F20"/>
    <w:rsid w:val="00DC5FD6"/>
    <w:rsid w:val="00DD0588"/>
    <w:rsid w:val="00DD0B73"/>
    <w:rsid w:val="00DD1CDC"/>
    <w:rsid w:val="00DD1EB1"/>
    <w:rsid w:val="00DD24D2"/>
    <w:rsid w:val="00DD31DD"/>
    <w:rsid w:val="00DD7398"/>
    <w:rsid w:val="00DD7923"/>
    <w:rsid w:val="00DE181F"/>
    <w:rsid w:val="00DE3106"/>
    <w:rsid w:val="00DE40A9"/>
    <w:rsid w:val="00DE52E4"/>
    <w:rsid w:val="00DE7530"/>
    <w:rsid w:val="00DE75A8"/>
    <w:rsid w:val="00DF2DAD"/>
    <w:rsid w:val="00DF6660"/>
    <w:rsid w:val="00DF751D"/>
    <w:rsid w:val="00E00458"/>
    <w:rsid w:val="00E01995"/>
    <w:rsid w:val="00E03031"/>
    <w:rsid w:val="00E03FCE"/>
    <w:rsid w:val="00E04A4B"/>
    <w:rsid w:val="00E1282B"/>
    <w:rsid w:val="00E1303A"/>
    <w:rsid w:val="00E1445B"/>
    <w:rsid w:val="00E14EF9"/>
    <w:rsid w:val="00E20366"/>
    <w:rsid w:val="00E20713"/>
    <w:rsid w:val="00E218D2"/>
    <w:rsid w:val="00E2345D"/>
    <w:rsid w:val="00E257D0"/>
    <w:rsid w:val="00E26309"/>
    <w:rsid w:val="00E26530"/>
    <w:rsid w:val="00E27449"/>
    <w:rsid w:val="00E27752"/>
    <w:rsid w:val="00E34BC8"/>
    <w:rsid w:val="00E36481"/>
    <w:rsid w:val="00E36491"/>
    <w:rsid w:val="00E36F91"/>
    <w:rsid w:val="00E414C9"/>
    <w:rsid w:val="00E42C1F"/>
    <w:rsid w:val="00E433F7"/>
    <w:rsid w:val="00E434A2"/>
    <w:rsid w:val="00E462CC"/>
    <w:rsid w:val="00E46E92"/>
    <w:rsid w:val="00E470E7"/>
    <w:rsid w:val="00E4760F"/>
    <w:rsid w:val="00E502E9"/>
    <w:rsid w:val="00E50F41"/>
    <w:rsid w:val="00E50FDD"/>
    <w:rsid w:val="00E51B0B"/>
    <w:rsid w:val="00E53471"/>
    <w:rsid w:val="00E56F3E"/>
    <w:rsid w:val="00E60236"/>
    <w:rsid w:val="00E6070D"/>
    <w:rsid w:val="00E6145E"/>
    <w:rsid w:val="00E61900"/>
    <w:rsid w:val="00E62157"/>
    <w:rsid w:val="00E62580"/>
    <w:rsid w:val="00E62E52"/>
    <w:rsid w:val="00E639EA"/>
    <w:rsid w:val="00E63C3E"/>
    <w:rsid w:val="00E6508A"/>
    <w:rsid w:val="00E7173C"/>
    <w:rsid w:val="00E71AC4"/>
    <w:rsid w:val="00E71BDA"/>
    <w:rsid w:val="00E73EA1"/>
    <w:rsid w:val="00E741EF"/>
    <w:rsid w:val="00E74328"/>
    <w:rsid w:val="00E82824"/>
    <w:rsid w:val="00E83186"/>
    <w:rsid w:val="00E846ED"/>
    <w:rsid w:val="00E84A49"/>
    <w:rsid w:val="00E86287"/>
    <w:rsid w:val="00E86441"/>
    <w:rsid w:val="00E86F0A"/>
    <w:rsid w:val="00E870DF"/>
    <w:rsid w:val="00E9096F"/>
    <w:rsid w:val="00E91B01"/>
    <w:rsid w:val="00E96511"/>
    <w:rsid w:val="00E97076"/>
    <w:rsid w:val="00EA09F1"/>
    <w:rsid w:val="00EA09FC"/>
    <w:rsid w:val="00EA2321"/>
    <w:rsid w:val="00EA4A50"/>
    <w:rsid w:val="00EA4AC6"/>
    <w:rsid w:val="00EA4B65"/>
    <w:rsid w:val="00EA4E14"/>
    <w:rsid w:val="00EA65B2"/>
    <w:rsid w:val="00EA7489"/>
    <w:rsid w:val="00EA7EC6"/>
    <w:rsid w:val="00EB3B84"/>
    <w:rsid w:val="00EB61AE"/>
    <w:rsid w:val="00EC05E2"/>
    <w:rsid w:val="00EC0DAC"/>
    <w:rsid w:val="00EC4B0E"/>
    <w:rsid w:val="00EC542D"/>
    <w:rsid w:val="00EC5A00"/>
    <w:rsid w:val="00EC694D"/>
    <w:rsid w:val="00EC6AB2"/>
    <w:rsid w:val="00EC7E87"/>
    <w:rsid w:val="00ED069E"/>
    <w:rsid w:val="00ED16AA"/>
    <w:rsid w:val="00ED1EA0"/>
    <w:rsid w:val="00ED3989"/>
    <w:rsid w:val="00ED44CA"/>
    <w:rsid w:val="00ED4C7C"/>
    <w:rsid w:val="00ED56ED"/>
    <w:rsid w:val="00ED6396"/>
    <w:rsid w:val="00ED6529"/>
    <w:rsid w:val="00ED6C12"/>
    <w:rsid w:val="00EE1671"/>
    <w:rsid w:val="00EE4AAE"/>
    <w:rsid w:val="00EE5FE9"/>
    <w:rsid w:val="00EE6E83"/>
    <w:rsid w:val="00EE78E0"/>
    <w:rsid w:val="00EF05C3"/>
    <w:rsid w:val="00EF18AD"/>
    <w:rsid w:val="00EF5BAD"/>
    <w:rsid w:val="00EF67E0"/>
    <w:rsid w:val="00F00467"/>
    <w:rsid w:val="00F008B3"/>
    <w:rsid w:val="00F01BEF"/>
    <w:rsid w:val="00F02EC8"/>
    <w:rsid w:val="00F03452"/>
    <w:rsid w:val="00F043AA"/>
    <w:rsid w:val="00F05D5D"/>
    <w:rsid w:val="00F07275"/>
    <w:rsid w:val="00F07984"/>
    <w:rsid w:val="00F07EB5"/>
    <w:rsid w:val="00F1102B"/>
    <w:rsid w:val="00F11580"/>
    <w:rsid w:val="00F1218F"/>
    <w:rsid w:val="00F128D3"/>
    <w:rsid w:val="00F14894"/>
    <w:rsid w:val="00F1545A"/>
    <w:rsid w:val="00F16689"/>
    <w:rsid w:val="00F201F9"/>
    <w:rsid w:val="00F20233"/>
    <w:rsid w:val="00F21F0B"/>
    <w:rsid w:val="00F2238A"/>
    <w:rsid w:val="00F237BF"/>
    <w:rsid w:val="00F3108C"/>
    <w:rsid w:val="00F31856"/>
    <w:rsid w:val="00F320DC"/>
    <w:rsid w:val="00F331CB"/>
    <w:rsid w:val="00F3389E"/>
    <w:rsid w:val="00F343AE"/>
    <w:rsid w:val="00F34FBF"/>
    <w:rsid w:val="00F35310"/>
    <w:rsid w:val="00F3634B"/>
    <w:rsid w:val="00F37C53"/>
    <w:rsid w:val="00F4175C"/>
    <w:rsid w:val="00F41C16"/>
    <w:rsid w:val="00F42E44"/>
    <w:rsid w:val="00F43A30"/>
    <w:rsid w:val="00F444A3"/>
    <w:rsid w:val="00F44B85"/>
    <w:rsid w:val="00F55421"/>
    <w:rsid w:val="00F55E06"/>
    <w:rsid w:val="00F57B45"/>
    <w:rsid w:val="00F62142"/>
    <w:rsid w:val="00F62827"/>
    <w:rsid w:val="00F62EA3"/>
    <w:rsid w:val="00F631AC"/>
    <w:rsid w:val="00F646AC"/>
    <w:rsid w:val="00F65764"/>
    <w:rsid w:val="00F665B8"/>
    <w:rsid w:val="00F70F02"/>
    <w:rsid w:val="00F713D7"/>
    <w:rsid w:val="00F71C38"/>
    <w:rsid w:val="00F72D3D"/>
    <w:rsid w:val="00F732AB"/>
    <w:rsid w:val="00F74E94"/>
    <w:rsid w:val="00F750D3"/>
    <w:rsid w:val="00F7750C"/>
    <w:rsid w:val="00F8030B"/>
    <w:rsid w:val="00F81006"/>
    <w:rsid w:val="00F81156"/>
    <w:rsid w:val="00F81D1A"/>
    <w:rsid w:val="00F8502D"/>
    <w:rsid w:val="00F8524C"/>
    <w:rsid w:val="00F855FB"/>
    <w:rsid w:val="00F92427"/>
    <w:rsid w:val="00F9399D"/>
    <w:rsid w:val="00F94460"/>
    <w:rsid w:val="00F94699"/>
    <w:rsid w:val="00F95346"/>
    <w:rsid w:val="00F95562"/>
    <w:rsid w:val="00FA1C01"/>
    <w:rsid w:val="00FA281F"/>
    <w:rsid w:val="00FA2A72"/>
    <w:rsid w:val="00FA5248"/>
    <w:rsid w:val="00FA5D3C"/>
    <w:rsid w:val="00FA7CB7"/>
    <w:rsid w:val="00FA7F0E"/>
    <w:rsid w:val="00FB074C"/>
    <w:rsid w:val="00FB2D82"/>
    <w:rsid w:val="00FB3E1A"/>
    <w:rsid w:val="00FB4998"/>
    <w:rsid w:val="00FB69AF"/>
    <w:rsid w:val="00FC07B2"/>
    <w:rsid w:val="00FC3243"/>
    <w:rsid w:val="00FC44B6"/>
    <w:rsid w:val="00FC5F99"/>
    <w:rsid w:val="00FD02A6"/>
    <w:rsid w:val="00FD0CDB"/>
    <w:rsid w:val="00FD3391"/>
    <w:rsid w:val="00FD429B"/>
    <w:rsid w:val="00FD4B33"/>
    <w:rsid w:val="00FD4F44"/>
    <w:rsid w:val="00FD53E3"/>
    <w:rsid w:val="00FE018D"/>
    <w:rsid w:val="00FE0AEA"/>
    <w:rsid w:val="00FE0EB0"/>
    <w:rsid w:val="00FE2045"/>
    <w:rsid w:val="00FE43C7"/>
    <w:rsid w:val="00FE50CB"/>
    <w:rsid w:val="00FF10C2"/>
    <w:rsid w:val="00FF2549"/>
    <w:rsid w:val="00FF5A41"/>
    <w:rsid w:val="586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F9DC86-06B5-44D3-8ECC-D3CB6AC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8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a3">
    <w:name w:val="Strong"/>
    <w:basedOn w:val="a0"/>
    <w:qFormat/>
    <w:rsid w:val="00A41285"/>
    <w:rPr>
      <w:b/>
      <w:i w:val="0"/>
    </w:rPr>
  </w:style>
  <w:style w:type="character" w:styleId="HTML0">
    <w:name w:val="HTML Acronym"/>
    <w:basedOn w:val="a0"/>
    <w:rsid w:val="00A41285"/>
    <w:rPr>
      <w:bdr w:val="none" w:sz="0" w:space="0" w:color="auto"/>
    </w:rPr>
  </w:style>
  <w:style w:type="character" w:styleId="HTML1">
    <w:name w:val="HTML Definition"/>
    <w:basedOn w:val="a0"/>
    <w:rsid w:val="00A41285"/>
    <w:rPr>
      <w:i w:val="0"/>
    </w:rPr>
  </w:style>
  <w:style w:type="character" w:styleId="a4">
    <w:name w:val="Emphasis"/>
    <w:basedOn w:val="a0"/>
    <w:qFormat/>
    <w:rsid w:val="00A41285"/>
    <w:rPr>
      <w:i/>
    </w:rPr>
  </w:style>
  <w:style w:type="character" w:styleId="HTML2">
    <w:name w:val="HTML Code"/>
    <w:basedOn w:val="a0"/>
    <w:rsid w:val="00A41285"/>
    <w:rPr>
      <w:rFonts w:ascii="monospace" w:eastAsia="monospace" w:hAnsi="monospace" w:cs="monospace"/>
      <w:i w:val="0"/>
      <w:sz w:val="24"/>
      <w:szCs w:val="24"/>
      <w:bdr w:val="none" w:sz="0" w:space="0" w:color="auto"/>
    </w:rPr>
  </w:style>
  <w:style w:type="character" w:styleId="a5">
    <w:name w:val="FollowedHyperlink"/>
    <w:basedOn w:val="a0"/>
    <w:rsid w:val="00A41285"/>
    <w:rPr>
      <w:color w:val="555555"/>
      <w:u w:val="none"/>
    </w:rPr>
  </w:style>
  <w:style w:type="character" w:styleId="HTML3">
    <w:name w:val="HTML Keyboard"/>
    <w:basedOn w:val="a0"/>
    <w:rsid w:val="00A41285"/>
    <w:rPr>
      <w:rFonts w:ascii="monospace" w:eastAsia="monospace" w:hAnsi="monospace" w:cs="monospace" w:hint="default"/>
      <w:sz w:val="24"/>
      <w:szCs w:val="24"/>
    </w:rPr>
  </w:style>
  <w:style w:type="character" w:styleId="HTML4">
    <w:name w:val="HTML Cite"/>
    <w:basedOn w:val="a0"/>
    <w:rsid w:val="00A41285"/>
    <w:rPr>
      <w:i w:val="0"/>
    </w:rPr>
  </w:style>
  <w:style w:type="character" w:styleId="HTML5">
    <w:name w:val="HTML Variable"/>
    <w:basedOn w:val="a0"/>
    <w:rsid w:val="00A41285"/>
    <w:rPr>
      <w:i w:val="0"/>
    </w:rPr>
  </w:style>
  <w:style w:type="character" w:styleId="a6">
    <w:name w:val="Hyperlink"/>
    <w:basedOn w:val="a0"/>
    <w:rsid w:val="00A41285"/>
    <w:rPr>
      <w:color w:val="555555"/>
      <w:u w:val="none"/>
    </w:rPr>
  </w:style>
  <w:style w:type="character" w:customStyle="1" w:styleId="no72">
    <w:name w:val="no72"/>
    <w:basedOn w:val="a0"/>
    <w:rsid w:val="00A41285"/>
  </w:style>
  <w:style w:type="character" w:customStyle="1" w:styleId="bdsmore2">
    <w:name w:val="bds_more2"/>
    <w:basedOn w:val="a0"/>
    <w:rsid w:val="00A41285"/>
    <w:rPr>
      <w:rFonts w:ascii="宋体" w:eastAsia="宋体" w:hAnsi="宋体" w:cs="宋体" w:hint="eastAsia"/>
      <w:bdr w:val="none" w:sz="0" w:space="0" w:color="auto"/>
    </w:rPr>
  </w:style>
  <w:style w:type="character" w:customStyle="1" w:styleId="top-icon">
    <w:name w:val="top-icon"/>
    <w:basedOn w:val="a0"/>
    <w:rsid w:val="00A41285"/>
  </w:style>
  <w:style w:type="character" w:customStyle="1" w:styleId="my-notice1">
    <w:name w:val="my-notice1"/>
    <w:basedOn w:val="a0"/>
    <w:rsid w:val="00A41285"/>
  </w:style>
  <w:style w:type="character" w:customStyle="1" w:styleId="ui-bz-bg-hover1">
    <w:name w:val="ui-bz-bg-hover1"/>
    <w:basedOn w:val="a0"/>
    <w:rsid w:val="00A41285"/>
  </w:style>
  <w:style w:type="character" w:customStyle="1" w:styleId="bdsnopic">
    <w:name w:val="bds_nopic"/>
    <w:basedOn w:val="a0"/>
    <w:rsid w:val="00A41285"/>
  </w:style>
  <w:style w:type="character" w:customStyle="1" w:styleId="my-class">
    <w:name w:val="my-class"/>
    <w:basedOn w:val="a0"/>
    <w:rsid w:val="00A41285"/>
  </w:style>
  <w:style w:type="character" w:customStyle="1" w:styleId="orange">
    <w:name w:val="orange"/>
    <w:basedOn w:val="a0"/>
    <w:rsid w:val="00A41285"/>
    <w:rPr>
      <w:color w:val="3FB58F"/>
    </w:rPr>
  </w:style>
  <w:style w:type="character" w:customStyle="1" w:styleId="bdsnopic1">
    <w:name w:val="bds_nopic1"/>
    <w:basedOn w:val="a0"/>
    <w:rsid w:val="00A41285"/>
  </w:style>
  <w:style w:type="character" w:customStyle="1" w:styleId="f-star">
    <w:name w:val="f-star"/>
    <w:basedOn w:val="a0"/>
    <w:rsid w:val="00A41285"/>
    <w:rPr>
      <w:color w:val="999999"/>
      <w:sz w:val="21"/>
      <w:szCs w:val="21"/>
    </w:rPr>
  </w:style>
  <w:style w:type="character" w:customStyle="1" w:styleId="no42">
    <w:name w:val="no42"/>
    <w:basedOn w:val="a0"/>
    <w:rsid w:val="00A41285"/>
  </w:style>
  <w:style w:type="character" w:customStyle="1" w:styleId="bdsnopic2">
    <w:name w:val="bds_nopic2"/>
    <w:basedOn w:val="a0"/>
    <w:rsid w:val="00A41285"/>
  </w:style>
  <w:style w:type="character" w:customStyle="1" w:styleId="orgname2">
    <w:name w:val="org_name2"/>
    <w:basedOn w:val="a0"/>
    <w:rsid w:val="00A41285"/>
  </w:style>
  <w:style w:type="character" w:customStyle="1" w:styleId="no52">
    <w:name w:val="no52"/>
    <w:basedOn w:val="a0"/>
    <w:rsid w:val="00A41285"/>
  </w:style>
  <w:style w:type="character" w:customStyle="1" w:styleId="bdsmore">
    <w:name w:val="bds_more"/>
    <w:basedOn w:val="a0"/>
    <w:rsid w:val="00A41285"/>
    <w:rPr>
      <w:bdr w:val="none" w:sz="0" w:space="0" w:color="auto"/>
    </w:rPr>
  </w:style>
  <w:style w:type="character" w:customStyle="1" w:styleId="tip11">
    <w:name w:val="tip11"/>
    <w:basedOn w:val="a0"/>
    <w:rsid w:val="00A41285"/>
    <w:rPr>
      <w:vanish/>
      <w:color w:val="FF0000"/>
      <w:sz w:val="18"/>
      <w:szCs w:val="18"/>
    </w:rPr>
  </w:style>
  <w:style w:type="character" w:customStyle="1" w:styleId="no62">
    <w:name w:val="no62"/>
    <w:basedOn w:val="a0"/>
    <w:rsid w:val="00A41285"/>
  </w:style>
  <w:style w:type="character" w:customStyle="1" w:styleId="bdsmore1">
    <w:name w:val="bds_more1"/>
    <w:basedOn w:val="a0"/>
    <w:rsid w:val="00A41285"/>
    <w:rPr>
      <w:bdr w:val="none" w:sz="0" w:space="0" w:color="auto"/>
    </w:rPr>
  </w:style>
  <w:style w:type="character" w:customStyle="1" w:styleId="ico-jiang2">
    <w:name w:val="ico-jiang2"/>
    <w:basedOn w:val="a0"/>
    <w:rsid w:val="00A41285"/>
  </w:style>
  <w:style w:type="character" w:customStyle="1" w:styleId="t-tag">
    <w:name w:val="t-tag"/>
    <w:basedOn w:val="a0"/>
    <w:rsid w:val="00A41285"/>
    <w:rPr>
      <w:color w:val="FFFFFF"/>
      <w:sz w:val="18"/>
      <w:szCs w:val="18"/>
      <w:bdr w:val="none" w:sz="0" w:space="0" w:color="auto"/>
      <w:shd w:val="clear" w:color="auto" w:fill="FE8833"/>
    </w:rPr>
  </w:style>
  <w:style w:type="character" w:customStyle="1" w:styleId="ico-jiang3">
    <w:name w:val="ico-jiang3"/>
    <w:basedOn w:val="a0"/>
    <w:rsid w:val="00A41285"/>
  </w:style>
  <w:style w:type="character" w:customStyle="1" w:styleId="ui-bz-bg-hover">
    <w:name w:val="ui-bz-bg-hover"/>
    <w:basedOn w:val="a0"/>
    <w:rsid w:val="00A41285"/>
    <w:rPr>
      <w:shd w:val="clear" w:color="auto" w:fill="000000"/>
    </w:rPr>
  </w:style>
  <w:style w:type="paragraph" w:styleId="a7">
    <w:name w:val="header"/>
    <w:basedOn w:val="a"/>
    <w:rsid w:val="00A412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uiPriority w:val="99"/>
    <w:rsid w:val="00A41285"/>
    <w:rPr>
      <w:sz w:val="24"/>
    </w:rPr>
  </w:style>
  <w:style w:type="paragraph" w:styleId="a9">
    <w:name w:val="footer"/>
    <w:basedOn w:val="a"/>
    <w:link w:val="Char"/>
    <w:uiPriority w:val="99"/>
    <w:rsid w:val="00397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397F7C"/>
    <w:rPr>
      <w:rFonts w:ascii="Calibri" w:hAnsi="Calibri"/>
      <w:kern w:val="2"/>
      <w:sz w:val="18"/>
      <w:szCs w:val="18"/>
    </w:rPr>
  </w:style>
  <w:style w:type="character" w:styleId="aa">
    <w:name w:val="annotation reference"/>
    <w:basedOn w:val="a0"/>
    <w:rsid w:val="0096562B"/>
    <w:rPr>
      <w:sz w:val="21"/>
      <w:szCs w:val="21"/>
    </w:rPr>
  </w:style>
  <w:style w:type="paragraph" w:styleId="ab">
    <w:name w:val="annotation text"/>
    <w:basedOn w:val="a"/>
    <w:link w:val="Char0"/>
    <w:rsid w:val="0096562B"/>
    <w:pPr>
      <w:jc w:val="left"/>
    </w:pPr>
  </w:style>
  <w:style w:type="character" w:customStyle="1" w:styleId="Char0">
    <w:name w:val="批注文字 Char"/>
    <w:basedOn w:val="a0"/>
    <w:link w:val="ab"/>
    <w:rsid w:val="0096562B"/>
    <w:rPr>
      <w:rFonts w:ascii="Calibri" w:hAnsi="Calibri"/>
      <w:kern w:val="2"/>
      <w:sz w:val="21"/>
      <w:szCs w:val="24"/>
    </w:rPr>
  </w:style>
  <w:style w:type="paragraph" w:styleId="ac">
    <w:name w:val="annotation subject"/>
    <w:basedOn w:val="ab"/>
    <w:next w:val="ab"/>
    <w:link w:val="Char1"/>
    <w:rsid w:val="0096562B"/>
    <w:rPr>
      <w:b/>
      <w:bCs/>
    </w:rPr>
  </w:style>
  <w:style w:type="character" w:customStyle="1" w:styleId="Char1">
    <w:name w:val="批注主题 Char"/>
    <w:basedOn w:val="Char0"/>
    <w:link w:val="ac"/>
    <w:rsid w:val="0096562B"/>
    <w:rPr>
      <w:rFonts w:ascii="Calibri" w:hAnsi="Calibri"/>
      <w:b/>
      <w:bCs/>
      <w:kern w:val="2"/>
      <w:sz w:val="21"/>
      <w:szCs w:val="24"/>
    </w:rPr>
  </w:style>
  <w:style w:type="paragraph" w:styleId="ad">
    <w:name w:val="Balloon Text"/>
    <w:basedOn w:val="a"/>
    <w:link w:val="Char2"/>
    <w:rsid w:val="0096562B"/>
    <w:rPr>
      <w:sz w:val="18"/>
      <w:szCs w:val="18"/>
    </w:rPr>
  </w:style>
  <w:style w:type="character" w:customStyle="1" w:styleId="Char2">
    <w:name w:val="批注框文本 Char"/>
    <w:basedOn w:val="a0"/>
    <w:link w:val="ad"/>
    <w:rsid w:val="0096562B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0D90"/>
    <w:pPr>
      <w:ind w:firstLineChars="200" w:firstLine="420"/>
    </w:pPr>
  </w:style>
  <w:style w:type="paragraph" w:customStyle="1" w:styleId="Default">
    <w:name w:val="Default"/>
    <w:rsid w:val="000E3F6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B2EFC"/>
  </w:style>
  <w:style w:type="table" w:styleId="af">
    <w:name w:val="Table Grid"/>
    <w:basedOn w:val="a1"/>
    <w:rsid w:val="00CD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477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6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12">
          <w:marLeft w:val="5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39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9CD6E-4A18-48CD-AD1A-E1761D4F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589</Words>
  <Characters>3359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a</cp:lastModifiedBy>
  <cp:revision>48</cp:revision>
  <cp:lastPrinted>2018-06-22T08:12:00Z</cp:lastPrinted>
  <dcterms:created xsi:type="dcterms:W3CDTF">2020-02-27T04:19:00Z</dcterms:created>
  <dcterms:modified xsi:type="dcterms:W3CDTF">2020-05-22T07:17:00Z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