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46" w:rsidRDefault="00DC0146" w:rsidP="00DC0146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证券代码：002056                       证券简称：横店东磁</w:t>
      </w:r>
    </w:p>
    <w:p w:rsidR="00DC0146" w:rsidRDefault="00DC0146" w:rsidP="00DC0146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横店集团东磁股份有限公司投资者关系活动记录表</w:t>
      </w:r>
    </w:p>
    <w:p w:rsidR="00DC0146" w:rsidRDefault="00DC0146" w:rsidP="00DC0146">
      <w:pPr>
        <w:spacing w:line="400" w:lineRule="exact"/>
        <w:ind w:firstLineChars="2600" w:firstLine="624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</w:t>
      </w:r>
      <w:r>
        <w:rPr>
          <w:rFonts w:ascii="Times New Roman" w:hAnsi="Times New Roman" w:cs="Times New Roman"/>
          <w:bCs/>
          <w:iCs/>
          <w:color w:val="000000"/>
          <w:sz w:val="24"/>
        </w:rPr>
        <w:t>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20</w:t>
      </w:r>
      <w:r>
        <w:rPr>
          <w:rFonts w:ascii="Times New Roman" w:hAnsi="Times New Roman" w:cs="Times New Roman"/>
          <w:bCs/>
          <w:iCs/>
          <w:color w:val="000000"/>
          <w:sz w:val="24"/>
        </w:rPr>
        <w:t>-0</w:t>
      </w:r>
      <w:r w:rsidR="009C5674">
        <w:rPr>
          <w:rFonts w:ascii="Times New Roman" w:hAnsi="Times New Roman" w:cs="Times New Roman" w:hint="eastAsia"/>
          <w:bCs/>
          <w:iCs/>
          <w:color w:val="000000"/>
          <w:sz w:val="24"/>
        </w:rPr>
        <w:t>03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6928"/>
      </w:tblGrid>
      <w:tr w:rsidR="00DC0146" w:rsidTr="005108BE">
        <w:trPr>
          <w:trHeight w:val="90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928" w:type="dxa"/>
          </w:tcPr>
          <w:p w:rsidR="00DC0146" w:rsidRDefault="00DC0146" w:rsidP="005108BE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DC0146" w:rsidRDefault="00DC0146" w:rsidP="005108BE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DC0146" w:rsidRDefault="00DC0146" w:rsidP="005108BE">
            <w:pPr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DC0146" w:rsidRDefault="00DC0146" w:rsidP="005108BE">
            <w:pPr>
              <w:tabs>
                <w:tab w:val="left" w:pos="3045"/>
                <w:tab w:val="center" w:pos="3199"/>
              </w:tabs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</w:p>
          <w:p w:rsidR="00DC0146" w:rsidRDefault="00DC0146" w:rsidP="005108BE">
            <w:pPr>
              <w:tabs>
                <w:tab w:val="center" w:pos="3199"/>
              </w:tabs>
              <w:spacing w:line="44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DC0146" w:rsidTr="005108BE">
        <w:trPr>
          <w:trHeight w:val="1715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4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28" w:type="dxa"/>
            <w:vAlign w:val="center"/>
          </w:tcPr>
          <w:p w:rsidR="009C5674" w:rsidRDefault="009C5674" w:rsidP="009C5674">
            <w:pPr>
              <w:spacing w:line="440" w:lineRule="exact"/>
              <w:ind w:rightChars="-150" w:right="-3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国泰基金          孙朝晖</w:t>
            </w:r>
          </w:p>
          <w:p w:rsidR="00DC0146" w:rsidRDefault="009C5674" w:rsidP="009C5674">
            <w:pPr>
              <w:spacing w:line="440" w:lineRule="exact"/>
              <w:ind w:rightChars="-150" w:right="-3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海通证券</w:t>
            </w:r>
            <w:r w:rsidR="00DC0146"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施  毅</w:t>
            </w:r>
          </w:p>
          <w:p w:rsidR="009C5674" w:rsidRDefault="009C5674" w:rsidP="009C5674">
            <w:pPr>
              <w:spacing w:line="440" w:lineRule="exact"/>
              <w:ind w:rightChars="-150" w:right="-3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海通证券       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甘嘉尧</w:t>
            </w:r>
            <w:proofErr w:type="gramEnd"/>
          </w:p>
        </w:tc>
      </w:tr>
      <w:tr w:rsidR="00DC0146" w:rsidTr="005108BE">
        <w:trPr>
          <w:trHeight w:val="830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28" w:type="dxa"/>
            <w:vAlign w:val="center"/>
          </w:tcPr>
          <w:p w:rsidR="00DC0146" w:rsidRDefault="00DC0146" w:rsidP="005108BE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05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月</w:t>
            </w:r>
            <w:r w:rsidR="009C567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C0146" w:rsidTr="005108BE">
        <w:trPr>
          <w:trHeight w:val="790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28" w:type="dxa"/>
            <w:vAlign w:val="center"/>
          </w:tcPr>
          <w:p w:rsidR="00DC0146" w:rsidRDefault="00DC0146" w:rsidP="005108BE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东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磁大厦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一楼</w:t>
            </w:r>
          </w:p>
        </w:tc>
      </w:tr>
      <w:tr w:rsidR="00DC0146" w:rsidTr="005108BE">
        <w:trPr>
          <w:trHeight w:val="935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28" w:type="dxa"/>
            <w:vAlign w:val="center"/>
          </w:tcPr>
          <w:p w:rsidR="00DC0146" w:rsidRDefault="00DC0146" w:rsidP="005108BE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吴雪萍</w:t>
            </w:r>
          </w:p>
        </w:tc>
      </w:tr>
      <w:tr w:rsidR="00DC0146" w:rsidTr="005108BE">
        <w:trPr>
          <w:trHeight w:val="1864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28" w:type="dxa"/>
          </w:tcPr>
          <w:p w:rsidR="009C5674" w:rsidRDefault="009C5674" w:rsidP="009C5674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674">
              <w:rPr>
                <w:rFonts w:ascii="Times New Roman" w:hAnsi="Times New Roman" w:cs="Times New Roman" w:hint="eastAsia"/>
                <w:b/>
                <w:bCs/>
                <w:sz w:val="24"/>
              </w:rPr>
              <w:t>公司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各模块产业发展路线？</w:t>
            </w:r>
          </w:p>
          <w:p w:rsidR="009C5674" w:rsidRDefault="009C5674" w:rsidP="009C5674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答：磁性材料产业：</w:t>
            </w:r>
            <w:r>
              <w:rPr>
                <w:rFonts w:ascii="Times New Roman" w:hAnsi="Times New Roman" w:cs="Times New Roman" w:hint="eastAsia"/>
                <w:sz w:val="24"/>
              </w:rPr>
              <w:t>1980</w:t>
            </w:r>
            <w:r>
              <w:rPr>
                <w:rFonts w:ascii="Times New Roman" w:hAnsi="Times New Roman" w:cs="Times New Roman" w:hint="eastAsia"/>
                <w:sz w:val="24"/>
              </w:rPr>
              <w:t>年成立之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初先</w:t>
            </w:r>
            <w:r>
              <w:rPr>
                <w:rFonts w:ascii="Times New Roman" w:hAnsi="Times New Roman" w:cs="Times New Roman" w:hint="eastAsia"/>
                <w:sz w:val="24"/>
              </w:rPr>
              <w:t>介入永磁铁氧体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，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1990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年开始介入软磁铁氧体，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2015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年通过收购</w:t>
            </w:r>
            <w:proofErr w:type="gramStart"/>
            <w:r w:rsidR="006E7E15">
              <w:rPr>
                <w:rFonts w:ascii="Times New Roman" w:hAnsi="Times New Roman" w:cs="Times New Roman" w:hint="eastAsia"/>
                <w:sz w:val="24"/>
              </w:rPr>
              <w:t>介入塑磁等</w:t>
            </w:r>
            <w:proofErr w:type="gramEnd"/>
            <w:r w:rsidR="006E7E15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6E7E15" w:rsidRDefault="006E7E15" w:rsidP="009C5674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太阳能光伏产业：公司于</w:t>
            </w:r>
            <w:r>
              <w:rPr>
                <w:rFonts w:ascii="Times New Roman" w:hAnsi="Times New Roman" w:cs="Times New Roman" w:hint="eastAsia"/>
                <w:sz w:val="24"/>
              </w:rPr>
              <w:t>2009</w:t>
            </w:r>
            <w:r>
              <w:rPr>
                <w:rFonts w:ascii="Times New Roman" w:hAnsi="Times New Roman" w:cs="Times New Roman" w:hint="eastAsia"/>
                <w:sz w:val="24"/>
              </w:rPr>
              <w:t>年开始介入。</w:t>
            </w:r>
          </w:p>
          <w:p w:rsidR="006E7E15" w:rsidRDefault="006E7E15" w:rsidP="009C5674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新能源电池产业：公司于</w:t>
            </w:r>
            <w:r>
              <w:rPr>
                <w:rFonts w:ascii="Times New Roman" w:hAnsi="Times New Roman" w:cs="Times New Roman" w:hint="eastAsia"/>
                <w:sz w:val="24"/>
              </w:rPr>
              <w:t>2015</w:t>
            </w:r>
            <w:r>
              <w:rPr>
                <w:rFonts w:ascii="Times New Roman" w:hAnsi="Times New Roman" w:cs="Times New Roman" w:hint="eastAsia"/>
                <w:sz w:val="24"/>
              </w:rPr>
              <w:t>年开始介入。</w:t>
            </w:r>
          </w:p>
          <w:p w:rsidR="006E7E15" w:rsidRPr="006E7E15" w:rsidRDefault="006E7E15" w:rsidP="009C5674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器件产业：公司通过收购介入了振动器件，同时自己投资介入了环形器、隔离器和无线充电模组等产品。</w:t>
            </w:r>
          </w:p>
          <w:p w:rsidR="006E7E15" w:rsidRDefault="006E7E15" w:rsidP="009C5674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公司磁性材料的行业地位如何？</w:t>
            </w:r>
          </w:p>
          <w:p w:rsidR="006E7E15" w:rsidRPr="006E7E15" w:rsidRDefault="006E7E15" w:rsidP="00C911C5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2019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年，公司永磁铁氧体生产量约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10.6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万吨，占全国总量的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14%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，占全球总量的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11%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；软磁铁氧体生产量约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1.9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万吨，占全国总量的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8.5%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，占全球总量的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6.8%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DC0146" w:rsidRPr="009C5674" w:rsidRDefault="00DC0146" w:rsidP="009C5674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674">
              <w:rPr>
                <w:rFonts w:ascii="Times New Roman" w:hAnsi="Times New Roman" w:cs="Times New Roman" w:hint="eastAsia"/>
                <w:b/>
                <w:bCs/>
                <w:sz w:val="24"/>
              </w:rPr>
              <w:lastRenderedPageBreak/>
              <w:t>公司永磁产业</w:t>
            </w:r>
            <w:r w:rsidRPr="009C5674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Pr="009C5674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年经营状况如何？</w:t>
            </w:r>
          </w:p>
          <w:p w:rsidR="00DC0146" w:rsidRDefault="00DC0146" w:rsidP="005108BE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年公司永磁铁氧体销量约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 w:rsidR="00C911C5">
              <w:rPr>
                <w:rFonts w:ascii="Times New Roman" w:hAnsi="Times New Roman" w:cs="Times New Roman" w:hint="eastAsia"/>
                <w:sz w:val="24"/>
              </w:rPr>
              <w:t>.6</w:t>
            </w:r>
            <w:r w:rsidR="006E7E15">
              <w:rPr>
                <w:rFonts w:ascii="Times New Roman" w:hAnsi="Times New Roman" w:cs="Times New Roman" w:hint="eastAsia"/>
                <w:sz w:val="24"/>
              </w:rPr>
              <w:t>万吨，主要产品为喇叭磁、微波炉磁和</w:t>
            </w:r>
            <w:proofErr w:type="gramStart"/>
            <w:r w:rsidR="006E7E15">
              <w:rPr>
                <w:rFonts w:ascii="Times New Roman" w:hAnsi="Times New Roman" w:cs="Times New Roman" w:hint="eastAsia"/>
                <w:sz w:val="24"/>
              </w:rPr>
              <w:t>电机磁瓦等</w:t>
            </w:r>
            <w:proofErr w:type="gramEnd"/>
            <w:r w:rsidR="006E7E15">
              <w:rPr>
                <w:rFonts w:ascii="Times New Roman" w:hAnsi="Times New Roman" w:cs="Times New Roman" w:hint="eastAsia"/>
                <w:sz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</w:rPr>
              <w:t>应用在扬声器、微波炉、家电和汽车等行业，年销售收入在</w:t>
            </w:r>
            <w:r>
              <w:rPr>
                <w:rFonts w:ascii="Times New Roman" w:hAnsi="Times New Roman" w:cs="Times New Roman" w:hint="eastAsia"/>
                <w:sz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</w:rPr>
              <w:t>亿多。</w:t>
            </w:r>
          </w:p>
          <w:p w:rsidR="00DC0146" w:rsidRDefault="00C911C5" w:rsidP="005108BE">
            <w:pPr>
              <w:numPr>
                <w:ilvl w:val="255"/>
                <w:numId w:val="0"/>
              </w:numPr>
              <w:spacing w:beforeLines="50" w:before="156" w:line="400" w:lineRule="exact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4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、公司软</w:t>
            </w:r>
            <w:proofErr w:type="gramStart"/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磁产业</w:t>
            </w:r>
            <w:proofErr w:type="gramEnd"/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年经营情况如何？</w:t>
            </w:r>
          </w:p>
          <w:p w:rsidR="00DC0146" w:rsidRDefault="00DC0146" w:rsidP="005108BE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年公司软磁铁氧体销量约</w:t>
            </w:r>
            <w:r>
              <w:rPr>
                <w:rFonts w:ascii="Times New Roman" w:hAnsi="Times New Roman" w:cs="Times New Roman" w:hint="eastAsia"/>
                <w:sz w:val="24"/>
              </w:rPr>
              <w:t>1.9</w:t>
            </w:r>
            <w:r>
              <w:rPr>
                <w:rFonts w:ascii="Times New Roman" w:hAnsi="Times New Roman" w:cs="Times New Roman" w:hint="eastAsia"/>
                <w:sz w:val="24"/>
              </w:rPr>
              <w:t>万吨，主要产品有锰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锌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铁氧体、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镍锌铁氧体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、铁粉芯、磁片等，主要应用在通信通讯、汽车电子、工业电源、消费电子、服务器、充电桩、</w:t>
            </w:r>
            <w:r>
              <w:rPr>
                <w:rFonts w:ascii="Times New Roman" w:hAnsi="Times New Roman" w:cs="Times New Roman" w:hint="eastAsia"/>
                <w:sz w:val="24"/>
              </w:rPr>
              <w:t>NFC</w:t>
            </w:r>
            <w:r>
              <w:rPr>
                <w:rFonts w:ascii="Times New Roman" w:hAnsi="Times New Roman" w:cs="Times New Roman" w:hint="eastAsia"/>
                <w:sz w:val="24"/>
              </w:rPr>
              <w:t>、无线充电等行业，年销售收入约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亿元。</w:t>
            </w:r>
          </w:p>
          <w:p w:rsidR="00C911C5" w:rsidRPr="008343D6" w:rsidRDefault="00C911C5" w:rsidP="008343D6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43D6">
              <w:rPr>
                <w:rFonts w:ascii="Times New Roman" w:hAnsi="Times New Roman" w:cs="Times New Roman" w:hint="eastAsia"/>
                <w:b/>
                <w:bCs/>
                <w:sz w:val="24"/>
              </w:rPr>
              <w:t>公司</w:t>
            </w:r>
            <w:proofErr w:type="gramStart"/>
            <w:r w:rsidRPr="008343D6">
              <w:rPr>
                <w:rFonts w:ascii="Times New Roman" w:hAnsi="Times New Roman" w:cs="Times New Roman" w:hint="eastAsia"/>
                <w:b/>
                <w:bCs/>
                <w:sz w:val="24"/>
              </w:rPr>
              <w:t>塑磁产业</w:t>
            </w:r>
            <w:proofErr w:type="gramEnd"/>
            <w:r w:rsidRPr="008343D6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Pr="008343D6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年经营情况如何？</w:t>
            </w:r>
          </w:p>
          <w:p w:rsidR="00C911C5" w:rsidRDefault="00C911C5" w:rsidP="00C911C5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公司塑磁产品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年销售收入</w:t>
            </w:r>
            <w:r w:rsidR="00C76D05" w:rsidRPr="00CF19CB">
              <w:rPr>
                <w:rFonts w:ascii="Times New Roman" w:hAnsi="Times New Roman" w:cs="Times New Roman" w:hint="eastAsia"/>
                <w:sz w:val="24"/>
              </w:rPr>
              <w:t>超</w:t>
            </w:r>
            <w:r w:rsidR="005D430D" w:rsidRPr="00CF19CB">
              <w:rPr>
                <w:rFonts w:ascii="Times New Roman" w:hAnsi="Times New Roman" w:cs="Times New Roman"/>
                <w:sz w:val="24"/>
              </w:rPr>
              <w:t>2</w:t>
            </w:r>
            <w:r w:rsidRPr="00CF19CB">
              <w:rPr>
                <w:rFonts w:ascii="Times New Roman" w:hAnsi="Times New Roman" w:cs="Times New Roman" w:hint="eastAsia"/>
                <w:sz w:val="24"/>
              </w:rPr>
              <w:t>亿元</w:t>
            </w:r>
            <w:r>
              <w:rPr>
                <w:rFonts w:ascii="Times New Roman" w:hAnsi="Times New Roman" w:cs="Times New Roman" w:hint="eastAsia"/>
                <w:sz w:val="24"/>
              </w:rPr>
              <w:t>，该类产品主要应用在家电、汽车传感器、汽车车窗电机以及</w:t>
            </w:r>
            <w:r w:rsidR="00C76D05" w:rsidRPr="00CF19CB">
              <w:rPr>
                <w:rFonts w:ascii="Times New Roman" w:hAnsi="Times New Roman" w:cs="Times New Roman" w:hint="eastAsia"/>
                <w:sz w:val="24"/>
              </w:rPr>
              <w:t>广告业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:rsidR="00DC0146" w:rsidRDefault="008343D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6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、公司光</w:t>
            </w:r>
            <w:proofErr w:type="gramStart"/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伏产业</w:t>
            </w:r>
            <w:proofErr w:type="gramEnd"/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年经营情况如何？</w:t>
            </w:r>
          </w:p>
          <w:p w:rsidR="00DC0146" w:rsidRDefault="00DC0146" w:rsidP="005108BE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年公司光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伏产业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电池片销量约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</w:rPr>
              <w:t>2GW</w:t>
            </w:r>
            <w:r>
              <w:rPr>
                <w:rFonts w:ascii="Times New Roman" w:hAnsi="Times New Roman" w:cs="Times New Roman" w:hint="eastAsia"/>
                <w:sz w:val="24"/>
              </w:rPr>
              <w:t>，年销售收入超</w:t>
            </w:r>
            <w:r>
              <w:rPr>
                <w:rFonts w:ascii="Times New Roman" w:hAnsi="Times New Roman" w:cs="Times New Roman" w:hint="eastAsia"/>
                <w:sz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</w:rPr>
              <w:t>亿元。</w:t>
            </w:r>
          </w:p>
          <w:p w:rsidR="00DC0146" w:rsidRDefault="008343D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7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、公司器件产业</w:t>
            </w:r>
            <w:r w:rsidR="00DC0146">
              <w:rPr>
                <w:rFonts w:ascii="Times New Roman" w:hAnsi="Times New Roman" w:cs="Times New Roman"/>
                <w:b/>
                <w:bCs/>
                <w:sz w:val="24"/>
              </w:rPr>
              <w:t>2019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年经营情况如何？</w:t>
            </w:r>
          </w:p>
          <w:p w:rsidR="00DC0146" w:rsidRDefault="00DC0146" w:rsidP="005108BE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</w:rPr>
              <w:t>年公司振动器件销量约</w:t>
            </w:r>
            <w:r>
              <w:rPr>
                <w:rFonts w:ascii="Times New Roman" w:hAnsi="Times New Roman" w:cs="Times New Roman" w:hint="eastAsia"/>
                <w:sz w:val="24"/>
              </w:rPr>
              <w:t>2.9</w:t>
            </w:r>
            <w:r>
              <w:rPr>
                <w:rFonts w:ascii="Times New Roman" w:hAnsi="Times New Roman" w:cs="Times New Roman" w:hint="eastAsia"/>
                <w:sz w:val="24"/>
              </w:rPr>
              <w:t>亿只，主要应用于智能手机，年销售收入近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亿元。</w:t>
            </w:r>
          </w:p>
          <w:p w:rsidR="00DC0146" w:rsidRDefault="001F2237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8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、公司新能源电池产业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2019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年经营情况如何？</w:t>
            </w:r>
          </w:p>
          <w:p w:rsidR="0055379C" w:rsidRDefault="00DC0146" w:rsidP="0055379C">
            <w:pPr>
              <w:spacing w:line="400" w:lineRule="exact"/>
              <w:ind w:firstLineChars="200" w:firstLine="48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答：</w:t>
            </w:r>
            <w:r>
              <w:rPr>
                <w:rFonts w:hint="eastAsia"/>
                <w:sz w:val="24"/>
                <w:lang w:val="en-GB"/>
              </w:rPr>
              <w:t>2019</w:t>
            </w:r>
            <w:r>
              <w:rPr>
                <w:rFonts w:hint="eastAsia"/>
                <w:sz w:val="24"/>
                <w:lang w:val="en-GB"/>
              </w:rPr>
              <w:t>年公司战略性的将新能源电池市场定位转向于电动二轮车、电动工具等市场。该业务</w:t>
            </w:r>
            <w:proofErr w:type="gramStart"/>
            <w:r>
              <w:rPr>
                <w:rFonts w:hint="eastAsia"/>
                <w:sz w:val="24"/>
                <w:lang w:val="en-GB"/>
              </w:rPr>
              <w:t>虽亏损</w:t>
            </w:r>
            <w:proofErr w:type="gramEnd"/>
            <w:r>
              <w:rPr>
                <w:rFonts w:hint="eastAsia"/>
                <w:sz w:val="24"/>
                <w:lang w:val="en-GB"/>
              </w:rPr>
              <w:t>状况仍未改观，但在</w:t>
            </w:r>
            <w:r>
              <w:rPr>
                <w:rFonts w:hint="eastAsia"/>
                <w:sz w:val="24"/>
                <w:lang w:val="en-GB"/>
              </w:rPr>
              <w:t>2019</w:t>
            </w:r>
            <w:r>
              <w:rPr>
                <w:rFonts w:hint="eastAsia"/>
                <w:sz w:val="24"/>
                <w:lang w:val="en-GB"/>
              </w:rPr>
              <w:t>年取得了部分中高端客户的阶段性认可，为</w:t>
            </w:r>
            <w:r>
              <w:rPr>
                <w:rFonts w:hint="eastAsia"/>
                <w:sz w:val="24"/>
                <w:lang w:val="en-GB"/>
              </w:rPr>
              <w:t>2020</w:t>
            </w:r>
            <w:r>
              <w:rPr>
                <w:rFonts w:hint="eastAsia"/>
                <w:sz w:val="24"/>
                <w:lang w:val="en-GB"/>
              </w:rPr>
              <w:t>年经营改善奠定了基础。</w:t>
            </w:r>
          </w:p>
          <w:p w:rsidR="0055379C" w:rsidRDefault="001F2237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9</w:t>
            </w:r>
            <w:r w:rsidR="00DC0146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55379C">
              <w:rPr>
                <w:rFonts w:ascii="Times New Roman" w:hAnsi="Times New Roman" w:cs="Times New Roman" w:hint="eastAsia"/>
                <w:b/>
                <w:bCs/>
                <w:sz w:val="24"/>
              </w:rPr>
              <w:t>公司新能源电池目前经营情况是否有所改善？</w:t>
            </w:r>
          </w:p>
          <w:p w:rsidR="0055379C" w:rsidRPr="0055379C" w:rsidRDefault="0055379C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答：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受疫情影响一季度尚处于亏损状况，但进入二季度后公司新能源电池经营有明显的好转，亏损大幅下降，如符合公司经营预期的话后续会扭转亏损局面。</w:t>
            </w:r>
          </w:p>
          <w:p w:rsidR="001F2237" w:rsidRDefault="0055379C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中国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5G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基站全年建设预期如何？</w:t>
            </w:r>
          </w:p>
          <w:p w:rsidR="001F2237" w:rsidRPr="001F2237" w:rsidRDefault="001F2237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答：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2020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年是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建设的关键年，中国移动计划实现建设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30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万个，中国电信计划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2020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9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月底与联通共同完成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25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基站的建设，力争在年底前完成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30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基站建设的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lastRenderedPageBreak/>
              <w:t>目标。工信部预计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2020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年年</w:t>
            </w:r>
            <w:proofErr w:type="gramStart"/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底全国</w:t>
            </w:r>
            <w:proofErr w:type="gramEnd"/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基站数将超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60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万个，实现地级市室外连续覆盖、县城及乡镇有重点覆盖、重点场景室内覆盖。截至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3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月底，全国已建成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基站达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19.8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万个，套餐用户规模超过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,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000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万，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5G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发展取得明显的阶段性成效。</w:t>
            </w:r>
          </w:p>
          <w:p w:rsidR="00DC0146" w:rsidRPr="00206AF0" w:rsidRDefault="009E3F6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11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</w:t>
            </w:r>
            <w:r w:rsidR="00DC0146" w:rsidRPr="00206AF0">
              <w:rPr>
                <w:rFonts w:ascii="Times New Roman" w:hAnsi="Times New Roman" w:cs="Times New Roman"/>
                <w:b/>
                <w:bCs/>
                <w:sz w:val="24"/>
              </w:rPr>
              <w:t>2020</w:t>
            </w:r>
            <w:r w:rsidR="00DC0146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年一季度环形器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销售如何</w:t>
            </w:r>
            <w:r w:rsidR="00DC0146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55379C" w:rsidRPr="0067080F" w:rsidRDefault="00DC0146" w:rsidP="0055379C">
            <w:pPr>
              <w:spacing w:line="430" w:lineRule="exact"/>
              <w:ind w:firstLineChars="188" w:firstLine="451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答：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环形器</w:t>
            </w:r>
            <w:r w:rsidRPr="0067080F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/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隔离器主要应用于基站，是保证基站天线单向传输的隔离功能器件。</w:t>
            </w:r>
            <w:r w:rsidR="001F2237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一季度公司已取得行业内重要客户的订单，正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处于逐步放量供货阶段</w:t>
            </w:r>
            <w:r w:rsidR="001F2237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，因此一季度新业务的收入相对较小</w:t>
            </w:r>
            <w:r w:rsidR="0055379C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，二三季度销售会逐步增加。</w:t>
            </w:r>
          </w:p>
          <w:p w:rsidR="001F2237" w:rsidRDefault="009E3F6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Toc40277218"/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12</w:t>
            </w:r>
            <w:r w:rsidR="00DC0146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1F2237">
              <w:rPr>
                <w:rFonts w:ascii="Times New Roman" w:hAnsi="Times New Roman" w:cs="Times New Roman" w:hint="eastAsia"/>
                <w:b/>
                <w:bCs/>
                <w:sz w:val="24"/>
              </w:rPr>
              <w:t>公司振动器件有给苹果供货吗？其他有哪些客户？</w:t>
            </w:r>
          </w:p>
          <w:p w:rsidR="001F2237" w:rsidRPr="00C76D05" w:rsidRDefault="001F2237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答：苹果公司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暂未有供货，但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公司振动器件的客户涵盖了华为、三星、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OPPO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、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VIVO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、小米、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LG</w:t>
            </w:r>
            <w:r w:rsidRPr="00C76D05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等一线品牌，且公司振动器件的</w:t>
            </w:r>
            <w:r w:rsidR="00515BDD" w:rsidRPr="00CF19CB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全球</w:t>
            </w:r>
            <w:r w:rsidR="006B2A4F" w:rsidRPr="00CF19CB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市场占比超</w:t>
            </w:r>
            <w:r w:rsidR="006B2A4F" w:rsidRPr="00CF19CB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20</w:t>
            </w:r>
            <w:r w:rsidRPr="00CF19CB">
              <w:rPr>
                <w:rFonts w:ascii="Times New Roman" w:hAnsi="Times New Roman" w:cs="Times New Roman"/>
                <w:kern w:val="0"/>
                <w:sz w:val="24"/>
                <w:lang w:val="en-GB"/>
              </w:rPr>
              <w:t>%</w:t>
            </w:r>
            <w:r w:rsidRPr="00CF19CB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。</w:t>
            </w:r>
          </w:p>
          <w:p w:rsidR="00DC0146" w:rsidRPr="00206AF0" w:rsidRDefault="009E3F6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13</w:t>
            </w:r>
            <w:r w:rsidR="0055379C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、公司振动器件产业在手机中占比已较高，后续还有增长空间吗</w:t>
            </w:r>
            <w:r w:rsidR="00DC0146" w:rsidRPr="00206AF0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  <w:bookmarkEnd w:id="1"/>
          </w:p>
          <w:p w:rsidR="00DC0146" w:rsidRPr="0067080F" w:rsidRDefault="00DC0146" w:rsidP="005108BE">
            <w:pPr>
              <w:spacing w:line="430" w:lineRule="exact"/>
              <w:ind w:firstLine="420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答：</w:t>
            </w:r>
            <w:r w:rsidR="0055379C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公司会通过保持并进一步拓展手机业务，同时加大非手机产业的拓展来保持振动器件产业的增长</w:t>
            </w:r>
            <w:r w:rsidRPr="0067080F">
              <w:rPr>
                <w:rFonts w:ascii="Times New Roman" w:hAnsi="Times New Roman" w:cs="Times New Roman" w:hint="eastAsia"/>
                <w:kern w:val="0"/>
                <w:sz w:val="24"/>
                <w:lang w:val="en-GB"/>
              </w:rPr>
              <w:t>。</w:t>
            </w:r>
          </w:p>
          <w:p w:rsidR="00DC0146" w:rsidRDefault="009E3F66" w:rsidP="005108BE">
            <w:p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14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、公司未来的增长空间来自于哪些产品？</w:t>
            </w:r>
          </w:p>
          <w:p w:rsidR="00DC0146" w:rsidRDefault="00DC0146" w:rsidP="005108BE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答：公司各业务模块均有增</w:t>
            </w:r>
            <w:r w:rsidR="009E3F66">
              <w:rPr>
                <w:rFonts w:ascii="Times New Roman" w:hAnsi="Times New Roman" w:cs="Times New Roman" w:hint="eastAsia"/>
                <w:sz w:val="24"/>
                <w:lang w:val="en-GB"/>
              </w:rPr>
              <w:t>长的计划，比如磁性材料的产业中永磁会通过提升市场占有率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软磁会通过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新产品、新领域的拓展来保持增长；太阳能光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伏产业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去年投资的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1.6GW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高效电池片将建成并逐步释放产能；新能源电池在小动力市场开拓初见成效，已大幅改善亏损状况；器件方面环形器和隔离器的随着客户的增加，也会逐步放量。</w:t>
            </w:r>
          </w:p>
          <w:p w:rsidR="00DC0146" w:rsidRDefault="009E3F66" w:rsidP="005108BE">
            <w:pPr>
              <w:numPr>
                <w:ilvl w:val="255"/>
                <w:numId w:val="0"/>
              </w:num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15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</w:t>
            </w:r>
            <w:r w:rsidR="00111FD4">
              <w:rPr>
                <w:rFonts w:ascii="Times New Roman" w:hAnsi="Times New Roman" w:cs="Times New Roman" w:hint="eastAsia"/>
                <w:b/>
                <w:bCs/>
                <w:sz w:val="24"/>
              </w:rPr>
              <w:t>公司管理团队的持股比例是多少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  <w:r w:rsidR="00111FD4">
              <w:rPr>
                <w:rFonts w:ascii="Times New Roman" w:hAnsi="Times New Roman" w:cs="Times New Roman" w:hint="eastAsia"/>
                <w:b/>
                <w:bCs/>
                <w:sz w:val="24"/>
              </w:rPr>
              <w:t>什么时候解禁？</w:t>
            </w:r>
          </w:p>
          <w:p w:rsidR="00DC0146" w:rsidRPr="009E3F66" w:rsidRDefault="00DC0146" w:rsidP="009E3F66">
            <w:pPr>
              <w:spacing w:line="400" w:lineRule="exact"/>
              <w:ind w:firstLineChars="200" w:firstLine="48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答：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截止目前公司管理团队通过</w:t>
            </w:r>
            <w:proofErr w:type="gramStart"/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博驰投资</w:t>
            </w:r>
            <w:proofErr w:type="gramEnd"/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持有公司股份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1,419.64</w:t>
            </w:r>
            <w:r w:rsidR="00B578B9" w:rsidRPr="00CF19CB">
              <w:rPr>
                <w:rFonts w:ascii="Times New Roman" w:hAnsi="Times New Roman" w:cs="Times New Roman" w:hint="eastAsia"/>
                <w:bCs/>
                <w:sz w:val="24"/>
              </w:rPr>
              <w:t>万股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，通过第二期员工持股计划持有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6,172.36</w:t>
            </w:r>
            <w:r w:rsidR="00B578B9" w:rsidRPr="00CF19CB">
              <w:rPr>
                <w:rFonts w:ascii="Times New Roman" w:hAnsi="Times New Roman" w:cs="Times New Roman" w:hint="eastAsia"/>
                <w:bCs/>
                <w:sz w:val="24"/>
              </w:rPr>
              <w:t>万股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。</w:t>
            </w:r>
            <w:proofErr w:type="gramStart"/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博驰投资</w:t>
            </w:r>
            <w:proofErr w:type="gramEnd"/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自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2015</w:t>
            </w:r>
            <w:r w:rsidR="00111FD4">
              <w:rPr>
                <w:rFonts w:ascii="Times New Roman" w:hAnsi="Times New Roman" w:cs="Times New Roman" w:hint="eastAsia"/>
                <w:bCs/>
                <w:sz w:val="24"/>
              </w:rPr>
              <w:t>年取得股份后</w:t>
            </w:r>
            <w:r w:rsidR="007559B3">
              <w:rPr>
                <w:rFonts w:ascii="Times New Roman" w:hAnsi="Times New Roman" w:cs="Times New Roman" w:hint="eastAsia"/>
                <w:bCs/>
                <w:sz w:val="24"/>
              </w:rPr>
              <w:t>管理层就未在二级市场减持过，其部分股份由董事长增持，部分转至二期员工持股计划，二期员工持股计划将在今年</w:t>
            </w:r>
            <w:r w:rsidR="007559B3">
              <w:rPr>
                <w:rFonts w:ascii="Times New Roman" w:hAnsi="Times New Roman" w:cs="Times New Roman" w:hint="eastAsia"/>
                <w:bCs/>
                <w:sz w:val="24"/>
              </w:rPr>
              <w:t>12</w:t>
            </w:r>
            <w:r w:rsidR="007559B3">
              <w:rPr>
                <w:rFonts w:ascii="Times New Roman" w:hAnsi="Times New Roman" w:cs="Times New Roman" w:hint="eastAsia"/>
                <w:bCs/>
                <w:sz w:val="24"/>
              </w:rPr>
              <w:t>月份到期。</w:t>
            </w:r>
          </w:p>
          <w:p w:rsidR="00DC0146" w:rsidRDefault="009E3F66" w:rsidP="005108BE">
            <w:pPr>
              <w:spacing w:before="157" w:line="400" w:lineRule="exact"/>
              <w:ind w:firstLine="48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16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、公司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2020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年度经营计划是否</w:t>
            </w:r>
            <w:r w:rsidR="00E80411">
              <w:rPr>
                <w:rFonts w:ascii="Times New Roman" w:hAnsi="Times New Roman" w:cs="Times New Roman" w:hint="eastAsia"/>
                <w:b/>
                <w:bCs/>
                <w:sz w:val="24"/>
              </w:rPr>
              <w:t>预估得相对保守</w:t>
            </w:r>
            <w:r w:rsidR="00DC0146">
              <w:rPr>
                <w:rFonts w:ascii="Times New Roman" w:hAnsi="Times New Roman" w:cs="Times New Roman" w:hint="eastAsia"/>
                <w:b/>
                <w:bCs/>
                <w:sz w:val="24"/>
              </w:rPr>
              <w:t>？</w:t>
            </w:r>
          </w:p>
          <w:p w:rsidR="00DC0146" w:rsidRPr="00FF141E" w:rsidRDefault="00DC0146" w:rsidP="00E80411">
            <w:pPr>
              <w:spacing w:line="430" w:lineRule="exact"/>
              <w:ind w:firstLineChars="188" w:firstLine="451"/>
              <w:rPr>
                <w:rFonts w:ascii="Times New Roman" w:hAnsi="Times New Roman" w:cs="Times New Roman"/>
                <w:kern w:val="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答：</w:t>
            </w:r>
            <w:r>
              <w:rPr>
                <w:rFonts w:ascii="Times New Roman" w:hAnsi="Times New Roman" w:cs="Times New Roman" w:hint="eastAsia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sz w:val="24"/>
              </w:rPr>
              <w:t>年度公司预算销售收入为</w:t>
            </w:r>
            <w:r>
              <w:rPr>
                <w:rFonts w:ascii="Times New Roman" w:hAnsi="Times New Roman" w:cs="Times New Roman" w:hint="eastAsia"/>
                <w:sz w:val="24"/>
              </w:rPr>
              <w:t>71.2</w:t>
            </w:r>
            <w:r>
              <w:rPr>
                <w:rFonts w:ascii="Times New Roman" w:hAnsi="Times New Roman" w:cs="Times New Roman" w:hint="eastAsia"/>
                <w:sz w:val="24"/>
              </w:rPr>
              <w:t>亿元，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同比增长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8.48%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</w:rPr>
              <w:t>利润为</w:t>
            </w:r>
            <w:r>
              <w:rPr>
                <w:rFonts w:ascii="Times New Roman" w:hAnsi="Times New Roman" w:cs="Times New Roman" w:hint="eastAsia"/>
                <w:sz w:val="24"/>
              </w:rPr>
              <w:t>6.92</w:t>
            </w:r>
            <w:r>
              <w:rPr>
                <w:rFonts w:ascii="Times New Roman" w:hAnsi="Times New Roman" w:cs="Times New Roman" w:hint="eastAsia"/>
                <w:sz w:val="24"/>
              </w:rPr>
              <w:t>亿元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，同比增长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0.14%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利润的增长低于销售收入的增长主要原因是公司考虑了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2019</w:t>
            </w:r>
            <w:r w:rsidR="00E80411">
              <w:rPr>
                <w:rFonts w:ascii="Times New Roman" w:hAnsi="Times New Roman" w:cs="Times New Roman" w:hint="eastAsia"/>
                <w:sz w:val="24"/>
              </w:rPr>
              <w:t>年非经常性损益中计入当期损益的政府补助</w:t>
            </w:r>
            <w:r w:rsidR="007878DD">
              <w:rPr>
                <w:rFonts w:ascii="Times New Roman" w:hAnsi="Times New Roman" w:cs="Times New Roman" w:hint="eastAsia"/>
                <w:sz w:val="24"/>
              </w:rPr>
              <w:t>有</w:t>
            </w:r>
            <w:r w:rsidR="007878DD">
              <w:rPr>
                <w:rFonts w:ascii="Times New Roman" w:hAnsi="Times New Roman" w:cs="Times New Roman" w:hint="eastAsia"/>
                <w:sz w:val="24"/>
              </w:rPr>
              <w:t>1.53</w:t>
            </w:r>
            <w:r w:rsidR="007878DD">
              <w:rPr>
                <w:rFonts w:ascii="Times New Roman" w:hAnsi="Times New Roman" w:cs="Times New Roman" w:hint="eastAsia"/>
                <w:sz w:val="24"/>
              </w:rPr>
              <w:t>亿元，</w:t>
            </w:r>
            <w:r w:rsidR="007878DD">
              <w:rPr>
                <w:rFonts w:ascii="Times New Roman" w:hAnsi="Times New Roman" w:cs="Times New Roman" w:hint="eastAsia"/>
                <w:sz w:val="24"/>
              </w:rPr>
              <w:t>2020</w:t>
            </w:r>
            <w:r w:rsidR="007878DD">
              <w:rPr>
                <w:rFonts w:ascii="Times New Roman" w:hAnsi="Times New Roman" w:cs="Times New Roman" w:hint="eastAsia"/>
                <w:sz w:val="24"/>
              </w:rPr>
              <w:t>年公司预算没有这么多。</w:t>
            </w:r>
          </w:p>
        </w:tc>
      </w:tr>
      <w:tr w:rsidR="00DC0146" w:rsidTr="005108BE">
        <w:trPr>
          <w:trHeight w:val="660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928" w:type="dxa"/>
            <w:vAlign w:val="center"/>
          </w:tcPr>
          <w:p w:rsidR="00DC0146" w:rsidRDefault="00DC0146" w:rsidP="005108BE">
            <w:pPr>
              <w:spacing w:line="480" w:lineRule="atLeast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C0146" w:rsidTr="005108BE">
        <w:trPr>
          <w:trHeight w:val="920"/>
        </w:trPr>
        <w:tc>
          <w:tcPr>
            <w:tcW w:w="2111" w:type="dxa"/>
            <w:vAlign w:val="center"/>
          </w:tcPr>
          <w:p w:rsidR="00DC0146" w:rsidRDefault="00DC0146" w:rsidP="005108B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28" w:type="dxa"/>
            <w:vAlign w:val="center"/>
          </w:tcPr>
          <w:p w:rsidR="00DC0146" w:rsidRDefault="00DC0146" w:rsidP="00804EB8">
            <w:pPr>
              <w:spacing w:line="480" w:lineRule="atLeast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2020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05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月</w:t>
            </w:r>
            <w:r w:rsidR="00804EB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21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80365F" w:rsidRDefault="0080365F"/>
    <w:sectPr w:rsidR="008036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FB" w:rsidRDefault="003C07FB">
      <w:r>
        <w:separator/>
      </w:r>
    </w:p>
  </w:endnote>
  <w:endnote w:type="continuationSeparator" w:id="0">
    <w:p w:rsidR="003C07FB" w:rsidRDefault="003C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1E" w:rsidRDefault="00DC01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43EDA" wp14:editId="67AC0F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A791E" w:rsidRDefault="00DC014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19C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E86kJjJAQAAbQ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8A791E" w:rsidRDefault="00DC014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19C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FB" w:rsidRDefault="003C07FB">
      <w:r>
        <w:separator/>
      </w:r>
    </w:p>
  </w:footnote>
  <w:footnote w:type="continuationSeparator" w:id="0">
    <w:p w:rsidR="003C07FB" w:rsidRDefault="003C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35DB"/>
    <w:multiLevelType w:val="hybridMultilevel"/>
    <w:tmpl w:val="D0969426"/>
    <w:lvl w:ilvl="0" w:tplc="4D52ADD8">
      <w:start w:val="5"/>
      <w:numFmt w:val="decimal"/>
      <w:lvlText w:val="%1、"/>
      <w:lvlJc w:val="left"/>
      <w:pPr>
        <w:ind w:left="84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6BE87328"/>
    <w:multiLevelType w:val="hybridMultilevel"/>
    <w:tmpl w:val="98D8074C"/>
    <w:lvl w:ilvl="0" w:tplc="F8BCC900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46"/>
    <w:rsid w:val="00111FD4"/>
    <w:rsid w:val="001F2237"/>
    <w:rsid w:val="00314034"/>
    <w:rsid w:val="003C07FB"/>
    <w:rsid w:val="004A542F"/>
    <w:rsid w:val="00515BDD"/>
    <w:rsid w:val="00546793"/>
    <w:rsid w:val="0055379C"/>
    <w:rsid w:val="005D430D"/>
    <w:rsid w:val="006B2A4F"/>
    <w:rsid w:val="006E7E15"/>
    <w:rsid w:val="007559B3"/>
    <w:rsid w:val="007878DD"/>
    <w:rsid w:val="0080365F"/>
    <w:rsid w:val="00804EB8"/>
    <w:rsid w:val="008343D6"/>
    <w:rsid w:val="009C5674"/>
    <w:rsid w:val="009E3F66"/>
    <w:rsid w:val="00A44564"/>
    <w:rsid w:val="00A91DF8"/>
    <w:rsid w:val="00B578B9"/>
    <w:rsid w:val="00BC22D5"/>
    <w:rsid w:val="00C76D05"/>
    <w:rsid w:val="00C85D33"/>
    <w:rsid w:val="00C911C5"/>
    <w:rsid w:val="00CD6266"/>
    <w:rsid w:val="00CF19CB"/>
    <w:rsid w:val="00DC0146"/>
    <w:rsid w:val="00DC4C56"/>
    <w:rsid w:val="00E80411"/>
    <w:rsid w:val="00E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C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DC014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5674"/>
    <w:rPr>
      <w:sz w:val="18"/>
      <w:szCs w:val="18"/>
    </w:rPr>
  </w:style>
  <w:style w:type="paragraph" w:styleId="a5">
    <w:name w:val="List Paragraph"/>
    <w:basedOn w:val="a"/>
    <w:uiPriority w:val="34"/>
    <w:qFormat/>
    <w:rsid w:val="009C56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578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8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C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DC014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5674"/>
    <w:rPr>
      <w:sz w:val="18"/>
      <w:szCs w:val="18"/>
    </w:rPr>
  </w:style>
  <w:style w:type="paragraph" w:styleId="a5">
    <w:name w:val="List Paragraph"/>
    <w:basedOn w:val="a"/>
    <w:uiPriority w:val="34"/>
    <w:qFormat/>
    <w:rsid w:val="009C56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578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7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329</Words>
  <Characters>1877</Characters>
  <Application>Microsoft Office Word</Application>
  <DocSecurity>0</DocSecurity>
  <Lines>15</Lines>
  <Paragraphs>4</Paragraphs>
  <ScaleCrop>false</ScaleCrop>
  <Company>Lenovo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xq</cp:lastModifiedBy>
  <cp:revision>15</cp:revision>
  <dcterms:created xsi:type="dcterms:W3CDTF">2020-05-22T05:14:00Z</dcterms:created>
  <dcterms:modified xsi:type="dcterms:W3CDTF">2020-05-22T08:43:00Z</dcterms:modified>
</cp:coreProperties>
</file>