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CDBFB" w14:textId="68CA1BDB" w:rsidR="00AB3BB3" w:rsidRDefault="00FB1B41" w:rsidP="00296CD2">
      <w:pPr>
        <w:ind w:firstLineChars="50" w:firstLine="120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证券代码</w:t>
      </w:r>
      <w:r>
        <w:rPr>
          <w:rFonts w:ascii="黑体" w:eastAsia="黑体" w:hAnsi="黑体"/>
          <w:b/>
          <w:sz w:val="24"/>
          <w:szCs w:val="24"/>
        </w:rPr>
        <w:t>：</w:t>
      </w:r>
      <w:r>
        <w:rPr>
          <w:rFonts w:ascii="黑体" w:eastAsia="黑体" w:hAnsi="黑体" w:hint="eastAsia"/>
          <w:b/>
          <w:sz w:val="24"/>
          <w:szCs w:val="24"/>
        </w:rPr>
        <w:t xml:space="preserve">002791 </w:t>
      </w:r>
      <w:r w:rsidR="00F64759">
        <w:rPr>
          <w:rFonts w:ascii="黑体" w:eastAsia="黑体" w:hAnsi="黑体"/>
          <w:b/>
          <w:sz w:val="24"/>
          <w:szCs w:val="24"/>
        </w:rPr>
        <w:t xml:space="preserve">   </w:t>
      </w:r>
      <w:r>
        <w:rPr>
          <w:rFonts w:ascii="黑体" w:eastAsia="黑体" w:hAnsi="黑体"/>
          <w:b/>
          <w:sz w:val="24"/>
          <w:szCs w:val="24"/>
        </w:rPr>
        <w:t xml:space="preserve">    </w:t>
      </w:r>
      <w:r w:rsidR="00F64759">
        <w:rPr>
          <w:rFonts w:ascii="黑体" w:eastAsia="黑体" w:hAnsi="黑体"/>
          <w:b/>
          <w:sz w:val="24"/>
          <w:szCs w:val="24"/>
        </w:rPr>
        <w:t xml:space="preserve"> </w:t>
      </w:r>
      <w:r>
        <w:rPr>
          <w:rFonts w:ascii="黑体" w:eastAsia="黑体" w:hAnsi="黑体"/>
          <w:b/>
          <w:sz w:val="24"/>
          <w:szCs w:val="24"/>
        </w:rPr>
        <w:t xml:space="preserve">  </w:t>
      </w:r>
      <w:r>
        <w:rPr>
          <w:rFonts w:ascii="黑体" w:eastAsia="黑体" w:hAnsi="黑体" w:hint="eastAsia"/>
          <w:b/>
          <w:sz w:val="24"/>
          <w:szCs w:val="24"/>
        </w:rPr>
        <w:t xml:space="preserve"> 证券简称</w:t>
      </w:r>
      <w:r>
        <w:rPr>
          <w:rFonts w:ascii="黑体" w:eastAsia="黑体" w:hAnsi="黑体"/>
          <w:b/>
          <w:sz w:val="24"/>
          <w:szCs w:val="24"/>
        </w:rPr>
        <w:t>：坚朗五金</w:t>
      </w:r>
      <w:r>
        <w:rPr>
          <w:rFonts w:ascii="黑体" w:eastAsia="黑体" w:hAnsi="黑体" w:hint="eastAsia"/>
          <w:b/>
          <w:sz w:val="24"/>
          <w:szCs w:val="24"/>
        </w:rPr>
        <w:t xml:space="preserve">  </w:t>
      </w:r>
      <w:r>
        <w:rPr>
          <w:rFonts w:ascii="黑体" w:eastAsia="黑体" w:hAnsi="黑体"/>
          <w:b/>
          <w:sz w:val="24"/>
          <w:szCs w:val="24"/>
        </w:rPr>
        <w:t xml:space="preserve">   </w:t>
      </w:r>
      <w:r w:rsidR="00F64759">
        <w:rPr>
          <w:rFonts w:ascii="黑体" w:eastAsia="黑体" w:hAnsi="黑体"/>
          <w:b/>
          <w:sz w:val="24"/>
          <w:szCs w:val="24"/>
        </w:rPr>
        <w:t xml:space="preserve">  </w:t>
      </w:r>
      <w:r>
        <w:rPr>
          <w:rFonts w:ascii="黑体" w:eastAsia="黑体" w:hAnsi="黑体"/>
          <w:b/>
          <w:sz w:val="24"/>
          <w:szCs w:val="24"/>
        </w:rPr>
        <w:t xml:space="preserve">     </w:t>
      </w:r>
      <w:r>
        <w:rPr>
          <w:rFonts w:ascii="黑体" w:eastAsia="黑体" w:hAnsi="黑体" w:hint="eastAsia"/>
          <w:b/>
          <w:sz w:val="24"/>
          <w:szCs w:val="24"/>
        </w:rPr>
        <w:t>编号：</w:t>
      </w:r>
      <w:r w:rsidR="00C30DF2">
        <w:rPr>
          <w:rFonts w:ascii="黑体" w:eastAsia="黑体" w:hAnsi="黑体" w:hint="eastAsia"/>
          <w:b/>
          <w:sz w:val="24"/>
          <w:szCs w:val="24"/>
        </w:rPr>
        <w:t>2020</w:t>
      </w:r>
      <w:r w:rsidRPr="009361E9">
        <w:rPr>
          <w:rFonts w:ascii="黑体" w:eastAsia="黑体" w:hAnsi="黑体" w:hint="eastAsia"/>
          <w:b/>
          <w:sz w:val="24"/>
          <w:szCs w:val="24"/>
        </w:rPr>
        <w:t>-</w:t>
      </w:r>
      <w:r w:rsidR="00C30DF2">
        <w:rPr>
          <w:rFonts w:ascii="黑体" w:eastAsia="黑体" w:hAnsi="黑体"/>
          <w:b/>
          <w:sz w:val="24"/>
          <w:szCs w:val="24"/>
        </w:rPr>
        <w:t>0</w:t>
      </w:r>
      <w:r w:rsidR="00CD6939">
        <w:rPr>
          <w:rFonts w:ascii="黑体" w:eastAsia="黑体" w:hAnsi="黑体"/>
          <w:b/>
          <w:sz w:val="24"/>
          <w:szCs w:val="24"/>
        </w:rPr>
        <w:t>15</w:t>
      </w:r>
    </w:p>
    <w:p w14:paraId="4A9FE2BB" w14:textId="77777777" w:rsidR="00FB1B41" w:rsidRPr="00F64759" w:rsidRDefault="00FB1B41">
      <w:pPr>
        <w:rPr>
          <w:rFonts w:ascii="黑体" w:eastAsia="黑体" w:hAnsi="黑体"/>
          <w:sz w:val="30"/>
          <w:szCs w:val="30"/>
        </w:rPr>
      </w:pPr>
    </w:p>
    <w:p w14:paraId="72CA02C3" w14:textId="77777777" w:rsidR="00FB1B41" w:rsidRPr="00F64759" w:rsidRDefault="00F64759" w:rsidP="00F64759">
      <w:pPr>
        <w:jc w:val="center"/>
        <w:rPr>
          <w:rFonts w:ascii="黑体" w:eastAsia="黑体" w:hAnsi="黑体"/>
          <w:b/>
          <w:sz w:val="30"/>
          <w:szCs w:val="30"/>
        </w:rPr>
      </w:pPr>
      <w:r w:rsidRPr="00F64759">
        <w:rPr>
          <w:rFonts w:ascii="黑体" w:eastAsia="黑体" w:hAnsi="黑体" w:hint="eastAsia"/>
          <w:b/>
          <w:sz w:val="30"/>
          <w:szCs w:val="30"/>
        </w:rPr>
        <w:t>广东坚朗五金制品股份有限公司</w:t>
      </w:r>
    </w:p>
    <w:p w14:paraId="4AD8E315" w14:textId="77777777" w:rsidR="00F64759" w:rsidRDefault="00F64759" w:rsidP="00F64759">
      <w:pPr>
        <w:jc w:val="center"/>
        <w:rPr>
          <w:rFonts w:ascii="黑体" w:eastAsia="黑体" w:hAnsi="黑体"/>
          <w:b/>
          <w:sz w:val="30"/>
          <w:szCs w:val="30"/>
        </w:rPr>
      </w:pPr>
      <w:r w:rsidRPr="00F64759">
        <w:rPr>
          <w:rFonts w:ascii="黑体" w:eastAsia="黑体" w:hAnsi="黑体" w:hint="eastAsia"/>
          <w:b/>
          <w:sz w:val="30"/>
          <w:szCs w:val="30"/>
        </w:rPr>
        <w:t>投资者关系活动记录表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8"/>
        <w:gridCol w:w="6650"/>
      </w:tblGrid>
      <w:tr w:rsidR="00F64759" w:rsidRPr="00382882" w14:paraId="3146FCF5" w14:textId="77777777" w:rsidTr="000B7E77">
        <w:trPr>
          <w:trHeight w:val="2553"/>
          <w:jc w:val="center"/>
        </w:trPr>
        <w:tc>
          <w:tcPr>
            <w:tcW w:w="2048" w:type="dxa"/>
            <w:shd w:val="clear" w:color="auto" w:fill="auto"/>
            <w:vAlign w:val="center"/>
          </w:tcPr>
          <w:p w14:paraId="7D8C7A5C" w14:textId="77777777" w:rsidR="00F64759" w:rsidRPr="00382882" w:rsidRDefault="00F64759" w:rsidP="00DF5899">
            <w:pPr>
              <w:spacing w:line="480" w:lineRule="atLeast"/>
              <w:rPr>
                <w:rFonts w:ascii="仿宋" w:eastAsia="仿宋" w:hAnsi="仿宋"/>
                <w:b/>
                <w:bCs/>
                <w:iCs/>
                <w:sz w:val="24"/>
                <w:szCs w:val="24"/>
              </w:rPr>
            </w:pPr>
            <w:r w:rsidRPr="00382882"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 xml:space="preserve">                                             </w:t>
            </w:r>
            <w:r w:rsidRPr="00382882">
              <w:rPr>
                <w:rFonts w:ascii="仿宋" w:eastAsia="仿宋" w:hAnsi="仿宋" w:hint="eastAsia"/>
                <w:b/>
                <w:bCs/>
                <w:iCs/>
                <w:sz w:val="24"/>
                <w:szCs w:val="24"/>
              </w:rPr>
              <w:t>投资者关系</w:t>
            </w:r>
          </w:p>
          <w:p w14:paraId="113F248B" w14:textId="77777777" w:rsidR="00F64759" w:rsidRPr="00382882" w:rsidRDefault="00F64759" w:rsidP="00DF5899">
            <w:pPr>
              <w:spacing w:line="480" w:lineRule="atLeast"/>
              <w:rPr>
                <w:rFonts w:ascii="仿宋" w:eastAsia="仿宋" w:hAnsi="仿宋"/>
                <w:b/>
                <w:bCs/>
                <w:iCs/>
                <w:sz w:val="24"/>
                <w:szCs w:val="24"/>
              </w:rPr>
            </w:pPr>
            <w:r w:rsidRPr="00382882">
              <w:rPr>
                <w:rFonts w:ascii="仿宋" w:eastAsia="仿宋" w:hAnsi="仿宋" w:hint="eastAsia"/>
                <w:b/>
                <w:bCs/>
                <w:iCs/>
                <w:sz w:val="24"/>
                <w:szCs w:val="24"/>
              </w:rPr>
              <w:t>活动类别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3E69AB8F" w14:textId="34AE75D4" w:rsidR="00F64759" w:rsidRPr="00382882" w:rsidRDefault="000225EF" w:rsidP="00DF5899">
            <w:pPr>
              <w:spacing w:line="480" w:lineRule="atLeast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>
              <w:rPr>
                <mc:AlternateContent>
                  <mc:Choice Requires="w16se">
                    <w:rFonts w:ascii="仿宋" w:eastAsia="仿宋" w:hAnsi="仿宋" w:hint="eastAsia"/>
                  </mc:Choice>
                  <mc:Fallback>
                    <w:rFonts w:ascii="Segoe UI Symbol" w:eastAsia="Segoe UI Symbol" w:hAnsi="Segoe UI Symbol" w:cs="Segoe UI Symbol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Symbol" w16se:char="2611"/>
                </mc:Choice>
                <mc:Fallback>
                  <w:t>☑</w:t>
                </mc:Fallback>
              </mc:AlternateContent>
            </w:r>
            <w:r w:rsidR="00F64759" w:rsidRPr="00382882">
              <w:rPr>
                <w:rFonts w:ascii="仿宋" w:eastAsia="仿宋" w:hAnsi="仿宋" w:hint="eastAsia"/>
                <w:sz w:val="24"/>
                <w:szCs w:val="24"/>
              </w:rPr>
              <w:t xml:space="preserve">特定对象调研        </w:t>
            </w:r>
            <w:r w:rsidR="00F64759" w:rsidRPr="00382882"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□</w:t>
            </w:r>
            <w:r w:rsidR="00F64759" w:rsidRPr="00382882">
              <w:rPr>
                <w:rFonts w:ascii="仿宋" w:eastAsia="仿宋" w:hAnsi="仿宋" w:hint="eastAsia"/>
                <w:sz w:val="24"/>
                <w:szCs w:val="24"/>
              </w:rPr>
              <w:t>分析师会议</w:t>
            </w:r>
          </w:p>
          <w:p w14:paraId="76E7563A" w14:textId="77777777" w:rsidR="00F64759" w:rsidRPr="00382882" w:rsidRDefault="00F64759" w:rsidP="00DF5899">
            <w:pPr>
              <w:spacing w:line="480" w:lineRule="atLeast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 w:rsidRPr="00382882"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□</w:t>
            </w:r>
            <w:r w:rsidRPr="00382882">
              <w:rPr>
                <w:rFonts w:ascii="仿宋" w:eastAsia="仿宋" w:hAnsi="仿宋" w:hint="eastAsia"/>
                <w:sz w:val="24"/>
                <w:szCs w:val="24"/>
              </w:rPr>
              <w:t xml:space="preserve">媒体采访            </w:t>
            </w:r>
            <w:r w:rsidRPr="00382882"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□</w:t>
            </w:r>
            <w:r w:rsidRPr="00382882">
              <w:rPr>
                <w:rFonts w:ascii="仿宋" w:eastAsia="仿宋" w:hAnsi="仿宋" w:hint="eastAsia"/>
                <w:sz w:val="24"/>
                <w:szCs w:val="24"/>
              </w:rPr>
              <w:t>业绩说明会</w:t>
            </w:r>
          </w:p>
          <w:p w14:paraId="23E3E1A3" w14:textId="77777777" w:rsidR="00F64759" w:rsidRPr="00382882" w:rsidRDefault="00F64759" w:rsidP="00DF5899">
            <w:pPr>
              <w:spacing w:line="480" w:lineRule="atLeast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 w:rsidRPr="00382882"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□</w:t>
            </w:r>
            <w:r w:rsidRPr="00382882">
              <w:rPr>
                <w:rFonts w:ascii="仿宋" w:eastAsia="仿宋" w:hAnsi="仿宋" w:hint="eastAsia"/>
                <w:sz w:val="24"/>
                <w:szCs w:val="24"/>
              </w:rPr>
              <w:t xml:space="preserve">新闻发布会          </w:t>
            </w:r>
            <w:r w:rsidRPr="00382882"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□</w:t>
            </w:r>
            <w:r w:rsidRPr="00382882">
              <w:rPr>
                <w:rFonts w:ascii="仿宋" w:eastAsia="仿宋" w:hAnsi="仿宋" w:hint="eastAsia"/>
                <w:sz w:val="24"/>
                <w:szCs w:val="24"/>
              </w:rPr>
              <w:t>路演活动</w:t>
            </w:r>
          </w:p>
          <w:p w14:paraId="7853F9B6" w14:textId="5CBAB3C4" w:rsidR="00F64759" w:rsidRPr="00382882" w:rsidRDefault="000225EF" w:rsidP="00DF5899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 w:rsidRPr="00382882">
              <w:rPr>
                <w:rFonts w:ascii="仿宋" w:eastAsia="仿宋" w:hAnsi="仿宋"/>
                <w:bCs/>
                <w:iCs/>
                <w:sz w:val="24"/>
                <w:szCs w:val="24"/>
              </w:rPr>
              <w:t>□</w:t>
            </w:r>
            <w:r w:rsidR="00F64759" w:rsidRPr="00382882">
              <w:rPr>
                <w:rFonts w:ascii="仿宋" w:eastAsia="仿宋" w:hAnsi="仿宋" w:hint="eastAsia"/>
                <w:sz w:val="24"/>
                <w:szCs w:val="24"/>
              </w:rPr>
              <w:t>现场参观</w:t>
            </w:r>
            <w:r w:rsidR="00F64759" w:rsidRPr="00382882">
              <w:rPr>
                <w:rFonts w:ascii="仿宋" w:eastAsia="仿宋" w:hAnsi="仿宋"/>
                <w:bCs/>
                <w:iCs/>
                <w:sz w:val="24"/>
                <w:szCs w:val="24"/>
              </w:rPr>
              <w:tab/>
            </w:r>
          </w:p>
          <w:p w14:paraId="489FB09B" w14:textId="0D16D2AC" w:rsidR="00F64759" w:rsidRPr="000225EF" w:rsidRDefault="000225EF" w:rsidP="000225EF">
            <w:pPr>
              <w:tabs>
                <w:tab w:val="center" w:pos="3199"/>
              </w:tabs>
              <w:spacing w:line="480" w:lineRule="atLeast"/>
              <w:rPr>
                <w:rFonts w:ascii="Segoe UI Symbol" w:eastAsia="Segoe UI Symbol" w:hAnsi="Segoe UI Symbol" w:cs="Segoe UI Symbol"/>
                <w:sz w:val="24"/>
                <w:szCs w:val="24"/>
              </w:rPr>
            </w:pPr>
            <w:r w:rsidRPr="00382882">
              <w:rPr>
                <w:rFonts w:ascii="仿宋" w:eastAsia="仿宋" w:hAnsi="仿宋"/>
                <w:bCs/>
                <w:iCs/>
                <w:sz w:val="24"/>
                <w:szCs w:val="24"/>
              </w:rPr>
              <w:t>□</w:t>
            </w:r>
            <w:r w:rsidR="00F64759" w:rsidRPr="00382882"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="00F64759" w:rsidRPr="00F260E3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</w:tc>
      </w:tr>
      <w:tr w:rsidR="00F64759" w:rsidRPr="00382882" w14:paraId="74A19D2A" w14:textId="77777777" w:rsidTr="000B7E77">
        <w:trPr>
          <w:trHeight w:val="1340"/>
          <w:jc w:val="center"/>
        </w:trPr>
        <w:tc>
          <w:tcPr>
            <w:tcW w:w="2048" w:type="dxa"/>
            <w:shd w:val="clear" w:color="auto" w:fill="auto"/>
            <w:vAlign w:val="center"/>
          </w:tcPr>
          <w:p w14:paraId="0B6303E5" w14:textId="77777777" w:rsidR="00F64759" w:rsidRPr="00382882" w:rsidRDefault="00F64759" w:rsidP="00DF5899">
            <w:pPr>
              <w:spacing w:line="480" w:lineRule="atLeast"/>
              <w:rPr>
                <w:rFonts w:ascii="仿宋" w:eastAsia="仿宋" w:hAnsi="仿宋"/>
                <w:b/>
                <w:bCs/>
                <w:iCs/>
                <w:sz w:val="24"/>
                <w:szCs w:val="24"/>
              </w:rPr>
            </w:pPr>
            <w:r w:rsidRPr="00382882">
              <w:rPr>
                <w:rFonts w:ascii="仿宋" w:eastAsia="仿宋" w:hAnsi="仿宋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050609A9" w14:textId="77777777" w:rsidR="00F472C7" w:rsidRDefault="00F472C7" w:rsidP="00A97FEA">
            <w:pPr>
              <w:spacing w:line="276" w:lineRule="auto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</w:p>
          <w:p w14:paraId="70992734" w14:textId="7EBF1E9B" w:rsidR="00D53FCA" w:rsidRDefault="00B350E4" w:rsidP="00A97FEA">
            <w:pPr>
              <w:spacing w:line="276" w:lineRule="auto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国盛证券</w:t>
            </w: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有限责任公司</w:t>
            </w: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：</w:t>
            </w: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黄诗涛、房大磊</w:t>
            </w: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、</w:t>
            </w: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王灿</w:t>
            </w:r>
          </w:p>
          <w:p w14:paraId="3E81ECE1" w14:textId="589CDD9C" w:rsidR="009361E9" w:rsidRDefault="00B350E4" w:rsidP="00A97FEA">
            <w:pPr>
              <w:spacing w:line="276" w:lineRule="auto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中融</w:t>
            </w: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基金管理有限公司：</w:t>
            </w:r>
            <w:r w:rsidR="00AB0862">
              <w:rPr>
                <w:rFonts w:ascii="仿宋" w:eastAsia="仿宋" w:hAnsi="仿宋"/>
                <w:bCs/>
                <w:iCs/>
                <w:sz w:val="24"/>
                <w:szCs w:val="24"/>
              </w:rPr>
              <w:t>甘传</w:t>
            </w:r>
            <w:r w:rsidR="00AB0862"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琦、</w:t>
            </w: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杜伟</w:t>
            </w:r>
          </w:p>
          <w:p w14:paraId="0CD8D50F" w14:textId="22D1B9AC" w:rsidR="00B350E4" w:rsidRDefault="00B350E4" w:rsidP="00A97FEA">
            <w:pPr>
              <w:spacing w:line="276" w:lineRule="auto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平安</w:t>
            </w: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基金管理有限公司：</w:t>
            </w: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李化松</w:t>
            </w:r>
          </w:p>
          <w:p w14:paraId="62CCC79C" w14:textId="1C84D2D7" w:rsidR="00B350E4" w:rsidRDefault="00B350E4" w:rsidP="00A97FEA">
            <w:pPr>
              <w:spacing w:line="276" w:lineRule="auto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景顺长城</w:t>
            </w: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基金管理有限公司：张靖、余捷涛</w:t>
            </w:r>
          </w:p>
          <w:p w14:paraId="2E99513B" w14:textId="220C53AF" w:rsidR="00B350E4" w:rsidRDefault="00B350E4" w:rsidP="00A97FEA">
            <w:pPr>
              <w:spacing w:line="276" w:lineRule="auto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 w:rsidRPr="00B350E4"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长城基金管理有限公司</w:t>
            </w:r>
            <w:r w:rsidR="00F472C7"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：</w:t>
            </w:r>
            <w:r w:rsidR="00F472C7">
              <w:rPr>
                <w:rFonts w:ascii="仿宋" w:eastAsia="仿宋" w:hAnsi="仿宋"/>
                <w:bCs/>
                <w:iCs/>
                <w:sz w:val="24"/>
                <w:szCs w:val="24"/>
              </w:rPr>
              <w:t>廖翰博</w:t>
            </w:r>
          </w:p>
          <w:p w14:paraId="4DF32043" w14:textId="62F07A82" w:rsidR="00F472C7" w:rsidRDefault="00F472C7" w:rsidP="00A97FEA">
            <w:pPr>
              <w:spacing w:line="276" w:lineRule="auto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 w:rsidRPr="00F472C7"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华夏基金管理有限公司</w:t>
            </w: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：郑博宏</w:t>
            </w: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、何竞舟</w:t>
            </w:r>
          </w:p>
          <w:p w14:paraId="76B4BD67" w14:textId="54BBA550" w:rsidR="00F472C7" w:rsidRDefault="00F472C7" w:rsidP="00A97FEA">
            <w:pPr>
              <w:spacing w:line="276" w:lineRule="auto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上海彤</w:t>
            </w: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源投资发展</w:t>
            </w: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有限</w:t>
            </w: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公司：谷玺、李华冰</w:t>
            </w:r>
          </w:p>
          <w:p w14:paraId="1A60C460" w14:textId="054A7AF1" w:rsidR="00F472C7" w:rsidRDefault="00F472C7" w:rsidP="00A97FEA">
            <w:pPr>
              <w:spacing w:line="276" w:lineRule="auto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佛山市</w:t>
            </w: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东盈投资管理有限公司：黄文锐、白春荣</w:t>
            </w:r>
          </w:p>
          <w:p w14:paraId="155B1D69" w14:textId="1EB15041" w:rsidR="00F472C7" w:rsidRDefault="00F472C7" w:rsidP="00A97FEA">
            <w:pPr>
              <w:spacing w:line="276" w:lineRule="auto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江苏</w:t>
            </w: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瑞华投资控股集团有限公司：</w:t>
            </w: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黄立图</w:t>
            </w: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、张海锋</w:t>
            </w:r>
          </w:p>
          <w:p w14:paraId="13609F5D" w14:textId="48E5075F" w:rsidR="00F472C7" w:rsidRDefault="00F472C7" w:rsidP="00A97FEA">
            <w:pPr>
              <w:spacing w:line="276" w:lineRule="auto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广州市</w:t>
            </w: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玄元投资管理有限公司：陈迪安</w:t>
            </w:r>
          </w:p>
          <w:p w14:paraId="1558A360" w14:textId="33026A91" w:rsidR="00F472C7" w:rsidRPr="00F472C7" w:rsidRDefault="00F472C7" w:rsidP="00A97FEA">
            <w:pPr>
              <w:spacing w:line="276" w:lineRule="auto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阳光资产管理股份</w:t>
            </w: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有限公司：方圆</w:t>
            </w:r>
          </w:p>
          <w:p w14:paraId="1969384D" w14:textId="77777777" w:rsidR="00833A4A" w:rsidRPr="00D53FCA" w:rsidRDefault="00833A4A" w:rsidP="00A97FEA">
            <w:pPr>
              <w:spacing w:line="276" w:lineRule="auto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</w:p>
        </w:tc>
      </w:tr>
      <w:tr w:rsidR="00F64759" w:rsidRPr="00382882" w14:paraId="3F9723AD" w14:textId="77777777" w:rsidTr="000B7E77">
        <w:trPr>
          <w:jc w:val="center"/>
        </w:trPr>
        <w:tc>
          <w:tcPr>
            <w:tcW w:w="2048" w:type="dxa"/>
            <w:shd w:val="clear" w:color="auto" w:fill="auto"/>
            <w:vAlign w:val="center"/>
          </w:tcPr>
          <w:p w14:paraId="77174120" w14:textId="77777777" w:rsidR="00F64759" w:rsidRPr="00382882" w:rsidRDefault="00F64759" w:rsidP="000B7E77">
            <w:pPr>
              <w:spacing w:line="480" w:lineRule="atLeast"/>
              <w:rPr>
                <w:rFonts w:ascii="仿宋" w:eastAsia="仿宋" w:hAnsi="仿宋"/>
                <w:b/>
                <w:bCs/>
                <w:iCs/>
                <w:sz w:val="24"/>
                <w:szCs w:val="24"/>
              </w:rPr>
            </w:pPr>
            <w:r w:rsidRPr="00382882">
              <w:rPr>
                <w:rFonts w:ascii="仿宋" w:eastAsia="仿宋" w:hAnsi="仿宋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522A65FB" w14:textId="010F3ABF" w:rsidR="00F64759" w:rsidRPr="00382882" w:rsidRDefault="00A97FEA" w:rsidP="000B7E77">
            <w:pPr>
              <w:spacing w:line="480" w:lineRule="atLeast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2020</w:t>
            </w: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年</w:t>
            </w:r>
            <w:r w:rsidR="009213C2">
              <w:rPr>
                <w:rFonts w:ascii="仿宋" w:eastAsia="仿宋" w:hAnsi="仿宋"/>
                <w:bCs/>
                <w:iCs/>
                <w:sz w:val="24"/>
                <w:szCs w:val="24"/>
              </w:rPr>
              <w:t>5</w:t>
            </w:r>
            <w:r w:rsidR="00F64759" w:rsidRPr="00382882">
              <w:rPr>
                <w:rFonts w:ascii="仿宋" w:eastAsia="仿宋" w:hAnsi="仿宋"/>
                <w:bCs/>
                <w:iCs/>
                <w:sz w:val="24"/>
                <w:szCs w:val="24"/>
              </w:rPr>
              <w:t>月</w:t>
            </w:r>
            <w:r w:rsidR="00CD6939">
              <w:rPr>
                <w:rFonts w:ascii="仿宋" w:eastAsia="仿宋" w:hAnsi="仿宋"/>
                <w:bCs/>
                <w:iCs/>
                <w:sz w:val="24"/>
                <w:szCs w:val="24"/>
              </w:rPr>
              <w:t>21</w:t>
            </w:r>
            <w:r w:rsidR="00B3076F"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F64759" w:rsidRPr="00382882" w14:paraId="310D87F5" w14:textId="77777777" w:rsidTr="000B7E77">
        <w:trPr>
          <w:trHeight w:val="527"/>
          <w:jc w:val="center"/>
        </w:trPr>
        <w:tc>
          <w:tcPr>
            <w:tcW w:w="2048" w:type="dxa"/>
            <w:shd w:val="clear" w:color="auto" w:fill="auto"/>
            <w:vAlign w:val="center"/>
          </w:tcPr>
          <w:p w14:paraId="2440875B" w14:textId="77777777" w:rsidR="00F64759" w:rsidRPr="00382882" w:rsidRDefault="00F64759" w:rsidP="000B7E77">
            <w:pPr>
              <w:spacing w:line="480" w:lineRule="atLeast"/>
              <w:rPr>
                <w:rFonts w:ascii="仿宋" w:eastAsia="仿宋" w:hAnsi="仿宋"/>
                <w:b/>
                <w:bCs/>
                <w:iCs/>
                <w:sz w:val="24"/>
                <w:szCs w:val="24"/>
              </w:rPr>
            </w:pPr>
            <w:r w:rsidRPr="00382882">
              <w:rPr>
                <w:rFonts w:ascii="仿宋" w:eastAsia="仿宋" w:hAnsi="仿宋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5A9569ED" w14:textId="49285625" w:rsidR="00F64759" w:rsidRPr="00382882" w:rsidRDefault="000225EF" w:rsidP="000B7E77">
            <w:pPr>
              <w:spacing w:line="480" w:lineRule="atLeast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总部会议室</w:t>
            </w:r>
          </w:p>
        </w:tc>
      </w:tr>
      <w:tr w:rsidR="00F64759" w:rsidRPr="00382882" w14:paraId="6DA61C07" w14:textId="77777777" w:rsidTr="00543F3C">
        <w:trPr>
          <w:trHeight w:val="1414"/>
          <w:jc w:val="center"/>
        </w:trPr>
        <w:tc>
          <w:tcPr>
            <w:tcW w:w="2048" w:type="dxa"/>
            <w:shd w:val="clear" w:color="auto" w:fill="auto"/>
            <w:vAlign w:val="center"/>
          </w:tcPr>
          <w:p w14:paraId="6F259A31" w14:textId="77777777" w:rsidR="00F64759" w:rsidRPr="00382882" w:rsidRDefault="00F64759" w:rsidP="00DF5899">
            <w:pPr>
              <w:spacing w:line="480" w:lineRule="atLeast"/>
              <w:jc w:val="left"/>
              <w:rPr>
                <w:rFonts w:ascii="仿宋" w:eastAsia="仿宋" w:hAnsi="仿宋"/>
                <w:b/>
                <w:bCs/>
                <w:iCs/>
                <w:sz w:val="24"/>
                <w:szCs w:val="24"/>
              </w:rPr>
            </w:pPr>
            <w:r w:rsidRPr="00382882">
              <w:rPr>
                <w:rFonts w:ascii="仿宋" w:eastAsia="仿宋" w:hAnsi="仿宋" w:hint="eastAsia"/>
                <w:b/>
                <w:bCs/>
                <w:iCs/>
                <w:sz w:val="24"/>
                <w:szCs w:val="24"/>
              </w:rPr>
              <w:t>上市公司接待</w:t>
            </w:r>
          </w:p>
          <w:p w14:paraId="109941FD" w14:textId="77777777" w:rsidR="00F64759" w:rsidRPr="00382882" w:rsidRDefault="00F64759" w:rsidP="00DF5899">
            <w:pPr>
              <w:spacing w:line="480" w:lineRule="atLeast"/>
              <w:jc w:val="left"/>
              <w:rPr>
                <w:rFonts w:ascii="仿宋" w:eastAsia="仿宋" w:hAnsi="仿宋"/>
                <w:b/>
                <w:bCs/>
                <w:iCs/>
                <w:sz w:val="24"/>
                <w:szCs w:val="24"/>
              </w:rPr>
            </w:pPr>
            <w:r w:rsidRPr="00382882">
              <w:rPr>
                <w:rFonts w:ascii="仿宋" w:eastAsia="仿宋" w:hAnsi="仿宋" w:hint="eastAsia"/>
                <w:b/>
                <w:bCs/>
                <w:iCs/>
                <w:sz w:val="24"/>
                <w:szCs w:val="24"/>
              </w:rPr>
              <w:t>人员姓名</w:t>
            </w:r>
          </w:p>
        </w:tc>
        <w:tc>
          <w:tcPr>
            <w:tcW w:w="6650" w:type="dxa"/>
            <w:shd w:val="clear" w:color="auto" w:fill="auto"/>
            <w:vAlign w:val="center"/>
          </w:tcPr>
          <w:p w14:paraId="0FD95CB7" w14:textId="5CA71FF1" w:rsidR="000225EF" w:rsidRDefault="000225EF" w:rsidP="0059348A">
            <w:pPr>
              <w:spacing w:line="360" w:lineRule="auto"/>
              <w:jc w:val="left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董事长</w:t>
            </w: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：白宝鲲</w:t>
            </w:r>
          </w:p>
          <w:p w14:paraId="2E23225C" w14:textId="2B7DB018" w:rsidR="00A97FEA" w:rsidRDefault="00A97FEA" w:rsidP="0059348A">
            <w:pPr>
              <w:spacing w:line="360" w:lineRule="auto"/>
              <w:jc w:val="left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 w:rsidRPr="00382882"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董事会秘书：殷建忠</w:t>
            </w:r>
          </w:p>
          <w:p w14:paraId="14E9EFED" w14:textId="03530C82" w:rsidR="00866FE8" w:rsidRPr="00382882" w:rsidRDefault="00866FE8" w:rsidP="0059348A">
            <w:pPr>
              <w:spacing w:line="360" w:lineRule="auto"/>
              <w:jc w:val="left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证券事务代表</w:t>
            </w: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：韩爽</w:t>
            </w:r>
          </w:p>
        </w:tc>
      </w:tr>
      <w:tr w:rsidR="00F64759" w:rsidRPr="00382882" w14:paraId="753706EA" w14:textId="77777777" w:rsidTr="00DF5899">
        <w:trPr>
          <w:trHeight w:val="699"/>
          <w:jc w:val="center"/>
        </w:trPr>
        <w:tc>
          <w:tcPr>
            <w:tcW w:w="2048" w:type="dxa"/>
            <w:shd w:val="clear" w:color="auto" w:fill="auto"/>
            <w:vAlign w:val="center"/>
          </w:tcPr>
          <w:p w14:paraId="188E3CF2" w14:textId="77777777" w:rsidR="004670B6" w:rsidRPr="00382882" w:rsidRDefault="004670B6" w:rsidP="004670B6">
            <w:pPr>
              <w:spacing w:line="480" w:lineRule="atLeast"/>
              <w:rPr>
                <w:rFonts w:ascii="仿宋" w:eastAsia="仿宋" w:hAnsi="仿宋"/>
                <w:b/>
                <w:bCs/>
                <w:iCs/>
                <w:sz w:val="24"/>
                <w:szCs w:val="24"/>
              </w:rPr>
            </w:pPr>
          </w:p>
          <w:p w14:paraId="23C4C1E5" w14:textId="77777777" w:rsidR="00F64759" w:rsidRPr="00382882" w:rsidRDefault="00F64759" w:rsidP="004670B6">
            <w:pPr>
              <w:spacing w:line="480" w:lineRule="atLeast"/>
              <w:jc w:val="center"/>
              <w:rPr>
                <w:rFonts w:ascii="仿宋" w:eastAsia="仿宋" w:hAnsi="仿宋"/>
                <w:b/>
                <w:bCs/>
                <w:iCs/>
                <w:sz w:val="24"/>
                <w:szCs w:val="24"/>
              </w:rPr>
            </w:pPr>
            <w:r w:rsidRPr="00382882">
              <w:rPr>
                <w:rFonts w:ascii="仿宋" w:eastAsia="仿宋" w:hAnsi="仿宋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650" w:type="dxa"/>
            <w:shd w:val="clear" w:color="auto" w:fill="auto"/>
          </w:tcPr>
          <w:p w14:paraId="089D1179" w14:textId="7AECD5A0" w:rsidR="00A71197" w:rsidRDefault="003B07FE" w:rsidP="00A71197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1</w:t>
            </w:r>
            <w:r w:rsidR="00A71197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="001D2A8E">
              <w:rPr>
                <w:rFonts w:ascii="仿宋" w:eastAsia="仿宋" w:hAnsi="仿宋" w:hint="eastAsia"/>
                <w:b/>
                <w:sz w:val="24"/>
                <w:szCs w:val="24"/>
              </w:rPr>
              <w:t>公司</w:t>
            </w:r>
            <w:r w:rsidR="001D2A8E">
              <w:rPr>
                <w:rFonts w:ascii="仿宋" w:eastAsia="仿宋" w:hAnsi="仿宋"/>
                <w:b/>
                <w:sz w:val="24"/>
                <w:szCs w:val="24"/>
              </w:rPr>
              <w:t>对</w:t>
            </w:r>
            <w:r w:rsidR="001D2A8E">
              <w:rPr>
                <w:rFonts w:ascii="仿宋" w:eastAsia="仿宋" w:hAnsi="仿宋" w:hint="eastAsia"/>
                <w:b/>
                <w:sz w:val="24"/>
                <w:szCs w:val="24"/>
              </w:rPr>
              <w:t>新品类的拓展</w:t>
            </w:r>
            <w:r w:rsidR="0004402A">
              <w:rPr>
                <w:rFonts w:ascii="仿宋" w:eastAsia="仿宋" w:hAnsi="仿宋"/>
                <w:b/>
                <w:sz w:val="24"/>
                <w:szCs w:val="24"/>
              </w:rPr>
              <w:t>规划</w:t>
            </w:r>
            <w:r w:rsidR="00481BA1">
              <w:rPr>
                <w:rFonts w:ascii="仿宋" w:eastAsia="仿宋" w:hAnsi="仿宋"/>
                <w:b/>
                <w:sz w:val="24"/>
                <w:szCs w:val="24"/>
              </w:rPr>
              <w:t>？</w:t>
            </w:r>
            <w:r w:rsidR="0004402A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  <w:p w14:paraId="719BBDF3" w14:textId="2081016B" w:rsidR="00A71197" w:rsidRDefault="00A71197" w:rsidP="00A7119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 xml:space="preserve">  </w:t>
            </w:r>
            <w:r w:rsidRPr="00AC4436">
              <w:rPr>
                <w:rFonts w:ascii="仿宋" w:eastAsia="仿宋" w:hAnsi="仿宋" w:cs="Times New Roman"/>
                <w:sz w:val="24"/>
                <w:szCs w:val="24"/>
              </w:rPr>
              <w:t xml:space="preserve"> </w:t>
            </w:r>
            <w:r w:rsidR="002F15CE">
              <w:rPr>
                <w:rFonts w:ascii="仿宋" w:eastAsia="仿宋" w:hAnsi="仿宋" w:cs="Times New Roman" w:hint="eastAsia"/>
                <w:sz w:val="24"/>
                <w:szCs w:val="24"/>
              </w:rPr>
              <w:t>公</w:t>
            </w:r>
            <w:r w:rsidR="002F15CE" w:rsidRPr="006D4FD5">
              <w:rPr>
                <w:rFonts w:ascii="仿宋" w:eastAsia="仿宋" w:hAnsi="仿宋" w:hint="eastAsia"/>
                <w:sz w:val="24"/>
                <w:szCs w:val="24"/>
              </w:rPr>
              <w:t>司</w:t>
            </w:r>
            <w:r w:rsidR="00C6318B">
              <w:rPr>
                <w:rFonts w:ascii="仿宋" w:eastAsia="仿宋" w:hAnsi="仿宋" w:hint="eastAsia"/>
                <w:sz w:val="24"/>
                <w:szCs w:val="24"/>
              </w:rPr>
              <w:t>定位</w:t>
            </w:r>
            <w:r w:rsidR="00C6318B">
              <w:rPr>
                <w:rFonts w:ascii="仿宋" w:eastAsia="仿宋" w:hAnsi="仿宋"/>
                <w:sz w:val="24"/>
                <w:szCs w:val="24"/>
              </w:rPr>
              <w:t>于建筑配套件集成供应商，</w:t>
            </w:r>
            <w:r w:rsidR="00C6318B" w:rsidRPr="00C6318B">
              <w:rPr>
                <w:rFonts w:ascii="仿宋" w:eastAsia="仿宋" w:hAnsi="仿宋" w:hint="eastAsia"/>
                <w:sz w:val="24"/>
                <w:szCs w:val="24"/>
              </w:rPr>
              <w:t>以“研发</w:t>
            </w:r>
            <w:r w:rsidR="00C6318B" w:rsidRPr="00C6318B">
              <w:rPr>
                <w:rFonts w:ascii="仿宋" w:eastAsia="仿宋" w:hAnsi="仿宋"/>
                <w:sz w:val="24"/>
                <w:szCs w:val="24"/>
              </w:rPr>
              <w:t>+制造+服务”的全链条直销模式不断满足客户需求和市场变化。</w:t>
            </w:r>
            <w:r w:rsidR="00C6318B" w:rsidRPr="00AA614B">
              <w:rPr>
                <w:rFonts w:ascii="仿宋" w:eastAsia="仿宋" w:hAnsi="仿宋" w:hint="eastAsia"/>
                <w:sz w:val="24"/>
                <w:szCs w:val="24"/>
              </w:rPr>
              <w:t>公司在产品</w:t>
            </w:r>
            <w:r w:rsidR="00C6318B" w:rsidRPr="00AA614B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品类扩展方面，始终坚持围绕市场和客户需求，会优先选择</w:t>
            </w:r>
            <w:r w:rsidR="00C6318B" w:rsidRPr="00C6318B">
              <w:rPr>
                <w:rFonts w:ascii="仿宋" w:eastAsia="仿宋" w:hAnsi="仿宋" w:hint="eastAsia"/>
                <w:sz w:val="24"/>
                <w:szCs w:val="24"/>
              </w:rPr>
              <w:t>生产、销售与我们现有模式</w:t>
            </w:r>
            <w:r w:rsidR="001428FF">
              <w:rPr>
                <w:rFonts w:ascii="仿宋" w:eastAsia="仿宋" w:hAnsi="仿宋" w:hint="eastAsia"/>
                <w:sz w:val="24"/>
                <w:szCs w:val="24"/>
              </w:rPr>
              <w:t>存在互补和高度协同的品类和行业，进行关联产业的并购或者战略合作。</w:t>
            </w:r>
            <w:r w:rsidR="001428FF" w:rsidRPr="001428FF">
              <w:rPr>
                <w:rFonts w:ascii="仿宋" w:eastAsia="仿宋" w:hAnsi="仿宋" w:hint="eastAsia"/>
                <w:sz w:val="24"/>
                <w:szCs w:val="24"/>
              </w:rPr>
              <w:t>公司可以拓展的品类还有很多，但在新品类扩充选择时，</w:t>
            </w:r>
            <w:r w:rsidR="001428FF">
              <w:rPr>
                <w:rFonts w:ascii="仿宋" w:eastAsia="仿宋" w:hAnsi="仿宋" w:hint="eastAsia"/>
                <w:sz w:val="24"/>
                <w:szCs w:val="24"/>
              </w:rPr>
              <w:t>没有</w:t>
            </w:r>
            <w:r w:rsidR="001428FF">
              <w:rPr>
                <w:rFonts w:ascii="仿宋" w:eastAsia="仿宋" w:hAnsi="仿宋"/>
                <w:sz w:val="24"/>
                <w:szCs w:val="24"/>
              </w:rPr>
              <w:t>对</w:t>
            </w:r>
            <w:r w:rsidR="001428FF" w:rsidRPr="001428FF">
              <w:rPr>
                <w:rFonts w:ascii="仿宋" w:eastAsia="仿宋" w:hAnsi="仿宋" w:hint="eastAsia"/>
                <w:sz w:val="24"/>
                <w:szCs w:val="24"/>
              </w:rPr>
              <w:t>新增品类做数量设定，更关注新增品类的培育工作。前期经过筛选和评估引入进来的新产品，在实际推广和业务开展时，需要沉下心做市场拓展，从而挖掘更多的市场机会。后续公司也将继续根据市场和客户需求，结合现有产业布局情况有针对性地有序导入新品类。</w:t>
            </w:r>
          </w:p>
          <w:p w14:paraId="10203A2B" w14:textId="77777777" w:rsidR="001428FF" w:rsidRDefault="001428FF" w:rsidP="00A71197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7ED30098" w14:textId="1CB9FE83" w:rsidR="00BC6DA3" w:rsidRDefault="003B07FE" w:rsidP="00BC6DA3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2</w:t>
            </w:r>
            <w:r w:rsidR="00BC6DA3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="007E2C26">
              <w:rPr>
                <w:rFonts w:ascii="仿宋" w:eastAsia="仿宋" w:hAnsi="仿宋" w:hint="eastAsia"/>
                <w:b/>
                <w:sz w:val="24"/>
                <w:szCs w:val="24"/>
              </w:rPr>
              <w:t>公司</w:t>
            </w:r>
            <w:r w:rsidR="00975854">
              <w:rPr>
                <w:rFonts w:ascii="仿宋" w:eastAsia="仿宋" w:hAnsi="仿宋" w:hint="eastAsia"/>
                <w:b/>
                <w:sz w:val="24"/>
                <w:szCs w:val="24"/>
              </w:rPr>
              <w:t>的</w:t>
            </w:r>
            <w:r w:rsidR="00AB0862">
              <w:rPr>
                <w:rFonts w:ascii="仿宋" w:eastAsia="仿宋" w:hAnsi="仿宋" w:hint="eastAsia"/>
                <w:b/>
                <w:sz w:val="24"/>
                <w:szCs w:val="24"/>
              </w:rPr>
              <w:t>主要客户</w:t>
            </w:r>
            <w:r w:rsidR="00AB0862">
              <w:rPr>
                <w:rFonts w:ascii="仿宋" w:eastAsia="仿宋" w:hAnsi="仿宋"/>
                <w:b/>
                <w:sz w:val="24"/>
                <w:szCs w:val="24"/>
              </w:rPr>
              <w:t>群体</w:t>
            </w:r>
            <w:r w:rsidR="00007022">
              <w:rPr>
                <w:rFonts w:ascii="仿宋" w:eastAsia="仿宋" w:hAnsi="仿宋" w:hint="eastAsia"/>
                <w:b/>
                <w:sz w:val="24"/>
                <w:szCs w:val="24"/>
              </w:rPr>
              <w:t>？</w:t>
            </w:r>
          </w:p>
          <w:p w14:paraId="7FCAC804" w14:textId="09E1923C" w:rsidR="00A44F6F" w:rsidRPr="00A44F6F" w:rsidRDefault="00261D3C" w:rsidP="00A44F6F">
            <w:pPr>
              <w:spacing w:line="360" w:lineRule="auto"/>
              <w:ind w:firstLineChars="145" w:firstLine="348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公司</w:t>
            </w:r>
            <w:r>
              <w:rPr>
                <w:rFonts w:ascii="仿宋" w:eastAsia="仿宋" w:hAnsi="仿宋"/>
                <w:sz w:val="24"/>
                <w:szCs w:val="24"/>
              </w:rPr>
              <w:t>的</w:t>
            </w:r>
            <w:r w:rsidR="00AB0862" w:rsidRPr="00AB0862">
              <w:rPr>
                <w:rFonts w:ascii="仿宋" w:eastAsia="仿宋" w:hAnsi="仿宋" w:hint="eastAsia"/>
                <w:sz w:val="24"/>
                <w:szCs w:val="24"/>
              </w:rPr>
              <w:t>客户数量较多且集中度较低，主要客户群体包括地产公司、幕墙公司、门窗公司、装饰公司等。</w:t>
            </w:r>
          </w:p>
          <w:p w14:paraId="7D1E46E7" w14:textId="77777777" w:rsidR="00D64425" w:rsidRDefault="00D64425" w:rsidP="00D6442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4222D3A5" w14:textId="0A2D6D33" w:rsidR="00975854" w:rsidRDefault="003B07FE" w:rsidP="00D6442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3</w:t>
            </w:r>
            <w:r w:rsidR="00975854" w:rsidRPr="00975854">
              <w:rPr>
                <w:rFonts w:ascii="仿宋" w:eastAsia="仿宋" w:hAnsi="仿宋" w:hint="eastAsia"/>
                <w:b/>
                <w:sz w:val="24"/>
                <w:szCs w:val="24"/>
              </w:rPr>
              <w:t>、渠道下沉</w:t>
            </w:r>
            <w:r w:rsidR="00975854" w:rsidRPr="00975854">
              <w:rPr>
                <w:rFonts w:ascii="仿宋" w:eastAsia="仿宋" w:hAnsi="仿宋"/>
                <w:b/>
                <w:sz w:val="24"/>
                <w:szCs w:val="24"/>
              </w:rPr>
              <w:t>和销售人员</w:t>
            </w:r>
            <w:r w:rsidR="00261D3C">
              <w:rPr>
                <w:rFonts w:ascii="仿宋" w:eastAsia="仿宋" w:hAnsi="仿宋" w:hint="eastAsia"/>
                <w:b/>
                <w:sz w:val="24"/>
                <w:szCs w:val="24"/>
              </w:rPr>
              <w:t>拓展</w:t>
            </w:r>
            <w:r w:rsidR="00975854" w:rsidRPr="00975854">
              <w:rPr>
                <w:rFonts w:ascii="仿宋" w:eastAsia="仿宋" w:hAnsi="仿宋"/>
                <w:b/>
                <w:sz w:val="24"/>
                <w:szCs w:val="24"/>
              </w:rPr>
              <w:t>规划？</w:t>
            </w:r>
          </w:p>
          <w:p w14:paraId="1CAAB1DB" w14:textId="4D0DC10D" w:rsidR="00975854" w:rsidRDefault="00AB0862" w:rsidP="00D6442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261D3C">
              <w:rPr>
                <w:rFonts w:ascii="仿宋" w:eastAsia="仿宋" w:hAnsi="仿宋" w:hint="eastAsia"/>
                <w:sz w:val="24"/>
                <w:szCs w:val="24"/>
              </w:rPr>
              <w:t>公司在</w:t>
            </w:r>
            <w:r w:rsidR="00261D3C" w:rsidRPr="00261D3C">
              <w:rPr>
                <w:rFonts w:ascii="仿宋" w:eastAsia="仿宋" w:hAnsi="仿宋"/>
                <w:sz w:val="24"/>
                <w:szCs w:val="24"/>
              </w:rPr>
              <w:t>2016-2018年</w:t>
            </w:r>
            <w:r w:rsidR="00261D3C" w:rsidRPr="00261D3C">
              <w:rPr>
                <w:rFonts w:ascii="仿宋" w:eastAsia="仿宋" w:hAnsi="仿宋" w:hint="eastAsia"/>
                <w:sz w:val="24"/>
                <w:szCs w:val="24"/>
              </w:rPr>
              <w:t>集中进行渠道下沉</w:t>
            </w:r>
            <w:r w:rsidR="005365CD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5365CD">
              <w:rPr>
                <w:rFonts w:ascii="仿宋" w:eastAsia="仿宋" w:hAnsi="仿宋"/>
                <w:sz w:val="24"/>
                <w:szCs w:val="24"/>
              </w:rPr>
              <w:t>销售人员</w:t>
            </w:r>
            <w:r w:rsidR="005365CD">
              <w:rPr>
                <w:rFonts w:ascii="仿宋" w:eastAsia="仿宋" w:hAnsi="仿宋" w:hint="eastAsia"/>
                <w:sz w:val="24"/>
                <w:szCs w:val="24"/>
              </w:rPr>
              <w:t>增长</w:t>
            </w:r>
            <w:r w:rsidR="005365CD">
              <w:rPr>
                <w:rFonts w:ascii="仿宋" w:eastAsia="仿宋" w:hAnsi="仿宋"/>
                <w:sz w:val="24"/>
                <w:szCs w:val="24"/>
              </w:rPr>
              <w:t>较快</w:t>
            </w:r>
            <w:r w:rsidR="005365CD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261D3C" w:rsidRPr="00261D3C">
              <w:rPr>
                <w:rFonts w:ascii="仿宋" w:eastAsia="仿宋" w:hAnsi="仿宋" w:hint="eastAsia"/>
                <w:sz w:val="24"/>
                <w:szCs w:val="24"/>
              </w:rPr>
              <w:t>从</w:t>
            </w:r>
            <w:r w:rsidR="00261D3C" w:rsidRPr="00261D3C">
              <w:rPr>
                <w:rFonts w:ascii="仿宋" w:eastAsia="仿宋" w:hAnsi="仿宋"/>
                <w:sz w:val="24"/>
                <w:szCs w:val="24"/>
              </w:rPr>
              <w:t>2019年开始，公司集中进行渠道下沉的阶段已经</w:t>
            </w:r>
            <w:r w:rsidR="005365CD">
              <w:rPr>
                <w:rFonts w:ascii="仿宋" w:eastAsia="仿宋" w:hAnsi="仿宋" w:hint="eastAsia"/>
                <w:sz w:val="24"/>
                <w:szCs w:val="24"/>
              </w:rPr>
              <w:t>结束</w:t>
            </w:r>
            <w:r w:rsidR="00696908">
              <w:rPr>
                <w:rFonts w:ascii="仿宋" w:eastAsia="仿宋" w:hAnsi="仿宋"/>
                <w:sz w:val="24"/>
                <w:szCs w:val="24"/>
              </w:rPr>
              <w:t>，开始进入有</w:t>
            </w:r>
            <w:r w:rsidR="00517E5E">
              <w:rPr>
                <w:rFonts w:ascii="仿宋" w:eastAsia="仿宋" w:hAnsi="仿宋" w:hint="eastAsia"/>
                <w:sz w:val="24"/>
                <w:szCs w:val="24"/>
              </w:rPr>
              <w:t>针对性的</w:t>
            </w:r>
            <w:r w:rsidR="00696908">
              <w:rPr>
                <w:rFonts w:ascii="仿宋" w:eastAsia="仿宋" w:hAnsi="仿宋"/>
                <w:sz w:val="24"/>
                <w:szCs w:val="24"/>
              </w:rPr>
              <w:t>增加阶段</w:t>
            </w:r>
            <w:r w:rsidR="00696908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="00696908">
              <w:rPr>
                <w:rFonts w:ascii="仿宋" w:eastAsia="仿宋" w:hAnsi="仿宋"/>
                <w:sz w:val="24"/>
                <w:szCs w:val="24"/>
              </w:rPr>
              <w:t>未来销售人员会持续增</w:t>
            </w:r>
            <w:r w:rsidR="00696908">
              <w:rPr>
                <w:rFonts w:ascii="仿宋" w:eastAsia="仿宋" w:hAnsi="仿宋" w:hint="eastAsia"/>
                <w:sz w:val="24"/>
                <w:szCs w:val="24"/>
              </w:rPr>
              <w:t>加</w:t>
            </w:r>
            <w:r w:rsidR="00261D3C" w:rsidRPr="00261D3C">
              <w:rPr>
                <w:rFonts w:ascii="仿宋" w:eastAsia="仿宋" w:hAnsi="仿宋"/>
                <w:sz w:val="24"/>
                <w:szCs w:val="24"/>
              </w:rPr>
              <w:t>，但人员增长会低于销售增长，更关注</w:t>
            </w:r>
            <w:r w:rsidR="00696908">
              <w:rPr>
                <w:rFonts w:ascii="仿宋" w:eastAsia="仿宋" w:hAnsi="仿宋" w:hint="eastAsia"/>
                <w:sz w:val="24"/>
                <w:szCs w:val="24"/>
              </w:rPr>
              <w:t>人均效能</w:t>
            </w:r>
            <w:r w:rsidR="00261D3C" w:rsidRPr="00261D3C">
              <w:rPr>
                <w:rFonts w:ascii="仿宋" w:eastAsia="仿宋" w:hAnsi="仿宋"/>
                <w:sz w:val="24"/>
                <w:szCs w:val="24"/>
              </w:rPr>
              <w:t>提升。人员增长也会根据新产品、新市场的布局来进行合理安排。公司将根据市场情况控制节奏，调整中长期的人员增长策略。</w:t>
            </w:r>
          </w:p>
          <w:p w14:paraId="43B537A8" w14:textId="77777777" w:rsidR="00975854" w:rsidRDefault="00975854" w:rsidP="00D6442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083FD0D9" w14:textId="77777777" w:rsidR="00517E5E" w:rsidRDefault="003B07FE" w:rsidP="00517E5E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4</w:t>
            </w:r>
            <w:r w:rsidRPr="003B07FE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3B07FE">
              <w:rPr>
                <w:rFonts w:ascii="仿宋" w:eastAsia="仿宋" w:hAnsi="仿宋"/>
                <w:b/>
                <w:sz w:val="24"/>
                <w:szCs w:val="24"/>
              </w:rPr>
              <w:t>原材料价格波动对公</w:t>
            </w:r>
            <w:bookmarkStart w:id="0" w:name="_GoBack"/>
            <w:bookmarkEnd w:id="0"/>
            <w:r w:rsidRPr="003B07FE">
              <w:rPr>
                <w:rFonts w:ascii="仿宋" w:eastAsia="仿宋" w:hAnsi="仿宋"/>
                <w:b/>
                <w:sz w:val="24"/>
                <w:szCs w:val="24"/>
              </w:rPr>
              <w:t>司的影响？</w:t>
            </w:r>
          </w:p>
          <w:p w14:paraId="2F1CA9BD" w14:textId="461A21BF" w:rsidR="003B07FE" w:rsidRPr="00517E5E" w:rsidRDefault="00AB0862" w:rsidP="00517E5E">
            <w:pPr>
              <w:spacing w:line="360" w:lineRule="auto"/>
              <w:ind w:firstLineChars="200" w:firstLine="480"/>
              <w:rPr>
                <w:rFonts w:ascii="仿宋" w:eastAsia="仿宋" w:hAnsi="仿宋"/>
                <w:b/>
                <w:sz w:val="24"/>
                <w:szCs w:val="24"/>
              </w:rPr>
            </w:pPr>
            <w:r w:rsidRPr="00AB0862">
              <w:rPr>
                <w:rFonts w:ascii="仿宋" w:eastAsia="仿宋" w:hAnsi="仿宋" w:hint="eastAsia"/>
                <w:sz w:val="24"/>
                <w:szCs w:val="24"/>
              </w:rPr>
              <w:t>公司的产品分为标准类和定制类，定制类产品会结合当期的原材料价格等因素来定价</w:t>
            </w:r>
            <w:r w:rsidR="00517E5E">
              <w:rPr>
                <w:rFonts w:ascii="仿宋" w:eastAsia="仿宋" w:hAnsi="仿宋" w:hint="eastAsia"/>
                <w:sz w:val="24"/>
                <w:szCs w:val="24"/>
              </w:rPr>
              <w:t>；</w:t>
            </w:r>
            <w:r w:rsidRPr="00AB0862">
              <w:rPr>
                <w:rFonts w:ascii="仿宋" w:eastAsia="仿宋" w:hAnsi="仿宋" w:hint="eastAsia"/>
                <w:sz w:val="24"/>
                <w:szCs w:val="24"/>
              </w:rPr>
              <w:t>受原材料价格</w:t>
            </w:r>
            <w:r w:rsidR="00517E5E">
              <w:rPr>
                <w:rFonts w:ascii="仿宋" w:eastAsia="仿宋" w:hAnsi="仿宋" w:hint="eastAsia"/>
                <w:sz w:val="24"/>
                <w:szCs w:val="24"/>
              </w:rPr>
              <w:t>等综合因素</w:t>
            </w:r>
            <w:r w:rsidRPr="00AB0862">
              <w:rPr>
                <w:rFonts w:ascii="仿宋" w:eastAsia="仿宋" w:hAnsi="仿宋" w:hint="eastAsia"/>
                <w:sz w:val="24"/>
                <w:szCs w:val="24"/>
              </w:rPr>
              <w:t>影响，标准类产品为每年统一定价，非大幅原材料价格波动不做改变。</w:t>
            </w:r>
          </w:p>
          <w:p w14:paraId="532C3700" w14:textId="6246E339" w:rsidR="00517E5E" w:rsidRPr="003F3553" w:rsidRDefault="00517E5E" w:rsidP="00D64425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14:paraId="30976A83" w14:textId="124882BC" w:rsidR="003B07FE" w:rsidRDefault="003B07FE" w:rsidP="00D6442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3B07FE">
              <w:rPr>
                <w:rFonts w:ascii="仿宋" w:eastAsia="仿宋" w:hAnsi="仿宋"/>
                <w:b/>
                <w:sz w:val="24"/>
                <w:szCs w:val="24"/>
              </w:rPr>
              <w:t>5</w:t>
            </w:r>
            <w:r w:rsidRPr="003B07FE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Pr="003B07FE">
              <w:rPr>
                <w:rFonts w:ascii="仿宋" w:eastAsia="仿宋" w:hAnsi="仿宋"/>
                <w:b/>
                <w:sz w:val="24"/>
                <w:szCs w:val="24"/>
              </w:rPr>
              <w:t>华北生产基地建设进展和</w:t>
            </w:r>
            <w:r w:rsidRPr="003B07FE">
              <w:rPr>
                <w:rFonts w:ascii="仿宋" w:eastAsia="仿宋" w:hAnsi="仿宋" w:hint="eastAsia"/>
                <w:b/>
                <w:sz w:val="24"/>
                <w:szCs w:val="24"/>
              </w:rPr>
              <w:t>投产规划</w:t>
            </w:r>
            <w:r w:rsidRPr="003B07FE">
              <w:rPr>
                <w:rFonts w:ascii="仿宋" w:eastAsia="仿宋" w:hAnsi="仿宋"/>
                <w:b/>
                <w:sz w:val="24"/>
                <w:szCs w:val="24"/>
              </w:rPr>
              <w:t>？</w:t>
            </w:r>
          </w:p>
          <w:p w14:paraId="4A39E5B5" w14:textId="10AA94D4" w:rsidR="003B07FE" w:rsidRDefault="00AB0862" w:rsidP="00D6442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191FE7">
              <w:rPr>
                <w:rFonts w:ascii="仿宋" w:eastAsia="仿宋" w:hAnsi="仿宋" w:hint="eastAsia"/>
                <w:sz w:val="24"/>
                <w:szCs w:val="24"/>
              </w:rPr>
              <w:t>公司</w:t>
            </w:r>
            <w:r w:rsidR="00191FE7">
              <w:rPr>
                <w:rFonts w:ascii="仿宋" w:eastAsia="仿宋" w:hAnsi="仿宋"/>
                <w:sz w:val="24"/>
                <w:szCs w:val="24"/>
              </w:rPr>
              <w:t>正在建设的“</w:t>
            </w:r>
            <w:r w:rsidR="00191FE7" w:rsidRPr="003F3553">
              <w:rPr>
                <w:rFonts w:ascii="仿宋" w:eastAsia="仿宋" w:hAnsi="仿宋"/>
                <w:sz w:val="24"/>
                <w:szCs w:val="24"/>
              </w:rPr>
              <w:t>华北生产基地</w:t>
            </w:r>
            <w:r w:rsidR="00191FE7">
              <w:rPr>
                <w:rFonts w:ascii="仿宋" w:eastAsia="仿宋" w:hAnsi="仿宋"/>
                <w:sz w:val="24"/>
                <w:szCs w:val="24"/>
              </w:rPr>
              <w:t>”</w:t>
            </w:r>
            <w:r w:rsidR="00191FE7">
              <w:rPr>
                <w:rFonts w:ascii="仿宋" w:eastAsia="仿宋" w:hAnsi="仿宋" w:hint="eastAsia"/>
                <w:sz w:val="24"/>
                <w:szCs w:val="24"/>
              </w:rPr>
              <w:t>位于</w:t>
            </w:r>
            <w:r w:rsidR="00191FE7">
              <w:rPr>
                <w:rFonts w:ascii="仿宋" w:eastAsia="仿宋" w:hAnsi="仿宋"/>
                <w:sz w:val="24"/>
                <w:szCs w:val="24"/>
              </w:rPr>
              <w:t>河南省卫辉市</w:t>
            </w:r>
            <w:r w:rsidR="00191FE7">
              <w:rPr>
                <w:rFonts w:ascii="仿宋" w:eastAsia="仿宋" w:hAnsi="仿宋" w:hint="eastAsia"/>
                <w:sz w:val="24"/>
                <w:szCs w:val="24"/>
              </w:rPr>
              <w:t>，该</w:t>
            </w:r>
            <w:r w:rsidR="00191FE7" w:rsidRPr="00191FE7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项目现已取得二期土地，</w:t>
            </w:r>
            <w:r w:rsidR="00191FE7">
              <w:rPr>
                <w:rFonts w:ascii="仿宋" w:eastAsia="仿宋" w:hAnsi="仿宋" w:hint="eastAsia"/>
                <w:sz w:val="24"/>
                <w:szCs w:val="24"/>
              </w:rPr>
              <w:t>正在进行整体规划建设工作，首期建设工作正在有序推进。</w:t>
            </w:r>
            <w:r w:rsidR="00517E5E">
              <w:rPr>
                <w:rFonts w:ascii="仿宋" w:eastAsia="仿宋" w:hAnsi="仿宋" w:hint="eastAsia"/>
                <w:sz w:val="24"/>
                <w:szCs w:val="24"/>
              </w:rPr>
              <w:t>该项目</w:t>
            </w:r>
            <w:r w:rsidR="00191FE7">
              <w:rPr>
                <w:rFonts w:ascii="仿宋" w:eastAsia="仿宋" w:hAnsi="仿宋" w:hint="eastAsia"/>
                <w:sz w:val="24"/>
                <w:szCs w:val="24"/>
              </w:rPr>
              <w:t>将</w:t>
            </w:r>
            <w:r w:rsidR="00191FE7" w:rsidRPr="00191FE7">
              <w:rPr>
                <w:rFonts w:ascii="仿宋" w:eastAsia="仿宋" w:hAnsi="仿宋" w:hint="eastAsia"/>
                <w:sz w:val="24"/>
                <w:szCs w:val="24"/>
              </w:rPr>
              <w:t>用于新品类的培育，建造产业园，同时也承担了北方的中心仓角色。</w:t>
            </w:r>
          </w:p>
          <w:p w14:paraId="48A914F1" w14:textId="77777777" w:rsidR="003B07FE" w:rsidRDefault="003B07FE" w:rsidP="00D6442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7A31CA38" w14:textId="2C2E255D" w:rsidR="003B07FE" w:rsidRPr="003B07FE" w:rsidRDefault="001428FF" w:rsidP="00D64425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6</w:t>
            </w:r>
            <w:r w:rsidR="003B07FE" w:rsidRPr="003B07FE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="00A06AE7">
              <w:rPr>
                <w:rFonts w:ascii="仿宋" w:eastAsia="仿宋" w:hAnsi="仿宋" w:hint="eastAsia"/>
                <w:b/>
                <w:sz w:val="24"/>
                <w:szCs w:val="24"/>
              </w:rPr>
              <w:t>公司</w:t>
            </w:r>
            <w:r w:rsidR="00A06AE7">
              <w:rPr>
                <w:rFonts w:ascii="仿宋" w:eastAsia="仿宋" w:hAnsi="仿宋"/>
                <w:b/>
                <w:sz w:val="24"/>
                <w:szCs w:val="24"/>
              </w:rPr>
              <w:t>对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云采平台</w:t>
            </w:r>
            <w:r w:rsidR="00A06AE7">
              <w:rPr>
                <w:rFonts w:ascii="仿宋" w:eastAsia="仿宋" w:hAnsi="仿宋" w:hint="eastAsia"/>
                <w:b/>
                <w:sz w:val="24"/>
                <w:szCs w:val="24"/>
              </w:rPr>
              <w:t>的规划</w:t>
            </w:r>
            <w:r w:rsidR="003B07FE" w:rsidRPr="003B07FE">
              <w:rPr>
                <w:rFonts w:ascii="仿宋" w:eastAsia="仿宋" w:hAnsi="仿宋"/>
                <w:b/>
                <w:sz w:val="24"/>
                <w:szCs w:val="24"/>
              </w:rPr>
              <w:t>？</w:t>
            </w:r>
          </w:p>
          <w:p w14:paraId="0607710F" w14:textId="738D722D" w:rsidR="003B07FE" w:rsidRDefault="00AB0862" w:rsidP="00D6442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1428FF" w:rsidRPr="001428FF">
              <w:rPr>
                <w:rFonts w:ascii="仿宋" w:eastAsia="仿宋" w:hAnsi="仿宋"/>
                <w:sz w:val="24"/>
                <w:szCs w:val="24"/>
              </w:rPr>
              <w:t>2019年初云采平台上线，平台以“服务、支持、减负、增效”为核心目标，服务对象定位是客户与销售人员，致力于将业务简单化、可视化，形成交互平台</w:t>
            </w:r>
            <w:r w:rsidR="001428FF">
              <w:rPr>
                <w:rFonts w:ascii="仿宋" w:eastAsia="仿宋" w:hAnsi="仿宋" w:hint="eastAsia"/>
                <w:sz w:val="24"/>
                <w:szCs w:val="24"/>
              </w:rPr>
              <w:t>。</w:t>
            </w:r>
            <w:r w:rsidR="00A2435C" w:rsidRPr="00A2435C">
              <w:rPr>
                <w:rFonts w:ascii="仿宋" w:eastAsia="仿宋" w:hAnsi="仿宋" w:hint="eastAsia"/>
                <w:sz w:val="24"/>
                <w:szCs w:val="24"/>
              </w:rPr>
              <w:t>目前云采平台上线一年时间，根据需求不断进行系统迭代升级。公司会逐步做区分，在标准产品基础上，增加高度定制化的、配置类的、技术服务类的。</w:t>
            </w:r>
            <w:r w:rsidR="00A2435C" w:rsidRPr="00A2435C">
              <w:rPr>
                <w:rFonts w:ascii="仿宋" w:eastAsia="仿宋" w:hAnsi="仿宋"/>
                <w:sz w:val="24"/>
                <w:szCs w:val="24"/>
              </w:rPr>
              <w:t>2020年</w:t>
            </w:r>
            <w:r w:rsidR="00517E5E">
              <w:rPr>
                <w:rFonts w:ascii="仿宋" w:eastAsia="仿宋" w:hAnsi="仿宋" w:hint="eastAsia"/>
                <w:sz w:val="24"/>
                <w:szCs w:val="24"/>
              </w:rPr>
              <w:t>将</w:t>
            </w:r>
            <w:r w:rsidR="00A2435C" w:rsidRPr="00A2435C">
              <w:rPr>
                <w:rFonts w:ascii="仿宋" w:eastAsia="仿宋" w:hAnsi="仿宋"/>
                <w:sz w:val="24"/>
                <w:szCs w:val="24"/>
              </w:rPr>
              <w:t>技术服务类</w:t>
            </w:r>
            <w:r w:rsidR="00517E5E">
              <w:rPr>
                <w:rFonts w:ascii="仿宋" w:eastAsia="仿宋" w:hAnsi="仿宋" w:hint="eastAsia"/>
                <w:sz w:val="24"/>
                <w:szCs w:val="24"/>
              </w:rPr>
              <w:t>产品</w:t>
            </w:r>
            <w:r w:rsidR="00A2435C" w:rsidRPr="00A2435C">
              <w:rPr>
                <w:rFonts w:ascii="仿宋" w:eastAsia="仿宋" w:hAnsi="仿宋"/>
                <w:sz w:val="24"/>
                <w:szCs w:val="24"/>
              </w:rPr>
              <w:t>逐步转到云采线上，提高服务效率，缩短沟通时间。</w:t>
            </w:r>
          </w:p>
          <w:p w14:paraId="30701D0A" w14:textId="77777777" w:rsidR="003B07FE" w:rsidRPr="00517E5E" w:rsidRDefault="003B07FE" w:rsidP="00D6442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  <w:p w14:paraId="1E1B08FA" w14:textId="004E7577" w:rsidR="003B07FE" w:rsidRPr="003B07FE" w:rsidRDefault="001428FF" w:rsidP="00D64425">
            <w:pPr>
              <w:spacing w:line="360" w:lineRule="auto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7</w:t>
            </w:r>
            <w:r w:rsidR="003B07FE" w:rsidRPr="003B07FE">
              <w:rPr>
                <w:rFonts w:ascii="仿宋" w:eastAsia="仿宋" w:hAnsi="仿宋" w:hint="eastAsia"/>
                <w:b/>
                <w:sz w:val="24"/>
                <w:szCs w:val="24"/>
              </w:rPr>
              <w:t>、</w:t>
            </w:r>
            <w:r w:rsidR="003B07FE" w:rsidRPr="003B07FE">
              <w:rPr>
                <w:rFonts w:ascii="仿宋" w:eastAsia="仿宋" w:hAnsi="仿宋"/>
                <w:b/>
                <w:sz w:val="24"/>
                <w:szCs w:val="24"/>
              </w:rPr>
              <w:t>公司未来的投融资计划？</w:t>
            </w:r>
          </w:p>
          <w:p w14:paraId="039F8662" w14:textId="6E3AE614" w:rsidR="003B07FE" w:rsidRDefault="00AB0862" w:rsidP="00D6442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</w:t>
            </w:r>
            <w:r w:rsidR="007C3940" w:rsidRPr="007C3940">
              <w:rPr>
                <w:rFonts w:ascii="仿宋" w:eastAsia="仿宋" w:hAnsi="仿宋" w:hint="eastAsia"/>
                <w:sz w:val="24"/>
                <w:szCs w:val="24"/>
              </w:rPr>
              <w:t>公司近几年资本投入较大，随着公司市场的进一步拓展和产品品类延伸，公司结合订单增长情况有序扩大产能项目建</w:t>
            </w:r>
            <w:r w:rsidR="007C3940">
              <w:rPr>
                <w:rFonts w:ascii="仿宋" w:eastAsia="仿宋" w:hAnsi="仿宋" w:hint="eastAsia"/>
                <w:sz w:val="24"/>
                <w:szCs w:val="24"/>
              </w:rPr>
              <w:t>设。</w:t>
            </w:r>
            <w:r w:rsidR="007C3940" w:rsidRPr="007C3940">
              <w:rPr>
                <w:rFonts w:ascii="仿宋" w:eastAsia="仿宋" w:hAnsi="仿宋"/>
                <w:sz w:val="24"/>
                <w:szCs w:val="24"/>
              </w:rPr>
              <w:t>未来公司会根据公司战略和发展规划，选择合适的融资方式。</w:t>
            </w:r>
          </w:p>
          <w:p w14:paraId="379F4C18" w14:textId="0E343345" w:rsidR="003B07FE" w:rsidRPr="003B07FE" w:rsidRDefault="003B07FE" w:rsidP="00D64425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64759" w:rsidRPr="00382882" w14:paraId="071547B7" w14:textId="77777777" w:rsidTr="00DF5899">
        <w:trPr>
          <w:jc w:val="center"/>
        </w:trPr>
        <w:tc>
          <w:tcPr>
            <w:tcW w:w="2048" w:type="dxa"/>
            <w:shd w:val="clear" w:color="auto" w:fill="auto"/>
            <w:vAlign w:val="center"/>
          </w:tcPr>
          <w:p w14:paraId="5B1122D0" w14:textId="77777777" w:rsidR="00F64759" w:rsidRPr="00382882" w:rsidRDefault="00F64759" w:rsidP="00DF5899">
            <w:pPr>
              <w:spacing w:line="480" w:lineRule="atLeast"/>
              <w:rPr>
                <w:rFonts w:ascii="仿宋" w:eastAsia="仿宋" w:hAnsi="仿宋"/>
                <w:b/>
                <w:bCs/>
                <w:iCs/>
                <w:sz w:val="24"/>
                <w:szCs w:val="24"/>
              </w:rPr>
            </w:pPr>
            <w:r w:rsidRPr="00382882">
              <w:rPr>
                <w:rFonts w:ascii="仿宋" w:eastAsia="仿宋" w:hAnsi="仿宋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50" w:type="dxa"/>
            <w:shd w:val="clear" w:color="auto" w:fill="auto"/>
          </w:tcPr>
          <w:p w14:paraId="3B715D4E" w14:textId="77777777" w:rsidR="00F64759" w:rsidRPr="00382882" w:rsidRDefault="00F64759" w:rsidP="00DF5899">
            <w:pPr>
              <w:spacing w:line="480" w:lineRule="atLeast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 w:rsidRPr="00382882">
              <w:rPr>
                <w:rFonts w:ascii="仿宋" w:eastAsia="仿宋" w:hAnsi="仿宋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F64759" w:rsidRPr="00382882" w14:paraId="540E1474" w14:textId="77777777" w:rsidTr="00DF5899">
        <w:trPr>
          <w:jc w:val="center"/>
        </w:trPr>
        <w:tc>
          <w:tcPr>
            <w:tcW w:w="2048" w:type="dxa"/>
            <w:shd w:val="clear" w:color="auto" w:fill="auto"/>
            <w:vAlign w:val="center"/>
          </w:tcPr>
          <w:p w14:paraId="566CEACE" w14:textId="77777777" w:rsidR="00F64759" w:rsidRPr="00382882" w:rsidRDefault="00F64759" w:rsidP="00DF5899">
            <w:pPr>
              <w:spacing w:line="480" w:lineRule="atLeast"/>
              <w:rPr>
                <w:rFonts w:ascii="仿宋" w:eastAsia="仿宋" w:hAnsi="仿宋"/>
                <w:b/>
                <w:bCs/>
                <w:iCs/>
                <w:sz w:val="24"/>
                <w:szCs w:val="24"/>
              </w:rPr>
            </w:pPr>
            <w:r w:rsidRPr="00382882">
              <w:rPr>
                <w:rFonts w:ascii="仿宋" w:eastAsia="仿宋" w:hAnsi="仿宋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50" w:type="dxa"/>
            <w:shd w:val="clear" w:color="auto" w:fill="auto"/>
          </w:tcPr>
          <w:p w14:paraId="2B78CAF0" w14:textId="3AEBD10F" w:rsidR="00F64759" w:rsidRPr="00382882" w:rsidRDefault="001C4999" w:rsidP="00747878">
            <w:pPr>
              <w:spacing w:line="480" w:lineRule="atLeast"/>
              <w:rPr>
                <w:rFonts w:ascii="仿宋" w:eastAsia="仿宋" w:hAnsi="仿宋"/>
                <w:bCs/>
                <w:iCs/>
                <w:sz w:val="24"/>
                <w:szCs w:val="24"/>
              </w:rPr>
            </w:pPr>
            <w:r>
              <w:rPr>
                <w:rFonts w:ascii="仿宋" w:eastAsia="仿宋" w:hAnsi="仿宋"/>
                <w:bCs/>
                <w:iCs/>
                <w:sz w:val="24"/>
                <w:szCs w:val="24"/>
              </w:rPr>
              <w:t>2020</w:t>
            </w:r>
            <w:r w:rsidR="00F64759" w:rsidRPr="00382882">
              <w:rPr>
                <w:rFonts w:ascii="仿宋" w:eastAsia="仿宋" w:hAnsi="仿宋"/>
                <w:bCs/>
                <w:iCs/>
                <w:sz w:val="24"/>
                <w:szCs w:val="24"/>
              </w:rPr>
              <w:t>年</w:t>
            </w:r>
            <w:r w:rsidR="00481BA1">
              <w:rPr>
                <w:rFonts w:ascii="仿宋" w:eastAsia="仿宋" w:hAnsi="仿宋"/>
                <w:bCs/>
                <w:iCs/>
                <w:sz w:val="24"/>
                <w:szCs w:val="24"/>
              </w:rPr>
              <w:t>5</w:t>
            </w:r>
            <w:r w:rsidR="00F64759" w:rsidRPr="00382882">
              <w:rPr>
                <w:rFonts w:ascii="仿宋" w:eastAsia="仿宋" w:hAnsi="仿宋"/>
                <w:bCs/>
                <w:iCs/>
                <w:sz w:val="24"/>
                <w:szCs w:val="24"/>
              </w:rPr>
              <w:t>月</w:t>
            </w:r>
            <w:r w:rsidR="00AB0862">
              <w:rPr>
                <w:rFonts w:ascii="仿宋" w:eastAsia="仿宋" w:hAnsi="仿宋"/>
                <w:bCs/>
                <w:iCs/>
                <w:sz w:val="24"/>
                <w:szCs w:val="24"/>
              </w:rPr>
              <w:t>21</w:t>
            </w:r>
            <w:r w:rsidR="00F64759" w:rsidRPr="00382882">
              <w:rPr>
                <w:rFonts w:ascii="仿宋" w:eastAsia="仿宋" w:hAnsi="仿宋"/>
                <w:bCs/>
                <w:iCs/>
                <w:sz w:val="24"/>
                <w:szCs w:val="24"/>
              </w:rPr>
              <w:t>日</w:t>
            </w:r>
          </w:p>
        </w:tc>
      </w:tr>
    </w:tbl>
    <w:p w14:paraId="3B3399FB" w14:textId="77777777" w:rsidR="00F64759" w:rsidRPr="00F64759" w:rsidRDefault="00F64759" w:rsidP="00F64759">
      <w:pPr>
        <w:jc w:val="center"/>
        <w:rPr>
          <w:rFonts w:ascii="黑体" w:eastAsia="黑体" w:hAnsi="黑体"/>
          <w:sz w:val="30"/>
          <w:szCs w:val="30"/>
        </w:rPr>
      </w:pPr>
    </w:p>
    <w:sectPr w:rsidR="00F64759" w:rsidRPr="00F64759" w:rsidSect="006241C5">
      <w:pgSz w:w="11906" w:h="16838" w:code="9"/>
      <w:pgMar w:top="1559" w:right="1559" w:bottom="1559" w:left="155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6F09B" w14:textId="77777777" w:rsidR="00FE1274" w:rsidRDefault="00FE1274" w:rsidP="00513B2E">
      <w:r>
        <w:separator/>
      </w:r>
    </w:p>
  </w:endnote>
  <w:endnote w:type="continuationSeparator" w:id="0">
    <w:p w14:paraId="44198301" w14:textId="77777777" w:rsidR="00FE1274" w:rsidRDefault="00FE1274" w:rsidP="00513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84C52" w14:textId="77777777" w:rsidR="00FE1274" w:rsidRDefault="00FE1274" w:rsidP="00513B2E">
      <w:r>
        <w:separator/>
      </w:r>
    </w:p>
  </w:footnote>
  <w:footnote w:type="continuationSeparator" w:id="0">
    <w:p w14:paraId="32045D53" w14:textId="77777777" w:rsidR="00FE1274" w:rsidRDefault="00FE1274" w:rsidP="00513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04"/>
    <w:rsid w:val="00001287"/>
    <w:rsid w:val="00007022"/>
    <w:rsid w:val="000225EF"/>
    <w:rsid w:val="00034E5E"/>
    <w:rsid w:val="0004402A"/>
    <w:rsid w:val="00044405"/>
    <w:rsid w:val="000451F2"/>
    <w:rsid w:val="000809D5"/>
    <w:rsid w:val="00081FF1"/>
    <w:rsid w:val="000856C5"/>
    <w:rsid w:val="00095CF7"/>
    <w:rsid w:val="00096838"/>
    <w:rsid w:val="000A6123"/>
    <w:rsid w:val="000B7AC2"/>
    <w:rsid w:val="000B7E77"/>
    <w:rsid w:val="000C2E6E"/>
    <w:rsid w:val="000C5D90"/>
    <w:rsid w:val="000D14E3"/>
    <w:rsid w:val="000F2FC1"/>
    <w:rsid w:val="000F4DBD"/>
    <w:rsid w:val="00131CF2"/>
    <w:rsid w:val="001428FF"/>
    <w:rsid w:val="00150AF0"/>
    <w:rsid w:val="00155353"/>
    <w:rsid w:val="0015605A"/>
    <w:rsid w:val="001752B7"/>
    <w:rsid w:val="00187FB1"/>
    <w:rsid w:val="00190536"/>
    <w:rsid w:val="00191FE7"/>
    <w:rsid w:val="00196C22"/>
    <w:rsid w:val="001B273E"/>
    <w:rsid w:val="001B7357"/>
    <w:rsid w:val="001B7502"/>
    <w:rsid w:val="001B7804"/>
    <w:rsid w:val="001C4999"/>
    <w:rsid w:val="001D2A8E"/>
    <w:rsid w:val="001D4C85"/>
    <w:rsid w:val="001D5A5F"/>
    <w:rsid w:val="001D60A7"/>
    <w:rsid w:val="001D7C5E"/>
    <w:rsid w:val="001E0382"/>
    <w:rsid w:val="001E2CC5"/>
    <w:rsid w:val="001E2D2D"/>
    <w:rsid w:val="001E5340"/>
    <w:rsid w:val="001E7C5B"/>
    <w:rsid w:val="0020405B"/>
    <w:rsid w:val="00213EA1"/>
    <w:rsid w:val="00215154"/>
    <w:rsid w:val="00226772"/>
    <w:rsid w:val="002369B1"/>
    <w:rsid w:val="00237575"/>
    <w:rsid w:val="00242774"/>
    <w:rsid w:val="00245DF2"/>
    <w:rsid w:val="0025444C"/>
    <w:rsid w:val="00261D3C"/>
    <w:rsid w:val="00273495"/>
    <w:rsid w:val="00276E0E"/>
    <w:rsid w:val="00277DB6"/>
    <w:rsid w:val="00281176"/>
    <w:rsid w:val="00291597"/>
    <w:rsid w:val="00291893"/>
    <w:rsid w:val="00291CD5"/>
    <w:rsid w:val="00296CD2"/>
    <w:rsid w:val="002A4869"/>
    <w:rsid w:val="002C6604"/>
    <w:rsid w:val="002D7347"/>
    <w:rsid w:val="002E170F"/>
    <w:rsid w:val="002E3E31"/>
    <w:rsid w:val="002E4480"/>
    <w:rsid w:val="002F03B9"/>
    <w:rsid w:val="002F15CE"/>
    <w:rsid w:val="002F2C3B"/>
    <w:rsid w:val="00321E2C"/>
    <w:rsid w:val="00324109"/>
    <w:rsid w:val="003334E6"/>
    <w:rsid w:val="00336C03"/>
    <w:rsid w:val="00337381"/>
    <w:rsid w:val="003405F8"/>
    <w:rsid w:val="00344611"/>
    <w:rsid w:val="0035260D"/>
    <w:rsid w:val="00352F21"/>
    <w:rsid w:val="00356B37"/>
    <w:rsid w:val="00360F2D"/>
    <w:rsid w:val="00363490"/>
    <w:rsid w:val="00363F03"/>
    <w:rsid w:val="0036438F"/>
    <w:rsid w:val="00364904"/>
    <w:rsid w:val="0037287E"/>
    <w:rsid w:val="00373A2A"/>
    <w:rsid w:val="00382882"/>
    <w:rsid w:val="00391266"/>
    <w:rsid w:val="003A54D3"/>
    <w:rsid w:val="003A7149"/>
    <w:rsid w:val="003B07FE"/>
    <w:rsid w:val="003B3458"/>
    <w:rsid w:val="003D41D0"/>
    <w:rsid w:val="003F107B"/>
    <w:rsid w:val="003F3553"/>
    <w:rsid w:val="003F402C"/>
    <w:rsid w:val="00401267"/>
    <w:rsid w:val="00460EBE"/>
    <w:rsid w:val="00461E32"/>
    <w:rsid w:val="004670B6"/>
    <w:rsid w:val="00471C80"/>
    <w:rsid w:val="00481B72"/>
    <w:rsid w:val="00481BA1"/>
    <w:rsid w:val="004A280E"/>
    <w:rsid w:val="004A76AF"/>
    <w:rsid w:val="004B196D"/>
    <w:rsid w:val="004B444D"/>
    <w:rsid w:val="004B6A17"/>
    <w:rsid w:val="004C37FD"/>
    <w:rsid w:val="004E5801"/>
    <w:rsid w:val="004F1C6F"/>
    <w:rsid w:val="0050790F"/>
    <w:rsid w:val="005103A6"/>
    <w:rsid w:val="00513B2E"/>
    <w:rsid w:val="00517E5E"/>
    <w:rsid w:val="005365CD"/>
    <w:rsid w:val="00541ADC"/>
    <w:rsid w:val="00543F3C"/>
    <w:rsid w:val="005470E8"/>
    <w:rsid w:val="0055572F"/>
    <w:rsid w:val="005666A4"/>
    <w:rsid w:val="0058327E"/>
    <w:rsid w:val="005914BF"/>
    <w:rsid w:val="0059248A"/>
    <w:rsid w:val="0059348A"/>
    <w:rsid w:val="005B1BBD"/>
    <w:rsid w:val="005C0D8F"/>
    <w:rsid w:val="005F420C"/>
    <w:rsid w:val="005F6CC4"/>
    <w:rsid w:val="006110E2"/>
    <w:rsid w:val="0062191B"/>
    <w:rsid w:val="006241C5"/>
    <w:rsid w:val="00635996"/>
    <w:rsid w:val="00635C99"/>
    <w:rsid w:val="00640233"/>
    <w:rsid w:val="00641BBE"/>
    <w:rsid w:val="00657B7C"/>
    <w:rsid w:val="00661394"/>
    <w:rsid w:val="00672E1F"/>
    <w:rsid w:val="00673F65"/>
    <w:rsid w:val="00674EA4"/>
    <w:rsid w:val="00685CE7"/>
    <w:rsid w:val="00694966"/>
    <w:rsid w:val="00694E7D"/>
    <w:rsid w:val="00696908"/>
    <w:rsid w:val="006A4B3E"/>
    <w:rsid w:val="006B3892"/>
    <w:rsid w:val="006B75A4"/>
    <w:rsid w:val="006D17AF"/>
    <w:rsid w:val="006D2961"/>
    <w:rsid w:val="006D4FD5"/>
    <w:rsid w:val="006E21C8"/>
    <w:rsid w:val="006F09B0"/>
    <w:rsid w:val="006F2702"/>
    <w:rsid w:val="006F7540"/>
    <w:rsid w:val="006F7DD6"/>
    <w:rsid w:val="00707ABB"/>
    <w:rsid w:val="007110FB"/>
    <w:rsid w:val="00715226"/>
    <w:rsid w:val="007271F8"/>
    <w:rsid w:val="00734C03"/>
    <w:rsid w:val="007421C4"/>
    <w:rsid w:val="00747878"/>
    <w:rsid w:val="00756B8E"/>
    <w:rsid w:val="007647B8"/>
    <w:rsid w:val="007721D0"/>
    <w:rsid w:val="0077436B"/>
    <w:rsid w:val="00780675"/>
    <w:rsid w:val="007A33F6"/>
    <w:rsid w:val="007B3130"/>
    <w:rsid w:val="007C3940"/>
    <w:rsid w:val="007C5379"/>
    <w:rsid w:val="007D2709"/>
    <w:rsid w:val="007E2C26"/>
    <w:rsid w:val="007F274D"/>
    <w:rsid w:val="007F39BF"/>
    <w:rsid w:val="007F7511"/>
    <w:rsid w:val="008209A2"/>
    <w:rsid w:val="00833A4A"/>
    <w:rsid w:val="00840DD9"/>
    <w:rsid w:val="0084405D"/>
    <w:rsid w:val="008453C1"/>
    <w:rsid w:val="0085074B"/>
    <w:rsid w:val="00860CD1"/>
    <w:rsid w:val="00866FE8"/>
    <w:rsid w:val="008712A1"/>
    <w:rsid w:val="00871815"/>
    <w:rsid w:val="00872498"/>
    <w:rsid w:val="008A46B4"/>
    <w:rsid w:val="008B3566"/>
    <w:rsid w:val="008B5B3B"/>
    <w:rsid w:val="008C0FD9"/>
    <w:rsid w:val="008E2BE7"/>
    <w:rsid w:val="008E36DB"/>
    <w:rsid w:val="00906CF7"/>
    <w:rsid w:val="00916006"/>
    <w:rsid w:val="009213C2"/>
    <w:rsid w:val="00925EA4"/>
    <w:rsid w:val="009327CB"/>
    <w:rsid w:val="009361E9"/>
    <w:rsid w:val="009402BE"/>
    <w:rsid w:val="00944876"/>
    <w:rsid w:val="00950856"/>
    <w:rsid w:val="00952343"/>
    <w:rsid w:val="009526BE"/>
    <w:rsid w:val="00953EA9"/>
    <w:rsid w:val="0096407F"/>
    <w:rsid w:val="009744ED"/>
    <w:rsid w:val="00975854"/>
    <w:rsid w:val="00980F0D"/>
    <w:rsid w:val="00985EC5"/>
    <w:rsid w:val="00991BE3"/>
    <w:rsid w:val="009A06C4"/>
    <w:rsid w:val="009A2758"/>
    <w:rsid w:val="009B1B65"/>
    <w:rsid w:val="009E6371"/>
    <w:rsid w:val="009E72A9"/>
    <w:rsid w:val="009E742C"/>
    <w:rsid w:val="009F32F4"/>
    <w:rsid w:val="00A0664E"/>
    <w:rsid w:val="00A06AE7"/>
    <w:rsid w:val="00A078ED"/>
    <w:rsid w:val="00A12BA3"/>
    <w:rsid w:val="00A16180"/>
    <w:rsid w:val="00A1695C"/>
    <w:rsid w:val="00A21787"/>
    <w:rsid w:val="00A2435C"/>
    <w:rsid w:val="00A3263C"/>
    <w:rsid w:val="00A347F6"/>
    <w:rsid w:val="00A44F6F"/>
    <w:rsid w:val="00A551C0"/>
    <w:rsid w:val="00A5756C"/>
    <w:rsid w:val="00A67544"/>
    <w:rsid w:val="00A71197"/>
    <w:rsid w:val="00A726E7"/>
    <w:rsid w:val="00A737CD"/>
    <w:rsid w:val="00A90B2C"/>
    <w:rsid w:val="00A9260E"/>
    <w:rsid w:val="00A97FEA"/>
    <w:rsid w:val="00AB0862"/>
    <w:rsid w:val="00AB3BB3"/>
    <w:rsid w:val="00AC4436"/>
    <w:rsid w:val="00AD0844"/>
    <w:rsid w:val="00AE2E0A"/>
    <w:rsid w:val="00AF18FE"/>
    <w:rsid w:val="00AF4466"/>
    <w:rsid w:val="00AF4B5A"/>
    <w:rsid w:val="00AF7D41"/>
    <w:rsid w:val="00B06FD2"/>
    <w:rsid w:val="00B267F4"/>
    <w:rsid w:val="00B3076F"/>
    <w:rsid w:val="00B350E4"/>
    <w:rsid w:val="00B569DA"/>
    <w:rsid w:val="00B5747A"/>
    <w:rsid w:val="00B65566"/>
    <w:rsid w:val="00B7199B"/>
    <w:rsid w:val="00B93357"/>
    <w:rsid w:val="00B95130"/>
    <w:rsid w:val="00B9677F"/>
    <w:rsid w:val="00BB1971"/>
    <w:rsid w:val="00BB5FD9"/>
    <w:rsid w:val="00BC6DA3"/>
    <w:rsid w:val="00BC7902"/>
    <w:rsid w:val="00BD0978"/>
    <w:rsid w:val="00BD2C92"/>
    <w:rsid w:val="00BD479F"/>
    <w:rsid w:val="00BE0B48"/>
    <w:rsid w:val="00BE5D1E"/>
    <w:rsid w:val="00BF2379"/>
    <w:rsid w:val="00BF27AF"/>
    <w:rsid w:val="00BF3684"/>
    <w:rsid w:val="00BF62A5"/>
    <w:rsid w:val="00C06140"/>
    <w:rsid w:val="00C07E0D"/>
    <w:rsid w:val="00C30BEA"/>
    <w:rsid w:val="00C30DF2"/>
    <w:rsid w:val="00C36A32"/>
    <w:rsid w:val="00C540A3"/>
    <w:rsid w:val="00C61BE8"/>
    <w:rsid w:val="00C6318B"/>
    <w:rsid w:val="00C6771C"/>
    <w:rsid w:val="00C72DBE"/>
    <w:rsid w:val="00C8034D"/>
    <w:rsid w:val="00C977DC"/>
    <w:rsid w:val="00CA41F3"/>
    <w:rsid w:val="00CA520E"/>
    <w:rsid w:val="00CA6F17"/>
    <w:rsid w:val="00CB54DE"/>
    <w:rsid w:val="00CD6939"/>
    <w:rsid w:val="00CE4C6C"/>
    <w:rsid w:val="00D0778B"/>
    <w:rsid w:val="00D13979"/>
    <w:rsid w:val="00D17560"/>
    <w:rsid w:val="00D20B9A"/>
    <w:rsid w:val="00D323B4"/>
    <w:rsid w:val="00D35ED0"/>
    <w:rsid w:val="00D36729"/>
    <w:rsid w:val="00D43E6B"/>
    <w:rsid w:val="00D459A4"/>
    <w:rsid w:val="00D53B86"/>
    <w:rsid w:val="00D53E31"/>
    <w:rsid w:val="00D53FCA"/>
    <w:rsid w:val="00D61116"/>
    <w:rsid w:val="00D64227"/>
    <w:rsid w:val="00D64425"/>
    <w:rsid w:val="00D64DDF"/>
    <w:rsid w:val="00D72AFD"/>
    <w:rsid w:val="00D84119"/>
    <w:rsid w:val="00D9625B"/>
    <w:rsid w:val="00DA30E0"/>
    <w:rsid w:val="00DA3E5D"/>
    <w:rsid w:val="00DB5ADC"/>
    <w:rsid w:val="00DD5E69"/>
    <w:rsid w:val="00DD6ADC"/>
    <w:rsid w:val="00DE294F"/>
    <w:rsid w:val="00DE6267"/>
    <w:rsid w:val="00DF3486"/>
    <w:rsid w:val="00DF7D7E"/>
    <w:rsid w:val="00E037AE"/>
    <w:rsid w:val="00E158F5"/>
    <w:rsid w:val="00E2048E"/>
    <w:rsid w:val="00E44446"/>
    <w:rsid w:val="00E479B0"/>
    <w:rsid w:val="00E631D6"/>
    <w:rsid w:val="00E67AFC"/>
    <w:rsid w:val="00E70361"/>
    <w:rsid w:val="00E81FC2"/>
    <w:rsid w:val="00E922F5"/>
    <w:rsid w:val="00E92FD8"/>
    <w:rsid w:val="00EA78D0"/>
    <w:rsid w:val="00EB0597"/>
    <w:rsid w:val="00EC383C"/>
    <w:rsid w:val="00ED686C"/>
    <w:rsid w:val="00EE2625"/>
    <w:rsid w:val="00EE667B"/>
    <w:rsid w:val="00EE68C5"/>
    <w:rsid w:val="00EF0F28"/>
    <w:rsid w:val="00EF344A"/>
    <w:rsid w:val="00F11059"/>
    <w:rsid w:val="00F21B7F"/>
    <w:rsid w:val="00F260E3"/>
    <w:rsid w:val="00F35FE4"/>
    <w:rsid w:val="00F42AE1"/>
    <w:rsid w:val="00F472C7"/>
    <w:rsid w:val="00F537BD"/>
    <w:rsid w:val="00F57EC0"/>
    <w:rsid w:val="00F64759"/>
    <w:rsid w:val="00F902CD"/>
    <w:rsid w:val="00F9610B"/>
    <w:rsid w:val="00FA1B16"/>
    <w:rsid w:val="00FA6220"/>
    <w:rsid w:val="00FB1B41"/>
    <w:rsid w:val="00FC483F"/>
    <w:rsid w:val="00FC4DD7"/>
    <w:rsid w:val="00FC55CF"/>
    <w:rsid w:val="00FD33A7"/>
    <w:rsid w:val="00FD4588"/>
    <w:rsid w:val="00FE1274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618E1"/>
  <w15:docId w15:val="{70482F12-D2CB-4F62-9173-1FA76E755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759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513B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13B2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13B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13B2E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F21B7F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21B7F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267F4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B267F4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B267F4"/>
  </w:style>
  <w:style w:type="paragraph" w:styleId="ad">
    <w:name w:val="annotation subject"/>
    <w:basedOn w:val="ab"/>
    <w:next w:val="ab"/>
    <w:link w:val="ae"/>
    <w:uiPriority w:val="99"/>
    <w:semiHidden/>
    <w:unhideWhenUsed/>
    <w:rsid w:val="00B267F4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B267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1161</TotalTime>
  <Pages>3</Pages>
  <Words>238</Words>
  <Characters>1358</Characters>
  <Application>Microsoft Office Word</Application>
  <DocSecurity>0</DocSecurity>
  <Lines>11</Lines>
  <Paragraphs>3</Paragraphs>
  <ScaleCrop>false</ScaleCrop>
  <Company>Microsoft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zxiaowen</dc:creator>
  <cp:lastModifiedBy>zxiaowen</cp:lastModifiedBy>
  <cp:revision>23</cp:revision>
  <dcterms:created xsi:type="dcterms:W3CDTF">2020-03-12T09:18:00Z</dcterms:created>
  <dcterms:modified xsi:type="dcterms:W3CDTF">2020-05-23T08:04:00Z</dcterms:modified>
</cp:coreProperties>
</file>