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C82C" w14:textId="77777777" w:rsidR="00F94CC1" w:rsidRDefault="00580057">
      <w:pPr>
        <w:spacing w:beforeLines="50" w:before="156" w:afterLines="50" w:after="156" w:line="400" w:lineRule="exact"/>
        <w:rPr>
          <w:rFonts w:ascii="宋体" w:hAnsi="宋体"/>
          <w:bCs/>
          <w:iCs/>
          <w:sz w:val="24"/>
        </w:rPr>
      </w:pPr>
      <w:r>
        <w:rPr>
          <w:rFonts w:ascii="宋体" w:hAnsi="宋体" w:hint="eastAsia"/>
          <w:bCs/>
          <w:iCs/>
          <w:sz w:val="24"/>
        </w:rPr>
        <w:t>证券代码：002168                              证券简称：</w:t>
      </w:r>
      <w:proofErr w:type="gramStart"/>
      <w:r>
        <w:rPr>
          <w:rFonts w:ascii="宋体" w:hAnsi="宋体" w:hint="eastAsia"/>
          <w:bCs/>
          <w:iCs/>
          <w:sz w:val="24"/>
        </w:rPr>
        <w:t>惠程科技</w:t>
      </w:r>
      <w:proofErr w:type="gramEnd"/>
    </w:p>
    <w:p w14:paraId="05DBF7A9" w14:textId="77777777" w:rsidR="00F94CC1" w:rsidRDefault="00F94CC1">
      <w:pPr>
        <w:spacing w:beforeLines="50" w:before="156" w:afterLines="50" w:after="156" w:line="400" w:lineRule="exact"/>
        <w:ind w:firstLineChars="300" w:firstLine="720"/>
        <w:rPr>
          <w:rFonts w:ascii="宋体" w:hAnsi="宋体"/>
          <w:bCs/>
          <w:iCs/>
          <w:sz w:val="24"/>
        </w:rPr>
      </w:pPr>
    </w:p>
    <w:p w14:paraId="62B8C04C" w14:textId="77777777" w:rsidR="00F94CC1" w:rsidRDefault="00580057">
      <w:pPr>
        <w:spacing w:beforeLines="50" w:before="156" w:afterLines="50" w:after="156" w:line="400" w:lineRule="exact"/>
        <w:jc w:val="center"/>
        <w:rPr>
          <w:rFonts w:ascii="宋体" w:hAnsi="宋体"/>
          <w:b/>
          <w:bCs/>
          <w:iCs/>
          <w:sz w:val="24"/>
          <w:szCs w:val="24"/>
        </w:rPr>
      </w:pPr>
      <w:r>
        <w:rPr>
          <w:rFonts w:ascii="宋体" w:hAnsi="宋体" w:hint="eastAsia"/>
          <w:b/>
          <w:bCs/>
          <w:iCs/>
          <w:sz w:val="24"/>
          <w:szCs w:val="24"/>
        </w:rPr>
        <w:t>深圳市</w:t>
      </w:r>
      <w:proofErr w:type="gramStart"/>
      <w:r>
        <w:rPr>
          <w:rFonts w:ascii="宋体" w:hAnsi="宋体" w:hint="eastAsia"/>
          <w:b/>
          <w:bCs/>
          <w:iCs/>
          <w:sz w:val="24"/>
          <w:szCs w:val="24"/>
        </w:rPr>
        <w:t>惠程信息</w:t>
      </w:r>
      <w:proofErr w:type="gramEnd"/>
      <w:r>
        <w:rPr>
          <w:rFonts w:ascii="宋体" w:hAnsi="宋体" w:hint="eastAsia"/>
          <w:b/>
          <w:bCs/>
          <w:iCs/>
          <w:sz w:val="24"/>
          <w:szCs w:val="24"/>
        </w:rPr>
        <w:t>科技股份有限公司</w:t>
      </w:r>
      <w:bookmarkStart w:id="0" w:name="OLE_LINK2"/>
      <w:bookmarkStart w:id="1" w:name="OLE_LINK1"/>
      <w:r>
        <w:rPr>
          <w:rFonts w:ascii="宋体" w:hAnsi="宋体" w:hint="eastAsia"/>
          <w:b/>
          <w:bCs/>
          <w:iCs/>
          <w:sz w:val="24"/>
          <w:szCs w:val="24"/>
        </w:rPr>
        <w:t>投资者关系活动记录表</w:t>
      </w:r>
      <w:bookmarkEnd w:id="0"/>
      <w:bookmarkEnd w:id="1"/>
    </w:p>
    <w:p w14:paraId="64B5FC66" w14:textId="77777777" w:rsidR="00F94CC1" w:rsidRDefault="00580057">
      <w:pPr>
        <w:spacing w:line="400" w:lineRule="exact"/>
        <w:rPr>
          <w:rFonts w:ascii="宋体" w:hAnsi="宋体"/>
          <w:bCs/>
          <w:iCs/>
          <w:sz w:val="24"/>
          <w:szCs w:val="24"/>
        </w:rPr>
      </w:pPr>
      <w:r>
        <w:rPr>
          <w:rFonts w:ascii="宋体" w:hAnsi="宋体" w:hint="eastAsia"/>
          <w:bCs/>
          <w:iCs/>
          <w:sz w:val="24"/>
          <w:szCs w:val="24"/>
        </w:rPr>
        <w:t xml:space="preserve">                                                      编号：20</w:t>
      </w:r>
      <w:r>
        <w:rPr>
          <w:rFonts w:ascii="宋体" w:hAnsi="宋体"/>
          <w:bCs/>
          <w:iCs/>
          <w:sz w:val="24"/>
          <w:szCs w:val="24"/>
        </w:rPr>
        <w:t>20</w:t>
      </w:r>
      <w:r>
        <w:rPr>
          <w:rFonts w:ascii="宋体" w:hAnsi="宋体" w:hint="eastAsia"/>
          <w:bCs/>
          <w:iCs/>
          <w:sz w:val="24"/>
          <w:szCs w:val="24"/>
        </w:rPr>
        <w:t>-00</w:t>
      </w:r>
      <w:r>
        <w:rPr>
          <w:rFonts w:ascii="宋体" w:hAnsi="宋体"/>
          <w:bCs/>
          <w:iCs/>
          <w:sz w:val="24"/>
          <w:szCs w:val="24"/>
        </w:rPr>
        <w:t>5</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6317"/>
      </w:tblGrid>
      <w:tr w:rsidR="00F94CC1" w14:paraId="4FB8FFEA" w14:textId="77777777" w:rsidTr="00626C45">
        <w:tc>
          <w:tcPr>
            <w:tcW w:w="1979" w:type="dxa"/>
            <w:shd w:val="clear" w:color="auto" w:fill="auto"/>
            <w:vAlign w:val="center"/>
          </w:tcPr>
          <w:p w14:paraId="34A0B843" w14:textId="77777777" w:rsidR="00F94CC1" w:rsidRDefault="00580057" w:rsidP="00626C45">
            <w:pPr>
              <w:spacing w:line="480" w:lineRule="atLeast"/>
              <w:rPr>
                <w:rFonts w:ascii="宋体" w:hAnsi="宋体"/>
                <w:b/>
                <w:bCs/>
                <w:iCs/>
                <w:sz w:val="24"/>
                <w:szCs w:val="24"/>
              </w:rPr>
            </w:pPr>
            <w:r>
              <w:rPr>
                <w:rFonts w:ascii="宋体" w:hAnsi="宋体" w:hint="eastAsia"/>
                <w:b/>
                <w:bCs/>
                <w:iCs/>
                <w:sz w:val="24"/>
                <w:szCs w:val="24"/>
              </w:rPr>
              <w:t>投资者关系活动类别</w:t>
            </w:r>
          </w:p>
        </w:tc>
        <w:tc>
          <w:tcPr>
            <w:tcW w:w="6317" w:type="dxa"/>
            <w:shd w:val="clear" w:color="auto" w:fill="auto"/>
          </w:tcPr>
          <w:p w14:paraId="14C9A8B3" w14:textId="77777777" w:rsidR="00F94CC1" w:rsidRDefault="00580057">
            <w:pPr>
              <w:spacing w:line="480" w:lineRule="atLeast"/>
              <w:rPr>
                <w:rFonts w:ascii="宋体" w:hAnsi="宋体"/>
                <w:bCs/>
                <w:iCs/>
                <w:sz w:val="24"/>
                <w:szCs w:val="24"/>
              </w:rPr>
            </w:pPr>
            <w:r>
              <w:rPr>
                <w:rFonts w:ascii="宋体" w:hAnsi="宋体" w:hint="eastAsia"/>
                <w:bCs/>
                <w:iCs/>
                <w:sz w:val="24"/>
                <w:szCs w:val="24"/>
              </w:rPr>
              <w:sym w:font="Wingdings 2" w:char="F052"/>
            </w:r>
            <w:r>
              <w:rPr>
                <w:rFonts w:ascii="宋体" w:hAnsi="宋体" w:hint="eastAsia"/>
                <w:sz w:val="24"/>
                <w:szCs w:val="24"/>
              </w:rPr>
              <w:t xml:space="preserve">特定对象调研      </w:t>
            </w:r>
            <w:r>
              <w:rPr>
                <w:rFonts w:ascii="宋体" w:hAnsi="宋体"/>
                <w:sz w:val="24"/>
                <w:szCs w:val="24"/>
              </w:rPr>
              <w:t xml:space="preserve">  </w:t>
            </w:r>
            <w:r>
              <w:rPr>
                <w:rFonts w:ascii="宋体" w:hAnsi="宋体" w:hint="eastAsia"/>
                <w:bCs/>
                <w:iCs/>
                <w:sz w:val="24"/>
                <w:szCs w:val="24"/>
              </w:rPr>
              <w:t>□</w:t>
            </w:r>
            <w:r>
              <w:rPr>
                <w:rFonts w:ascii="宋体" w:hAnsi="宋体" w:hint="eastAsia"/>
                <w:sz w:val="24"/>
                <w:szCs w:val="24"/>
              </w:rPr>
              <w:t>分析师会议</w:t>
            </w:r>
          </w:p>
          <w:p w14:paraId="1759A403" w14:textId="77777777" w:rsidR="00F94CC1" w:rsidRDefault="00580057">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64F5B76B" w14:textId="77777777" w:rsidR="00F94CC1" w:rsidRDefault="00580057">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418A63C8" w14:textId="77777777" w:rsidR="00F94CC1" w:rsidRDefault="00580057">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14:paraId="7522B650" w14:textId="77777777" w:rsidR="00F94CC1" w:rsidRDefault="00580057">
            <w:pPr>
              <w:tabs>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其他 （</w:t>
            </w:r>
            <w:proofErr w:type="gramStart"/>
            <w:r>
              <w:rPr>
                <w:rFonts w:ascii="宋体" w:hAnsi="宋体" w:hint="eastAsia"/>
                <w:sz w:val="24"/>
                <w:szCs w:val="24"/>
                <w:u w:val="single"/>
              </w:rPr>
              <w:t>请文字</w:t>
            </w:r>
            <w:proofErr w:type="gramEnd"/>
            <w:r>
              <w:rPr>
                <w:rFonts w:ascii="宋体" w:hAnsi="宋体" w:hint="eastAsia"/>
                <w:sz w:val="24"/>
                <w:szCs w:val="24"/>
                <w:u w:val="single"/>
              </w:rPr>
              <w:t>说明其他活动内容）</w:t>
            </w:r>
          </w:p>
        </w:tc>
      </w:tr>
      <w:tr w:rsidR="00F94CC1" w14:paraId="79B005AF" w14:textId="77777777" w:rsidTr="00626C45">
        <w:tc>
          <w:tcPr>
            <w:tcW w:w="1979" w:type="dxa"/>
            <w:shd w:val="clear" w:color="auto" w:fill="auto"/>
            <w:vAlign w:val="center"/>
          </w:tcPr>
          <w:p w14:paraId="073EA0BC" w14:textId="77777777" w:rsidR="00F94CC1" w:rsidRDefault="00580057" w:rsidP="00626C45">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317" w:type="dxa"/>
            <w:shd w:val="clear" w:color="auto" w:fill="auto"/>
            <w:vAlign w:val="center"/>
          </w:tcPr>
          <w:p w14:paraId="08A8EEEB"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proofErr w:type="gramStart"/>
            <w:r>
              <w:rPr>
                <w:rFonts w:ascii="宋体" w:hAnsiTheme="minorHAnsi" w:cs="宋体" w:hint="eastAsia"/>
                <w:kern w:val="0"/>
                <w:sz w:val="24"/>
                <w:szCs w:val="24"/>
              </w:rPr>
              <w:t>国元证券</w:t>
            </w:r>
            <w:proofErr w:type="gramEnd"/>
            <w:r>
              <w:rPr>
                <w:rFonts w:ascii="宋体" w:hAnsiTheme="minorHAnsi" w:cs="宋体" w:hint="eastAsia"/>
                <w:kern w:val="0"/>
                <w:sz w:val="24"/>
                <w:szCs w:val="24"/>
              </w:rPr>
              <w:t>股份有限公司 何军</w:t>
            </w:r>
          </w:p>
          <w:p w14:paraId="53E25DB3"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北京高信百诺投资管理有限公司 刘光明</w:t>
            </w:r>
          </w:p>
          <w:p w14:paraId="2E317BF0"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 xml:space="preserve">北京乐正资本管理有限公司 </w:t>
            </w:r>
            <w:proofErr w:type="gramStart"/>
            <w:r>
              <w:rPr>
                <w:rFonts w:ascii="宋体" w:hAnsiTheme="minorHAnsi" w:cs="宋体" w:hint="eastAsia"/>
                <w:kern w:val="0"/>
                <w:sz w:val="24"/>
                <w:szCs w:val="24"/>
              </w:rPr>
              <w:t>何玄文</w:t>
            </w:r>
            <w:proofErr w:type="gramEnd"/>
          </w:p>
          <w:p w14:paraId="3B6C6CD8"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北京鑫乐达投资管理有限公司 侯继雄</w:t>
            </w:r>
          </w:p>
          <w:p w14:paraId="49987F52"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北京公能达投资管理有限公司 赵凤学</w:t>
            </w:r>
          </w:p>
          <w:p w14:paraId="7A59595B"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北京思源恒岳资产管理有限公司 张勇</w:t>
            </w:r>
          </w:p>
          <w:p w14:paraId="50C5FFD4" w14:textId="77777777" w:rsidR="00F94CC1" w:rsidRDefault="00255C7A" w:rsidP="00580057">
            <w:pPr>
              <w:autoSpaceDE w:val="0"/>
              <w:autoSpaceDN w:val="0"/>
              <w:adjustRightInd w:val="0"/>
              <w:spacing w:line="360" w:lineRule="auto"/>
              <w:jc w:val="left"/>
              <w:rPr>
                <w:rFonts w:ascii="宋体" w:hAnsiTheme="minorHAnsi" w:cs="宋体"/>
                <w:kern w:val="0"/>
                <w:sz w:val="24"/>
                <w:szCs w:val="24"/>
              </w:rPr>
            </w:pPr>
            <w:r w:rsidRPr="00255C7A">
              <w:rPr>
                <w:rFonts w:ascii="宋体" w:hAnsiTheme="minorHAnsi" w:cs="宋体" w:hint="eastAsia"/>
                <w:kern w:val="0"/>
                <w:sz w:val="24"/>
                <w:szCs w:val="24"/>
              </w:rPr>
              <w:t>中衡一元投资集团有限公司</w:t>
            </w:r>
            <w:r>
              <w:rPr>
                <w:rFonts w:ascii="宋体" w:hAnsiTheme="minorHAnsi" w:cs="宋体" w:hint="eastAsia"/>
                <w:kern w:val="0"/>
                <w:sz w:val="24"/>
                <w:szCs w:val="24"/>
              </w:rPr>
              <w:t xml:space="preserve"> </w:t>
            </w:r>
            <w:r w:rsidRPr="00255C7A">
              <w:rPr>
                <w:rFonts w:ascii="宋体" w:hAnsiTheme="minorHAnsi" w:cs="宋体" w:hint="eastAsia"/>
                <w:kern w:val="0"/>
                <w:sz w:val="24"/>
                <w:szCs w:val="24"/>
              </w:rPr>
              <w:t>姚立军</w:t>
            </w:r>
          </w:p>
          <w:p w14:paraId="56F446F3"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北京格雷资产管理中心（有限合伙）</w:t>
            </w:r>
            <w:r>
              <w:rPr>
                <w:rFonts w:ascii="宋体" w:hAnsiTheme="minorHAnsi" w:cs="宋体"/>
                <w:kern w:val="0"/>
                <w:sz w:val="24"/>
                <w:szCs w:val="24"/>
              </w:rPr>
              <w:t xml:space="preserve"> </w:t>
            </w:r>
            <w:r>
              <w:rPr>
                <w:rFonts w:ascii="宋体" w:hAnsiTheme="minorHAnsi" w:cs="宋体" w:hint="eastAsia"/>
                <w:kern w:val="0"/>
                <w:sz w:val="24"/>
                <w:szCs w:val="24"/>
              </w:rPr>
              <w:t>杜可君</w:t>
            </w:r>
          </w:p>
          <w:p w14:paraId="7452B76F"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西藏香山投资管理有限公司 朱麟</w:t>
            </w:r>
          </w:p>
          <w:p w14:paraId="24541164"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北京星台投资管理有限公司 包春华</w:t>
            </w:r>
          </w:p>
          <w:p w14:paraId="482BEABE" w14:textId="77777777" w:rsidR="00F94CC1" w:rsidRDefault="00742F08" w:rsidP="00580057">
            <w:pPr>
              <w:autoSpaceDE w:val="0"/>
              <w:autoSpaceDN w:val="0"/>
              <w:adjustRightInd w:val="0"/>
              <w:spacing w:line="360" w:lineRule="auto"/>
              <w:jc w:val="left"/>
              <w:rPr>
                <w:rFonts w:ascii="宋体" w:hAnsiTheme="minorHAnsi" w:cs="宋体"/>
                <w:kern w:val="0"/>
                <w:sz w:val="24"/>
                <w:szCs w:val="24"/>
              </w:rPr>
            </w:pPr>
            <w:r w:rsidRPr="00742F08">
              <w:rPr>
                <w:rFonts w:ascii="宋体" w:hAnsiTheme="minorHAnsi" w:cs="宋体" w:hint="eastAsia"/>
                <w:kern w:val="0"/>
                <w:sz w:val="24"/>
                <w:szCs w:val="24"/>
              </w:rPr>
              <w:t>北</w:t>
            </w:r>
            <w:r w:rsidR="00580057">
              <w:rPr>
                <w:rFonts w:ascii="宋体" w:hAnsiTheme="minorHAnsi" w:cs="宋体" w:hint="eastAsia"/>
                <w:kern w:val="0"/>
                <w:sz w:val="24"/>
                <w:szCs w:val="24"/>
              </w:rPr>
              <w:t>京景富运通投资管理有限公司 何理</w:t>
            </w:r>
          </w:p>
          <w:p w14:paraId="57D94474"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北京华清紫荆创业投资中心（有限合伙）</w:t>
            </w:r>
            <w:r>
              <w:rPr>
                <w:rFonts w:ascii="宋体" w:hAnsiTheme="minorHAnsi" w:cs="宋体"/>
                <w:kern w:val="0"/>
                <w:sz w:val="24"/>
                <w:szCs w:val="24"/>
              </w:rPr>
              <w:t xml:space="preserve"> </w:t>
            </w:r>
            <w:r>
              <w:rPr>
                <w:rFonts w:ascii="宋体" w:hAnsiTheme="minorHAnsi" w:cs="宋体" w:hint="eastAsia"/>
                <w:kern w:val="0"/>
                <w:sz w:val="24"/>
                <w:szCs w:val="24"/>
              </w:rPr>
              <w:t>赵立业</w:t>
            </w:r>
          </w:p>
          <w:p w14:paraId="4523F048"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北京招银国金投资有限公司 庄枢</w:t>
            </w:r>
          </w:p>
          <w:p w14:paraId="0EC5C157"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北京招银国金投资有限公司 黄运成</w:t>
            </w:r>
          </w:p>
          <w:p w14:paraId="5396EF83" w14:textId="77777777" w:rsidR="00F94CC1" w:rsidRDefault="00890300" w:rsidP="00580057">
            <w:pPr>
              <w:autoSpaceDE w:val="0"/>
              <w:autoSpaceDN w:val="0"/>
              <w:adjustRightInd w:val="0"/>
              <w:spacing w:line="360" w:lineRule="auto"/>
              <w:jc w:val="left"/>
              <w:rPr>
                <w:rFonts w:ascii="宋体" w:hAnsiTheme="minorHAnsi" w:cs="宋体"/>
                <w:kern w:val="0"/>
                <w:sz w:val="24"/>
                <w:szCs w:val="24"/>
              </w:rPr>
            </w:pPr>
            <w:r w:rsidRPr="00890300">
              <w:rPr>
                <w:rFonts w:ascii="宋体" w:hAnsiTheme="minorHAnsi" w:cs="宋体" w:hint="eastAsia"/>
                <w:kern w:val="0"/>
                <w:sz w:val="24"/>
                <w:szCs w:val="24"/>
              </w:rPr>
              <w:t>北京企业迦投资有</w:t>
            </w:r>
            <w:r w:rsidRPr="003B1951">
              <w:rPr>
                <w:rFonts w:ascii="宋体" w:hAnsiTheme="minorHAnsi" w:cs="宋体" w:hint="eastAsia"/>
                <w:kern w:val="0"/>
                <w:sz w:val="24"/>
                <w:szCs w:val="24"/>
              </w:rPr>
              <w:t>限公司</w:t>
            </w:r>
            <w:r w:rsidR="00580057" w:rsidRPr="003B1951">
              <w:rPr>
                <w:rFonts w:ascii="宋体" w:hAnsiTheme="minorHAnsi" w:cs="宋体" w:hint="eastAsia"/>
                <w:kern w:val="0"/>
                <w:sz w:val="24"/>
                <w:szCs w:val="24"/>
              </w:rPr>
              <w:t xml:space="preserve"> 张帅</w:t>
            </w:r>
          </w:p>
          <w:p w14:paraId="606F4450" w14:textId="77777777" w:rsidR="00F94CC1" w:rsidRDefault="00580057" w:rsidP="00580057">
            <w:pPr>
              <w:autoSpaceDE w:val="0"/>
              <w:autoSpaceDN w:val="0"/>
              <w:adjustRightInd w:val="0"/>
              <w:spacing w:line="360" w:lineRule="auto"/>
              <w:jc w:val="left"/>
              <w:rPr>
                <w:rFonts w:ascii="宋体" w:hAnsiTheme="minorHAnsi" w:cs="宋体"/>
                <w:kern w:val="0"/>
                <w:sz w:val="24"/>
                <w:szCs w:val="24"/>
              </w:rPr>
            </w:pPr>
            <w:r>
              <w:rPr>
                <w:rFonts w:ascii="宋体" w:hAnsiTheme="minorHAnsi" w:cs="宋体" w:hint="eastAsia"/>
                <w:kern w:val="0"/>
                <w:sz w:val="24"/>
                <w:szCs w:val="24"/>
              </w:rPr>
              <w:t>华觉（北京）资产管理有限公司 武圣翔</w:t>
            </w:r>
          </w:p>
          <w:p w14:paraId="279C9518" w14:textId="77777777" w:rsidR="00660585" w:rsidRDefault="00660585" w:rsidP="00660585">
            <w:pPr>
              <w:autoSpaceDE w:val="0"/>
              <w:autoSpaceDN w:val="0"/>
              <w:adjustRightInd w:val="0"/>
              <w:spacing w:line="360" w:lineRule="auto"/>
              <w:jc w:val="left"/>
              <w:rPr>
                <w:rFonts w:ascii="宋体" w:hAnsiTheme="minorHAnsi" w:cs="宋体"/>
                <w:kern w:val="0"/>
                <w:sz w:val="24"/>
                <w:szCs w:val="24"/>
              </w:rPr>
            </w:pPr>
            <w:r w:rsidRPr="00B92593">
              <w:rPr>
                <w:rFonts w:ascii="宋体" w:hAnsiTheme="minorHAnsi" w:cs="宋体" w:hint="eastAsia"/>
                <w:kern w:val="0"/>
                <w:sz w:val="24"/>
                <w:szCs w:val="24"/>
              </w:rPr>
              <w:t>河北昂泰投资管理有限公司</w:t>
            </w:r>
            <w:r>
              <w:rPr>
                <w:rFonts w:ascii="宋体" w:hAnsiTheme="minorHAnsi" w:cs="宋体" w:hint="eastAsia"/>
                <w:kern w:val="0"/>
                <w:sz w:val="24"/>
                <w:szCs w:val="24"/>
              </w:rPr>
              <w:t xml:space="preserve"> </w:t>
            </w:r>
            <w:proofErr w:type="gramStart"/>
            <w:r>
              <w:rPr>
                <w:rFonts w:ascii="宋体" w:hAnsiTheme="minorHAnsi" w:cs="宋体" w:hint="eastAsia"/>
                <w:kern w:val="0"/>
                <w:sz w:val="24"/>
                <w:szCs w:val="24"/>
              </w:rPr>
              <w:t>贾鹏鹤</w:t>
            </w:r>
            <w:proofErr w:type="gramEnd"/>
          </w:p>
          <w:p w14:paraId="3D108001" w14:textId="77777777" w:rsidR="00660585" w:rsidRDefault="00660585" w:rsidP="00660585">
            <w:pPr>
              <w:autoSpaceDE w:val="0"/>
              <w:autoSpaceDN w:val="0"/>
              <w:adjustRightInd w:val="0"/>
              <w:spacing w:line="360" w:lineRule="auto"/>
              <w:jc w:val="left"/>
              <w:rPr>
                <w:rFonts w:ascii="宋体" w:hAnsiTheme="minorHAnsi" w:cs="宋体"/>
                <w:kern w:val="0"/>
                <w:sz w:val="24"/>
                <w:szCs w:val="24"/>
              </w:rPr>
            </w:pPr>
            <w:r w:rsidRPr="00B92593">
              <w:rPr>
                <w:rFonts w:ascii="宋体" w:hAnsiTheme="minorHAnsi" w:cs="宋体" w:hint="eastAsia"/>
                <w:kern w:val="0"/>
                <w:sz w:val="24"/>
                <w:szCs w:val="24"/>
              </w:rPr>
              <w:t>河北昂泰投资管理有限公司</w:t>
            </w:r>
            <w:r>
              <w:rPr>
                <w:rFonts w:ascii="宋体" w:hAnsiTheme="minorHAnsi" w:cs="宋体" w:hint="eastAsia"/>
                <w:kern w:val="0"/>
                <w:sz w:val="24"/>
                <w:szCs w:val="24"/>
              </w:rPr>
              <w:t xml:space="preserve"> 李永钊</w:t>
            </w:r>
          </w:p>
          <w:p w14:paraId="3D0B6860" w14:textId="77777777" w:rsidR="00F94CC1" w:rsidRPr="00BC54A4" w:rsidRDefault="00BC54A4" w:rsidP="00F1400B">
            <w:pPr>
              <w:autoSpaceDE w:val="0"/>
              <w:autoSpaceDN w:val="0"/>
              <w:adjustRightInd w:val="0"/>
              <w:spacing w:line="360" w:lineRule="auto"/>
              <w:jc w:val="left"/>
              <w:rPr>
                <w:rFonts w:ascii="宋体" w:hAnsi="宋体"/>
                <w:bCs/>
                <w:iCs/>
                <w:sz w:val="24"/>
                <w:szCs w:val="24"/>
              </w:rPr>
            </w:pPr>
            <w:r w:rsidRPr="00A60B04">
              <w:rPr>
                <w:rFonts w:ascii="宋体" w:hAnsiTheme="minorHAnsi" w:cs="宋体" w:hint="eastAsia"/>
                <w:kern w:val="0"/>
                <w:sz w:val="24"/>
                <w:szCs w:val="24"/>
              </w:rPr>
              <w:t>德</w:t>
            </w:r>
            <w:proofErr w:type="gramStart"/>
            <w:r w:rsidRPr="00A60B04">
              <w:rPr>
                <w:rFonts w:ascii="宋体" w:hAnsiTheme="minorHAnsi" w:cs="宋体" w:hint="eastAsia"/>
                <w:kern w:val="0"/>
                <w:sz w:val="24"/>
                <w:szCs w:val="24"/>
              </w:rPr>
              <w:t>清库银</w:t>
            </w:r>
            <w:proofErr w:type="gramEnd"/>
            <w:r w:rsidRPr="00A60B04">
              <w:rPr>
                <w:rFonts w:ascii="宋体" w:hAnsiTheme="minorHAnsi" w:cs="宋体" w:hint="eastAsia"/>
                <w:kern w:val="0"/>
                <w:sz w:val="24"/>
                <w:szCs w:val="24"/>
              </w:rPr>
              <w:t>投资管理合伙企业（有限合伙）张润根</w:t>
            </w:r>
          </w:p>
        </w:tc>
      </w:tr>
      <w:tr w:rsidR="00F94CC1" w14:paraId="5C043DC1" w14:textId="77777777" w:rsidTr="00626C45">
        <w:tc>
          <w:tcPr>
            <w:tcW w:w="1979" w:type="dxa"/>
            <w:shd w:val="clear" w:color="auto" w:fill="auto"/>
            <w:vAlign w:val="center"/>
          </w:tcPr>
          <w:p w14:paraId="70D71078" w14:textId="77777777" w:rsidR="00F94CC1" w:rsidRDefault="00580057" w:rsidP="00626C45">
            <w:pPr>
              <w:spacing w:line="480" w:lineRule="atLeast"/>
              <w:rPr>
                <w:rFonts w:ascii="宋体" w:hAnsi="宋体"/>
                <w:b/>
                <w:bCs/>
                <w:iCs/>
                <w:sz w:val="24"/>
                <w:szCs w:val="24"/>
              </w:rPr>
            </w:pPr>
            <w:r>
              <w:rPr>
                <w:rFonts w:ascii="宋体" w:hAnsi="宋体" w:hint="eastAsia"/>
                <w:b/>
                <w:bCs/>
                <w:iCs/>
                <w:sz w:val="24"/>
                <w:szCs w:val="24"/>
              </w:rPr>
              <w:lastRenderedPageBreak/>
              <w:t>时间</w:t>
            </w:r>
          </w:p>
        </w:tc>
        <w:tc>
          <w:tcPr>
            <w:tcW w:w="6317" w:type="dxa"/>
            <w:shd w:val="clear" w:color="auto" w:fill="auto"/>
          </w:tcPr>
          <w:p w14:paraId="059FBC37" w14:textId="77777777" w:rsidR="00F94CC1" w:rsidRDefault="00580057">
            <w:pPr>
              <w:spacing w:line="480" w:lineRule="atLeast"/>
              <w:rPr>
                <w:rFonts w:ascii="宋体" w:hAnsi="宋体"/>
                <w:bCs/>
                <w:iCs/>
                <w:sz w:val="24"/>
                <w:szCs w:val="24"/>
              </w:rPr>
            </w:pPr>
            <w:r>
              <w:rPr>
                <w:rFonts w:ascii="宋体" w:hAnsi="宋体" w:hint="eastAsia"/>
                <w:bCs/>
                <w:iCs/>
                <w:sz w:val="24"/>
                <w:szCs w:val="24"/>
              </w:rPr>
              <w:t>2</w:t>
            </w:r>
            <w:r>
              <w:rPr>
                <w:rFonts w:ascii="宋体" w:hAnsi="宋体"/>
                <w:bCs/>
                <w:iCs/>
                <w:sz w:val="24"/>
                <w:szCs w:val="24"/>
              </w:rPr>
              <w:t>020</w:t>
            </w:r>
            <w:r>
              <w:rPr>
                <w:rFonts w:ascii="宋体" w:hAnsi="宋体" w:hint="eastAsia"/>
                <w:bCs/>
                <w:iCs/>
                <w:sz w:val="24"/>
                <w:szCs w:val="24"/>
              </w:rPr>
              <w:t>年</w:t>
            </w:r>
            <w:r>
              <w:rPr>
                <w:rFonts w:ascii="宋体" w:hAnsi="宋体"/>
                <w:bCs/>
                <w:iCs/>
                <w:sz w:val="24"/>
                <w:szCs w:val="24"/>
              </w:rPr>
              <w:t>5</w:t>
            </w:r>
            <w:r>
              <w:rPr>
                <w:rFonts w:ascii="宋体" w:hAnsi="宋体" w:hint="eastAsia"/>
                <w:bCs/>
                <w:iCs/>
                <w:sz w:val="24"/>
                <w:szCs w:val="24"/>
              </w:rPr>
              <w:t>月</w:t>
            </w:r>
            <w:r>
              <w:rPr>
                <w:rFonts w:ascii="宋体" w:hAnsi="宋体"/>
                <w:bCs/>
                <w:iCs/>
                <w:sz w:val="24"/>
                <w:szCs w:val="24"/>
              </w:rPr>
              <w:t>23</w:t>
            </w:r>
            <w:r>
              <w:rPr>
                <w:rFonts w:ascii="宋体" w:hAnsi="宋体" w:hint="eastAsia"/>
                <w:bCs/>
                <w:iCs/>
                <w:sz w:val="24"/>
                <w:szCs w:val="24"/>
              </w:rPr>
              <w:t>日 1</w:t>
            </w:r>
            <w:r>
              <w:rPr>
                <w:rFonts w:ascii="宋体" w:hAnsi="宋体"/>
                <w:bCs/>
                <w:iCs/>
                <w:sz w:val="24"/>
                <w:szCs w:val="24"/>
              </w:rPr>
              <w:t>5</w:t>
            </w:r>
            <w:r>
              <w:rPr>
                <w:rFonts w:ascii="宋体" w:hAnsi="宋体" w:hint="eastAsia"/>
                <w:bCs/>
                <w:iCs/>
                <w:sz w:val="24"/>
                <w:szCs w:val="24"/>
              </w:rPr>
              <w:t>:</w:t>
            </w:r>
            <w:r>
              <w:rPr>
                <w:rFonts w:ascii="宋体" w:hAnsi="宋体"/>
                <w:bCs/>
                <w:iCs/>
                <w:sz w:val="24"/>
                <w:szCs w:val="24"/>
              </w:rPr>
              <w:t>00</w:t>
            </w:r>
            <w:r>
              <w:rPr>
                <w:rFonts w:ascii="宋体" w:hAnsi="宋体" w:hint="eastAsia"/>
                <w:bCs/>
                <w:iCs/>
                <w:sz w:val="24"/>
                <w:szCs w:val="24"/>
              </w:rPr>
              <w:t>-</w:t>
            </w:r>
            <w:r>
              <w:rPr>
                <w:rFonts w:ascii="宋体" w:hAnsi="宋体"/>
                <w:bCs/>
                <w:iCs/>
                <w:sz w:val="24"/>
                <w:szCs w:val="24"/>
              </w:rPr>
              <w:t>17</w:t>
            </w:r>
            <w:r>
              <w:rPr>
                <w:rFonts w:ascii="宋体" w:hAnsi="宋体" w:hint="eastAsia"/>
                <w:bCs/>
                <w:iCs/>
                <w:sz w:val="24"/>
                <w:szCs w:val="24"/>
              </w:rPr>
              <w:t>:</w:t>
            </w:r>
            <w:r>
              <w:rPr>
                <w:rFonts w:ascii="宋体" w:hAnsi="宋体"/>
                <w:bCs/>
                <w:iCs/>
                <w:sz w:val="24"/>
                <w:szCs w:val="24"/>
              </w:rPr>
              <w:t>30</w:t>
            </w:r>
          </w:p>
        </w:tc>
      </w:tr>
      <w:tr w:rsidR="00F94CC1" w14:paraId="22E617B3" w14:textId="77777777" w:rsidTr="00626C45">
        <w:tc>
          <w:tcPr>
            <w:tcW w:w="1979" w:type="dxa"/>
            <w:shd w:val="clear" w:color="auto" w:fill="auto"/>
            <w:vAlign w:val="center"/>
          </w:tcPr>
          <w:p w14:paraId="29C202A9" w14:textId="77777777" w:rsidR="00F94CC1" w:rsidRDefault="00580057" w:rsidP="00626C45">
            <w:pPr>
              <w:spacing w:line="480" w:lineRule="atLeast"/>
              <w:rPr>
                <w:rFonts w:ascii="宋体" w:hAnsi="宋体"/>
                <w:b/>
                <w:bCs/>
                <w:iCs/>
                <w:sz w:val="24"/>
                <w:szCs w:val="24"/>
              </w:rPr>
            </w:pPr>
            <w:r>
              <w:rPr>
                <w:rFonts w:ascii="宋体" w:hAnsi="宋体" w:hint="eastAsia"/>
                <w:b/>
                <w:bCs/>
                <w:iCs/>
                <w:sz w:val="24"/>
                <w:szCs w:val="24"/>
              </w:rPr>
              <w:t>地点</w:t>
            </w:r>
          </w:p>
        </w:tc>
        <w:tc>
          <w:tcPr>
            <w:tcW w:w="6317" w:type="dxa"/>
            <w:shd w:val="clear" w:color="auto" w:fill="auto"/>
          </w:tcPr>
          <w:p w14:paraId="12ECD64E" w14:textId="093B1B72" w:rsidR="00F94CC1" w:rsidRDefault="00580057" w:rsidP="00204EF8">
            <w:pPr>
              <w:spacing w:line="480" w:lineRule="atLeast"/>
              <w:rPr>
                <w:rFonts w:ascii="宋体" w:hAnsi="宋体"/>
                <w:bCs/>
                <w:iCs/>
                <w:sz w:val="24"/>
                <w:szCs w:val="24"/>
              </w:rPr>
            </w:pPr>
            <w:r>
              <w:rPr>
                <w:rFonts w:ascii="宋体" w:hAnsi="宋体" w:hint="eastAsia"/>
                <w:bCs/>
                <w:iCs/>
                <w:sz w:val="24"/>
                <w:szCs w:val="24"/>
              </w:rPr>
              <w:t>北京市</w:t>
            </w:r>
            <w:proofErr w:type="gramStart"/>
            <w:r>
              <w:rPr>
                <w:rFonts w:ascii="宋体" w:hAnsi="宋体" w:hint="eastAsia"/>
                <w:bCs/>
                <w:iCs/>
                <w:sz w:val="24"/>
                <w:szCs w:val="24"/>
              </w:rPr>
              <w:t>朝阳区</w:t>
            </w:r>
            <w:r w:rsidR="00024CBF" w:rsidRPr="00024CBF">
              <w:rPr>
                <w:rFonts w:ascii="宋体" w:hAnsi="宋体" w:hint="eastAsia"/>
                <w:bCs/>
                <w:iCs/>
                <w:sz w:val="24"/>
                <w:szCs w:val="24"/>
              </w:rPr>
              <w:t>宏泰东街</w:t>
            </w:r>
            <w:proofErr w:type="gramEnd"/>
            <w:r w:rsidR="00024CBF" w:rsidRPr="00024CBF">
              <w:rPr>
                <w:rFonts w:ascii="宋体" w:hAnsi="宋体" w:hint="eastAsia"/>
                <w:bCs/>
                <w:iCs/>
                <w:sz w:val="24"/>
                <w:szCs w:val="24"/>
              </w:rPr>
              <w:t>绿地中心</w:t>
            </w:r>
            <w:r w:rsidR="00204EF8">
              <w:rPr>
                <w:rFonts w:ascii="宋体" w:hAnsi="宋体" w:hint="eastAsia"/>
                <w:bCs/>
                <w:iCs/>
                <w:sz w:val="24"/>
                <w:szCs w:val="24"/>
              </w:rPr>
              <w:t>中国锦</w:t>
            </w:r>
            <w:r>
              <w:rPr>
                <w:rFonts w:ascii="宋体" w:hAnsi="宋体" w:hint="eastAsia"/>
                <w:bCs/>
                <w:iCs/>
                <w:sz w:val="24"/>
                <w:szCs w:val="24"/>
              </w:rPr>
              <w:t>51楼</w:t>
            </w:r>
          </w:p>
        </w:tc>
      </w:tr>
      <w:tr w:rsidR="00F94CC1" w14:paraId="273D8DFB" w14:textId="77777777" w:rsidTr="00626C45">
        <w:tc>
          <w:tcPr>
            <w:tcW w:w="1979" w:type="dxa"/>
            <w:shd w:val="clear" w:color="auto" w:fill="auto"/>
            <w:vAlign w:val="center"/>
          </w:tcPr>
          <w:p w14:paraId="7027EBB1" w14:textId="77777777" w:rsidR="00F94CC1" w:rsidRDefault="00580057" w:rsidP="00626C45">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317" w:type="dxa"/>
            <w:shd w:val="clear" w:color="auto" w:fill="auto"/>
            <w:vAlign w:val="center"/>
          </w:tcPr>
          <w:p w14:paraId="4689D1F2" w14:textId="77777777" w:rsidR="00F94CC1" w:rsidRDefault="00580057">
            <w:pPr>
              <w:spacing w:line="480" w:lineRule="atLeast"/>
              <w:rPr>
                <w:rFonts w:ascii="宋体" w:hAnsi="宋体"/>
                <w:bCs/>
                <w:iCs/>
                <w:sz w:val="24"/>
                <w:szCs w:val="24"/>
              </w:rPr>
            </w:pPr>
            <w:proofErr w:type="gramStart"/>
            <w:r>
              <w:rPr>
                <w:rFonts w:ascii="宋体" w:hAnsi="宋体" w:hint="eastAsia"/>
                <w:bCs/>
                <w:iCs/>
                <w:sz w:val="24"/>
                <w:szCs w:val="24"/>
              </w:rPr>
              <w:t>惠程科技</w:t>
            </w:r>
            <w:proofErr w:type="gramEnd"/>
            <w:r>
              <w:rPr>
                <w:rFonts w:ascii="宋体" w:hAnsi="宋体" w:hint="eastAsia"/>
                <w:bCs/>
                <w:iCs/>
                <w:sz w:val="24"/>
                <w:szCs w:val="24"/>
              </w:rPr>
              <w:t xml:space="preserve">董事长兼总裁 </w:t>
            </w:r>
            <w:proofErr w:type="gramStart"/>
            <w:r>
              <w:rPr>
                <w:rFonts w:ascii="宋体" w:hAnsi="宋体" w:hint="eastAsia"/>
                <w:bCs/>
                <w:iCs/>
                <w:sz w:val="24"/>
                <w:szCs w:val="24"/>
              </w:rPr>
              <w:t>汪超涌</w:t>
            </w:r>
            <w:proofErr w:type="gramEnd"/>
            <w:r>
              <w:rPr>
                <w:rFonts w:ascii="宋体" w:hAnsi="宋体" w:hint="eastAsia"/>
                <w:bCs/>
                <w:iCs/>
                <w:sz w:val="24"/>
                <w:szCs w:val="24"/>
              </w:rPr>
              <w:t>先生</w:t>
            </w:r>
          </w:p>
          <w:p w14:paraId="28C99E5D" w14:textId="77777777" w:rsidR="00F94CC1" w:rsidRDefault="00580057">
            <w:pPr>
              <w:spacing w:line="480" w:lineRule="atLeast"/>
              <w:rPr>
                <w:rFonts w:ascii="宋体" w:hAnsi="宋体"/>
                <w:bCs/>
                <w:iCs/>
                <w:sz w:val="24"/>
                <w:szCs w:val="24"/>
              </w:rPr>
            </w:pPr>
            <w:r>
              <w:rPr>
                <w:rFonts w:ascii="宋体" w:hAnsi="宋体" w:hint="eastAsia"/>
                <w:bCs/>
                <w:iCs/>
                <w:sz w:val="24"/>
                <w:szCs w:val="24"/>
              </w:rPr>
              <w:t>惠程科技副总裁、</w:t>
            </w:r>
            <w:proofErr w:type="gramStart"/>
            <w:r>
              <w:rPr>
                <w:rFonts w:ascii="宋体" w:hAnsi="宋体" w:hint="eastAsia"/>
                <w:bCs/>
                <w:iCs/>
                <w:sz w:val="24"/>
                <w:szCs w:val="24"/>
              </w:rPr>
              <w:t>哆可梦</w:t>
            </w:r>
            <w:proofErr w:type="gramEnd"/>
            <w:r>
              <w:rPr>
                <w:rFonts w:ascii="宋体" w:hAnsi="宋体" w:hint="eastAsia"/>
                <w:bCs/>
                <w:iCs/>
                <w:sz w:val="24"/>
                <w:szCs w:val="24"/>
              </w:rPr>
              <w:t>董事长兼总经理 寇汉先生</w:t>
            </w:r>
          </w:p>
          <w:p w14:paraId="5904C670" w14:textId="2C5EB031" w:rsidR="00626C45" w:rsidRPr="00626C45" w:rsidRDefault="00626C45" w:rsidP="00626C45">
            <w:pPr>
              <w:spacing w:line="480" w:lineRule="atLeast"/>
              <w:rPr>
                <w:rFonts w:ascii="宋体" w:hAnsi="宋体" w:hint="eastAsia"/>
                <w:bCs/>
                <w:iCs/>
                <w:sz w:val="24"/>
                <w:szCs w:val="24"/>
              </w:rPr>
            </w:pPr>
            <w:r>
              <w:rPr>
                <w:rFonts w:ascii="宋体" w:hAnsi="宋体" w:hint="eastAsia"/>
                <w:bCs/>
                <w:iCs/>
                <w:sz w:val="24"/>
                <w:szCs w:val="24"/>
              </w:rPr>
              <w:t>惠程科技独立游戏及海外游戏业务负责人 徐海啸先生</w:t>
            </w:r>
          </w:p>
        </w:tc>
      </w:tr>
      <w:tr w:rsidR="00F94CC1" w14:paraId="366CDF6B" w14:textId="77777777" w:rsidTr="00626C45">
        <w:trPr>
          <w:trHeight w:val="1231"/>
        </w:trPr>
        <w:tc>
          <w:tcPr>
            <w:tcW w:w="1979" w:type="dxa"/>
            <w:shd w:val="clear" w:color="auto" w:fill="auto"/>
            <w:vAlign w:val="center"/>
          </w:tcPr>
          <w:p w14:paraId="7F7CA11C" w14:textId="77777777" w:rsidR="00F94CC1" w:rsidRDefault="00580057" w:rsidP="00626C45">
            <w:pPr>
              <w:spacing w:line="480" w:lineRule="atLeast"/>
              <w:rPr>
                <w:rFonts w:ascii="宋体" w:hAnsi="宋体"/>
                <w:b/>
                <w:bCs/>
                <w:iCs/>
                <w:sz w:val="24"/>
                <w:szCs w:val="24"/>
              </w:rPr>
            </w:pPr>
            <w:r>
              <w:rPr>
                <w:rFonts w:ascii="宋体" w:hAnsi="宋体" w:hint="eastAsia"/>
                <w:b/>
                <w:bCs/>
                <w:iCs/>
                <w:sz w:val="24"/>
                <w:szCs w:val="24"/>
              </w:rPr>
              <w:t>投资者关系活动主要内容介绍</w:t>
            </w:r>
          </w:p>
        </w:tc>
        <w:tc>
          <w:tcPr>
            <w:tcW w:w="6317" w:type="dxa"/>
            <w:shd w:val="clear" w:color="auto" w:fill="auto"/>
            <w:vAlign w:val="center"/>
          </w:tcPr>
          <w:p w14:paraId="6B3DA196" w14:textId="6A82EAE8" w:rsidR="00F94CC1" w:rsidRDefault="00580057" w:rsidP="000E79ED">
            <w:pPr>
              <w:spacing w:line="480" w:lineRule="atLeast"/>
              <w:rPr>
                <w:rFonts w:ascii="宋体" w:hAnsi="宋体"/>
                <w:bCs/>
                <w:iCs/>
                <w:sz w:val="24"/>
                <w:szCs w:val="24"/>
              </w:rPr>
            </w:pPr>
            <w:r>
              <w:rPr>
                <w:rFonts w:ascii="宋体" w:hAnsi="宋体" w:hint="eastAsia"/>
                <w:bCs/>
                <w:iCs/>
                <w:sz w:val="24"/>
                <w:szCs w:val="24"/>
              </w:rPr>
              <w:t>惠程科技汪超涌先生</w:t>
            </w:r>
            <w:r w:rsidR="003E3A91" w:rsidRPr="003E3A91">
              <w:rPr>
                <w:rFonts w:ascii="宋体" w:hAnsi="宋体" w:hint="eastAsia"/>
                <w:bCs/>
                <w:iCs/>
                <w:sz w:val="24"/>
                <w:szCs w:val="24"/>
              </w:rPr>
              <w:t>展望了中国资本市场发展趋势，同时回顾了信中</w:t>
            </w:r>
            <w:proofErr w:type="gramStart"/>
            <w:r w:rsidR="003E3A91" w:rsidRPr="003E3A91">
              <w:rPr>
                <w:rFonts w:ascii="宋体" w:hAnsi="宋体" w:hint="eastAsia"/>
                <w:bCs/>
                <w:iCs/>
                <w:sz w:val="24"/>
                <w:szCs w:val="24"/>
              </w:rPr>
              <w:t>利</w:t>
            </w:r>
            <w:r w:rsidR="00413683">
              <w:rPr>
                <w:rFonts w:ascii="宋体" w:hAnsi="宋体" w:hint="eastAsia"/>
                <w:bCs/>
                <w:iCs/>
                <w:sz w:val="24"/>
                <w:szCs w:val="24"/>
              </w:rPr>
              <w:t>资本</w:t>
            </w:r>
            <w:proofErr w:type="gramEnd"/>
            <w:r w:rsidR="00413683">
              <w:rPr>
                <w:rFonts w:ascii="宋体" w:hAnsi="宋体" w:hint="eastAsia"/>
                <w:bCs/>
                <w:iCs/>
                <w:sz w:val="24"/>
                <w:szCs w:val="24"/>
              </w:rPr>
              <w:t>集团</w:t>
            </w:r>
            <w:r w:rsidR="003E3A91" w:rsidRPr="003E3A91">
              <w:rPr>
                <w:rFonts w:ascii="宋体" w:hAnsi="宋体" w:hint="eastAsia"/>
                <w:bCs/>
                <w:iCs/>
                <w:sz w:val="24"/>
                <w:szCs w:val="24"/>
              </w:rPr>
              <w:t>和惠程科技的发展历程</w:t>
            </w:r>
            <w:r w:rsidR="0018599D">
              <w:rPr>
                <w:rFonts w:ascii="宋体" w:hAnsi="宋体" w:hint="eastAsia"/>
                <w:bCs/>
                <w:iCs/>
                <w:sz w:val="24"/>
                <w:szCs w:val="24"/>
              </w:rPr>
              <w:t>；</w:t>
            </w:r>
            <w:r>
              <w:rPr>
                <w:rFonts w:ascii="宋体" w:hAnsi="宋体" w:hint="eastAsia"/>
                <w:bCs/>
                <w:iCs/>
                <w:sz w:val="24"/>
                <w:szCs w:val="24"/>
              </w:rPr>
              <w:t>寇汉先生</w:t>
            </w:r>
            <w:r w:rsidR="0018599D" w:rsidRPr="0018599D">
              <w:rPr>
                <w:rFonts w:ascii="宋体" w:hAnsi="宋体" w:hint="eastAsia"/>
                <w:bCs/>
                <w:iCs/>
                <w:sz w:val="24"/>
                <w:szCs w:val="24"/>
              </w:rPr>
              <w:t>对游戏行业进行了解读，</w:t>
            </w:r>
            <w:r w:rsidR="0018599D">
              <w:rPr>
                <w:rFonts w:ascii="宋体" w:hAnsi="宋体" w:hint="eastAsia"/>
                <w:bCs/>
                <w:iCs/>
                <w:sz w:val="24"/>
                <w:szCs w:val="24"/>
              </w:rPr>
              <w:t>并</w:t>
            </w:r>
            <w:r w:rsidR="0018599D" w:rsidRPr="0018599D">
              <w:rPr>
                <w:rFonts w:ascii="宋体" w:hAnsi="宋体" w:hint="eastAsia"/>
                <w:bCs/>
                <w:iCs/>
                <w:sz w:val="24"/>
                <w:szCs w:val="24"/>
              </w:rPr>
              <w:t>介绍了</w:t>
            </w:r>
            <w:proofErr w:type="gramStart"/>
            <w:r w:rsidR="0018599D" w:rsidRPr="0018599D">
              <w:rPr>
                <w:rFonts w:ascii="宋体" w:hAnsi="宋体" w:hint="eastAsia"/>
                <w:bCs/>
                <w:iCs/>
                <w:sz w:val="24"/>
                <w:szCs w:val="24"/>
              </w:rPr>
              <w:t>哆</w:t>
            </w:r>
            <w:proofErr w:type="gramEnd"/>
            <w:r w:rsidR="0018599D" w:rsidRPr="0018599D">
              <w:rPr>
                <w:rFonts w:ascii="宋体" w:hAnsi="宋体" w:hint="eastAsia"/>
                <w:bCs/>
                <w:iCs/>
                <w:sz w:val="24"/>
                <w:szCs w:val="24"/>
              </w:rPr>
              <w:t>可梦游戏的发展模式和展望</w:t>
            </w:r>
            <w:r w:rsidR="0018599D">
              <w:rPr>
                <w:rFonts w:ascii="宋体" w:hAnsi="宋体" w:hint="eastAsia"/>
                <w:bCs/>
                <w:iCs/>
                <w:sz w:val="24"/>
                <w:szCs w:val="24"/>
              </w:rPr>
              <w:t>；</w:t>
            </w:r>
            <w:r w:rsidR="00150CA5">
              <w:rPr>
                <w:rFonts w:ascii="宋体" w:hAnsi="宋体" w:hint="eastAsia"/>
                <w:bCs/>
                <w:iCs/>
                <w:sz w:val="24"/>
                <w:szCs w:val="24"/>
              </w:rPr>
              <w:t>最后上市公司主要负责人就投资者关心</w:t>
            </w:r>
            <w:r>
              <w:rPr>
                <w:rFonts w:ascii="宋体" w:hAnsi="宋体" w:hint="eastAsia"/>
                <w:bCs/>
                <w:iCs/>
                <w:sz w:val="24"/>
                <w:szCs w:val="24"/>
              </w:rPr>
              <w:t>的主要问题进行</w:t>
            </w:r>
            <w:r w:rsidR="00AC57EA">
              <w:rPr>
                <w:rFonts w:ascii="宋体" w:hAnsi="宋体" w:hint="eastAsia"/>
                <w:bCs/>
                <w:iCs/>
                <w:sz w:val="24"/>
                <w:szCs w:val="24"/>
              </w:rPr>
              <w:t>了</w:t>
            </w:r>
            <w:r>
              <w:rPr>
                <w:rFonts w:ascii="宋体" w:hAnsi="宋体" w:hint="eastAsia"/>
                <w:bCs/>
                <w:iCs/>
                <w:sz w:val="24"/>
                <w:szCs w:val="24"/>
              </w:rPr>
              <w:t>互动</w:t>
            </w:r>
            <w:r w:rsidR="00AC57EA">
              <w:rPr>
                <w:rFonts w:ascii="宋体" w:hAnsi="宋体" w:hint="eastAsia"/>
                <w:bCs/>
                <w:iCs/>
                <w:sz w:val="24"/>
                <w:szCs w:val="24"/>
              </w:rPr>
              <w:t>交流</w:t>
            </w:r>
            <w:r>
              <w:rPr>
                <w:rFonts w:ascii="宋体" w:hAnsi="宋体" w:hint="eastAsia"/>
                <w:bCs/>
                <w:iCs/>
                <w:sz w:val="24"/>
                <w:szCs w:val="24"/>
              </w:rPr>
              <w:t>，具体见附件。</w:t>
            </w:r>
          </w:p>
        </w:tc>
      </w:tr>
      <w:tr w:rsidR="00F94CC1" w14:paraId="49380A45" w14:textId="77777777" w:rsidTr="00626C45">
        <w:tc>
          <w:tcPr>
            <w:tcW w:w="1979" w:type="dxa"/>
            <w:shd w:val="clear" w:color="auto" w:fill="auto"/>
            <w:vAlign w:val="center"/>
          </w:tcPr>
          <w:p w14:paraId="09C3E351" w14:textId="77777777" w:rsidR="00F94CC1" w:rsidRDefault="00580057" w:rsidP="00626C45">
            <w:pPr>
              <w:spacing w:line="480" w:lineRule="atLeast"/>
              <w:rPr>
                <w:rFonts w:ascii="宋体" w:hAnsi="宋体"/>
                <w:b/>
                <w:bCs/>
                <w:iCs/>
                <w:sz w:val="24"/>
                <w:szCs w:val="24"/>
              </w:rPr>
            </w:pPr>
            <w:r>
              <w:rPr>
                <w:rFonts w:ascii="宋体" w:hAnsi="宋体" w:hint="eastAsia"/>
                <w:b/>
                <w:bCs/>
                <w:iCs/>
                <w:sz w:val="24"/>
                <w:szCs w:val="24"/>
              </w:rPr>
              <w:t>附件清单（如有）</w:t>
            </w:r>
          </w:p>
        </w:tc>
        <w:tc>
          <w:tcPr>
            <w:tcW w:w="6317" w:type="dxa"/>
            <w:shd w:val="clear" w:color="auto" w:fill="auto"/>
            <w:vAlign w:val="center"/>
          </w:tcPr>
          <w:p w14:paraId="3AF44CEE" w14:textId="77777777" w:rsidR="00F94CC1" w:rsidRDefault="00580057">
            <w:pPr>
              <w:spacing w:line="480" w:lineRule="atLeast"/>
              <w:rPr>
                <w:rFonts w:ascii="宋体" w:hAnsi="宋体"/>
                <w:bCs/>
                <w:iCs/>
                <w:sz w:val="24"/>
                <w:szCs w:val="24"/>
              </w:rPr>
            </w:pPr>
            <w:r>
              <w:rPr>
                <w:rFonts w:ascii="宋体" w:hAnsi="宋体" w:hint="eastAsia"/>
                <w:bCs/>
                <w:iCs/>
                <w:sz w:val="24"/>
                <w:szCs w:val="24"/>
              </w:rPr>
              <w:t>有</w:t>
            </w:r>
          </w:p>
        </w:tc>
      </w:tr>
      <w:tr w:rsidR="00F94CC1" w14:paraId="0F54E97E" w14:textId="77777777" w:rsidTr="00626C45">
        <w:tc>
          <w:tcPr>
            <w:tcW w:w="1979" w:type="dxa"/>
            <w:shd w:val="clear" w:color="auto" w:fill="auto"/>
            <w:vAlign w:val="center"/>
          </w:tcPr>
          <w:p w14:paraId="05EEE1AC" w14:textId="77777777" w:rsidR="00F94CC1" w:rsidRDefault="00580057" w:rsidP="00626C45">
            <w:pPr>
              <w:spacing w:line="480" w:lineRule="atLeast"/>
              <w:rPr>
                <w:rFonts w:ascii="宋体" w:hAnsi="宋体"/>
                <w:b/>
                <w:bCs/>
                <w:iCs/>
                <w:sz w:val="24"/>
                <w:szCs w:val="24"/>
              </w:rPr>
            </w:pPr>
            <w:r>
              <w:rPr>
                <w:rFonts w:ascii="宋体" w:hAnsi="宋体" w:hint="eastAsia"/>
                <w:b/>
                <w:bCs/>
                <w:iCs/>
                <w:sz w:val="24"/>
                <w:szCs w:val="24"/>
              </w:rPr>
              <w:t>日期</w:t>
            </w:r>
          </w:p>
        </w:tc>
        <w:tc>
          <w:tcPr>
            <w:tcW w:w="6317" w:type="dxa"/>
            <w:shd w:val="clear" w:color="auto" w:fill="auto"/>
          </w:tcPr>
          <w:p w14:paraId="3854267A" w14:textId="77777777" w:rsidR="00F94CC1" w:rsidRDefault="00580057">
            <w:pPr>
              <w:spacing w:line="480" w:lineRule="atLeast"/>
              <w:rPr>
                <w:rFonts w:ascii="宋体" w:hAnsi="宋体"/>
                <w:bCs/>
                <w:iCs/>
                <w:sz w:val="24"/>
                <w:szCs w:val="24"/>
              </w:rPr>
            </w:pPr>
            <w:r>
              <w:rPr>
                <w:rFonts w:ascii="宋体" w:hAnsi="宋体" w:hint="eastAsia"/>
                <w:bCs/>
                <w:iCs/>
                <w:sz w:val="24"/>
                <w:szCs w:val="24"/>
              </w:rPr>
              <w:t>2</w:t>
            </w:r>
            <w:r>
              <w:rPr>
                <w:rFonts w:ascii="宋体" w:hAnsi="宋体"/>
                <w:bCs/>
                <w:iCs/>
                <w:sz w:val="24"/>
                <w:szCs w:val="24"/>
              </w:rPr>
              <w:t>020</w:t>
            </w:r>
            <w:r>
              <w:rPr>
                <w:rFonts w:ascii="宋体" w:hAnsi="宋体" w:hint="eastAsia"/>
                <w:bCs/>
                <w:iCs/>
                <w:sz w:val="24"/>
                <w:szCs w:val="24"/>
              </w:rPr>
              <w:t>年</w:t>
            </w:r>
            <w:r>
              <w:rPr>
                <w:rFonts w:ascii="宋体" w:hAnsi="宋体"/>
                <w:bCs/>
                <w:iCs/>
                <w:sz w:val="24"/>
                <w:szCs w:val="24"/>
              </w:rPr>
              <w:t>5</w:t>
            </w:r>
            <w:r>
              <w:rPr>
                <w:rFonts w:ascii="宋体" w:hAnsi="宋体" w:hint="eastAsia"/>
                <w:bCs/>
                <w:iCs/>
                <w:sz w:val="24"/>
                <w:szCs w:val="24"/>
              </w:rPr>
              <w:t>月</w:t>
            </w:r>
            <w:r>
              <w:rPr>
                <w:rFonts w:ascii="宋体" w:hAnsi="宋体"/>
                <w:bCs/>
                <w:iCs/>
                <w:sz w:val="24"/>
                <w:szCs w:val="24"/>
              </w:rPr>
              <w:t>23</w:t>
            </w:r>
            <w:r>
              <w:rPr>
                <w:rFonts w:ascii="宋体" w:hAnsi="宋体" w:hint="eastAsia"/>
                <w:bCs/>
                <w:iCs/>
                <w:sz w:val="24"/>
                <w:szCs w:val="24"/>
              </w:rPr>
              <w:t>日</w:t>
            </w:r>
          </w:p>
        </w:tc>
      </w:tr>
    </w:tbl>
    <w:p w14:paraId="478E5214" w14:textId="77777777" w:rsidR="00F94CC1" w:rsidRDefault="00F94CC1"/>
    <w:p w14:paraId="39EF91CC" w14:textId="77777777" w:rsidR="00F94CC1" w:rsidRDefault="00580057">
      <w:pPr>
        <w:widowControl/>
        <w:jc w:val="left"/>
      </w:pPr>
      <w:r>
        <w:br w:type="page"/>
      </w:r>
    </w:p>
    <w:p w14:paraId="36B9125B" w14:textId="77777777" w:rsidR="00F94CC1" w:rsidRDefault="00580057">
      <w:pPr>
        <w:spacing w:line="360" w:lineRule="auto"/>
        <w:rPr>
          <w:sz w:val="24"/>
          <w:szCs w:val="24"/>
        </w:rPr>
      </w:pPr>
      <w:r>
        <w:rPr>
          <w:rFonts w:hint="eastAsia"/>
          <w:sz w:val="24"/>
          <w:szCs w:val="24"/>
        </w:rPr>
        <w:lastRenderedPageBreak/>
        <w:t>附：投资者关系活动主要内容介绍</w:t>
      </w:r>
    </w:p>
    <w:p w14:paraId="7501FF54" w14:textId="0007F89E" w:rsidR="00F94CC1" w:rsidRDefault="00580057">
      <w:pPr>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一、惠程科技董事长兼总裁汪超涌先生展望了中国资本市场发展趋势，同时回顾了信中</w:t>
      </w:r>
      <w:proofErr w:type="gramStart"/>
      <w:r>
        <w:rPr>
          <w:rFonts w:asciiTheme="minorEastAsia" w:eastAsiaTheme="minorEastAsia" w:hAnsiTheme="minorEastAsia" w:hint="eastAsia"/>
          <w:b/>
          <w:bCs/>
          <w:sz w:val="24"/>
          <w:szCs w:val="24"/>
        </w:rPr>
        <w:t>利</w:t>
      </w:r>
      <w:r w:rsidR="00345A4A">
        <w:rPr>
          <w:rFonts w:asciiTheme="minorEastAsia" w:eastAsiaTheme="minorEastAsia" w:hAnsiTheme="minorEastAsia" w:hint="eastAsia"/>
          <w:b/>
          <w:bCs/>
          <w:sz w:val="24"/>
          <w:szCs w:val="24"/>
        </w:rPr>
        <w:t>资本</w:t>
      </w:r>
      <w:proofErr w:type="gramEnd"/>
      <w:r w:rsidR="00345A4A">
        <w:rPr>
          <w:rFonts w:asciiTheme="minorEastAsia" w:eastAsiaTheme="minorEastAsia" w:hAnsiTheme="minorEastAsia" w:hint="eastAsia"/>
          <w:b/>
          <w:bCs/>
          <w:sz w:val="24"/>
          <w:szCs w:val="24"/>
        </w:rPr>
        <w:t>集团</w:t>
      </w:r>
      <w:r>
        <w:rPr>
          <w:rFonts w:asciiTheme="minorEastAsia" w:eastAsiaTheme="minorEastAsia" w:hAnsiTheme="minorEastAsia" w:hint="eastAsia"/>
          <w:b/>
          <w:bCs/>
          <w:sz w:val="24"/>
          <w:szCs w:val="24"/>
        </w:rPr>
        <w:t>和惠程科技的发展历程</w:t>
      </w:r>
    </w:p>
    <w:p w14:paraId="68AD2449" w14:textId="553D2779" w:rsidR="00F94CC1" w:rsidRDefault="0058005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汪超涌先生对疫情后的国内经济发展寄</w:t>
      </w:r>
      <w:r w:rsidR="00A64FEE">
        <w:rPr>
          <w:rFonts w:asciiTheme="minorEastAsia" w:eastAsiaTheme="minorEastAsia" w:hAnsiTheme="minorEastAsia" w:hint="eastAsia"/>
          <w:sz w:val="24"/>
          <w:szCs w:val="24"/>
        </w:rPr>
        <w:t>予</w:t>
      </w:r>
      <w:r w:rsidR="00DE0DB7">
        <w:rPr>
          <w:rFonts w:asciiTheme="minorEastAsia" w:eastAsiaTheme="minorEastAsia" w:hAnsiTheme="minorEastAsia" w:hint="eastAsia"/>
          <w:sz w:val="24"/>
          <w:szCs w:val="24"/>
        </w:rPr>
        <w:t>厚望：他认为随着国内疫情影响逐渐减弱，市场</w:t>
      </w:r>
      <w:r>
        <w:rPr>
          <w:rFonts w:asciiTheme="minorEastAsia" w:eastAsiaTheme="minorEastAsia" w:hAnsiTheme="minorEastAsia" w:hint="eastAsia"/>
          <w:sz w:val="24"/>
          <w:szCs w:val="24"/>
        </w:rPr>
        <w:t>也正在迅速恢复</w:t>
      </w:r>
      <w:r w:rsidR="00EC37D9">
        <w:rPr>
          <w:rFonts w:asciiTheme="minorEastAsia" w:eastAsiaTheme="minorEastAsia" w:hAnsiTheme="minorEastAsia" w:hint="eastAsia"/>
          <w:sz w:val="24"/>
          <w:szCs w:val="24"/>
        </w:rPr>
        <w:t>信心</w:t>
      </w:r>
      <w:r>
        <w:rPr>
          <w:rFonts w:asciiTheme="minorEastAsia" w:eastAsiaTheme="minorEastAsia" w:hAnsiTheme="minorEastAsia" w:hint="eastAsia"/>
          <w:sz w:val="24"/>
          <w:szCs w:val="24"/>
        </w:rPr>
        <w:t>，相信资本市场在战胜疫情的利好推动下也会走出好的行情。目前湖北省的工作重心已经从抗</w:t>
      </w:r>
      <w:proofErr w:type="gramStart"/>
      <w:r>
        <w:rPr>
          <w:rFonts w:asciiTheme="minorEastAsia" w:eastAsiaTheme="minorEastAsia" w:hAnsiTheme="minorEastAsia" w:hint="eastAsia"/>
          <w:sz w:val="24"/>
          <w:szCs w:val="24"/>
        </w:rPr>
        <w:t>疫</w:t>
      </w:r>
      <w:proofErr w:type="gramEnd"/>
      <w:r>
        <w:rPr>
          <w:rFonts w:asciiTheme="minorEastAsia" w:eastAsiaTheme="minorEastAsia" w:hAnsiTheme="minorEastAsia" w:hint="eastAsia"/>
          <w:sz w:val="24"/>
          <w:szCs w:val="24"/>
        </w:rPr>
        <w:t>转为拉动经济，全省各级部门都在上下一心全力振兴经济，相信全国各地经济形势也会</w:t>
      </w:r>
      <w:r w:rsidR="00A64FEE">
        <w:rPr>
          <w:rFonts w:asciiTheme="minorEastAsia" w:eastAsiaTheme="minorEastAsia" w:hAnsiTheme="minorEastAsia" w:hint="eastAsia"/>
          <w:sz w:val="24"/>
          <w:szCs w:val="24"/>
        </w:rPr>
        <w:t>逐渐</w:t>
      </w:r>
      <w:r>
        <w:rPr>
          <w:rFonts w:asciiTheme="minorEastAsia" w:eastAsiaTheme="minorEastAsia" w:hAnsiTheme="minorEastAsia" w:hint="eastAsia"/>
          <w:sz w:val="24"/>
          <w:szCs w:val="24"/>
        </w:rPr>
        <w:t>好转。当然国际形势给国内市场带</w:t>
      </w:r>
      <w:r w:rsidR="00A64FEE">
        <w:rPr>
          <w:rFonts w:asciiTheme="minorEastAsia" w:eastAsiaTheme="minorEastAsia" w:hAnsiTheme="minorEastAsia" w:hint="eastAsia"/>
          <w:sz w:val="24"/>
          <w:szCs w:val="24"/>
        </w:rPr>
        <w:t>来</w:t>
      </w:r>
      <w:r>
        <w:rPr>
          <w:rFonts w:asciiTheme="minorEastAsia" w:eastAsiaTheme="minorEastAsia" w:hAnsiTheme="minorEastAsia" w:hint="eastAsia"/>
          <w:sz w:val="24"/>
          <w:szCs w:val="24"/>
        </w:rPr>
        <w:t>了一系列不确定因素，对国内市场有一定的冲击，但相信这些影响都是短暂的。</w:t>
      </w:r>
    </w:p>
    <w:p w14:paraId="5555FE94" w14:textId="3C9F5936" w:rsidR="00F94CC1" w:rsidRDefault="0058005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信中</w:t>
      </w:r>
      <w:proofErr w:type="gramStart"/>
      <w:r>
        <w:rPr>
          <w:rFonts w:asciiTheme="minorEastAsia" w:eastAsiaTheme="minorEastAsia" w:hAnsiTheme="minorEastAsia" w:hint="eastAsia"/>
          <w:sz w:val="24"/>
          <w:szCs w:val="24"/>
        </w:rPr>
        <w:t>利资本</w:t>
      </w:r>
      <w:proofErr w:type="gramEnd"/>
      <w:r>
        <w:rPr>
          <w:rFonts w:asciiTheme="minorEastAsia" w:eastAsiaTheme="minorEastAsia" w:hAnsiTheme="minorEastAsia" w:hint="eastAsia"/>
          <w:sz w:val="24"/>
          <w:szCs w:val="24"/>
        </w:rPr>
        <w:t>集团主营业务主要是创投，是国内第一批民营创投机构，</w:t>
      </w:r>
      <w:proofErr w:type="gramStart"/>
      <w:r>
        <w:rPr>
          <w:rFonts w:asciiTheme="minorEastAsia" w:eastAsiaTheme="minorEastAsia" w:hAnsiTheme="minorEastAsia" w:hint="eastAsia"/>
          <w:sz w:val="24"/>
          <w:szCs w:val="24"/>
        </w:rPr>
        <w:t>主投方向</w:t>
      </w:r>
      <w:proofErr w:type="gramEnd"/>
      <w:r>
        <w:rPr>
          <w:rFonts w:asciiTheme="minorEastAsia" w:eastAsiaTheme="minorEastAsia" w:hAnsiTheme="minorEastAsia" w:hint="eastAsia"/>
          <w:sz w:val="24"/>
          <w:szCs w:val="24"/>
        </w:rPr>
        <w:t>是互联网新经济尤其是海</w:t>
      </w:r>
      <w:proofErr w:type="gramStart"/>
      <w:r>
        <w:rPr>
          <w:rFonts w:asciiTheme="minorEastAsia" w:eastAsiaTheme="minorEastAsia" w:hAnsiTheme="minorEastAsia" w:hint="eastAsia"/>
          <w:sz w:val="24"/>
          <w:szCs w:val="24"/>
        </w:rPr>
        <w:t>归创业</w:t>
      </w:r>
      <w:proofErr w:type="gramEnd"/>
      <w:r>
        <w:rPr>
          <w:rFonts w:asciiTheme="minorEastAsia" w:eastAsiaTheme="minorEastAsia" w:hAnsiTheme="minorEastAsia" w:hint="eastAsia"/>
          <w:sz w:val="24"/>
          <w:szCs w:val="24"/>
        </w:rPr>
        <w:t>等，比较成功的案例有百度、搜狐等海归创办的大型互联网机构。经过二十多年的发展，信中利</w:t>
      </w:r>
      <w:r w:rsidR="00FD3A36">
        <w:rPr>
          <w:rFonts w:asciiTheme="minorEastAsia" w:eastAsiaTheme="minorEastAsia" w:hAnsiTheme="minorEastAsia" w:hint="eastAsia"/>
          <w:sz w:val="24"/>
          <w:szCs w:val="24"/>
        </w:rPr>
        <w:t>于</w:t>
      </w:r>
      <w:r>
        <w:rPr>
          <w:rFonts w:asciiTheme="minorEastAsia" w:eastAsiaTheme="minorEastAsia" w:hAnsiTheme="minorEastAsia" w:hint="eastAsia"/>
          <w:sz w:val="24"/>
          <w:szCs w:val="24"/>
        </w:rPr>
        <w:t>2015年</w:t>
      </w:r>
      <w:r w:rsidR="00FD3A36">
        <w:rPr>
          <w:rFonts w:asciiTheme="minorEastAsia" w:eastAsiaTheme="minorEastAsia" w:hAnsiTheme="minorEastAsia" w:hint="eastAsia"/>
          <w:sz w:val="24"/>
          <w:szCs w:val="24"/>
        </w:rPr>
        <w:t>在新三板</w:t>
      </w:r>
      <w:r w:rsidR="00DE0DB7">
        <w:rPr>
          <w:rFonts w:asciiTheme="minorEastAsia" w:eastAsiaTheme="minorEastAsia" w:hAnsiTheme="minorEastAsia" w:hint="eastAsia"/>
          <w:sz w:val="24"/>
          <w:szCs w:val="24"/>
        </w:rPr>
        <w:t>挂牌，</w:t>
      </w:r>
      <w:proofErr w:type="gramStart"/>
      <w:r w:rsidR="00DE0DB7">
        <w:rPr>
          <w:rFonts w:asciiTheme="minorEastAsia" w:eastAsiaTheme="minorEastAsia" w:hAnsiTheme="minorEastAsia" w:hint="eastAsia"/>
          <w:sz w:val="24"/>
          <w:szCs w:val="24"/>
        </w:rPr>
        <w:t>市值曾</w:t>
      </w:r>
      <w:proofErr w:type="gramEnd"/>
      <w:r>
        <w:rPr>
          <w:rFonts w:asciiTheme="minorEastAsia" w:eastAsiaTheme="minorEastAsia" w:hAnsiTheme="minorEastAsia" w:hint="eastAsia"/>
          <w:sz w:val="24"/>
          <w:szCs w:val="24"/>
        </w:rPr>
        <w:t>超过250亿</w:t>
      </w:r>
      <w:r w:rsidR="00FD3A36">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。信中利2016年收购了惠程科技，</w:t>
      </w:r>
      <w:r w:rsidR="00FD3A36">
        <w:rPr>
          <w:rFonts w:asciiTheme="minorEastAsia" w:eastAsiaTheme="minorEastAsia" w:hAnsiTheme="minorEastAsia" w:hint="eastAsia"/>
          <w:sz w:val="24"/>
          <w:szCs w:val="24"/>
        </w:rPr>
        <w:t>计划</w:t>
      </w:r>
      <w:r>
        <w:rPr>
          <w:rFonts w:asciiTheme="minorEastAsia" w:eastAsiaTheme="minorEastAsia" w:hAnsiTheme="minorEastAsia" w:hint="eastAsia"/>
          <w:sz w:val="24"/>
          <w:szCs w:val="24"/>
        </w:rPr>
        <w:t>把惠程科技打造成为一个大型高科技投资控股平台。后来有幸结识了</w:t>
      </w:r>
      <w:proofErr w:type="gramStart"/>
      <w:r>
        <w:rPr>
          <w:rFonts w:asciiTheme="minorEastAsia" w:eastAsiaTheme="minorEastAsia" w:hAnsiTheme="minorEastAsia" w:hint="eastAsia"/>
          <w:sz w:val="24"/>
          <w:szCs w:val="24"/>
        </w:rPr>
        <w:t>哆可梦</w:t>
      </w:r>
      <w:proofErr w:type="gramEnd"/>
      <w:r>
        <w:rPr>
          <w:rFonts w:asciiTheme="minorEastAsia" w:eastAsiaTheme="minorEastAsia" w:hAnsiTheme="minorEastAsia" w:hint="eastAsia"/>
          <w:sz w:val="24"/>
          <w:szCs w:val="24"/>
        </w:rPr>
        <w:t>的创始人寇总，</w:t>
      </w:r>
      <w:proofErr w:type="gramStart"/>
      <w:r>
        <w:rPr>
          <w:rFonts w:asciiTheme="minorEastAsia" w:eastAsiaTheme="minorEastAsia" w:hAnsiTheme="minorEastAsia" w:hint="eastAsia"/>
          <w:sz w:val="24"/>
          <w:szCs w:val="24"/>
        </w:rPr>
        <w:t>寇总是</w:t>
      </w:r>
      <w:proofErr w:type="gramEnd"/>
      <w:r>
        <w:rPr>
          <w:rFonts w:asciiTheme="minorEastAsia" w:eastAsiaTheme="minorEastAsia" w:hAnsiTheme="minorEastAsia" w:hint="eastAsia"/>
          <w:sz w:val="24"/>
          <w:szCs w:val="24"/>
        </w:rPr>
        <w:t>IT、通信、互联网娱乐领域创业的领军人物。2017年惠程</w:t>
      </w:r>
      <w:r w:rsidR="007F4154">
        <w:rPr>
          <w:rFonts w:asciiTheme="minorEastAsia" w:eastAsiaTheme="minorEastAsia" w:hAnsiTheme="minorEastAsia" w:hint="eastAsia"/>
          <w:sz w:val="24"/>
          <w:szCs w:val="24"/>
        </w:rPr>
        <w:t>科技</w:t>
      </w:r>
      <w:r>
        <w:rPr>
          <w:rFonts w:asciiTheme="minorEastAsia" w:eastAsiaTheme="minorEastAsia" w:hAnsiTheme="minorEastAsia" w:hint="eastAsia"/>
          <w:sz w:val="24"/>
          <w:szCs w:val="24"/>
        </w:rPr>
        <w:t>完成对</w:t>
      </w:r>
      <w:proofErr w:type="gramStart"/>
      <w:r>
        <w:rPr>
          <w:rFonts w:asciiTheme="minorEastAsia" w:eastAsiaTheme="minorEastAsia" w:hAnsiTheme="minorEastAsia" w:hint="eastAsia"/>
          <w:sz w:val="24"/>
          <w:szCs w:val="24"/>
        </w:rPr>
        <w:t>哆可梦</w:t>
      </w:r>
      <w:proofErr w:type="gramEnd"/>
      <w:r>
        <w:rPr>
          <w:rFonts w:asciiTheme="minorEastAsia" w:eastAsiaTheme="minorEastAsia" w:hAnsiTheme="minorEastAsia" w:hint="eastAsia"/>
          <w:sz w:val="24"/>
          <w:szCs w:val="24"/>
        </w:rPr>
        <w:t>的并购，</w:t>
      </w:r>
      <w:proofErr w:type="gramStart"/>
      <w:r>
        <w:rPr>
          <w:rFonts w:asciiTheme="minorEastAsia" w:eastAsiaTheme="minorEastAsia" w:hAnsiTheme="minorEastAsia" w:hint="eastAsia"/>
          <w:sz w:val="24"/>
          <w:szCs w:val="24"/>
        </w:rPr>
        <w:t>哆可梦在寇总</w:t>
      </w:r>
      <w:proofErr w:type="gramEnd"/>
      <w:r>
        <w:rPr>
          <w:rFonts w:asciiTheme="minorEastAsia" w:eastAsiaTheme="minorEastAsia" w:hAnsiTheme="minorEastAsia" w:hint="eastAsia"/>
          <w:sz w:val="24"/>
          <w:szCs w:val="24"/>
        </w:rPr>
        <w:t>的带领下高速成长，业绩突出，超额完成了三年业绩承诺，且</w:t>
      </w:r>
      <w:proofErr w:type="gramStart"/>
      <w:r>
        <w:rPr>
          <w:rFonts w:asciiTheme="minorEastAsia" w:eastAsiaTheme="minorEastAsia" w:hAnsiTheme="minorEastAsia" w:hint="eastAsia"/>
          <w:sz w:val="24"/>
          <w:szCs w:val="24"/>
        </w:rPr>
        <w:t>哆可梦贡献</w:t>
      </w:r>
      <w:proofErr w:type="gramEnd"/>
      <w:r>
        <w:rPr>
          <w:rFonts w:asciiTheme="minorEastAsia" w:eastAsiaTheme="minorEastAsia" w:hAnsiTheme="minorEastAsia" w:hint="eastAsia"/>
          <w:sz w:val="24"/>
          <w:szCs w:val="24"/>
        </w:rPr>
        <w:t>营</w:t>
      </w:r>
      <w:r w:rsidR="00FD3A36">
        <w:rPr>
          <w:rFonts w:asciiTheme="minorEastAsia" w:eastAsiaTheme="minorEastAsia" w:hAnsiTheme="minorEastAsia" w:hint="eastAsia"/>
          <w:sz w:val="24"/>
          <w:szCs w:val="24"/>
        </w:rPr>
        <w:t>业</w:t>
      </w:r>
      <w:r>
        <w:rPr>
          <w:rFonts w:asciiTheme="minorEastAsia" w:eastAsiaTheme="minorEastAsia" w:hAnsiTheme="minorEastAsia" w:hint="eastAsia"/>
          <w:sz w:val="24"/>
          <w:szCs w:val="24"/>
        </w:rPr>
        <w:t>收</w:t>
      </w:r>
      <w:r w:rsidR="00FD3A36">
        <w:rPr>
          <w:rFonts w:asciiTheme="minorEastAsia" w:eastAsiaTheme="minorEastAsia" w:hAnsiTheme="minorEastAsia" w:hint="eastAsia"/>
          <w:sz w:val="24"/>
          <w:szCs w:val="24"/>
        </w:rPr>
        <w:t>入</w:t>
      </w:r>
      <w:r>
        <w:rPr>
          <w:rFonts w:asciiTheme="minorEastAsia" w:eastAsiaTheme="minorEastAsia" w:hAnsiTheme="minorEastAsia" w:hint="eastAsia"/>
          <w:sz w:val="24"/>
          <w:szCs w:val="24"/>
        </w:rPr>
        <w:t>80%左右，为公司未来发展战略打下坚实的基础。目前惠程科技已成功转型，成为一家以互联网游戏为主营业务的上市公司。</w:t>
      </w:r>
    </w:p>
    <w:p w14:paraId="5F14497B" w14:textId="048A70B1" w:rsidR="00F94CC1" w:rsidRDefault="0058005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前几年惠程科技与投资者的交流还不是特别充分，市场对惠程</w:t>
      </w:r>
      <w:r w:rsidR="00FD3A36">
        <w:rPr>
          <w:rFonts w:asciiTheme="minorEastAsia" w:eastAsiaTheme="minorEastAsia" w:hAnsiTheme="minorEastAsia" w:hint="eastAsia"/>
          <w:sz w:val="24"/>
          <w:szCs w:val="24"/>
        </w:rPr>
        <w:t>科技</w:t>
      </w:r>
      <w:r>
        <w:rPr>
          <w:rFonts w:asciiTheme="minorEastAsia" w:eastAsiaTheme="minorEastAsia" w:hAnsiTheme="minorEastAsia" w:hint="eastAsia"/>
          <w:sz w:val="24"/>
          <w:szCs w:val="24"/>
        </w:rPr>
        <w:t>的发展战略规划也不是很了解。我们对惠程科技的现状以及未来发展都是十分看好的。希望以后能和各位投资者合作共赢，共同为投资者创造价值，回报投资者。</w:t>
      </w:r>
    </w:p>
    <w:p w14:paraId="2853EC18" w14:textId="77777777" w:rsidR="00F94CC1" w:rsidRDefault="00F94CC1">
      <w:pPr>
        <w:spacing w:line="360" w:lineRule="auto"/>
        <w:rPr>
          <w:rFonts w:asciiTheme="minorEastAsia" w:eastAsiaTheme="minorEastAsia" w:hAnsiTheme="minorEastAsia"/>
          <w:sz w:val="24"/>
          <w:szCs w:val="24"/>
        </w:rPr>
      </w:pPr>
    </w:p>
    <w:p w14:paraId="36952A96" w14:textId="77777777" w:rsidR="00F94CC1" w:rsidRDefault="00580057">
      <w:pPr>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二、惠程科技副总裁、</w:t>
      </w:r>
      <w:proofErr w:type="gramStart"/>
      <w:r>
        <w:rPr>
          <w:rFonts w:asciiTheme="minorEastAsia" w:eastAsiaTheme="minorEastAsia" w:hAnsiTheme="minorEastAsia" w:hint="eastAsia"/>
          <w:b/>
          <w:bCs/>
          <w:sz w:val="24"/>
          <w:szCs w:val="24"/>
        </w:rPr>
        <w:t>哆可梦</w:t>
      </w:r>
      <w:proofErr w:type="gramEnd"/>
      <w:r>
        <w:rPr>
          <w:rFonts w:asciiTheme="minorEastAsia" w:eastAsiaTheme="minorEastAsia" w:hAnsiTheme="minorEastAsia" w:hint="eastAsia"/>
          <w:b/>
          <w:bCs/>
          <w:sz w:val="24"/>
          <w:szCs w:val="24"/>
        </w:rPr>
        <w:t>董事长兼总经理寇汉先生对游戏行业进行了解读，介绍了</w:t>
      </w:r>
      <w:proofErr w:type="gramStart"/>
      <w:r>
        <w:rPr>
          <w:rFonts w:asciiTheme="minorEastAsia" w:eastAsiaTheme="minorEastAsia" w:hAnsiTheme="minorEastAsia" w:hint="eastAsia"/>
          <w:b/>
          <w:bCs/>
          <w:sz w:val="24"/>
          <w:szCs w:val="24"/>
        </w:rPr>
        <w:t>哆</w:t>
      </w:r>
      <w:proofErr w:type="gramEnd"/>
      <w:r>
        <w:rPr>
          <w:rFonts w:asciiTheme="minorEastAsia" w:eastAsiaTheme="minorEastAsia" w:hAnsiTheme="minorEastAsia" w:hint="eastAsia"/>
          <w:b/>
          <w:bCs/>
          <w:sz w:val="24"/>
          <w:szCs w:val="24"/>
        </w:rPr>
        <w:t>可梦游戏的发展模式和展望</w:t>
      </w:r>
    </w:p>
    <w:p w14:paraId="138F9C7A" w14:textId="77777777" w:rsidR="00F94CC1" w:rsidRDefault="0058005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寇汉先生表示，惠程科技现在主要是电气业务和互联网游戏两大业务。2017年</w:t>
      </w:r>
      <w:proofErr w:type="gramStart"/>
      <w:r>
        <w:rPr>
          <w:rFonts w:asciiTheme="minorEastAsia" w:eastAsiaTheme="minorEastAsia" w:hAnsiTheme="minorEastAsia" w:hint="eastAsia"/>
          <w:sz w:val="24"/>
          <w:szCs w:val="24"/>
        </w:rPr>
        <w:t>哆可梦加入</w:t>
      </w:r>
      <w:proofErr w:type="gramEnd"/>
      <w:r>
        <w:rPr>
          <w:rFonts w:asciiTheme="minorEastAsia" w:eastAsiaTheme="minorEastAsia" w:hAnsiTheme="minorEastAsia" w:hint="eastAsia"/>
          <w:sz w:val="24"/>
          <w:szCs w:val="24"/>
        </w:rPr>
        <w:t>惠程科技这个大家庭，作为惠程科技一个业务单元，主要布局移动互联网游戏相关业务。中国近几年经济发展迅速，其中一个重要的载体就是移动互联网，移动互联网作为新经济、数字经济范畴，政策扶持力度开始显现。</w:t>
      </w:r>
    </w:p>
    <w:p w14:paraId="0772C1F3" w14:textId="77777777" w:rsidR="00F94CC1" w:rsidRDefault="0058005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移动互联网的特点之一是“大”，与传统经济相比，其用户量庞大，据相关</w:t>
      </w:r>
      <w:r>
        <w:rPr>
          <w:rFonts w:asciiTheme="minorEastAsia" w:eastAsiaTheme="minorEastAsia" w:hAnsiTheme="minorEastAsia" w:hint="eastAsia"/>
          <w:sz w:val="24"/>
          <w:szCs w:val="24"/>
        </w:rPr>
        <w:lastRenderedPageBreak/>
        <w:t>数据显示，中国手机用户超过16亿，其中手机游戏用户约5.3亿，还有很大的增长空间。</w:t>
      </w:r>
      <w:proofErr w:type="gramStart"/>
      <w:r>
        <w:rPr>
          <w:rFonts w:asciiTheme="minorEastAsia" w:eastAsiaTheme="minorEastAsia" w:hAnsiTheme="minorEastAsia" w:hint="eastAsia"/>
          <w:sz w:val="24"/>
          <w:szCs w:val="24"/>
        </w:rPr>
        <w:t>哆可梦</w:t>
      </w:r>
      <w:proofErr w:type="gramEnd"/>
      <w:r>
        <w:rPr>
          <w:rFonts w:asciiTheme="minorEastAsia" w:eastAsiaTheme="minorEastAsia" w:hAnsiTheme="minorEastAsia" w:hint="eastAsia"/>
          <w:sz w:val="24"/>
          <w:szCs w:val="24"/>
        </w:rPr>
        <w:t>主要从事大型多人在线游戏的研发和运营，尽管有观点认为互联网行业的人口红利正在触顶，但从手机游戏这个细分行业来说，还有较大的发展空间。目前手游行业已经过了野蛮生长期，正逐步走向内容、运营能力层面的竞争中，行业发展正在走向规范化。</w:t>
      </w:r>
    </w:p>
    <w:p w14:paraId="588741A5" w14:textId="210361E1" w:rsidR="00F94CC1" w:rsidRDefault="0058005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寇汉先生回顾了中国游戏市场的发展历程，认为移动互联网游戏是支撑中国未来游戏市场发展的中坚力量。中国游戏行业经历了从电脑端游到网页游戏再到手机游戏，网页游戏很快</w:t>
      </w:r>
      <w:r w:rsidR="00D91281">
        <w:rPr>
          <w:rFonts w:asciiTheme="minorEastAsia" w:eastAsiaTheme="minorEastAsia" w:hAnsiTheme="minorEastAsia" w:hint="eastAsia"/>
          <w:sz w:val="24"/>
          <w:szCs w:val="24"/>
        </w:rPr>
        <w:t>就</w:t>
      </w:r>
      <w:r>
        <w:rPr>
          <w:rFonts w:asciiTheme="minorEastAsia" w:eastAsiaTheme="minorEastAsia" w:hAnsiTheme="minorEastAsia" w:hint="eastAsia"/>
          <w:sz w:val="24"/>
          <w:szCs w:val="24"/>
        </w:rPr>
        <w:t>被手机游戏取代了。从手机游戏细分市场份额来看，一直保持较快的增长速度，从2</w:t>
      </w:r>
      <w:r>
        <w:rPr>
          <w:rFonts w:asciiTheme="minorEastAsia" w:eastAsiaTheme="minorEastAsia" w:hAnsiTheme="minorEastAsia"/>
          <w:sz w:val="24"/>
          <w:szCs w:val="24"/>
        </w:rPr>
        <w:t>017</w:t>
      </w:r>
      <w:r>
        <w:rPr>
          <w:rFonts w:asciiTheme="minorEastAsia" w:eastAsiaTheme="minorEastAsia" w:hAnsiTheme="minorEastAsia" w:hint="eastAsia"/>
          <w:sz w:val="24"/>
          <w:szCs w:val="24"/>
        </w:rPr>
        <w:t>年的1</w:t>
      </w:r>
      <w:r>
        <w:rPr>
          <w:rFonts w:asciiTheme="minorEastAsia" w:eastAsiaTheme="minorEastAsia" w:hAnsiTheme="minorEastAsia"/>
          <w:sz w:val="24"/>
          <w:szCs w:val="24"/>
        </w:rPr>
        <w:t>161</w:t>
      </w:r>
      <w:r>
        <w:rPr>
          <w:rFonts w:asciiTheme="minorEastAsia" w:eastAsiaTheme="minorEastAsia" w:hAnsiTheme="minorEastAsia" w:hint="eastAsia"/>
          <w:sz w:val="24"/>
          <w:szCs w:val="24"/>
        </w:rPr>
        <w:t>多亿元增长到2</w:t>
      </w:r>
      <w:r>
        <w:rPr>
          <w:rFonts w:asciiTheme="minorEastAsia" w:eastAsiaTheme="minorEastAsia" w:hAnsiTheme="minorEastAsia"/>
          <w:sz w:val="24"/>
          <w:szCs w:val="24"/>
        </w:rPr>
        <w:t>018</w:t>
      </w:r>
      <w:r>
        <w:rPr>
          <w:rFonts w:asciiTheme="minorEastAsia" w:eastAsiaTheme="minorEastAsia" w:hAnsiTheme="minorEastAsia" w:hint="eastAsia"/>
          <w:sz w:val="24"/>
          <w:szCs w:val="24"/>
        </w:rPr>
        <w:t>年的1</w:t>
      </w:r>
      <w:r>
        <w:rPr>
          <w:rFonts w:asciiTheme="minorEastAsia" w:eastAsiaTheme="minorEastAsia" w:hAnsiTheme="minorEastAsia"/>
          <w:sz w:val="24"/>
          <w:szCs w:val="24"/>
        </w:rPr>
        <w:t>340</w:t>
      </w:r>
      <w:r>
        <w:rPr>
          <w:rFonts w:asciiTheme="minorEastAsia" w:eastAsiaTheme="minorEastAsia" w:hAnsiTheme="minorEastAsia" w:hint="eastAsia"/>
          <w:sz w:val="24"/>
          <w:szCs w:val="24"/>
        </w:rPr>
        <w:t>亿元左右，而在2</w:t>
      </w:r>
      <w:r>
        <w:rPr>
          <w:rFonts w:asciiTheme="minorEastAsia" w:eastAsiaTheme="minorEastAsia" w:hAnsiTheme="minorEastAsia"/>
          <w:sz w:val="24"/>
          <w:szCs w:val="24"/>
        </w:rPr>
        <w:t>019</w:t>
      </w:r>
      <w:r>
        <w:rPr>
          <w:rFonts w:asciiTheme="minorEastAsia" w:eastAsiaTheme="minorEastAsia" w:hAnsiTheme="minorEastAsia" w:hint="eastAsia"/>
          <w:sz w:val="24"/>
          <w:szCs w:val="24"/>
        </w:rPr>
        <w:t>年收入规模更是接近1</w:t>
      </w:r>
      <w:r>
        <w:rPr>
          <w:rFonts w:asciiTheme="minorEastAsia" w:eastAsiaTheme="minorEastAsia" w:hAnsiTheme="minorEastAsia"/>
          <w:sz w:val="24"/>
          <w:szCs w:val="24"/>
        </w:rPr>
        <w:t>600</w:t>
      </w:r>
      <w:r>
        <w:rPr>
          <w:rFonts w:asciiTheme="minorEastAsia" w:eastAsiaTheme="minorEastAsia" w:hAnsiTheme="minorEastAsia" w:hint="eastAsia"/>
          <w:sz w:val="24"/>
          <w:szCs w:val="24"/>
        </w:rPr>
        <w:t>亿元，由此可见移动游戏发展迅速，市场份额较大。</w:t>
      </w:r>
    </w:p>
    <w:p w14:paraId="57EE43E3" w14:textId="482E3646" w:rsidR="00F94CC1" w:rsidRDefault="0058005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寇汉先生</w:t>
      </w:r>
      <w:r w:rsidR="00D91281">
        <w:rPr>
          <w:rFonts w:asciiTheme="minorEastAsia" w:eastAsiaTheme="minorEastAsia" w:hAnsiTheme="minorEastAsia" w:hint="eastAsia"/>
          <w:sz w:val="24"/>
          <w:szCs w:val="24"/>
        </w:rPr>
        <w:t>还</w:t>
      </w:r>
      <w:r>
        <w:rPr>
          <w:rFonts w:asciiTheme="minorEastAsia" w:eastAsiaTheme="minorEastAsia" w:hAnsiTheme="minorEastAsia" w:hint="eastAsia"/>
          <w:sz w:val="24"/>
          <w:szCs w:val="24"/>
        </w:rPr>
        <w:t>介绍了</w:t>
      </w:r>
      <w:proofErr w:type="gramStart"/>
      <w:r>
        <w:rPr>
          <w:rFonts w:asciiTheme="minorEastAsia" w:eastAsiaTheme="minorEastAsia" w:hAnsiTheme="minorEastAsia" w:hint="eastAsia"/>
          <w:sz w:val="24"/>
          <w:szCs w:val="24"/>
        </w:rPr>
        <w:t>哆可梦</w:t>
      </w:r>
      <w:proofErr w:type="gramEnd"/>
      <w:r>
        <w:rPr>
          <w:rFonts w:asciiTheme="minorEastAsia" w:eastAsiaTheme="minorEastAsia" w:hAnsiTheme="minorEastAsia" w:hint="eastAsia"/>
          <w:sz w:val="24"/>
          <w:szCs w:val="24"/>
        </w:rPr>
        <w:t>的发展历程及经验：</w:t>
      </w:r>
      <w:proofErr w:type="gramStart"/>
      <w:r>
        <w:rPr>
          <w:rFonts w:asciiTheme="minorEastAsia" w:eastAsiaTheme="minorEastAsia" w:hAnsiTheme="minorEastAsia" w:hint="eastAsia"/>
          <w:sz w:val="24"/>
          <w:szCs w:val="24"/>
        </w:rPr>
        <w:t>哆可梦成立</w:t>
      </w:r>
      <w:proofErr w:type="gramEnd"/>
      <w:r>
        <w:rPr>
          <w:rFonts w:asciiTheme="minorEastAsia" w:eastAsiaTheme="minorEastAsia" w:hAnsiTheme="minorEastAsia" w:hint="eastAsia"/>
          <w:sz w:val="24"/>
          <w:szCs w:val="24"/>
        </w:rPr>
        <w:t>于2009年，最早从事端游研发，随着市场风格的转换，</w:t>
      </w:r>
      <w:r w:rsidR="00DE0DB7">
        <w:rPr>
          <w:rFonts w:asciiTheme="minorEastAsia" w:eastAsiaTheme="minorEastAsia" w:hAnsiTheme="minorEastAsia" w:hint="eastAsia"/>
          <w:sz w:val="24"/>
          <w:szCs w:val="24"/>
        </w:rPr>
        <w:t>于</w:t>
      </w:r>
      <w:r>
        <w:rPr>
          <w:rFonts w:asciiTheme="minorEastAsia" w:eastAsiaTheme="minorEastAsia" w:hAnsiTheme="minorEastAsia" w:hint="eastAsia"/>
          <w:sz w:val="24"/>
          <w:szCs w:val="24"/>
        </w:rPr>
        <w:t>2013年底</w:t>
      </w:r>
      <w:r w:rsidR="00EC37D9">
        <w:rPr>
          <w:rFonts w:asciiTheme="minorEastAsia" w:eastAsiaTheme="minorEastAsia" w:hAnsiTheme="minorEastAsia" w:hint="eastAsia"/>
          <w:sz w:val="24"/>
          <w:szCs w:val="24"/>
        </w:rPr>
        <w:t>全面</w:t>
      </w:r>
      <w:proofErr w:type="gramStart"/>
      <w:r>
        <w:rPr>
          <w:rFonts w:asciiTheme="minorEastAsia" w:eastAsiaTheme="minorEastAsia" w:hAnsiTheme="minorEastAsia" w:hint="eastAsia"/>
          <w:sz w:val="24"/>
          <w:szCs w:val="24"/>
        </w:rPr>
        <w:t>转型手游</w:t>
      </w:r>
      <w:proofErr w:type="gramEnd"/>
      <w:r>
        <w:rPr>
          <w:rFonts w:asciiTheme="minorEastAsia" w:eastAsiaTheme="minorEastAsia" w:hAnsiTheme="minorEastAsia" w:hint="eastAsia"/>
          <w:sz w:val="24"/>
          <w:szCs w:val="24"/>
        </w:rPr>
        <w:t>业务。经过近几年</w:t>
      </w:r>
      <w:r w:rsidR="00D91281">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发展和沉淀，2</w:t>
      </w:r>
      <w:r>
        <w:rPr>
          <w:rFonts w:asciiTheme="minorEastAsia" w:eastAsiaTheme="minorEastAsia" w:hAnsiTheme="minorEastAsia"/>
          <w:sz w:val="24"/>
          <w:szCs w:val="24"/>
        </w:rPr>
        <w:t>015</w:t>
      </w:r>
      <w:r>
        <w:rPr>
          <w:rFonts w:asciiTheme="minorEastAsia" w:eastAsiaTheme="minorEastAsia" w:hAnsiTheme="minorEastAsia" w:hint="eastAsia"/>
          <w:sz w:val="24"/>
          <w:szCs w:val="24"/>
        </w:rPr>
        <w:t>年运营总部迁移到广州，行政和研发总部设立在成都。他认为成都拥有较多大学，年轻IT人才众多，是一座有研发基因的城市；同时成都市政府对新经济、移动互联网的扶持力度大，适合互联网行业的发展。</w:t>
      </w:r>
    </w:p>
    <w:p w14:paraId="6AAF3959" w14:textId="1C33752C" w:rsidR="00F94CC1" w:rsidRDefault="0058005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从公司业绩表现来看，</w:t>
      </w:r>
      <w:proofErr w:type="gramStart"/>
      <w:r>
        <w:rPr>
          <w:rFonts w:asciiTheme="minorEastAsia" w:eastAsiaTheme="minorEastAsia" w:hAnsiTheme="minorEastAsia" w:hint="eastAsia"/>
          <w:sz w:val="24"/>
          <w:szCs w:val="24"/>
        </w:rPr>
        <w:t>哆可梦</w:t>
      </w:r>
      <w:proofErr w:type="gramEnd"/>
      <w:r>
        <w:rPr>
          <w:rFonts w:asciiTheme="minorEastAsia" w:eastAsiaTheme="minorEastAsia" w:hAnsiTheme="minorEastAsia" w:hint="eastAsia"/>
          <w:sz w:val="24"/>
          <w:szCs w:val="24"/>
        </w:rPr>
        <w:t>2</w:t>
      </w:r>
      <w:r>
        <w:rPr>
          <w:rFonts w:asciiTheme="minorEastAsia" w:eastAsiaTheme="minorEastAsia" w:hAnsiTheme="minorEastAsia"/>
          <w:sz w:val="24"/>
          <w:szCs w:val="24"/>
        </w:rPr>
        <w:t>016</w:t>
      </w:r>
      <w:r>
        <w:rPr>
          <w:rFonts w:asciiTheme="minorEastAsia" w:eastAsiaTheme="minorEastAsia" w:hAnsiTheme="minorEastAsia" w:hint="eastAsia"/>
          <w:sz w:val="24"/>
          <w:szCs w:val="24"/>
        </w:rPr>
        <w:t>年营</w:t>
      </w:r>
      <w:r w:rsidR="00D91281">
        <w:rPr>
          <w:rFonts w:asciiTheme="minorEastAsia" w:eastAsiaTheme="minorEastAsia" w:hAnsiTheme="minorEastAsia" w:hint="eastAsia"/>
          <w:sz w:val="24"/>
          <w:szCs w:val="24"/>
        </w:rPr>
        <w:t>业</w:t>
      </w:r>
      <w:r>
        <w:rPr>
          <w:rFonts w:asciiTheme="minorEastAsia" w:eastAsiaTheme="minorEastAsia" w:hAnsiTheme="minorEastAsia" w:hint="eastAsia"/>
          <w:sz w:val="24"/>
          <w:szCs w:val="24"/>
        </w:rPr>
        <w:t>收</w:t>
      </w:r>
      <w:r w:rsidR="00D91281">
        <w:rPr>
          <w:rFonts w:asciiTheme="minorEastAsia" w:eastAsiaTheme="minorEastAsia" w:hAnsiTheme="minorEastAsia" w:hint="eastAsia"/>
          <w:sz w:val="24"/>
          <w:szCs w:val="24"/>
        </w:rPr>
        <w:t>入</w:t>
      </w:r>
      <w:r>
        <w:rPr>
          <w:rFonts w:asciiTheme="minorEastAsia" w:eastAsiaTheme="minorEastAsia" w:hAnsiTheme="minorEastAsia" w:hint="eastAsia"/>
          <w:sz w:val="24"/>
          <w:szCs w:val="24"/>
        </w:rPr>
        <w:t>接近2亿</w:t>
      </w:r>
      <w:r w:rsidR="00D91281">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sz w:val="24"/>
          <w:szCs w:val="24"/>
        </w:rPr>
        <w:t>2017</w:t>
      </w:r>
      <w:r>
        <w:rPr>
          <w:rFonts w:asciiTheme="minorEastAsia" w:eastAsiaTheme="minorEastAsia" w:hAnsiTheme="minorEastAsia" w:hint="eastAsia"/>
          <w:sz w:val="24"/>
          <w:szCs w:val="24"/>
        </w:rPr>
        <w:t>年营</w:t>
      </w:r>
      <w:r w:rsidR="00D91281">
        <w:rPr>
          <w:rFonts w:asciiTheme="minorEastAsia" w:eastAsiaTheme="minorEastAsia" w:hAnsiTheme="minorEastAsia" w:hint="eastAsia"/>
          <w:sz w:val="24"/>
          <w:szCs w:val="24"/>
        </w:rPr>
        <w:t>业</w:t>
      </w:r>
      <w:r>
        <w:rPr>
          <w:rFonts w:asciiTheme="minorEastAsia" w:eastAsiaTheme="minorEastAsia" w:hAnsiTheme="minorEastAsia" w:hint="eastAsia"/>
          <w:sz w:val="24"/>
          <w:szCs w:val="24"/>
        </w:rPr>
        <w:t>收</w:t>
      </w:r>
      <w:r w:rsidR="00D91281">
        <w:rPr>
          <w:rFonts w:asciiTheme="minorEastAsia" w:eastAsiaTheme="minorEastAsia" w:hAnsiTheme="minorEastAsia" w:hint="eastAsia"/>
          <w:sz w:val="24"/>
          <w:szCs w:val="24"/>
        </w:rPr>
        <w:t>入</w:t>
      </w:r>
      <w:r>
        <w:rPr>
          <w:rFonts w:asciiTheme="minorEastAsia" w:eastAsiaTheme="minorEastAsia" w:hAnsiTheme="minorEastAsia" w:hint="eastAsia"/>
          <w:sz w:val="24"/>
          <w:szCs w:val="24"/>
        </w:rPr>
        <w:t>约为</w:t>
      </w:r>
      <w:r>
        <w:rPr>
          <w:rFonts w:asciiTheme="minorEastAsia" w:eastAsiaTheme="minorEastAsia" w:hAnsiTheme="minorEastAsia"/>
          <w:sz w:val="24"/>
          <w:szCs w:val="24"/>
        </w:rPr>
        <w:t>7.15</w:t>
      </w:r>
      <w:r>
        <w:rPr>
          <w:rFonts w:asciiTheme="minorEastAsia" w:eastAsiaTheme="minorEastAsia" w:hAnsiTheme="minorEastAsia" w:hint="eastAsia"/>
          <w:sz w:val="24"/>
          <w:szCs w:val="24"/>
        </w:rPr>
        <w:t>亿</w:t>
      </w:r>
      <w:r w:rsidR="00D91281">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，2</w:t>
      </w:r>
      <w:r>
        <w:rPr>
          <w:rFonts w:asciiTheme="minorEastAsia" w:eastAsiaTheme="minorEastAsia" w:hAnsiTheme="minorEastAsia"/>
          <w:sz w:val="24"/>
          <w:szCs w:val="24"/>
        </w:rPr>
        <w:t>018</w:t>
      </w:r>
      <w:r>
        <w:rPr>
          <w:rFonts w:asciiTheme="minorEastAsia" w:eastAsiaTheme="minorEastAsia" w:hAnsiTheme="minorEastAsia" w:hint="eastAsia"/>
          <w:sz w:val="24"/>
          <w:szCs w:val="24"/>
        </w:rPr>
        <w:t>年营</w:t>
      </w:r>
      <w:r w:rsidR="00D91281">
        <w:rPr>
          <w:rFonts w:asciiTheme="minorEastAsia" w:eastAsiaTheme="minorEastAsia" w:hAnsiTheme="minorEastAsia" w:hint="eastAsia"/>
          <w:sz w:val="24"/>
          <w:szCs w:val="24"/>
        </w:rPr>
        <w:t>业</w:t>
      </w:r>
      <w:r>
        <w:rPr>
          <w:rFonts w:asciiTheme="minorEastAsia" w:eastAsiaTheme="minorEastAsia" w:hAnsiTheme="minorEastAsia" w:hint="eastAsia"/>
          <w:sz w:val="24"/>
          <w:szCs w:val="24"/>
        </w:rPr>
        <w:t>收</w:t>
      </w:r>
      <w:r w:rsidR="00D91281">
        <w:rPr>
          <w:rFonts w:asciiTheme="minorEastAsia" w:eastAsiaTheme="minorEastAsia" w:hAnsiTheme="minorEastAsia" w:hint="eastAsia"/>
          <w:sz w:val="24"/>
          <w:szCs w:val="24"/>
        </w:rPr>
        <w:t>入</w:t>
      </w:r>
      <w:r>
        <w:rPr>
          <w:rFonts w:asciiTheme="minorEastAsia" w:eastAsiaTheme="minorEastAsia" w:hAnsiTheme="minorEastAsia" w:hint="eastAsia"/>
          <w:sz w:val="24"/>
          <w:szCs w:val="24"/>
        </w:rPr>
        <w:t>约</w:t>
      </w:r>
      <w:r>
        <w:rPr>
          <w:rFonts w:asciiTheme="minorEastAsia" w:eastAsiaTheme="minorEastAsia" w:hAnsiTheme="minorEastAsia"/>
          <w:sz w:val="24"/>
          <w:szCs w:val="24"/>
        </w:rPr>
        <w:t>15.60</w:t>
      </w:r>
      <w:r>
        <w:rPr>
          <w:rFonts w:asciiTheme="minorEastAsia" w:eastAsiaTheme="minorEastAsia" w:hAnsiTheme="minorEastAsia" w:hint="eastAsia"/>
          <w:sz w:val="24"/>
          <w:szCs w:val="24"/>
        </w:rPr>
        <w:t>亿</w:t>
      </w:r>
      <w:r w:rsidR="00D91281">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，2016-2018年发展迅速，2019年因版号原因流水略有下滑，但收入和利润均达标，同时在2</w:t>
      </w:r>
      <w:r>
        <w:rPr>
          <w:rFonts w:asciiTheme="minorEastAsia" w:eastAsiaTheme="minorEastAsia" w:hAnsiTheme="minorEastAsia"/>
          <w:sz w:val="24"/>
          <w:szCs w:val="24"/>
        </w:rPr>
        <w:t>019</w:t>
      </w:r>
      <w:r>
        <w:rPr>
          <w:rFonts w:asciiTheme="minorEastAsia" w:eastAsiaTheme="minorEastAsia" w:hAnsiTheme="minorEastAsia" w:hint="eastAsia"/>
          <w:sz w:val="24"/>
          <w:szCs w:val="24"/>
        </w:rPr>
        <w:t>年对收入结构也进行优化，自</w:t>
      </w:r>
      <w:proofErr w:type="gramStart"/>
      <w:r>
        <w:rPr>
          <w:rFonts w:asciiTheme="minorEastAsia" w:eastAsiaTheme="minorEastAsia" w:hAnsiTheme="minorEastAsia" w:hint="eastAsia"/>
          <w:sz w:val="24"/>
          <w:szCs w:val="24"/>
        </w:rPr>
        <w:t>研</w:t>
      </w:r>
      <w:proofErr w:type="gramEnd"/>
      <w:r>
        <w:rPr>
          <w:rFonts w:asciiTheme="minorEastAsia" w:eastAsiaTheme="minorEastAsia" w:hAnsiTheme="minorEastAsia" w:hint="eastAsia"/>
          <w:sz w:val="24"/>
          <w:szCs w:val="24"/>
        </w:rPr>
        <w:t>游戏比重逐步提高。</w:t>
      </w:r>
    </w:p>
    <w:p w14:paraId="5F37FC06" w14:textId="56E6F791" w:rsidR="00F94CC1" w:rsidRDefault="00580057">
      <w:pPr>
        <w:spacing w:line="360" w:lineRule="auto"/>
        <w:ind w:firstLineChars="200" w:firstLine="48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哆可梦</w:t>
      </w:r>
      <w:proofErr w:type="gramEnd"/>
      <w:r>
        <w:rPr>
          <w:rFonts w:asciiTheme="minorEastAsia" w:eastAsiaTheme="minorEastAsia" w:hAnsiTheme="minorEastAsia" w:hint="eastAsia"/>
          <w:sz w:val="24"/>
          <w:szCs w:val="24"/>
        </w:rPr>
        <w:t>近几年营</w:t>
      </w:r>
      <w:r w:rsidR="00D91281">
        <w:rPr>
          <w:rFonts w:asciiTheme="minorEastAsia" w:eastAsiaTheme="minorEastAsia" w:hAnsiTheme="minorEastAsia" w:hint="eastAsia"/>
          <w:sz w:val="24"/>
          <w:szCs w:val="24"/>
        </w:rPr>
        <w:t>业</w:t>
      </w:r>
      <w:r>
        <w:rPr>
          <w:rFonts w:asciiTheme="minorEastAsia" w:eastAsiaTheme="minorEastAsia" w:hAnsiTheme="minorEastAsia" w:hint="eastAsia"/>
          <w:sz w:val="24"/>
          <w:szCs w:val="24"/>
        </w:rPr>
        <w:t>收</w:t>
      </w:r>
      <w:r w:rsidR="00D91281">
        <w:rPr>
          <w:rFonts w:asciiTheme="minorEastAsia" w:eastAsiaTheme="minorEastAsia" w:hAnsiTheme="minorEastAsia" w:hint="eastAsia"/>
          <w:sz w:val="24"/>
          <w:szCs w:val="24"/>
        </w:rPr>
        <w:t>入</w:t>
      </w:r>
      <w:r>
        <w:rPr>
          <w:rFonts w:asciiTheme="minorEastAsia" w:eastAsiaTheme="minorEastAsia" w:hAnsiTheme="minorEastAsia" w:hint="eastAsia"/>
          <w:sz w:val="24"/>
          <w:szCs w:val="24"/>
        </w:rPr>
        <w:t>保持高速增长的原因，主要是团队深切认识到游戏行业由过去的渠道商把控流量市场正演变为</w:t>
      </w:r>
      <w:proofErr w:type="gramStart"/>
      <w:r>
        <w:rPr>
          <w:rFonts w:asciiTheme="minorEastAsia" w:eastAsiaTheme="minorEastAsia" w:hAnsiTheme="minorEastAsia" w:hint="eastAsia"/>
          <w:sz w:val="24"/>
          <w:szCs w:val="24"/>
        </w:rPr>
        <w:t>研</w:t>
      </w:r>
      <w:proofErr w:type="gramEnd"/>
      <w:r>
        <w:rPr>
          <w:rFonts w:asciiTheme="minorEastAsia" w:eastAsiaTheme="minorEastAsia" w:hAnsiTheme="minorEastAsia" w:hint="eastAsia"/>
          <w:sz w:val="24"/>
          <w:szCs w:val="24"/>
        </w:rPr>
        <w:t>运一体的趋势给游戏厂商带来的机遇。</w:t>
      </w:r>
      <w:proofErr w:type="gramStart"/>
      <w:r>
        <w:rPr>
          <w:rFonts w:asciiTheme="minorEastAsia" w:eastAsiaTheme="minorEastAsia" w:hAnsiTheme="minorEastAsia" w:hint="eastAsia"/>
          <w:sz w:val="24"/>
          <w:szCs w:val="24"/>
        </w:rPr>
        <w:t>哆可梦重视</w:t>
      </w:r>
      <w:proofErr w:type="gramEnd"/>
      <w:r>
        <w:rPr>
          <w:rFonts w:asciiTheme="minorEastAsia" w:eastAsiaTheme="minorEastAsia" w:hAnsiTheme="minorEastAsia" w:hint="eastAsia"/>
          <w:sz w:val="24"/>
          <w:szCs w:val="24"/>
        </w:rPr>
        <w:t>流量运营，同时坚持自己的特色——以自</w:t>
      </w:r>
      <w:proofErr w:type="gramStart"/>
      <w:r>
        <w:rPr>
          <w:rFonts w:asciiTheme="minorEastAsia" w:eastAsiaTheme="minorEastAsia" w:hAnsiTheme="minorEastAsia" w:hint="eastAsia"/>
          <w:sz w:val="24"/>
          <w:szCs w:val="24"/>
        </w:rPr>
        <w:t>研</w:t>
      </w:r>
      <w:proofErr w:type="gramEnd"/>
      <w:r>
        <w:rPr>
          <w:rFonts w:asciiTheme="minorEastAsia" w:eastAsiaTheme="minorEastAsia" w:hAnsiTheme="minorEastAsia" w:hint="eastAsia"/>
          <w:sz w:val="24"/>
          <w:szCs w:val="24"/>
        </w:rPr>
        <w:t>为主，</w:t>
      </w:r>
      <w:proofErr w:type="gramStart"/>
      <w:r>
        <w:rPr>
          <w:rFonts w:asciiTheme="minorEastAsia" w:eastAsiaTheme="minorEastAsia" w:hAnsiTheme="minorEastAsia" w:hint="eastAsia"/>
          <w:sz w:val="24"/>
          <w:szCs w:val="24"/>
        </w:rPr>
        <w:t>定制独代为辅</w:t>
      </w:r>
      <w:proofErr w:type="gramEnd"/>
      <w:r>
        <w:rPr>
          <w:rFonts w:asciiTheme="minorEastAsia" w:eastAsiaTheme="minorEastAsia" w:hAnsiTheme="minorEastAsia" w:hint="eastAsia"/>
          <w:sz w:val="24"/>
          <w:szCs w:val="24"/>
        </w:rPr>
        <w:t>，坚持精准化投放，精细化营销。</w:t>
      </w:r>
      <w:proofErr w:type="gramStart"/>
      <w:r>
        <w:rPr>
          <w:rFonts w:asciiTheme="minorEastAsia" w:eastAsiaTheme="minorEastAsia" w:hAnsiTheme="minorEastAsia" w:hint="eastAsia"/>
          <w:sz w:val="24"/>
          <w:szCs w:val="24"/>
        </w:rPr>
        <w:t>哆可梦</w:t>
      </w:r>
      <w:proofErr w:type="gramEnd"/>
      <w:r>
        <w:rPr>
          <w:rFonts w:asciiTheme="minorEastAsia" w:eastAsiaTheme="minorEastAsia" w:hAnsiTheme="minorEastAsia" w:hint="eastAsia"/>
          <w:sz w:val="24"/>
          <w:szCs w:val="24"/>
        </w:rPr>
        <w:t>对所有游戏都会经过精细打磨，通过几轮商业化测试才允许上线，通过自动优化模型系统对精细化营销及时、有效的响应，这套模型能及时地对投放效果</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实时反馈，优化师甚至能够在移动</w:t>
      </w:r>
      <w:proofErr w:type="gramStart"/>
      <w:r>
        <w:rPr>
          <w:rFonts w:asciiTheme="minorEastAsia" w:eastAsiaTheme="minorEastAsia" w:hAnsiTheme="minorEastAsia" w:hint="eastAsia"/>
          <w:sz w:val="24"/>
          <w:szCs w:val="24"/>
        </w:rPr>
        <w:t>端收到</w:t>
      </w:r>
      <w:proofErr w:type="gramEnd"/>
      <w:r>
        <w:rPr>
          <w:rFonts w:asciiTheme="minorEastAsia" w:eastAsiaTheme="minorEastAsia" w:hAnsiTheme="minorEastAsia" w:hint="eastAsia"/>
          <w:sz w:val="24"/>
          <w:szCs w:val="24"/>
        </w:rPr>
        <w:t>预警提示，远程操作切换效果不佳的素材，从而达到精准投放的效果。</w:t>
      </w:r>
    </w:p>
    <w:p w14:paraId="01CC5337" w14:textId="77777777" w:rsidR="00F94CC1" w:rsidRDefault="0058005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最后寇汉先生对中国游戏市场进行了展望。他认为中国游戏市场发展空间巨大，随着5G技术的飞速发展及普及，云游戏未来的发展通道也会随之打开。对</w:t>
      </w:r>
      <w:r>
        <w:rPr>
          <w:rFonts w:asciiTheme="minorEastAsia" w:eastAsiaTheme="minorEastAsia" w:hAnsiTheme="minorEastAsia" w:hint="eastAsia"/>
          <w:sz w:val="24"/>
          <w:szCs w:val="24"/>
        </w:rPr>
        <w:lastRenderedPageBreak/>
        <w:t>于有资源、有积累的游戏上市公司来说，抓住这一历史发展机遇就有实现业绩爆发式增长的可能。同时还能推动将中国传统文化传播到全世界。目前，</w:t>
      </w:r>
      <w:proofErr w:type="gramStart"/>
      <w:r>
        <w:rPr>
          <w:rFonts w:asciiTheme="minorEastAsia" w:eastAsiaTheme="minorEastAsia" w:hAnsiTheme="minorEastAsia" w:hint="eastAsia"/>
          <w:sz w:val="24"/>
          <w:szCs w:val="24"/>
        </w:rPr>
        <w:t>哆可梦</w:t>
      </w:r>
      <w:proofErr w:type="gramEnd"/>
      <w:r>
        <w:rPr>
          <w:rFonts w:asciiTheme="minorEastAsia" w:eastAsiaTheme="minorEastAsia" w:hAnsiTheme="minorEastAsia" w:hint="eastAsia"/>
          <w:sz w:val="24"/>
          <w:szCs w:val="24"/>
        </w:rPr>
        <w:t>的云游戏平台已基本完成，当然目前云游戏平台还依赖于5</w:t>
      </w:r>
      <w:r>
        <w:rPr>
          <w:rFonts w:asciiTheme="minorEastAsia" w:eastAsiaTheme="minorEastAsia" w:hAnsiTheme="minorEastAsia"/>
          <w:sz w:val="24"/>
          <w:szCs w:val="24"/>
        </w:rPr>
        <w:t>G</w:t>
      </w:r>
      <w:r>
        <w:rPr>
          <w:rFonts w:asciiTheme="minorEastAsia" w:eastAsiaTheme="minorEastAsia" w:hAnsiTheme="minorEastAsia" w:hint="eastAsia"/>
          <w:sz w:val="24"/>
          <w:szCs w:val="24"/>
        </w:rPr>
        <w:t>网络建设，具体的云游戏形态还需要行业进一步探索。</w:t>
      </w:r>
    </w:p>
    <w:p w14:paraId="16A12113" w14:textId="77777777" w:rsidR="00F94CC1" w:rsidRDefault="00F94CC1">
      <w:pPr>
        <w:spacing w:line="360" w:lineRule="auto"/>
        <w:rPr>
          <w:rFonts w:asciiTheme="minorEastAsia" w:eastAsiaTheme="minorEastAsia" w:hAnsiTheme="minorEastAsia"/>
          <w:sz w:val="24"/>
          <w:szCs w:val="24"/>
        </w:rPr>
      </w:pPr>
    </w:p>
    <w:p w14:paraId="3E7EA34E" w14:textId="77777777" w:rsidR="00F94CC1" w:rsidRDefault="00580057">
      <w:pPr>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三、问答交流情况：</w:t>
      </w:r>
    </w:p>
    <w:p w14:paraId="1B4BCA2B" w14:textId="77777777" w:rsidR="00F94CC1" w:rsidRDefault="00580057">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hint="eastAsia"/>
          <w:b/>
          <w:bCs/>
          <w:sz w:val="24"/>
          <w:szCs w:val="24"/>
        </w:rPr>
        <w:t>Q</w:t>
      </w:r>
      <w:r>
        <w:rPr>
          <w:rFonts w:asciiTheme="minorEastAsia" w:eastAsiaTheme="minorEastAsia" w:hAnsiTheme="minorEastAsia"/>
          <w:b/>
          <w:bCs/>
          <w:sz w:val="24"/>
          <w:szCs w:val="24"/>
        </w:rPr>
        <w:t>1:</w:t>
      </w:r>
      <w:r>
        <w:rPr>
          <w:rFonts w:asciiTheme="minorEastAsia" w:eastAsiaTheme="minorEastAsia" w:hAnsiTheme="minorEastAsia" w:cstheme="minorEastAsia" w:hint="eastAsia"/>
          <w:b/>
          <w:bCs/>
          <w:sz w:val="24"/>
          <w:szCs w:val="24"/>
        </w:rPr>
        <w:t>请问</w:t>
      </w:r>
      <w:proofErr w:type="gramStart"/>
      <w:r>
        <w:rPr>
          <w:rFonts w:asciiTheme="minorEastAsia" w:eastAsiaTheme="minorEastAsia" w:hAnsiTheme="minorEastAsia" w:cstheme="minorEastAsia" w:hint="eastAsia"/>
          <w:b/>
          <w:bCs/>
          <w:sz w:val="24"/>
          <w:szCs w:val="24"/>
        </w:rPr>
        <w:t>贵公司手游主要</w:t>
      </w:r>
      <w:proofErr w:type="gramEnd"/>
      <w:r>
        <w:rPr>
          <w:rFonts w:asciiTheme="minorEastAsia" w:eastAsiaTheme="minorEastAsia" w:hAnsiTheme="minorEastAsia" w:cstheme="minorEastAsia" w:hint="eastAsia"/>
          <w:b/>
          <w:bCs/>
          <w:sz w:val="24"/>
          <w:szCs w:val="24"/>
        </w:rPr>
        <w:t>是哪些类型？目前主要</w:t>
      </w:r>
      <w:proofErr w:type="gramStart"/>
      <w:r>
        <w:rPr>
          <w:rFonts w:asciiTheme="minorEastAsia" w:eastAsiaTheme="minorEastAsia" w:hAnsiTheme="minorEastAsia" w:cstheme="minorEastAsia" w:hint="eastAsia"/>
          <w:b/>
          <w:bCs/>
          <w:sz w:val="24"/>
          <w:szCs w:val="24"/>
        </w:rPr>
        <w:t>的手游产品</w:t>
      </w:r>
      <w:proofErr w:type="gramEnd"/>
      <w:r>
        <w:rPr>
          <w:rFonts w:asciiTheme="minorEastAsia" w:eastAsiaTheme="minorEastAsia" w:hAnsiTheme="minorEastAsia" w:cstheme="minorEastAsia" w:hint="eastAsia"/>
          <w:b/>
          <w:bCs/>
          <w:sz w:val="24"/>
          <w:szCs w:val="24"/>
        </w:rPr>
        <w:t>是哪一款？</w:t>
      </w:r>
    </w:p>
    <w:p w14:paraId="45979D80" w14:textId="25022BD7" w:rsidR="00F94CC1" w:rsidRDefault="0058005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w:t>
      </w:r>
      <w:proofErr w:type="gramStart"/>
      <w:r>
        <w:rPr>
          <w:rFonts w:asciiTheme="minorEastAsia" w:eastAsiaTheme="minorEastAsia" w:hAnsiTheme="minorEastAsia" w:cstheme="minorEastAsia" w:hint="eastAsia"/>
          <w:sz w:val="24"/>
          <w:szCs w:val="24"/>
        </w:rPr>
        <w:t>哆可梦</w:t>
      </w:r>
      <w:proofErr w:type="gramEnd"/>
      <w:r>
        <w:rPr>
          <w:rFonts w:asciiTheme="minorEastAsia" w:eastAsiaTheme="minorEastAsia" w:hAnsiTheme="minorEastAsia" w:cstheme="minorEastAsia" w:hint="eastAsia"/>
          <w:sz w:val="24"/>
          <w:szCs w:val="24"/>
        </w:rPr>
        <w:t>主要从事中重度M</w:t>
      </w:r>
      <w:r>
        <w:rPr>
          <w:rFonts w:asciiTheme="minorEastAsia" w:eastAsiaTheme="minorEastAsia" w:hAnsiTheme="minorEastAsia" w:cstheme="minorEastAsia"/>
          <w:sz w:val="24"/>
          <w:szCs w:val="24"/>
        </w:rPr>
        <w:t>MO</w:t>
      </w:r>
      <w:r>
        <w:rPr>
          <w:rFonts w:asciiTheme="minorEastAsia" w:eastAsiaTheme="minorEastAsia" w:hAnsiTheme="minorEastAsia" w:cstheme="minorEastAsia" w:hint="eastAsia"/>
          <w:sz w:val="24"/>
          <w:szCs w:val="24"/>
        </w:rPr>
        <w:t>游戏的研发运营，如S</w:t>
      </w:r>
      <w:r>
        <w:rPr>
          <w:rFonts w:asciiTheme="minorEastAsia" w:eastAsiaTheme="minorEastAsia" w:hAnsiTheme="minorEastAsia" w:cstheme="minorEastAsia"/>
          <w:sz w:val="24"/>
          <w:szCs w:val="24"/>
        </w:rPr>
        <w:t>LG</w:t>
      </w:r>
      <w:r>
        <w:rPr>
          <w:rFonts w:asciiTheme="minorEastAsia" w:eastAsiaTheme="minorEastAsia" w:hAnsiTheme="minorEastAsia" w:cstheme="minorEastAsia" w:hint="eastAsia"/>
          <w:sz w:val="24"/>
          <w:szCs w:val="24"/>
        </w:rPr>
        <w:t>、R</w:t>
      </w:r>
      <w:r>
        <w:rPr>
          <w:rFonts w:asciiTheme="minorEastAsia" w:eastAsiaTheme="minorEastAsia" w:hAnsiTheme="minorEastAsia" w:cstheme="minorEastAsia"/>
          <w:sz w:val="24"/>
          <w:szCs w:val="24"/>
        </w:rPr>
        <w:t>PG</w:t>
      </w:r>
      <w:r>
        <w:rPr>
          <w:rFonts w:asciiTheme="minorEastAsia" w:eastAsiaTheme="minorEastAsia" w:hAnsiTheme="minorEastAsia" w:cstheme="minorEastAsia" w:hint="eastAsia"/>
          <w:sz w:val="24"/>
          <w:szCs w:val="24"/>
        </w:rPr>
        <w:t>等。目前比较火的一款名为《九州仙剑传》，年11月份上线，单月流水过亿。</w:t>
      </w:r>
    </w:p>
    <w:p w14:paraId="64821515" w14:textId="77777777" w:rsidR="00F94CC1" w:rsidRDefault="00580057">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Q</w:t>
      </w:r>
      <w:r w:rsidR="00255C7A">
        <w:rPr>
          <w:rFonts w:asciiTheme="minorEastAsia" w:eastAsiaTheme="minorEastAsia" w:hAnsiTheme="minorEastAsia" w:cstheme="minorEastAsia"/>
          <w:b/>
          <w:bCs/>
          <w:sz w:val="24"/>
          <w:szCs w:val="24"/>
        </w:rPr>
        <w:t>2</w:t>
      </w:r>
      <w:r>
        <w:rPr>
          <w:rFonts w:asciiTheme="minorEastAsia" w:eastAsiaTheme="minorEastAsia" w:hAnsiTheme="minorEastAsia" w:cstheme="minorEastAsia"/>
          <w:b/>
          <w:bCs/>
          <w:sz w:val="24"/>
          <w:szCs w:val="24"/>
        </w:rPr>
        <w:t>:</w:t>
      </w:r>
      <w:r>
        <w:rPr>
          <w:rFonts w:asciiTheme="minorEastAsia" w:eastAsiaTheme="minorEastAsia" w:hAnsiTheme="minorEastAsia" w:cstheme="minorEastAsia" w:hint="eastAsia"/>
          <w:b/>
          <w:bCs/>
          <w:sz w:val="24"/>
          <w:szCs w:val="24"/>
        </w:rPr>
        <w:t>贵公司主要目标用户如何分布，学生占比是否较多？</w:t>
      </w:r>
    </w:p>
    <w:p w14:paraId="6D6FC1CF" w14:textId="5F58991E" w:rsidR="00F94CC1" w:rsidRDefault="0058005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答：公司主流用户为22-28岁左右，寒暑假</w:t>
      </w:r>
      <w:r w:rsidR="00D91281">
        <w:rPr>
          <w:rFonts w:asciiTheme="minorEastAsia" w:eastAsiaTheme="minorEastAsia" w:hAnsiTheme="minorEastAsia" w:cstheme="minorEastAsia" w:hint="eastAsia"/>
          <w:sz w:val="24"/>
          <w:szCs w:val="24"/>
        </w:rPr>
        <w:t>期</w:t>
      </w:r>
      <w:r>
        <w:rPr>
          <w:rFonts w:asciiTheme="minorEastAsia" w:eastAsiaTheme="minorEastAsia" w:hAnsiTheme="minorEastAsia" w:cstheme="minorEastAsia" w:hint="eastAsia"/>
          <w:sz w:val="24"/>
          <w:szCs w:val="24"/>
        </w:rPr>
        <w:t>用户上线</w:t>
      </w:r>
      <w:r w:rsidR="00D91281">
        <w:rPr>
          <w:rFonts w:asciiTheme="minorEastAsia" w:eastAsiaTheme="minorEastAsia" w:hAnsiTheme="minorEastAsia" w:cstheme="minorEastAsia" w:hint="eastAsia"/>
          <w:sz w:val="24"/>
          <w:szCs w:val="24"/>
        </w:rPr>
        <w:t>相对</w:t>
      </w:r>
      <w:r>
        <w:rPr>
          <w:rFonts w:asciiTheme="minorEastAsia" w:eastAsiaTheme="minorEastAsia" w:hAnsiTheme="minorEastAsia" w:cstheme="minorEastAsia" w:hint="eastAsia"/>
          <w:sz w:val="24"/>
          <w:szCs w:val="24"/>
        </w:rPr>
        <w:t>多一点。</w:t>
      </w:r>
    </w:p>
    <w:p w14:paraId="736B13B6" w14:textId="10EA7A2F" w:rsidR="00F94CC1" w:rsidRDefault="00580057">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Q</w:t>
      </w:r>
      <w:r w:rsidR="00255C7A">
        <w:rPr>
          <w:rFonts w:asciiTheme="minorEastAsia" w:eastAsiaTheme="minorEastAsia" w:hAnsiTheme="minorEastAsia" w:cstheme="minorEastAsia"/>
          <w:b/>
          <w:bCs/>
          <w:sz w:val="24"/>
          <w:szCs w:val="24"/>
        </w:rPr>
        <w:t>3</w:t>
      </w:r>
      <w:r>
        <w:rPr>
          <w:rFonts w:asciiTheme="minorEastAsia" w:eastAsiaTheme="minorEastAsia" w:hAnsiTheme="minorEastAsia" w:cstheme="minorEastAsia"/>
          <w:b/>
          <w:bCs/>
          <w:sz w:val="24"/>
          <w:szCs w:val="24"/>
        </w:rPr>
        <w:t>:</w:t>
      </w:r>
      <w:r>
        <w:rPr>
          <w:rFonts w:asciiTheme="minorEastAsia" w:eastAsiaTheme="minorEastAsia" w:hAnsiTheme="minorEastAsia" w:cstheme="minorEastAsia" w:hint="eastAsia"/>
          <w:b/>
          <w:bCs/>
          <w:sz w:val="24"/>
          <w:szCs w:val="24"/>
        </w:rPr>
        <w:t>贵公司研发投入2019年有7000多万</w:t>
      </w:r>
      <w:r w:rsidR="00D91281">
        <w:rPr>
          <w:rFonts w:asciiTheme="minorEastAsia" w:eastAsiaTheme="minorEastAsia" w:hAnsiTheme="minorEastAsia" w:cstheme="minorEastAsia" w:hint="eastAsia"/>
          <w:b/>
          <w:bCs/>
          <w:sz w:val="24"/>
          <w:szCs w:val="24"/>
        </w:rPr>
        <w:t>元</w:t>
      </w:r>
      <w:r>
        <w:rPr>
          <w:rFonts w:asciiTheme="minorEastAsia" w:eastAsiaTheme="minorEastAsia" w:hAnsiTheme="minorEastAsia" w:cstheme="minorEastAsia" w:hint="eastAsia"/>
          <w:b/>
          <w:bCs/>
          <w:sz w:val="24"/>
          <w:szCs w:val="24"/>
        </w:rPr>
        <w:t>，而目前同时研发</w:t>
      </w:r>
      <w:proofErr w:type="gramStart"/>
      <w:r>
        <w:rPr>
          <w:rFonts w:asciiTheme="minorEastAsia" w:eastAsiaTheme="minorEastAsia" w:hAnsiTheme="minorEastAsia" w:cstheme="minorEastAsia" w:hint="eastAsia"/>
          <w:b/>
          <w:bCs/>
          <w:sz w:val="24"/>
          <w:szCs w:val="24"/>
        </w:rPr>
        <w:t>运营十</w:t>
      </w:r>
      <w:proofErr w:type="gramEnd"/>
      <w:r>
        <w:rPr>
          <w:rFonts w:asciiTheme="minorEastAsia" w:eastAsiaTheme="minorEastAsia" w:hAnsiTheme="minorEastAsia" w:cstheme="minorEastAsia" w:hint="eastAsia"/>
          <w:b/>
          <w:bCs/>
          <w:sz w:val="24"/>
          <w:szCs w:val="24"/>
        </w:rPr>
        <w:t>数款游戏，请说明一下具体原因？</w:t>
      </w:r>
    </w:p>
    <w:p w14:paraId="6DE03483" w14:textId="77777777" w:rsidR="00F94CC1" w:rsidRDefault="0058005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目前公司游戏研发团队有200多人，拥有成熟的数据模型，同时策划多种类型游戏，在成熟的数据模型基础上进行迭代创新，我们现在同时运营的游戏是多年陆续投入研发的结果，其市场风险相对更小，这也是比较适合</w:t>
      </w:r>
      <w:proofErr w:type="gramStart"/>
      <w:r>
        <w:rPr>
          <w:rFonts w:asciiTheme="minorEastAsia" w:eastAsiaTheme="minorEastAsia" w:hAnsiTheme="minorEastAsia" w:cstheme="minorEastAsia" w:hint="eastAsia"/>
          <w:sz w:val="24"/>
          <w:szCs w:val="24"/>
        </w:rPr>
        <w:t>哆可梦目前</w:t>
      </w:r>
      <w:proofErr w:type="gramEnd"/>
      <w:r>
        <w:rPr>
          <w:rFonts w:asciiTheme="minorEastAsia" w:eastAsiaTheme="minorEastAsia" w:hAnsiTheme="minorEastAsia" w:cstheme="minorEastAsia" w:hint="eastAsia"/>
          <w:sz w:val="24"/>
          <w:szCs w:val="24"/>
        </w:rPr>
        <w:t>的发展节奏。</w:t>
      </w:r>
    </w:p>
    <w:p w14:paraId="4D4B681F" w14:textId="77777777" w:rsidR="00F94CC1" w:rsidRDefault="00580057">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Q</w:t>
      </w:r>
      <w:r w:rsidR="00255C7A">
        <w:rPr>
          <w:rFonts w:asciiTheme="minorEastAsia" w:eastAsiaTheme="minorEastAsia" w:hAnsiTheme="minorEastAsia" w:cstheme="minorEastAsia"/>
          <w:b/>
          <w:bCs/>
          <w:sz w:val="24"/>
          <w:szCs w:val="24"/>
        </w:rPr>
        <w:t>4</w:t>
      </w:r>
      <w:r>
        <w:rPr>
          <w:rFonts w:asciiTheme="minorEastAsia" w:eastAsiaTheme="minorEastAsia" w:hAnsiTheme="minorEastAsia" w:cstheme="minorEastAsia" w:hint="eastAsia"/>
          <w:b/>
          <w:bCs/>
          <w:sz w:val="24"/>
          <w:szCs w:val="24"/>
        </w:rPr>
        <w:t>：未来的云游戏和目前主流游戏有什么主要区别？</w:t>
      </w:r>
    </w:p>
    <w:p w14:paraId="60E641B4" w14:textId="0E5E216A" w:rsidR="00F94CC1" w:rsidRDefault="00580057">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答：首先5</w:t>
      </w:r>
      <w:r>
        <w:rPr>
          <w:rFonts w:asciiTheme="minorEastAsia" w:eastAsiaTheme="minorEastAsia" w:hAnsiTheme="minorEastAsia" w:cstheme="minorEastAsia"/>
          <w:sz w:val="24"/>
          <w:szCs w:val="24"/>
        </w:rPr>
        <w:t>G</w:t>
      </w:r>
      <w:r>
        <w:rPr>
          <w:rFonts w:asciiTheme="minorEastAsia" w:eastAsiaTheme="minorEastAsia" w:hAnsiTheme="minorEastAsia" w:cstheme="minorEastAsia" w:hint="eastAsia"/>
          <w:sz w:val="24"/>
          <w:szCs w:val="24"/>
        </w:rPr>
        <w:t>传输速率快，有更大的想象空间；其次，云游戏和与AI的结合，会极大提升玩家的游戏体验感。但鉴于目前5</w:t>
      </w:r>
      <w:r>
        <w:rPr>
          <w:rFonts w:asciiTheme="minorEastAsia" w:eastAsiaTheme="minorEastAsia" w:hAnsiTheme="minorEastAsia" w:cstheme="minorEastAsia"/>
          <w:sz w:val="24"/>
          <w:szCs w:val="24"/>
        </w:rPr>
        <w:t>G</w:t>
      </w:r>
      <w:r>
        <w:rPr>
          <w:rFonts w:asciiTheme="minorEastAsia" w:eastAsiaTheme="minorEastAsia" w:hAnsiTheme="minorEastAsia" w:cstheme="minorEastAsia" w:hint="eastAsia"/>
          <w:sz w:val="24"/>
          <w:szCs w:val="24"/>
        </w:rPr>
        <w:t>还没有</w:t>
      </w:r>
      <w:r w:rsidR="00D91281">
        <w:rPr>
          <w:rFonts w:asciiTheme="minorEastAsia" w:eastAsiaTheme="minorEastAsia" w:hAnsiTheme="minorEastAsia" w:cstheme="minorEastAsia" w:hint="eastAsia"/>
          <w:sz w:val="24"/>
          <w:szCs w:val="24"/>
        </w:rPr>
        <w:t>完全</w:t>
      </w:r>
      <w:r>
        <w:rPr>
          <w:rFonts w:asciiTheme="minorEastAsia" w:eastAsiaTheme="minorEastAsia" w:hAnsiTheme="minorEastAsia" w:cstheme="minorEastAsia" w:hint="eastAsia"/>
          <w:sz w:val="24"/>
          <w:szCs w:val="24"/>
        </w:rPr>
        <w:t>普及，具体产品尚未出现，还有待于进一步观察，但可以预见的是，在5</w:t>
      </w:r>
      <w:r>
        <w:rPr>
          <w:rFonts w:asciiTheme="minorEastAsia" w:eastAsiaTheme="minorEastAsia" w:hAnsiTheme="minorEastAsia" w:cstheme="minorEastAsia"/>
          <w:sz w:val="24"/>
          <w:szCs w:val="24"/>
        </w:rPr>
        <w:t>G</w:t>
      </w:r>
      <w:r>
        <w:rPr>
          <w:rFonts w:asciiTheme="minorEastAsia" w:eastAsiaTheme="minorEastAsia" w:hAnsiTheme="minorEastAsia" w:cstheme="minorEastAsia" w:hint="eastAsia"/>
          <w:sz w:val="24"/>
          <w:szCs w:val="24"/>
        </w:rPr>
        <w:t>时代游戏内容质量与流量获取分发能力会是企业的核心竞争力。目前4G网络下行业格局基本形成稳态，未来5G将要打破现有行业分布。</w:t>
      </w:r>
    </w:p>
    <w:p w14:paraId="7C738B6D" w14:textId="48877263" w:rsidR="00F94CC1" w:rsidRDefault="00580057">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Q</w:t>
      </w:r>
      <w:r>
        <w:rPr>
          <w:rFonts w:asciiTheme="minorEastAsia" w:eastAsiaTheme="minorEastAsia" w:hAnsiTheme="minorEastAsia" w:cstheme="minorEastAsia"/>
          <w:b/>
          <w:bCs/>
          <w:sz w:val="24"/>
          <w:szCs w:val="24"/>
        </w:rPr>
        <w:t>5</w:t>
      </w:r>
      <w:r w:rsidR="00DE0DB7">
        <w:rPr>
          <w:rFonts w:asciiTheme="minorEastAsia" w:eastAsiaTheme="minorEastAsia" w:hAnsiTheme="minorEastAsia" w:cstheme="minorEastAsia" w:hint="eastAsia"/>
          <w:b/>
          <w:bCs/>
          <w:sz w:val="24"/>
          <w:szCs w:val="24"/>
        </w:rPr>
        <w:t>：贵公司</w:t>
      </w:r>
      <w:r>
        <w:rPr>
          <w:rFonts w:asciiTheme="minorEastAsia" w:eastAsiaTheme="minorEastAsia" w:hAnsiTheme="minorEastAsia" w:cstheme="minorEastAsia" w:hint="eastAsia"/>
          <w:b/>
          <w:bCs/>
          <w:sz w:val="24"/>
          <w:szCs w:val="24"/>
        </w:rPr>
        <w:t>未来很长一段时间会继续将游戏业务作为发展重心吗?</w:t>
      </w:r>
    </w:p>
    <w:p w14:paraId="77B8CA28" w14:textId="458EB276" w:rsidR="00F94CC1" w:rsidRDefault="00580057">
      <w:pPr>
        <w:spacing w:line="360" w:lineRule="auto"/>
        <w:ind w:firstLineChars="200" w:firstLine="480"/>
        <w:rPr>
          <w:sz w:val="24"/>
          <w:szCs w:val="24"/>
        </w:rPr>
      </w:pPr>
      <w:r>
        <w:rPr>
          <w:rFonts w:asciiTheme="minorEastAsia" w:eastAsiaTheme="minorEastAsia" w:hAnsiTheme="minorEastAsia" w:cstheme="minorEastAsia" w:hint="eastAsia"/>
          <w:sz w:val="24"/>
          <w:szCs w:val="24"/>
        </w:rPr>
        <w:t>答：目前阶段正处于此过程中，原来传统的电气业务也在稳中有进</w:t>
      </w:r>
      <w:r w:rsidR="00D91281">
        <w:rPr>
          <w:rFonts w:asciiTheme="minorEastAsia" w:eastAsiaTheme="minorEastAsia" w:hAnsiTheme="minorEastAsia" w:cstheme="minorEastAsia" w:hint="eastAsia"/>
          <w:sz w:val="24"/>
          <w:szCs w:val="24"/>
        </w:rPr>
        <w:t>地</w:t>
      </w:r>
      <w:r>
        <w:rPr>
          <w:rFonts w:asciiTheme="minorEastAsia" w:eastAsiaTheme="minorEastAsia" w:hAnsiTheme="minorEastAsia" w:cstheme="minorEastAsia" w:hint="eastAsia"/>
          <w:sz w:val="24"/>
          <w:szCs w:val="24"/>
        </w:rPr>
        <w:t>发展，公司制造业务也正在积极谋求智能化转型，希望能</w:t>
      </w:r>
      <w:r w:rsidR="003F1185">
        <w:rPr>
          <w:rFonts w:asciiTheme="minorEastAsia" w:eastAsiaTheme="minorEastAsia" w:hAnsiTheme="minorEastAsia" w:cstheme="minorEastAsia" w:hint="eastAsia"/>
          <w:sz w:val="24"/>
          <w:szCs w:val="24"/>
        </w:rPr>
        <w:t>在</w:t>
      </w:r>
      <w:r>
        <w:rPr>
          <w:rFonts w:asciiTheme="minorEastAsia" w:eastAsiaTheme="minorEastAsia" w:hAnsiTheme="minorEastAsia" w:cstheme="minorEastAsia" w:hint="eastAsia"/>
          <w:sz w:val="24"/>
          <w:szCs w:val="24"/>
        </w:rPr>
        <w:t>“新基建”</w:t>
      </w:r>
      <w:r w:rsidR="003F1185">
        <w:rPr>
          <w:rFonts w:asciiTheme="minorEastAsia" w:eastAsiaTheme="minorEastAsia" w:hAnsiTheme="minorEastAsia" w:cstheme="minorEastAsia" w:hint="eastAsia"/>
          <w:sz w:val="24"/>
          <w:szCs w:val="24"/>
        </w:rPr>
        <w:t>中有所作为</w:t>
      </w:r>
      <w:bookmarkStart w:id="2" w:name="_GoBack"/>
      <w:bookmarkEnd w:id="2"/>
      <w:r>
        <w:rPr>
          <w:rFonts w:asciiTheme="minorEastAsia" w:eastAsiaTheme="minorEastAsia" w:hAnsiTheme="minorEastAsia" w:cstheme="minorEastAsia" w:hint="eastAsia"/>
          <w:sz w:val="24"/>
          <w:szCs w:val="24"/>
        </w:rPr>
        <w:t>；其次公司还在电力系统的智能化、泛在电力物联网等领域谋求同步发展。</w:t>
      </w:r>
    </w:p>
    <w:sectPr w:rsidR="00F94C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2A3D2" w14:textId="77777777" w:rsidR="008A4A20" w:rsidRDefault="008A4A20" w:rsidP="00A64FEE">
      <w:r>
        <w:separator/>
      </w:r>
    </w:p>
  </w:endnote>
  <w:endnote w:type="continuationSeparator" w:id="0">
    <w:p w14:paraId="634E7C30" w14:textId="77777777" w:rsidR="008A4A20" w:rsidRDefault="008A4A20" w:rsidP="00A6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16163" w14:textId="77777777" w:rsidR="008A4A20" w:rsidRDefault="008A4A20" w:rsidP="00A64FEE">
      <w:r>
        <w:separator/>
      </w:r>
    </w:p>
  </w:footnote>
  <w:footnote w:type="continuationSeparator" w:id="0">
    <w:p w14:paraId="4252263B" w14:textId="77777777" w:rsidR="008A4A20" w:rsidRDefault="008A4A20" w:rsidP="00A64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53"/>
    <w:rsid w:val="000152C8"/>
    <w:rsid w:val="00023344"/>
    <w:rsid w:val="00024CBF"/>
    <w:rsid w:val="00025504"/>
    <w:rsid w:val="000421E3"/>
    <w:rsid w:val="00044EA2"/>
    <w:rsid w:val="000511FD"/>
    <w:rsid w:val="00052DA7"/>
    <w:rsid w:val="00054C41"/>
    <w:rsid w:val="00061C08"/>
    <w:rsid w:val="000640C4"/>
    <w:rsid w:val="0006549A"/>
    <w:rsid w:val="00065B84"/>
    <w:rsid w:val="00065D94"/>
    <w:rsid w:val="00066BD3"/>
    <w:rsid w:val="00073044"/>
    <w:rsid w:val="00082715"/>
    <w:rsid w:val="00085553"/>
    <w:rsid w:val="000926F7"/>
    <w:rsid w:val="00093614"/>
    <w:rsid w:val="0009372D"/>
    <w:rsid w:val="00093B02"/>
    <w:rsid w:val="000A0F9D"/>
    <w:rsid w:val="000A180A"/>
    <w:rsid w:val="000A2FD0"/>
    <w:rsid w:val="000A3FC3"/>
    <w:rsid w:val="000B6B34"/>
    <w:rsid w:val="000B7DDF"/>
    <w:rsid w:val="000C18DD"/>
    <w:rsid w:val="000C5FE8"/>
    <w:rsid w:val="000C72B5"/>
    <w:rsid w:val="000C7DB6"/>
    <w:rsid w:val="000E2CA2"/>
    <w:rsid w:val="000E79ED"/>
    <w:rsid w:val="000E79FE"/>
    <w:rsid w:val="000E7DBF"/>
    <w:rsid w:val="000F1C94"/>
    <w:rsid w:val="000F35C6"/>
    <w:rsid w:val="000F40E4"/>
    <w:rsid w:val="000F5606"/>
    <w:rsid w:val="001004BA"/>
    <w:rsid w:val="00101EE2"/>
    <w:rsid w:val="001166DE"/>
    <w:rsid w:val="00117EF8"/>
    <w:rsid w:val="001245B4"/>
    <w:rsid w:val="00134BAC"/>
    <w:rsid w:val="00146016"/>
    <w:rsid w:val="00150CA5"/>
    <w:rsid w:val="0015350B"/>
    <w:rsid w:val="001661E5"/>
    <w:rsid w:val="00171054"/>
    <w:rsid w:val="00171179"/>
    <w:rsid w:val="0018599D"/>
    <w:rsid w:val="0018727A"/>
    <w:rsid w:val="001940AE"/>
    <w:rsid w:val="001962A4"/>
    <w:rsid w:val="001A5A18"/>
    <w:rsid w:val="001A70F0"/>
    <w:rsid w:val="001B08ED"/>
    <w:rsid w:val="001B33DC"/>
    <w:rsid w:val="001C371B"/>
    <w:rsid w:val="001C4C56"/>
    <w:rsid w:val="001D79F0"/>
    <w:rsid w:val="001D7BC6"/>
    <w:rsid w:val="001E0CEF"/>
    <w:rsid w:val="001F09E7"/>
    <w:rsid w:val="001F660F"/>
    <w:rsid w:val="00204EF8"/>
    <w:rsid w:val="0020726E"/>
    <w:rsid w:val="00220788"/>
    <w:rsid w:val="00221AE7"/>
    <w:rsid w:val="00230B0C"/>
    <w:rsid w:val="00231FFB"/>
    <w:rsid w:val="0023486B"/>
    <w:rsid w:val="0024082C"/>
    <w:rsid w:val="00241F49"/>
    <w:rsid w:val="002436DE"/>
    <w:rsid w:val="00246777"/>
    <w:rsid w:val="00250529"/>
    <w:rsid w:val="00255C7A"/>
    <w:rsid w:val="0025639B"/>
    <w:rsid w:val="00270A7A"/>
    <w:rsid w:val="002774C9"/>
    <w:rsid w:val="00282A13"/>
    <w:rsid w:val="00282B76"/>
    <w:rsid w:val="002929B3"/>
    <w:rsid w:val="002939D5"/>
    <w:rsid w:val="002A2CE2"/>
    <w:rsid w:val="002A6BC8"/>
    <w:rsid w:val="002A7A7F"/>
    <w:rsid w:val="002C2AEA"/>
    <w:rsid w:val="002C6A58"/>
    <w:rsid w:val="002C6AD3"/>
    <w:rsid w:val="002D58A5"/>
    <w:rsid w:val="002E59CC"/>
    <w:rsid w:val="002E68BD"/>
    <w:rsid w:val="002E744E"/>
    <w:rsid w:val="002E74C9"/>
    <w:rsid w:val="002F0D6B"/>
    <w:rsid w:val="002F4045"/>
    <w:rsid w:val="002F4194"/>
    <w:rsid w:val="00302D8C"/>
    <w:rsid w:val="00305660"/>
    <w:rsid w:val="0030761E"/>
    <w:rsid w:val="00311891"/>
    <w:rsid w:val="00312141"/>
    <w:rsid w:val="0032345C"/>
    <w:rsid w:val="00327BEC"/>
    <w:rsid w:val="003314BC"/>
    <w:rsid w:val="00340961"/>
    <w:rsid w:val="00345A4A"/>
    <w:rsid w:val="00361199"/>
    <w:rsid w:val="00364191"/>
    <w:rsid w:val="00366226"/>
    <w:rsid w:val="00381723"/>
    <w:rsid w:val="00385B2C"/>
    <w:rsid w:val="003A55A9"/>
    <w:rsid w:val="003B1951"/>
    <w:rsid w:val="003C0549"/>
    <w:rsid w:val="003C4589"/>
    <w:rsid w:val="003C46E0"/>
    <w:rsid w:val="003D1DB4"/>
    <w:rsid w:val="003D5AE1"/>
    <w:rsid w:val="003E3A91"/>
    <w:rsid w:val="003E4E46"/>
    <w:rsid w:val="003E6FAB"/>
    <w:rsid w:val="003F04CF"/>
    <w:rsid w:val="003F1185"/>
    <w:rsid w:val="003F668C"/>
    <w:rsid w:val="00400213"/>
    <w:rsid w:val="00403C11"/>
    <w:rsid w:val="00404A48"/>
    <w:rsid w:val="00413683"/>
    <w:rsid w:val="00414942"/>
    <w:rsid w:val="00415A2E"/>
    <w:rsid w:val="00415AAD"/>
    <w:rsid w:val="0042301A"/>
    <w:rsid w:val="00425DC8"/>
    <w:rsid w:val="00427331"/>
    <w:rsid w:val="00434E76"/>
    <w:rsid w:val="00445BA9"/>
    <w:rsid w:val="0045160C"/>
    <w:rsid w:val="00455A19"/>
    <w:rsid w:val="0046149D"/>
    <w:rsid w:val="004663A3"/>
    <w:rsid w:val="00467E1E"/>
    <w:rsid w:val="00470171"/>
    <w:rsid w:val="00470FBE"/>
    <w:rsid w:val="004779CC"/>
    <w:rsid w:val="00481914"/>
    <w:rsid w:val="004949C3"/>
    <w:rsid w:val="004A079C"/>
    <w:rsid w:val="004C0A13"/>
    <w:rsid w:val="004C666C"/>
    <w:rsid w:val="004D3AC4"/>
    <w:rsid w:val="004D76DC"/>
    <w:rsid w:val="004E03BD"/>
    <w:rsid w:val="004E4A82"/>
    <w:rsid w:val="004E502A"/>
    <w:rsid w:val="004E6EC3"/>
    <w:rsid w:val="004E70AF"/>
    <w:rsid w:val="004F2A7A"/>
    <w:rsid w:val="004F4CC8"/>
    <w:rsid w:val="004F67F3"/>
    <w:rsid w:val="00506092"/>
    <w:rsid w:val="00506503"/>
    <w:rsid w:val="005125BB"/>
    <w:rsid w:val="00514F96"/>
    <w:rsid w:val="005153C2"/>
    <w:rsid w:val="00515642"/>
    <w:rsid w:val="005219D8"/>
    <w:rsid w:val="0053588F"/>
    <w:rsid w:val="00550F12"/>
    <w:rsid w:val="00562B0F"/>
    <w:rsid w:val="00564865"/>
    <w:rsid w:val="00573E9E"/>
    <w:rsid w:val="00577403"/>
    <w:rsid w:val="00580057"/>
    <w:rsid w:val="00585655"/>
    <w:rsid w:val="00591E0E"/>
    <w:rsid w:val="0059501F"/>
    <w:rsid w:val="00595ECC"/>
    <w:rsid w:val="00597D78"/>
    <w:rsid w:val="005A248B"/>
    <w:rsid w:val="005B2335"/>
    <w:rsid w:val="005C7682"/>
    <w:rsid w:val="005D3562"/>
    <w:rsid w:val="005D469B"/>
    <w:rsid w:val="005D7705"/>
    <w:rsid w:val="005E735C"/>
    <w:rsid w:val="005F247F"/>
    <w:rsid w:val="006001E6"/>
    <w:rsid w:val="00602C34"/>
    <w:rsid w:val="006143C8"/>
    <w:rsid w:val="006252F1"/>
    <w:rsid w:val="00626AF4"/>
    <w:rsid w:val="00626C45"/>
    <w:rsid w:val="006321A0"/>
    <w:rsid w:val="00641B44"/>
    <w:rsid w:val="006555A5"/>
    <w:rsid w:val="00660585"/>
    <w:rsid w:val="00660F3F"/>
    <w:rsid w:val="00672FBF"/>
    <w:rsid w:val="006741B8"/>
    <w:rsid w:val="00674ABD"/>
    <w:rsid w:val="0067657D"/>
    <w:rsid w:val="00680886"/>
    <w:rsid w:val="00681828"/>
    <w:rsid w:val="006822C7"/>
    <w:rsid w:val="006A10F9"/>
    <w:rsid w:val="006B078E"/>
    <w:rsid w:val="006B1B44"/>
    <w:rsid w:val="006B2E7B"/>
    <w:rsid w:val="006B5A52"/>
    <w:rsid w:val="006D1918"/>
    <w:rsid w:val="006D522B"/>
    <w:rsid w:val="006D65A4"/>
    <w:rsid w:val="006E24D7"/>
    <w:rsid w:val="006E46CE"/>
    <w:rsid w:val="006E7996"/>
    <w:rsid w:val="006F2617"/>
    <w:rsid w:val="006F678D"/>
    <w:rsid w:val="00702E06"/>
    <w:rsid w:val="00712CCF"/>
    <w:rsid w:val="00714167"/>
    <w:rsid w:val="00715972"/>
    <w:rsid w:val="00720925"/>
    <w:rsid w:val="00742F08"/>
    <w:rsid w:val="0074436C"/>
    <w:rsid w:val="00752E66"/>
    <w:rsid w:val="0075470E"/>
    <w:rsid w:val="00755087"/>
    <w:rsid w:val="00755CC8"/>
    <w:rsid w:val="00756E65"/>
    <w:rsid w:val="00761073"/>
    <w:rsid w:val="00766096"/>
    <w:rsid w:val="00770112"/>
    <w:rsid w:val="00781095"/>
    <w:rsid w:val="0078254F"/>
    <w:rsid w:val="00783D2C"/>
    <w:rsid w:val="00786C74"/>
    <w:rsid w:val="007924FF"/>
    <w:rsid w:val="0079393E"/>
    <w:rsid w:val="00794C68"/>
    <w:rsid w:val="00795B9E"/>
    <w:rsid w:val="00796C3B"/>
    <w:rsid w:val="007A2283"/>
    <w:rsid w:val="007A49A8"/>
    <w:rsid w:val="007D010E"/>
    <w:rsid w:val="007D0508"/>
    <w:rsid w:val="007E316F"/>
    <w:rsid w:val="007E396E"/>
    <w:rsid w:val="007F15E3"/>
    <w:rsid w:val="007F4154"/>
    <w:rsid w:val="00801A7C"/>
    <w:rsid w:val="008128BC"/>
    <w:rsid w:val="00822EFB"/>
    <w:rsid w:val="0082300C"/>
    <w:rsid w:val="00823DEA"/>
    <w:rsid w:val="0082423C"/>
    <w:rsid w:val="00825923"/>
    <w:rsid w:val="00826020"/>
    <w:rsid w:val="00836427"/>
    <w:rsid w:val="00837B9E"/>
    <w:rsid w:val="008415DA"/>
    <w:rsid w:val="00844BE2"/>
    <w:rsid w:val="00847A41"/>
    <w:rsid w:val="0085359D"/>
    <w:rsid w:val="00854A6C"/>
    <w:rsid w:val="00854DC2"/>
    <w:rsid w:val="00861991"/>
    <w:rsid w:val="00865F72"/>
    <w:rsid w:val="00872488"/>
    <w:rsid w:val="00873D77"/>
    <w:rsid w:val="0087460D"/>
    <w:rsid w:val="0088661B"/>
    <w:rsid w:val="00890300"/>
    <w:rsid w:val="008940C5"/>
    <w:rsid w:val="0089628E"/>
    <w:rsid w:val="008A0A2B"/>
    <w:rsid w:val="008A1671"/>
    <w:rsid w:val="008A4A20"/>
    <w:rsid w:val="008A5E2F"/>
    <w:rsid w:val="008B01BC"/>
    <w:rsid w:val="008B58AC"/>
    <w:rsid w:val="008B69A1"/>
    <w:rsid w:val="008D42CA"/>
    <w:rsid w:val="008D557C"/>
    <w:rsid w:val="008E1BA5"/>
    <w:rsid w:val="008E1D33"/>
    <w:rsid w:val="008E7840"/>
    <w:rsid w:val="008E7CBF"/>
    <w:rsid w:val="009069C8"/>
    <w:rsid w:val="00907706"/>
    <w:rsid w:val="0091069F"/>
    <w:rsid w:val="00911039"/>
    <w:rsid w:val="009147AF"/>
    <w:rsid w:val="00933BD1"/>
    <w:rsid w:val="00936CCD"/>
    <w:rsid w:val="00944796"/>
    <w:rsid w:val="00945463"/>
    <w:rsid w:val="0094557A"/>
    <w:rsid w:val="00951014"/>
    <w:rsid w:val="00957B7B"/>
    <w:rsid w:val="009601BF"/>
    <w:rsid w:val="00960DB0"/>
    <w:rsid w:val="00964B77"/>
    <w:rsid w:val="009653B3"/>
    <w:rsid w:val="009677F1"/>
    <w:rsid w:val="009806C8"/>
    <w:rsid w:val="009808B8"/>
    <w:rsid w:val="00986175"/>
    <w:rsid w:val="009926E5"/>
    <w:rsid w:val="00993C18"/>
    <w:rsid w:val="009950D0"/>
    <w:rsid w:val="009A2377"/>
    <w:rsid w:val="009A44A9"/>
    <w:rsid w:val="009A5F8D"/>
    <w:rsid w:val="009A6A6A"/>
    <w:rsid w:val="009B033B"/>
    <w:rsid w:val="009B4AC3"/>
    <w:rsid w:val="009C03B6"/>
    <w:rsid w:val="009C2FA4"/>
    <w:rsid w:val="009D4849"/>
    <w:rsid w:val="009D7018"/>
    <w:rsid w:val="00A02345"/>
    <w:rsid w:val="00A133F2"/>
    <w:rsid w:val="00A15197"/>
    <w:rsid w:val="00A212B1"/>
    <w:rsid w:val="00A22967"/>
    <w:rsid w:val="00A22E7D"/>
    <w:rsid w:val="00A24162"/>
    <w:rsid w:val="00A37E5A"/>
    <w:rsid w:val="00A5072A"/>
    <w:rsid w:val="00A54A16"/>
    <w:rsid w:val="00A565C9"/>
    <w:rsid w:val="00A60B04"/>
    <w:rsid w:val="00A64FEE"/>
    <w:rsid w:val="00A76C23"/>
    <w:rsid w:val="00A82A08"/>
    <w:rsid w:val="00A83401"/>
    <w:rsid w:val="00A93A87"/>
    <w:rsid w:val="00A94980"/>
    <w:rsid w:val="00AA24FF"/>
    <w:rsid w:val="00AA2E88"/>
    <w:rsid w:val="00AC57EA"/>
    <w:rsid w:val="00AC6DBC"/>
    <w:rsid w:val="00AE2B22"/>
    <w:rsid w:val="00AE589D"/>
    <w:rsid w:val="00AE6099"/>
    <w:rsid w:val="00AF58FF"/>
    <w:rsid w:val="00AF7339"/>
    <w:rsid w:val="00B13DA8"/>
    <w:rsid w:val="00B211B8"/>
    <w:rsid w:val="00B21B46"/>
    <w:rsid w:val="00B269B5"/>
    <w:rsid w:val="00B275A3"/>
    <w:rsid w:val="00B317E0"/>
    <w:rsid w:val="00B42B67"/>
    <w:rsid w:val="00B52B75"/>
    <w:rsid w:val="00B53AE9"/>
    <w:rsid w:val="00B57503"/>
    <w:rsid w:val="00B618F0"/>
    <w:rsid w:val="00B62A67"/>
    <w:rsid w:val="00B63931"/>
    <w:rsid w:val="00B677B5"/>
    <w:rsid w:val="00B73022"/>
    <w:rsid w:val="00B73A54"/>
    <w:rsid w:val="00B76650"/>
    <w:rsid w:val="00B8615B"/>
    <w:rsid w:val="00B86683"/>
    <w:rsid w:val="00B92593"/>
    <w:rsid w:val="00BA1F7E"/>
    <w:rsid w:val="00BA7B09"/>
    <w:rsid w:val="00BB217C"/>
    <w:rsid w:val="00BB2708"/>
    <w:rsid w:val="00BB75C6"/>
    <w:rsid w:val="00BC0F81"/>
    <w:rsid w:val="00BC3544"/>
    <w:rsid w:val="00BC54A4"/>
    <w:rsid w:val="00BC59D1"/>
    <w:rsid w:val="00BC6549"/>
    <w:rsid w:val="00BD0A12"/>
    <w:rsid w:val="00BD3E06"/>
    <w:rsid w:val="00BE445B"/>
    <w:rsid w:val="00BF2A18"/>
    <w:rsid w:val="00C00611"/>
    <w:rsid w:val="00C0260A"/>
    <w:rsid w:val="00C10DD7"/>
    <w:rsid w:val="00C13914"/>
    <w:rsid w:val="00C20770"/>
    <w:rsid w:val="00C36A5A"/>
    <w:rsid w:val="00C410A8"/>
    <w:rsid w:val="00C44698"/>
    <w:rsid w:val="00C45516"/>
    <w:rsid w:val="00C45687"/>
    <w:rsid w:val="00C5059A"/>
    <w:rsid w:val="00C54ED0"/>
    <w:rsid w:val="00C619CB"/>
    <w:rsid w:val="00C71160"/>
    <w:rsid w:val="00C7472A"/>
    <w:rsid w:val="00C762C5"/>
    <w:rsid w:val="00C8125B"/>
    <w:rsid w:val="00C833DA"/>
    <w:rsid w:val="00C900DF"/>
    <w:rsid w:val="00C949E6"/>
    <w:rsid w:val="00CB6F25"/>
    <w:rsid w:val="00CC057A"/>
    <w:rsid w:val="00CC2F3D"/>
    <w:rsid w:val="00CD03E8"/>
    <w:rsid w:val="00CD399B"/>
    <w:rsid w:val="00CE035C"/>
    <w:rsid w:val="00CE6660"/>
    <w:rsid w:val="00CF09AF"/>
    <w:rsid w:val="00CF38C7"/>
    <w:rsid w:val="00D007DA"/>
    <w:rsid w:val="00D17445"/>
    <w:rsid w:val="00D205DB"/>
    <w:rsid w:val="00D23623"/>
    <w:rsid w:val="00D27AFB"/>
    <w:rsid w:val="00D31216"/>
    <w:rsid w:val="00D544F7"/>
    <w:rsid w:val="00D723AE"/>
    <w:rsid w:val="00D76A13"/>
    <w:rsid w:val="00D81225"/>
    <w:rsid w:val="00D91281"/>
    <w:rsid w:val="00D939F3"/>
    <w:rsid w:val="00D96BE3"/>
    <w:rsid w:val="00D9701E"/>
    <w:rsid w:val="00DB0FFD"/>
    <w:rsid w:val="00DC1D43"/>
    <w:rsid w:val="00DC2548"/>
    <w:rsid w:val="00DC40F7"/>
    <w:rsid w:val="00DD6576"/>
    <w:rsid w:val="00DE0DB7"/>
    <w:rsid w:val="00DE1736"/>
    <w:rsid w:val="00DE3542"/>
    <w:rsid w:val="00DE3A6D"/>
    <w:rsid w:val="00DF40B4"/>
    <w:rsid w:val="00E0039E"/>
    <w:rsid w:val="00E04B92"/>
    <w:rsid w:val="00E06182"/>
    <w:rsid w:val="00E13C48"/>
    <w:rsid w:val="00E220AE"/>
    <w:rsid w:val="00E34289"/>
    <w:rsid w:val="00E47D44"/>
    <w:rsid w:val="00E504F5"/>
    <w:rsid w:val="00E53A3F"/>
    <w:rsid w:val="00E61783"/>
    <w:rsid w:val="00E63D1C"/>
    <w:rsid w:val="00E75725"/>
    <w:rsid w:val="00E83E8D"/>
    <w:rsid w:val="00E867A7"/>
    <w:rsid w:val="00E93238"/>
    <w:rsid w:val="00E9684C"/>
    <w:rsid w:val="00EA210F"/>
    <w:rsid w:val="00EA2800"/>
    <w:rsid w:val="00EA55D3"/>
    <w:rsid w:val="00EB3A25"/>
    <w:rsid w:val="00EC37D9"/>
    <w:rsid w:val="00EC537C"/>
    <w:rsid w:val="00ED562F"/>
    <w:rsid w:val="00ED665F"/>
    <w:rsid w:val="00ED678F"/>
    <w:rsid w:val="00EE2E79"/>
    <w:rsid w:val="00EE3371"/>
    <w:rsid w:val="00EE3BC9"/>
    <w:rsid w:val="00EE515C"/>
    <w:rsid w:val="00EF5691"/>
    <w:rsid w:val="00EF63AC"/>
    <w:rsid w:val="00EF64AC"/>
    <w:rsid w:val="00F00A17"/>
    <w:rsid w:val="00F035D9"/>
    <w:rsid w:val="00F05055"/>
    <w:rsid w:val="00F104F4"/>
    <w:rsid w:val="00F12520"/>
    <w:rsid w:val="00F130FF"/>
    <w:rsid w:val="00F1326D"/>
    <w:rsid w:val="00F1400B"/>
    <w:rsid w:val="00F1561B"/>
    <w:rsid w:val="00F17F7E"/>
    <w:rsid w:val="00F20340"/>
    <w:rsid w:val="00F26309"/>
    <w:rsid w:val="00F314CF"/>
    <w:rsid w:val="00F31D2A"/>
    <w:rsid w:val="00F33A5A"/>
    <w:rsid w:val="00F34BF0"/>
    <w:rsid w:val="00F428F7"/>
    <w:rsid w:val="00F4639F"/>
    <w:rsid w:val="00F52E83"/>
    <w:rsid w:val="00F5786C"/>
    <w:rsid w:val="00F65F16"/>
    <w:rsid w:val="00F8284B"/>
    <w:rsid w:val="00F837F3"/>
    <w:rsid w:val="00F905F6"/>
    <w:rsid w:val="00F90C55"/>
    <w:rsid w:val="00F94CC1"/>
    <w:rsid w:val="00F968C8"/>
    <w:rsid w:val="00FA2C79"/>
    <w:rsid w:val="00FA6926"/>
    <w:rsid w:val="00FB0123"/>
    <w:rsid w:val="00FB6C65"/>
    <w:rsid w:val="00FC4CA5"/>
    <w:rsid w:val="00FD013E"/>
    <w:rsid w:val="00FD3A36"/>
    <w:rsid w:val="00FD4908"/>
    <w:rsid w:val="00FE699D"/>
    <w:rsid w:val="01A65536"/>
    <w:rsid w:val="17783605"/>
    <w:rsid w:val="210B0BC9"/>
    <w:rsid w:val="45B1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AC5A2"/>
  <w15:docId w15:val="{58F80105-640D-4CC2-9107-D5F376AD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0"/>
    </w:rPr>
  </w:style>
  <w:style w:type="character" w:customStyle="1" w:styleId="ac">
    <w:name w:val="批注主题 字符"/>
    <w:basedOn w:val="a4"/>
    <w:link w:val="ab"/>
    <w:uiPriority w:val="99"/>
    <w:semiHidden/>
    <w:qFormat/>
    <w:rPr>
      <w:rFonts w:ascii="Times New Roman" w:eastAsia="宋体" w:hAnsi="Times New Roman" w:cs="Times New Roman"/>
      <w:b/>
      <w:bCs/>
      <w:szCs w:val="2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524</Words>
  <Characters>2992</Characters>
  <Application>Microsoft Office Word</Application>
  <DocSecurity>0</DocSecurity>
  <Lines>24</Lines>
  <Paragraphs>7</Paragraphs>
  <ScaleCrop>false</ScaleCrop>
  <Company>微软中国</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wenqiuping</dc:creator>
  <cp:lastModifiedBy>Fu Rufeng</cp:lastModifiedBy>
  <cp:revision>11</cp:revision>
  <cp:lastPrinted>2020-02-11T02:05:00Z</cp:lastPrinted>
  <dcterms:created xsi:type="dcterms:W3CDTF">2020-05-26T11:42:00Z</dcterms:created>
  <dcterms:modified xsi:type="dcterms:W3CDTF">2020-05-26T11:57:00Z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