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A02D1" w14:textId="77777777" w:rsidR="00032471" w:rsidRDefault="00032471" w:rsidP="00032471">
      <w:pPr>
        <w:rPr>
          <w:rFonts w:ascii="宋体" w:hAnsi="宋体"/>
          <w:b/>
          <w:sz w:val="28"/>
          <w:szCs w:val="28"/>
        </w:rPr>
      </w:pPr>
      <w:r>
        <w:rPr>
          <w:rFonts w:ascii="宋体" w:hAnsi="宋体" w:hint="eastAsia"/>
          <w:b/>
          <w:sz w:val="28"/>
          <w:szCs w:val="28"/>
        </w:rPr>
        <w:t>附件二、投资者关系活动记录表格式</w:t>
      </w:r>
    </w:p>
    <w:p w14:paraId="667ACB50" w14:textId="77777777" w:rsidR="00032471" w:rsidRDefault="00032471" w:rsidP="00032471">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sidR="00FE59BF">
        <w:rPr>
          <w:rFonts w:ascii="宋体" w:hAnsi="宋体" w:hint="eastAsia"/>
          <w:bCs/>
          <w:iCs/>
          <w:color w:val="000000"/>
          <w:sz w:val="24"/>
        </w:rPr>
        <w:t>300806</w:t>
      </w:r>
      <w:r>
        <w:rPr>
          <w:rFonts w:ascii="宋体" w:hAnsi="宋体" w:hint="eastAsia"/>
          <w:bCs/>
          <w:iCs/>
          <w:color w:val="000000"/>
          <w:sz w:val="24"/>
        </w:rPr>
        <w:t xml:space="preserve">             </w:t>
      </w:r>
      <w:r w:rsidR="00FE59BF">
        <w:rPr>
          <w:rFonts w:ascii="宋体" w:hAnsi="宋体" w:hint="eastAsia"/>
          <w:bCs/>
          <w:iCs/>
          <w:color w:val="000000"/>
          <w:sz w:val="24"/>
        </w:rPr>
        <w:t xml:space="preserve">                       </w:t>
      </w:r>
      <w:r>
        <w:rPr>
          <w:rFonts w:ascii="宋体" w:hAnsi="宋体" w:hint="eastAsia"/>
          <w:bCs/>
          <w:iCs/>
          <w:color w:val="000000"/>
          <w:sz w:val="24"/>
        </w:rPr>
        <w:t>证券简称：</w:t>
      </w:r>
      <w:r w:rsidR="00FE59BF">
        <w:rPr>
          <w:rFonts w:ascii="宋体" w:hAnsi="宋体" w:hint="eastAsia"/>
          <w:bCs/>
          <w:iCs/>
          <w:color w:val="000000"/>
          <w:sz w:val="24"/>
        </w:rPr>
        <w:t>斯迪克</w:t>
      </w:r>
    </w:p>
    <w:p w14:paraId="0FD6AF88" w14:textId="77777777" w:rsidR="00FE59BF" w:rsidRDefault="00FE59BF" w:rsidP="00032471">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江苏斯迪克新材料科技股份有限公司</w:t>
      </w:r>
      <w:r w:rsidR="00032471">
        <w:rPr>
          <w:rFonts w:ascii="宋体" w:hAnsi="宋体" w:hint="eastAsia"/>
          <w:b/>
          <w:bCs/>
          <w:iCs/>
          <w:color w:val="000000"/>
          <w:sz w:val="32"/>
          <w:szCs w:val="32"/>
        </w:rPr>
        <w:t>股份有限公司</w:t>
      </w:r>
    </w:p>
    <w:p w14:paraId="3A18BB5D" w14:textId="77777777" w:rsidR="00032471" w:rsidRDefault="00032471" w:rsidP="00032471">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61D8B926" w14:textId="77777777" w:rsidR="00032471" w:rsidRDefault="00032471" w:rsidP="00032471">
      <w:pPr>
        <w:spacing w:line="400" w:lineRule="exact"/>
        <w:rPr>
          <w:rFonts w:ascii="宋体" w:hAnsi="宋体"/>
          <w:bCs/>
          <w:iCs/>
          <w:color w:val="000000"/>
          <w:sz w:val="24"/>
        </w:rPr>
      </w:pPr>
      <w:r>
        <w:rPr>
          <w:rFonts w:ascii="宋体" w:hAnsi="宋体" w:hint="eastAsia"/>
          <w:bCs/>
          <w:iCs/>
          <w:color w:val="000000"/>
          <w:sz w:val="24"/>
        </w:rPr>
        <w:t xml:space="preserve">                                                      编号：</w:t>
      </w:r>
      <w:r w:rsidR="00B2356F">
        <w:rPr>
          <w:rFonts w:ascii="宋体" w:hAnsi="宋体" w:hint="eastAsia"/>
          <w:bCs/>
          <w:iCs/>
          <w:color w:val="000000"/>
          <w:sz w:val="24"/>
        </w:rPr>
        <w:t>2020-001</w:t>
      </w:r>
    </w:p>
    <w:tbl>
      <w:tblPr>
        <w:tblStyle w:val="a7"/>
        <w:tblW w:w="0" w:type="auto"/>
        <w:tblLook w:val="01E0" w:firstRow="1" w:lastRow="1" w:firstColumn="1" w:lastColumn="1" w:noHBand="0" w:noVBand="0"/>
      </w:tblPr>
      <w:tblGrid>
        <w:gridCol w:w="1862"/>
        <w:gridCol w:w="6434"/>
      </w:tblGrid>
      <w:tr w:rsidR="00032471" w14:paraId="0D4829A3" w14:textId="77777777" w:rsidTr="00C1022D">
        <w:tc>
          <w:tcPr>
            <w:tcW w:w="1908" w:type="dxa"/>
            <w:tcBorders>
              <w:top w:val="single" w:sz="4" w:space="0" w:color="auto"/>
              <w:left w:val="single" w:sz="4" w:space="0" w:color="auto"/>
              <w:bottom w:val="single" w:sz="4" w:space="0" w:color="auto"/>
              <w:right w:val="single" w:sz="4" w:space="0" w:color="auto"/>
            </w:tcBorders>
          </w:tcPr>
          <w:p w14:paraId="5243C2E4"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投资者关系活动类别</w:t>
            </w:r>
          </w:p>
          <w:p w14:paraId="0C9887BD" w14:textId="77777777" w:rsidR="00032471" w:rsidRDefault="00032471" w:rsidP="00C1022D">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529C0825" w14:textId="77777777" w:rsidR="00032471" w:rsidRDefault="00FE59BF" w:rsidP="00C1022D">
            <w:pPr>
              <w:spacing w:line="480" w:lineRule="atLeast"/>
              <w:rPr>
                <w:rFonts w:ascii="宋体" w:hAnsi="宋体"/>
                <w:bCs/>
                <w:iCs/>
                <w:color w:val="000000"/>
                <w:sz w:val="24"/>
              </w:rPr>
            </w:pPr>
            <w:r>
              <w:rPr>
                <w:rFonts w:ascii="宋体" w:hAnsi="宋体" w:hint="eastAsia"/>
                <w:bCs/>
                <w:iCs/>
                <w:color w:val="000000"/>
                <w:sz w:val="24"/>
              </w:rPr>
              <w:t>√</w:t>
            </w:r>
            <w:r w:rsidR="00032471">
              <w:rPr>
                <w:rFonts w:ascii="宋体" w:hAnsi="宋体" w:hint="eastAsia"/>
                <w:sz w:val="28"/>
                <w:szCs w:val="28"/>
              </w:rPr>
              <w:t xml:space="preserve">特定对象调研        </w:t>
            </w:r>
            <w:r w:rsidR="00032471">
              <w:rPr>
                <w:rFonts w:ascii="宋体" w:hAnsi="宋体" w:hint="eastAsia"/>
                <w:bCs/>
                <w:iCs/>
                <w:color w:val="000000"/>
                <w:sz w:val="24"/>
              </w:rPr>
              <w:t>□</w:t>
            </w:r>
            <w:r w:rsidR="00032471">
              <w:rPr>
                <w:rFonts w:ascii="宋体" w:hAnsi="宋体" w:hint="eastAsia"/>
                <w:sz w:val="28"/>
                <w:szCs w:val="28"/>
              </w:rPr>
              <w:t>分析师会议</w:t>
            </w:r>
          </w:p>
          <w:p w14:paraId="46F14CE8"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14:paraId="3220357A"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14:paraId="18B050F4" w14:textId="77777777" w:rsidR="00032471" w:rsidRDefault="00032471" w:rsidP="00C1022D">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14:paraId="3F1E6CFE" w14:textId="77777777" w:rsidR="00032471" w:rsidRDefault="00032471" w:rsidP="00C1022D">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032471" w14:paraId="57465BB2" w14:textId="77777777" w:rsidTr="00C1022D">
        <w:tc>
          <w:tcPr>
            <w:tcW w:w="1908" w:type="dxa"/>
            <w:tcBorders>
              <w:top w:val="single" w:sz="4" w:space="0" w:color="auto"/>
              <w:left w:val="single" w:sz="4" w:space="0" w:color="auto"/>
              <w:bottom w:val="single" w:sz="4" w:space="0" w:color="auto"/>
              <w:right w:val="single" w:sz="4" w:space="0" w:color="auto"/>
            </w:tcBorders>
          </w:tcPr>
          <w:p w14:paraId="24721221"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14:paraId="472E5381" w14:textId="5DBB9D44" w:rsidR="00032471" w:rsidRDefault="00FE59BF" w:rsidP="00C1022D">
            <w:pPr>
              <w:spacing w:line="480" w:lineRule="atLeast"/>
              <w:rPr>
                <w:rFonts w:ascii="宋体" w:hAnsi="宋体"/>
                <w:bCs/>
                <w:iCs/>
                <w:color w:val="000000"/>
                <w:sz w:val="24"/>
              </w:rPr>
            </w:pPr>
            <w:r>
              <w:rPr>
                <w:rFonts w:ascii="宋体" w:hAnsi="宋体" w:hint="eastAsia"/>
                <w:bCs/>
                <w:iCs/>
                <w:color w:val="000000"/>
                <w:sz w:val="24"/>
              </w:rPr>
              <w:t>广发证券发展研究中心</w:t>
            </w:r>
            <w:r>
              <w:rPr>
                <w:rFonts w:ascii="宋体" w:hAnsi="宋体"/>
                <w:bCs/>
                <w:iCs/>
                <w:color w:val="000000"/>
                <w:sz w:val="24"/>
              </w:rPr>
              <w:t>（</w:t>
            </w:r>
            <w:r>
              <w:rPr>
                <w:rFonts w:ascii="宋体" w:hAnsi="宋体" w:hint="eastAsia"/>
                <w:bCs/>
                <w:iCs/>
                <w:color w:val="000000"/>
                <w:sz w:val="24"/>
              </w:rPr>
              <w:t>郭敏</w:t>
            </w:r>
            <w:r>
              <w:rPr>
                <w:rFonts w:ascii="宋体" w:hAnsi="宋体"/>
                <w:bCs/>
                <w:iCs/>
                <w:color w:val="000000"/>
                <w:sz w:val="24"/>
              </w:rPr>
              <w:t>、吴鑫然）</w:t>
            </w:r>
            <w:r>
              <w:rPr>
                <w:rFonts w:ascii="宋体" w:hAnsi="宋体" w:hint="eastAsia"/>
                <w:bCs/>
                <w:iCs/>
                <w:color w:val="000000"/>
                <w:sz w:val="24"/>
              </w:rPr>
              <w:t>、</w:t>
            </w:r>
            <w:r>
              <w:rPr>
                <w:rFonts w:ascii="宋体" w:hAnsi="宋体"/>
                <w:bCs/>
                <w:iCs/>
                <w:color w:val="000000"/>
                <w:sz w:val="24"/>
              </w:rPr>
              <w:t>民生加银基金管理有限公司（</w:t>
            </w:r>
            <w:r>
              <w:rPr>
                <w:rFonts w:ascii="宋体" w:hAnsi="宋体" w:hint="eastAsia"/>
                <w:bCs/>
                <w:iCs/>
                <w:color w:val="000000"/>
                <w:sz w:val="24"/>
              </w:rPr>
              <w:t>芮定坤</w:t>
            </w:r>
            <w:r>
              <w:rPr>
                <w:rFonts w:ascii="宋体" w:hAnsi="宋体"/>
                <w:bCs/>
                <w:iCs/>
                <w:color w:val="000000"/>
                <w:sz w:val="24"/>
              </w:rPr>
              <w:t>）</w:t>
            </w:r>
            <w:r>
              <w:rPr>
                <w:rFonts w:ascii="宋体" w:hAnsi="宋体" w:hint="eastAsia"/>
                <w:bCs/>
                <w:iCs/>
                <w:color w:val="000000"/>
                <w:sz w:val="24"/>
              </w:rPr>
              <w:t>、</w:t>
            </w:r>
            <w:r>
              <w:rPr>
                <w:rFonts w:ascii="宋体" w:hAnsi="宋体"/>
                <w:bCs/>
                <w:iCs/>
                <w:color w:val="000000"/>
                <w:sz w:val="24"/>
              </w:rPr>
              <w:t>上海德汇集团有限公司（</w:t>
            </w:r>
            <w:r>
              <w:rPr>
                <w:rFonts w:ascii="宋体" w:hAnsi="宋体" w:hint="eastAsia"/>
                <w:bCs/>
                <w:iCs/>
                <w:color w:val="000000"/>
                <w:sz w:val="24"/>
              </w:rPr>
              <w:t>黄抒</w:t>
            </w:r>
            <w:r>
              <w:rPr>
                <w:rFonts w:ascii="宋体" w:hAnsi="宋体"/>
                <w:bCs/>
                <w:iCs/>
                <w:color w:val="000000"/>
                <w:sz w:val="24"/>
              </w:rPr>
              <w:t>帆）</w:t>
            </w:r>
            <w:r>
              <w:rPr>
                <w:rFonts w:ascii="宋体" w:hAnsi="宋体" w:hint="eastAsia"/>
                <w:bCs/>
                <w:iCs/>
                <w:color w:val="000000"/>
                <w:sz w:val="24"/>
              </w:rPr>
              <w:t>、</w:t>
            </w:r>
            <w:r>
              <w:rPr>
                <w:rFonts w:ascii="宋体" w:hAnsi="宋体"/>
                <w:bCs/>
                <w:iCs/>
                <w:color w:val="000000"/>
                <w:sz w:val="24"/>
              </w:rPr>
              <w:t>上海慈阳投资管理有限公司（</w:t>
            </w:r>
            <w:r>
              <w:rPr>
                <w:rFonts w:ascii="宋体" w:hAnsi="宋体" w:hint="eastAsia"/>
                <w:bCs/>
                <w:iCs/>
                <w:color w:val="000000"/>
                <w:sz w:val="24"/>
              </w:rPr>
              <w:t>洪喆</w:t>
            </w:r>
            <w:r>
              <w:rPr>
                <w:rFonts w:ascii="宋体" w:hAnsi="宋体"/>
                <w:bCs/>
                <w:iCs/>
                <w:color w:val="000000"/>
                <w:sz w:val="24"/>
              </w:rPr>
              <w:t>）</w:t>
            </w:r>
            <w:r w:rsidR="006D2AF9">
              <w:rPr>
                <w:rFonts w:ascii="宋体" w:hAnsi="宋体" w:hint="eastAsia"/>
                <w:bCs/>
                <w:iCs/>
                <w:color w:val="000000"/>
                <w:sz w:val="24"/>
              </w:rPr>
              <w:t>、</w:t>
            </w:r>
            <w:r w:rsidR="006D2AF9">
              <w:rPr>
                <w:rFonts w:ascii="宋体" w:hAnsi="宋体"/>
                <w:bCs/>
                <w:iCs/>
                <w:color w:val="000000"/>
                <w:sz w:val="24"/>
              </w:rPr>
              <w:t>国泰君安研究所（</w:t>
            </w:r>
            <w:r w:rsidR="006D2AF9">
              <w:rPr>
                <w:rFonts w:ascii="宋体" w:hAnsi="宋体" w:hint="eastAsia"/>
                <w:bCs/>
                <w:iCs/>
                <w:color w:val="000000"/>
                <w:sz w:val="24"/>
              </w:rPr>
              <w:t>段海峰</w:t>
            </w:r>
            <w:r w:rsidR="006D2AF9">
              <w:rPr>
                <w:rFonts w:ascii="宋体" w:hAnsi="宋体"/>
                <w:bCs/>
                <w:iCs/>
                <w:color w:val="000000"/>
                <w:sz w:val="24"/>
              </w:rPr>
              <w:t>）</w:t>
            </w:r>
            <w:r w:rsidR="00A531A2">
              <w:rPr>
                <w:rFonts w:ascii="宋体" w:hAnsi="宋体" w:hint="eastAsia"/>
                <w:bCs/>
                <w:iCs/>
                <w:color w:val="000000"/>
                <w:sz w:val="24"/>
              </w:rPr>
              <w:t>、招商证券研究发展中心（董瑞斌）</w:t>
            </w:r>
          </w:p>
        </w:tc>
      </w:tr>
      <w:tr w:rsidR="00032471" w14:paraId="18B69857" w14:textId="77777777" w:rsidTr="00C1022D">
        <w:tc>
          <w:tcPr>
            <w:tcW w:w="1908" w:type="dxa"/>
            <w:tcBorders>
              <w:top w:val="single" w:sz="4" w:space="0" w:color="auto"/>
              <w:left w:val="single" w:sz="4" w:space="0" w:color="auto"/>
              <w:bottom w:val="single" w:sz="4" w:space="0" w:color="auto"/>
              <w:right w:val="single" w:sz="4" w:space="0" w:color="auto"/>
            </w:tcBorders>
          </w:tcPr>
          <w:p w14:paraId="4138A1B7"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14:paraId="34A0D275" w14:textId="77777777" w:rsidR="00032471" w:rsidRDefault="00FE59BF" w:rsidP="006D2AF9">
            <w:pPr>
              <w:spacing w:line="480" w:lineRule="atLeast"/>
              <w:rPr>
                <w:rFonts w:ascii="宋体" w:hAnsi="宋体"/>
                <w:bCs/>
                <w:iCs/>
                <w:color w:val="000000"/>
                <w:sz w:val="24"/>
              </w:rPr>
            </w:pPr>
            <w:r>
              <w:rPr>
                <w:rFonts w:ascii="宋体" w:hAnsi="宋体"/>
                <w:bCs/>
                <w:iCs/>
                <w:color w:val="000000"/>
                <w:sz w:val="24"/>
              </w:rPr>
              <w:t>2020年5月28日</w:t>
            </w:r>
          </w:p>
        </w:tc>
      </w:tr>
      <w:tr w:rsidR="00032471" w14:paraId="4453B32E" w14:textId="77777777" w:rsidTr="00C1022D">
        <w:tc>
          <w:tcPr>
            <w:tcW w:w="1908" w:type="dxa"/>
            <w:tcBorders>
              <w:top w:val="single" w:sz="4" w:space="0" w:color="auto"/>
              <w:left w:val="single" w:sz="4" w:space="0" w:color="auto"/>
              <w:bottom w:val="single" w:sz="4" w:space="0" w:color="auto"/>
              <w:right w:val="single" w:sz="4" w:space="0" w:color="auto"/>
            </w:tcBorders>
          </w:tcPr>
          <w:p w14:paraId="2FFF002C"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14:paraId="64B66529" w14:textId="77777777" w:rsidR="00032471" w:rsidRDefault="00FE59BF" w:rsidP="00C1022D">
            <w:pPr>
              <w:spacing w:line="480" w:lineRule="atLeast"/>
              <w:rPr>
                <w:rFonts w:ascii="宋体" w:hAnsi="宋体"/>
                <w:bCs/>
                <w:iCs/>
                <w:color w:val="000000"/>
                <w:sz w:val="24"/>
              </w:rPr>
            </w:pPr>
            <w:r>
              <w:rPr>
                <w:rFonts w:ascii="宋体" w:hAnsi="宋体" w:hint="eastAsia"/>
                <w:bCs/>
                <w:iCs/>
                <w:color w:val="000000"/>
                <w:sz w:val="24"/>
              </w:rPr>
              <w:t>公司</w:t>
            </w:r>
            <w:r>
              <w:rPr>
                <w:rFonts w:ascii="宋体" w:hAnsi="宋体"/>
                <w:bCs/>
                <w:iCs/>
                <w:color w:val="000000"/>
                <w:sz w:val="24"/>
              </w:rPr>
              <w:t>太仓会议室</w:t>
            </w:r>
          </w:p>
        </w:tc>
      </w:tr>
      <w:tr w:rsidR="00032471" w14:paraId="4CC4F399" w14:textId="77777777" w:rsidTr="00C1022D">
        <w:tc>
          <w:tcPr>
            <w:tcW w:w="1908" w:type="dxa"/>
            <w:tcBorders>
              <w:top w:val="single" w:sz="4" w:space="0" w:color="auto"/>
              <w:left w:val="single" w:sz="4" w:space="0" w:color="auto"/>
              <w:bottom w:val="single" w:sz="4" w:space="0" w:color="auto"/>
              <w:right w:val="single" w:sz="4" w:space="0" w:color="auto"/>
            </w:tcBorders>
          </w:tcPr>
          <w:p w14:paraId="5A0DCB05"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14:paraId="5E325A74" w14:textId="77777777" w:rsidR="00032471" w:rsidRDefault="00A46771" w:rsidP="00C1022D">
            <w:pPr>
              <w:spacing w:line="480" w:lineRule="atLeast"/>
              <w:rPr>
                <w:rFonts w:ascii="宋体" w:hAnsi="宋体"/>
                <w:bCs/>
                <w:iCs/>
                <w:color w:val="000000"/>
                <w:sz w:val="24"/>
              </w:rPr>
            </w:pPr>
            <w:r>
              <w:rPr>
                <w:rFonts w:ascii="宋体" w:hAnsi="宋体" w:hint="eastAsia"/>
                <w:bCs/>
                <w:iCs/>
                <w:color w:val="000000"/>
                <w:sz w:val="24"/>
              </w:rPr>
              <w:t>董秘</w:t>
            </w:r>
            <w:r w:rsidR="00FE59BF">
              <w:rPr>
                <w:rFonts w:ascii="宋体" w:hAnsi="宋体" w:hint="eastAsia"/>
                <w:bCs/>
                <w:iCs/>
                <w:color w:val="000000"/>
                <w:sz w:val="24"/>
              </w:rPr>
              <w:t>袁文雄</w:t>
            </w:r>
            <w:r w:rsidR="00730EA2">
              <w:rPr>
                <w:rFonts w:ascii="宋体" w:hAnsi="宋体" w:hint="eastAsia"/>
                <w:bCs/>
                <w:iCs/>
                <w:color w:val="000000"/>
                <w:sz w:val="24"/>
              </w:rPr>
              <w:t>、</w:t>
            </w:r>
            <w:r>
              <w:rPr>
                <w:rFonts w:ascii="宋体" w:hAnsi="宋体" w:hint="eastAsia"/>
                <w:bCs/>
                <w:iCs/>
                <w:color w:val="000000"/>
                <w:sz w:val="24"/>
              </w:rPr>
              <w:t>财务</w:t>
            </w:r>
            <w:r>
              <w:rPr>
                <w:rFonts w:ascii="宋体" w:hAnsi="宋体"/>
                <w:bCs/>
                <w:iCs/>
                <w:color w:val="000000"/>
                <w:sz w:val="24"/>
              </w:rPr>
              <w:t>总监</w:t>
            </w:r>
            <w:r w:rsidR="00730EA2">
              <w:rPr>
                <w:rFonts w:ascii="宋体" w:hAnsi="宋体"/>
                <w:bCs/>
                <w:iCs/>
                <w:color w:val="000000"/>
                <w:sz w:val="24"/>
              </w:rPr>
              <w:t>吴江</w:t>
            </w:r>
            <w:r>
              <w:rPr>
                <w:rFonts w:ascii="宋体" w:hAnsi="宋体" w:hint="eastAsia"/>
                <w:bCs/>
                <w:iCs/>
                <w:color w:val="000000"/>
                <w:sz w:val="24"/>
              </w:rPr>
              <w:t>、</w:t>
            </w:r>
            <w:r>
              <w:rPr>
                <w:rFonts w:ascii="宋体" w:hAnsi="宋体"/>
                <w:bCs/>
                <w:iCs/>
                <w:color w:val="000000"/>
                <w:sz w:val="24"/>
              </w:rPr>
              <w:t>技术部蒋晓明博士</w:t>
            </w:r>
          </w:p>
        </w:tc>
      </w:tr>
      <w:tr w:rsidR="00032471" w14:paraId="09599857" w14:textId="77777777" w:rsidTr="00C1022D">
        <w:tc>
          <w:tcPr>
            <w:tcW w:w="1908" w:type="dxa"/>
            <w:tcBorders>
              <w:top w:val="single" w:sz="4" w:space="0" w:color="auto"/>
              <w:left w:val="single" w:sz="4" w:space="0" w:color="auto"/>
              <w:bottom w:val="single" w:sz="4" w:space="0" w:color="auto"/>
              <w:right w:val="single" w:sz="4" w:space="0" w:color="auto"/>
            </w:tcBorders>
            <w:vAlign w:val="center"/>
          </w:tcPr>
          <w:p w14:paraId="3AC21E28"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440BBBBF" w14:textId="77777777" w:rsidR="00032471" w:rsidRDefault="00032471" w:rsidP="00C1022D">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14:paraId="112E78B7" w14:textId="77777777" w:rsidR="00730EA2" w:rsidRDefault="00730EA2" w:rsidP="00730EA2">
            <w:r>
              <w:rPr>
                <w:rFonts w:hint="eastAsia"/>
              </w:rPr>
              <w:t>1</w:t>
            </w:r>
            <w:r>
              <w:rPr>
                <w:rFonts w:hint="eastAsia"/>
              </w:rPr>
              <w:t>、公司介绍发展方向：</w:t>
            </w:r>
          </w:p>
          <w:p w14:paraId="3ED9AE4A" w14:textId="77777777" w:rsidR="00730EA2" w:rsidRDefault="00730EA2" w:rsidP="00730EA2">
            <w:r>
              <w:rPr>
                <w:rFonts w:hint="eastAsia"/>
              </w:rPr>
              <w:t>与行业内国外巨头公司相比，公司仍有较大的差距，缩小差距是公司未来主要的发展方向，主要体现在以下两点：</w:t>
            </w:r>
          </w:p>
          <w:p w14:paraId="4000345C" w14:textId="77777777" w:rsidR="00730EA2" w:rsidRDefault="00730EA2" w:rsidP="00730EA2">
            <w:r>
              <w:rPr>
                <w:rFonts w:hint="eastAsia"/>
              </w:rPr>
              <w:t>（</w:t>
            </w:r>
            <w:r>
              <w:rPr>
                <w:rFonts w:hint="eastAsia"/>
              </w:rPr>
              <w:t>1</w:t>
            </w:r>
            <w:r>
              <w:rPr>
                <w:rFonts w:hint="eastAsia"/>
              </w:rPr>
              <w:t>）形成产业链一体化，产品形成闭环，打好基础。公司现在已经有自制胶水，目前使用自制的胶水已经达到了</w:t>
            </w:r>
            <w:r>
              <w:rPr>
                <w:rFonts w:hint="eastAsia"/>
              </w:rPr>
              <w:t>90%</w:t>
            </w:r>
            <w:r>
              <w:rPr>
                <w:rFonts w:hint="eastAsia"/>
              </w:rPr>
              <w:t>，国内唯一一家具备自制胶水的膜材料相关生产企业。但公司胶水与国际标杆</w:t>
            </w:r>
            <w:r>
              <w:t>企业</w:t>
            </w:r>
            <w:r>
              <w:rPr>
                <w:rFonts w:hint="eastAsia"/>
              </w:rPr>
              <w:t>仍有较大差距，未来仍将不断缩小差距。此外，向上游光学材料、</w:t>
            </w:r>
            <w:r>
              <w:rPr>
                <w:rFonts w:hint="eastAsia"/>
              </w:rPr>
              <w:t>PET</w:t>
            </w:r>
            <w:r>
              <w:rPr>
                <w:rFonts w:hint="eastAsia"/>
              </w:rPr>
              <w:t>基材等发展，目前公司大部分仍是购买，比如光学材料是购自杜邦、日本的三菱等公司。考虑到国外未来可能对中国在这些材料上有出口限制，公司拟早做准备打好基础。</w:t>
            </w:r>
          </w:p>
          <w:p w14:paraId="62E58157" w14:textId="77777777" w:rsidR="00730EA2" w:rsidRDefault="00730EA2" w:rsidP="00730EA2">
            <w:r>
              <w:rPr>
                <w:rFonts w:hint="eastAsia"/>
              </w:rPr>
              <w:t>（</w:t>
            </w:r>
            <w:r>
              <w:rPr>
                <w:rFonts w:hint="eastAsia"/>
              </w:rPr>
              <w:t>2</w:t>
            </w:r>
            <w:r>
              <w:rPr>
                <w:rFonts w:hint="eastAsia"/>
              </w:rPr>
              <w:t>）与客户深度合作，材料不断突破。公司目前拥有众多专利和产品储备，但相较于国际巨头</w:t>
            </w:r>
            <w:r>
              <w:rPr>
                <w:rFonts w:hint="eastAsia"/>
              </w:rPr>
              <w:t>3M</w:t>
            </w:r>
            <w:r>
              <w:rPr>
                <w:rFonts w:hint="eastAsia"/>
              </w:rPr>
              <w:t>等公司来讲仍有不少差距，我们正奋起直追。公司将在公司管理、人才引入、产品研发和推进、项目投入等方面做努</w:t>
            </w:r>
            <w:r>
              <w:rPr>
                <w:rFonts w:hint="eastAsia"/>
              </w:rPr>
              <w:lastRenderedPageBreak/>
              <w:t>力。目前已经拥有比较多的优质客户资源，公司通过“嵌入式”研发体系，为客户不断提供定制化的产品和服务。</w:t>
            </w:r>
          </w:p>
          <w:p w14:paraId="199FD13B" w14:textId="77777777" w:rsidR="00730EA2" w:rsidRDefault="00730EA2" w:rsidP="00730EA2"/>
          <w:p w14:paraId="232A8A1E" w14:textId="77777777" w:rsidR="00730EA2" w:rsidRDefault="00730EA2" w:rsidP="00730EA2">
            <w:r>
              <w:rPr>
                <w:rFonts w:hint="eastAsia"/>
              </w:rPr>
              <w:t>2</w:t>
            </w:r>
            <w:r>
              <w:rPr>
                <w:rFonts w:hint="eastAsia"/>
              </w:rPr>
              <w:t>、公司愿景</w:t>
            </w:r>
            <w:r w:rsidR="00A46771">
              <w:rPr>
                <w:rFonts w:hint="eastAsia"/>
              </w:rPr>
              <w:t>：</w:t>
            </w:r>
          </w:p>
          <w:p w14:paraId="320177E4" w14:textId="77777777" w:rsidR="00730EA2" w:rsidRDefault="00730EA2" w:rsidP="00730EA2">
            <w:r>
              <w:rPr>
                <w:rFonts w:hint="eastAsia"/>
              </w:rPr>
              <w:t>公司目前落后国际巨头</w:t>
            </w:r>
            <w:r>
              <w:rPr>
                <w:rFonts w:hint="eastAsia"/>
              </w:rPr>
              <w:t>20</w:t>
            </w:r>
            <w:r>
              <w:rPr>
                <w:rFonts w:hint="eastAsia"/>
              </w:rPr>
              <w:t>年，公司会不断加强在胶水、基材、涂布和印刷等各个环节的技术，未来</w:t>
            </w:r>
            <w:r>
              <w:rPr>
                <w:rFonts w:hint="eastAsia"/>
              </w:rPr>
              <w:t>5-10</w:t>
            </w:r>
            <w:r>
              <w:rPr>
                <w:rFonts w:hint="eastAsia"/>
              </w:rPr>
              <w:t>年将主要在原材料一体化和材料这两方面进行布局。目前仅部分产品可以和行业巨头竞争，</w:t>
            </w:r>
            <w:r w:rsidR="00A46771">
              <w:rPr>
                <w:rFonts w:hint="eastAsia"/>
              </w:rPr>
              <w:t>希望通过不断</w:t>
            </w:r>
            <w:r w:rsidR="00A46771">
              <w:t>努力</w:t>
            </w:r>
            <w:r w:rsidR="00A46771">
              <w:rPr>
                <w:rFonts w:hint="eastAsia"/>
              </w:rPr>
              <w:t>早日缩小</w:t>
            </w:r>
            <w:r w:rsidR="00A46771">
              <w:t>与国际头部企业差距</w:t>
            </w:r>
            <w:r>
              <w:rPr>
                <w:rFonts w:hint="eastAsia"/>
              </w:rPr>
              <w:t>。</w:t>
            </w:r>
          </w:p>
          <w:p w14:paraId="7D613B3E" w14:textId="77777777" w:rsidR="00730EA2" w:rsidRDefault="00730EA2" w:rsidP="00730EA2"/>
          <w:p w14:paraId="162ABC6D" w14:textId="77777777" w:rsidR="00730EA2" w:rsidRDefault="00730EA2" w:rsidP="00730EA2">
            <w:r>
              <w:rPr>
                <w:rFonts w:hint="eastAsia"/>
              </w:rPr>
              <w:t>3</w:t>
            </w:r>
            <w:r>
              <w:rPr>
                <w:rFonts w:hint="eastAsia"/>
              </w:rPr>
              <w:t>、公司机遇</w:t>
            </w:r>
            <w:r w:rsidR="00A46771">
              <w:rPr>
                <w:rFonts w:hint="eastAsia"/>
              </w:rPr>
              <w:t>：</w:t>
            </w:r>
          </w:p>
          <w:p w14:paraId="008B61AA" w14:textId="77777777" w:rsidR="00730EA2" w:rsidRDefault="00730EA2" w:rsidP="00730EA2">
            <w:r>
              <w:rPr>
                <w:rFonts w:hint="eastAsia"/>
              </w:rPr>
              <w:t>从国家战略层面来看，国家对新材料行业的重视程度很高，政府也给予公司很大力度支持。此外，中美贸易战中对中国高科技领域的禁令给公司发展提供了机遇，公司和客户的合作也在逐步深化。公司在</w:t>
            </w:r>
            <w:r>
              <w:rPr>
                <w:rFonts w:hint="eastAsia"/>
              </w:rPr>
              <w:t>15-16</w:t>
            </w:r>
            <w:r>
              <w:rPr>
                <w:rFonts w:hint="eastAsia"/>
              </w:rPr>
              <w:t>年引进了日本、德国的设备，已做了相关产品进口替代的布局。在去年年底成功上市，与资本市场接轨，未来在合适的时机或借助资本市场加速公司的发展。</w:t>
            </w:r>
          </w:p>
          <w:p w14:paraId="7E2E75D8" w14:textId="77777777" w:rsidR="00730EA2" w:rsidRDefault="00730EA2" w:rsidP="00730EA2">
            <w:r>
              <w:t xml:space="preserve"> </w:t>
            </w:r>
          </w:p>
          <w:p w14:paraId="576BDD6C" w14:textId="77777777" w:rsidR="00730EA2" w:rsidRDefault="00730EA2" w:rsidP="00730EA2">
            <w:r>
              <w:rPr>
                <w:rFonts w:hint="eastAsia"/>
              </w:rPr>
              <w:t>问答环节：</w:t>
            </w:r>
          </w:p>
          <w:p w14:paraId="601A6AA6" w14:textId="77777777" w:rsidR="00730EA2" w:rsidRDefault="00730EA2" w:rsidP="00730EA2">
            <w:r>
              <w:rPr>
                <w:rFonts w:hint="eastAsia"/>
              </w:rPr>
              <w:t>【研发与技术方面】</w:t>
            </w:r>
          </w:p>
          <w:p w14:paraId="707A4A27" w14:textId="77777777" w:rsidR="00730EA2" w:rsidRDefault="00730EA2" w:rsidP="00730EA2">
            <w:r>
              <w:rPr>
                <w:rFonts w:hint="eastAsia"/>
              </w:rPr>
              <w:t>Q</w:t>
            </w:r>
            <w:r>
              <w:rPr>
                <w:rFonts w:hint="eastAsia"/>
              </w:rPr>
              <w:t>：研发方面</w:t>
            </w:r>
          </w:p>
          <w:p w14:paraId="1E7BB0EF" w14:textId="77777777" w:rsidR="00730EA2" w:rsidRDefault="00730EA2" w:rsidP="00730EA2">
            <w:r>
              <w:rPr>
                <w:rFonts w:hint="eastAsia"/>
              </w:rPr>
              <w:t>A</w:t>
            </w:r>
            <w:r>
              <w:rPr>
                <w:rFonts w:hint="eastAsia"/>
              </w:rPr>
              <w:t>：“嵌入式”研发是公司研发模式。公司是从开发就进入，做到与客户同步，包括从客户在规划设计的时候我们就有技术团队介入同步推进。美国研发中心也会在研发中两端跟进。</w:t>
            </w:r>
          </w:p>
          <w:p w14:paraId="0A3F708F" w14:textId="77777777" w:rsidR="00730EA2" w:rsidRDefault="00730EA2" w:rsidP="00730EA2">
            <w:r>
              <w:t xml:space="preserve"> </w:t>
            </w:r>
          </w:p>
          <w:p w14:paraId="3ECDC61C" w14:textId="77777777" w:rsidR="00730EA2" w:rsidRDefault="00730EA2" w:rsidP="00730EA2">
            <w:r>
              <w:rPr>
                <w:rFonts w:hint="eastAsia"/>
              </w:rPr>
              <w:t>Q</w:t>
            </w:r>
            <w:r>
              <w:rPr>
                <w:rFonts w:hint="eastAsia"/>
              </w:rPr>
              <w:t>：产品技术差距</w:t>
            </w:r>
          </w:p>
          <w:p w14:paraId="773607CB" w14:textId="77777777" w:rsidR="00730EA2" w:rsidRDefault="00730EA2" w:rsidP="00730EA2">
            <w:r>
              <w:rPr>
                <w:rFonts w:hint="eastAsia"/>
              </w:rPr>
              <w:t>A</w:t>
            </w:r>
            <w:r>
              <w:rPr>
                <w:rFonts w:hint="eastAsia"/>
              </w:rPr>
              <w:t>：其实技术差距很小。我们团队有日本、美国和国内专家，所以技术匹配度很高。需要追赶的是人家</w:t>
            </w:r>
            <w:r w:rsidR="00A46771">
              <w:rPr>
                <w:rFonts w:hint="eastAsia"/>
              </w:rPr>
              <w:t>历史</w:t>
            </w:r>
            <w:r>
              <w:rPr>
                <w:rFonts w:hint="eastAsia"/>
              </w:rPr>
              <w:t>积累造成的</w:t>
            </w:r>
            <w:r w:rsidR="00A46771">
              <w:rPr>
                <w:rFonts w:hint="eastAsia"/>
              </w:rPr>
              <w:t>差距</w:t>
            </w:r>
            <w:r>
              <w:rPr>
                <w:rFonts w:hint="eastAsia"/>
              </w:rPr>
              <w:t>。</w:t>
            </w:r>
          </w:p>
          <w:p w14:paraId="6ED5FEF7" w14:textId="77777777" w:rsidR="00730EA2" w:rsidRDefault="00730EA2" w:rsidP="00730EA2">
            <w:r>
              <w:t xml:space="preserve"> </w:t>
            </w:r>
          </w:p>
          <w:p w14:paraId="22A32C43" w14:textId="77777777" w:rsidR="00730EA2" w:rsidRDefault="00730EA2" w:rsidP="00730EA2">
            <w:r>
              <w:rPr>
                <w:rFonts w:hint="eastAsia"/>
              </w:rPr>
              <w:t>Q</w:t>
            </w:r>
            <w:r>
              <w:rPr>
                <w:rFonts w:hint="eastAsia"/>
              </w:rPr>
              <w:t>：新品研发的风险</w:t>
            </w:r>
          </w:p>
          <w:p w14:paraId="68E5DAC8" w14:textId="77777777" w:rsidR="00730EA2" w:rsidRDefault="00730EA2" w:rsidP="00730EA2">
            <w:r>
              <w:rPr>
                <w:rFonts w:hint="eastAsia"/>
              </w:rPr>
              <w:t>A</w:t>
            </w:r>
            <w:r>
              <w:rPr>
                <w:rFonts w:hint="eastAsia"/>
              </w:rPr>
              <w:t>：确实存在风险。在风险上，公司和共同开发的主要客户都要承担风险，同时在产品验证方面都会考虑这些因素。公司的内部质量管控和风险管控比较成熟。内部的验证体系全盘采用客户的验证体系，风险管控方面也包括财务风险，同时有预备资金。</w:t>
            </w:r>
          </w:p>
          <w:p w14:paraId="55071FB1" w14:textId="77777777" w:rsidR="00730EA2" w:rsidRDefault="00730EA2" w:rsidP="00730EA2">
            <w:r>
              <w:t xml:space="preserve"> </w:t>
            </w:r>
          </w:p>
          <w:p w14:paraId="0D57BEDE" w14:textId="77777777" w:rsidR="00730EA2" w:rsidRDefault="00730EA2" w:rsidP="00730EA2">
            <w:r>
              <w:rPr>
                <w:rFonts w:hint="eastAsia"/>
              </w:rPr>
              <w:t>【客户及市场】</w:t>
            </w:r>
          </w:p>
          <w:p w14:paraId="7A41FDE5" w14:textId="77777777" w:rsidR="00730EA2" w:rsidRDefault="00730EA2" w:rsidP="00730EA2">
            <w:r>
              <w:rPr>
                <w:rFonts w:hint="eastAsia"/>
              </w:rPr>
              <w:t>Q</w:t>
            </w:r>
            <w:r>
              <w:rPr>
                <w:rFonts w:hint="eastAsia"/>
              </w:rPr>
              <w:t>：膜材料的市场情况</w:t>
            </w:r>
          </w:p>
          <w:p w14:paraId="50B643AF" w14:textId="77777777" w:rsidR="00730EA2" w:rsidRDefault="00730EA2" w:rsidP="00730EA2">
            <w:r>
              <w:rPr>
                <w:rFonts w:hint="eastAsia"/>
              </w:rPr>
              <w:t>A</w:t>
            </w:r>
            <w:r>
              <w:rPr>
                <w:rFonts w:hint="eastAsia"/>
              </w:rPr>
              <w:t>：进口替代的膜材料大概在百亿级别。</w:t>
            </w:r>
          </w:p>
          <w:p w14:paraId="7B4F7666" w14:textId="77777777" w:rsidR="00730EA2" w:rsidRDefault="00730EA2" w:rsidP="00730EA2">
            <w:r>
              <w:t xml:space="preserve"> </w:t>
            </w:r>
          </w:p>
          <w:p w14:paraId="327E217D" w14:textId="77777777" w:rsidR="00730EA2" w:rsidRDefault="00730EA2" w:rsidP="00730EA2">
            <w:r>
              <w:rPr>
                <w:rFonts w:hint="eastAsia"/>
              </w:rPr>
              <w:t>Q:</w:t>
            </w:r>
            <w:r>
              <w:rPr>
                <w:rFonts w:hint="eastAsia"/>
              </w:rPr>
              <w:t>目前接到的新旧案子比例，分别的特点</w:t>
            </w:r>
          </w:p>
          <w:p w14:paraId="2BD78AC2" w14:textId="77777777" w:rsidR="00730EA2" w:rsidRDefault="00730EA2" w:rsidP="00730EA2">
            <w:r>
              <w:rPr>
                <w:rFonts w:hint="eastAsia"/>
              </w:rPr>
              <w:t>A:</w:t>
            </w:r>
            <w:r>
              <w:rPr>
                <w:rFonts w:hint="eastAsia"/>
              </w:rPr>
              <w:t>案子：新产品和之前产品各占一半左右。新产品的主要挑战在产品开发，由于壁垒等，可能存在大公司落后本土公司的情况。</w:t>
            </w:r>
          </w:p>
          <w:p w14:paraId="06F2FFDC" w14:textId="77777777" w:rsidR="00730EA2" w:rsidRDefault="00730EA2" w:rsidP="00730EA2">
            <w:r>
              <w:t xml:space="preserve"> </w:t>
            </w:r>
          </w:p>
          <w:p w14:paraId="334E440F" w14:textId="77777777" w:rsidR="00730EA2" w:rsidRDefault="00730EA2" w:rsidP="00730EA2">
            <w:r>
              <w:rPr>
                <w:rFonts w:hint="eastAsia"/>
              </w:rPr>
              <w:t>Q</w:t>
            </w:r>
            <w:r>
              <w:rPr>
                <w:rFonts w:hint="eastAsia"/>
              </w:rPr>
              <w:t>：客户</w:t>
            </w:r>
            <w:r w:rsidR="00A46771">
              <w:rPr>
                <w:rFonts w:hint="eastAsia"/>
              </w:rPr>
              <w:t>销量</w:t>
            </w:r>
            <w:r>
              <w:rPr>
                <w:rFonts w:hint="eastAsia"/>
              </w:rPr>
              <w:t>问题</w:t>
            </w:r>
          </w:p>
          <w:p w14:paraId="5C95C292" w14:textId="77777777" w:rsidR="00730EA2" w:rsidRDefault="00730EA2" w:rsidP="00730EA2">
            <w:r>
              <w:rPr>
                <w:rFonts w:hint="eastAsia"/>
              </w:rPr>
              <w:t>A</w:t>
            </w:r>
            <w:r>
              <w:rPr>
                <w:rFonts w:hint="eastAsia"/>
              </w:rPr>
              <w:t>：我们的产品给模切厂再给下游客户，所以有的部分是没有办法证明一</w:t>
            </w:r>
            <w:r>
              <w:rPr>
                <w:rFonts w:hint="eastAsia"/>
              </w:rPr>
              <w:lastRenderedPageBreak/>
              <w:t>定是给特定的某些公司的。</w:t>
            </w:r>
          </w:p>
          <w:p w14:paraId="7856540C" w14:textId="77777777" w:rsidR="00730EA2" w:rsidRDefault="00730EA2" w:rsidP="00730EA2">
            <w:r>
              <w:t xml:space="preserve"> </w:t>
            </w:r>
          </w:p>
          <w:p w14:paraId="22E3379D" w14:textId="77777777" w:rsidR="00730EA2" w:rsidRDefault="00730EA2" w:rsidP="00730EA2">
            <w:r>
              <w:rPr>
                <w:rFonts w:hint="eastAsia"/>
              </w:rPr>
              <w:t>【产品】</w:t>
            </w:r>
          </w:p>
          <w:p w14:paraId="01D94134" w14:textId="77777777" w:rsidR="00730EA2" w:rsidRDefault="00730EA2" w:rsidP="00730EA2">
            <w:r>
              <w:rPr>
                <w:rFonts w:hint="eastAsia"/>
              </w:rPr>
              <w:t xml:space="preserve">Q: </w:t>
            </w:r>
            <w:r>
              <w:rPr>
                <w:rFonts w:hint="eastAsia"/>
              </w:rPr>
              <w:t>公司电子粘胶材料为什么成功</w:t>
            </w:r>
          </w:p>
          <w:p w14:paraId="06A72017" w14:textId="77777777" w:rsidR="00730EA2" w:rsidRDefault="00730EA2" w:rsidP="00730EA2">
            <w:r>
              <w:rPr>
                <w:rFonts w:hint="eastAsia"/>
              </w:rPr>
              <w:t>A</w:t>
            </w:r>
            <w:r>
              <w:rPr>
                <w:rFonts w:hint="eastAsia"/>
              </w:rPr>
              <w:t>：当时刚好遇到了</w:t>
            </w:r>
            <w:r>
              <w:rPr>
                <w:rFonts w:hint="eastAsia"/>
              </w:rPr>
              <w:t>IPAD</w:t>
            </w:r>
            <w:r>
              <w:rPr>
                <w:rFonts w:hint="eastAsia"/>
              </w:rPr>
              <w:t>销量起来的机遇。原来是和韩国日本采购的，那年实现了进口替代。导电材料市场以国外品牌为主，其实技术差别不大，我们的优势在于价格。公司拥有自有产业链，能自己实现材料的筛选、合成、粘制，几乎不依赖海外供应商，所以能做低价格。规模上有近</w:t>
            </w:r>
            <w:r>
              <w:rPr>
                <w:rFonts w:hint="eastAsia"/>
              </w:rPr>
              <w:t>5</w:t>
            </w:r>
            <w:r>
              <w:rPr>
                <w:rFonts w:hint="eastAsia"/>
              </w:rPr>
              <w:t>万吨的原材料可以自足。同时考虑到下游新产品新应用产生的很多需求其实大厂商未必愿意做，我们公司的灵活性也很重要。</w:t>
            </w:r>
          </w:p>
          <w:p w14:paraId="5486CEAD" w14:textId="77777777" w:rsidR="00730EA2" w:rsidRDefault="00730EA2" w:rsidP="00730EA2"/>
          <w:p w14:paraId="52B395C8" w14:textId="77777777" w:rsidR="00730EA2" w:rsidRDefault="00730EA2" w:rsidP="00730EA2">
            <w:r>
              <w:rPr>
                <w:rFonts w:hint="eastAsia"/>
              </w:rPr>
              <w:t>Q</w:t>
            </w:r>
            <w:r>
              <w:rPr>
                <w:rFonts w:hint="eastAsia"/>
              </w:rPr>
              <w:t>：</w:t>
            </w:r>
            <w:r>
              <w:rPr>
                <w:rFonts w:hint="eastAsia"/>
              </w:rPr>
              <w:t>OCA</w:t>
            </w:r>
            <w:r>
              <w:rPr>
                <w:rFonts w:hint="eastAsia"/>
              </w:rPr>
              <w:t>产线</w:t>
            </w:r>
          </w:p>
          <w:p w14:paraId="4E860D7F" w14:textId="77777777" w:rsidR="00730EA2" w:rsidRDefault="00730EA2" w:rsidP="00730EA2">
            <w:r>
              <w:rPr>
                <w:rFonts w:hint="eastAsia"/>
              </w:rPr>
              <w:t>目前，</w:t>
            </w:r>
            <w:r>
              <w:rPr>
                <w:rFonts w:hint="eastAsia"/>
              </w:rPr>
              <w:t>OCA</w:t>
            </w:r>
            <w:r>
              <w:rPr>
                <w:rFonts w:hint="eastAsia"/>
              </w:rPr>
              <w:t>有两条生产线</w:t>
            </w:r>
            <w:r w:rsidR="00A60772">
              <w:rPr>
                <w:rFonts w:hint="eastAsia"/>
              </w:rPr>
              <w:t>可做</w:t>
            </w:r>
            <w:r>
              <w:rPr>
                <w:rFonts w:hint="eastAsia"/>
              </w:rPr>
              <w:t>，而且已经开始进入销售渠道，接下来会进一步扩大生产，</w:t>
            </w:r>
            <w:r>
              <w:rPr>
                <w:rFonts w:hint="eastAsia"/>
              </w:rPr>
              <w:t>OCA</w:t>
            </w:r>
            <w:r>
              <w:rPr>
                <w:rFonts w:hint="eastAsia"/>
              </w:rPr>
              <w:t>不仅仅是给</w:t>
            </w:r>
            <w:r w:rsidR="00A60772">
              <w:rPr>
                <w:rFonts w:hint="eastAsia"/>
              </w:rPr>
              <w:t>国内</w:t>
            </w:r>
            <w:r>
              <w:rPr>
                <w:rFonts w:hint="eastAsia"/>
              </w:rPr>
              <w:t>公司做，公司也已经与美国某一家大公司一起测试研发。</w:t>
            </w:r>
          </w:p>
          <w:p w14:paraId="07C093F0" w14:textId="77777777" w:rsidR="00730EA2" w:rsidRDefault="00730EA2" w:rsidP="00730EA2">
            <w:r>
              <w:t xml:space="preserve"> </w:t>
            </w:r>
          </w:p>
          <w:p w14:paraId="01F806A7" w14:textId="77777777" w:rsidR="00730EA2" w:rsidRDefault="00730EA2" w:rsidP="00730EA2">
            <w:r>
              <w:rPr>
                <w:rFonts w:hint="eastAsia"/>
              </w:rPr>
              <w:t>Q</w:t>
            </w:r>
            <w:r>
              <w:rPr>
                <w:rFonts w:hint="eastAsia"/>
              </w:rPr>
              <w:t>：</w:t>
            </w:r>
            <w:r>
              <w:rPr>
                <w:rFonts w:hint="eastAsia"/>
              </w:rPr>
              <w:t>OCA</w:t>
            </w:r>
            <w:r>
              <w:rPr>
                <w:rFonts w:hint="eastAsia"/>
              </w:rPr>
              <w:t>原材料上会不会受到海外限制</w:t>
            </w:r>
          </w:p>
          <w:p w14:paraId="2323EB71" w14:textId="77777777" w:rsidR="00730EA2" w:rsidRDefault="00730EA2" w:rsidP="00730EA2">
            <w:r>
              <w:rPr>
                <w:rFonts w:hint="eastAsia"/>
              </w:rPr>
              <w:t>A</w:t>
            </w:r>
            <w:r>
              <w:rPr>
                <w:rFonts w:hint="eastAsia"/>
              </w:rPr>
              <w:t>：所需材料有两种，</w:t>
            </w:r>
            <w:r>
              <w:rPr>
                <w:rFonts w:hint="eastAsia"/>
              </w:rPr>
              <w:t>95%</w:t>
            </w:r>
            <w:r>
              <w:rPr>
                <w:rFonts w:hint="eastAsia"/>
              </w:rPr>
              <w:t>是丙烯酸。高端的丙烯酸有一部分产能在日本供应商手里，但大部分国产替代正在做，所以供应链上问题不大。硅材料方面，国产替代也在进行中。整个产业链来讲，目前没有发现受到限制的地方。</w:t>
            </w:r>
          </w:p>
          <w:p w14:paraId="340C1F6D" w14:textId="77777777" w:rsidR="00730EA2" w:rsidRDefault="00730EA2" w:rsidP="00730EA2"/>
          <w:p w14:paraId="501E6D1E" w14:textId="77777777" w:rsidR="00730EA2" w:rsidRDefault="00730EA2" w:rsidP="00730EA2">
            <w:r>
              <w:rPr>
                <w:rFonts w:hint="eastAsia"/>
              </w:rPr>
              <w:t>【新产品储备】</w:t>
            </w:r>
          </w:p>
          <w:p w14:paraId="3A4CED8B" w14:textId="77777777" w:rsidR="00730EA2" w:rsidRDefault="00730EA2" w:rsidP="00730EA2">
            <w:r>
              <w:rPr>
                <w:rFonts w:hint="eastAsia"/>
              </w:rPr>
              <w:t>Q:</w:t>
            </w:r>
            <w:r>
              <w:rPr>
                <w:rFonts w:hint="eastAsia"/>
              </w:rPr>
              <w:t>未来</w:t>
            </w:r>
            <w:r>
              <w:rPr>
                <w:rFonts w:hint="eastAsia"/>
              </w:rPr>
              <w:t>1-2</w:t>
            </w:r>
            <w:r>
              <w:rPr>
                <w:rFonts w:hint="eastAsia"/>
              </w:rPr>
              <w:t>年主要产品增量</w:t>
            </w:r>
          </w:p>
          <w:p w14:paraId="3441B893" w14:textId="77777777" w:rsidR="00730EA2" w:rsidRDefault="00730EA2" w:rsidP="00730EA2">
            <w:r>
              <w:rPr>
                <w:rFonts w:hint="eastAsia"/>
              </w:rPr>
              <w:t>A:</w:t>
            </w:r>
            <w:r>
              <w:rPr>
                <w:rFonts w:hint="eastAsia"/>
              </w:rPr>
              <w:t>部分已在做认证或已通过认证的新产品或开始放量。</w:t>
            </w:r>
          </w:p>
          <w:p w14:paraId="5852B964" w14:textId="77777777" w:rsidR="00730EA2" w:rsidRDefault="00730EA2" w:rsidP="00730EA2">
            <w:r>
              <w:t xml:space="preserve"> </w:t>
            </w:r>
          </w:p>
          <w:p w14:paraId="789F10EF" w14:textId="77777777" w:rsidR="00032471" w:rsidRPr="00730EA2" w:rsidRDefault="00032471" w:rsidP="00A60772">
            <w:pPr>
              <w:rPr>
                <w:rFonts w:ascii="宋体" w:hAnsi="宋体"/>
                <w:bCs/>
                <w:iCs/>
                <w:color w:val="000000"/>
                <w:sz w:val="24"/>
              </w:rPr>
            </w:pPr>
          </w:p>
        </w:tc>
      </w:tr>
      <w:tr w:rsidR="00032471" w14:paraId="0731EB1C" w14:textId="77777777" w:rsidTr="00C1022D">
        <w:tc>
          <w:tcPr>
            <w:tcW w:w="1908" w:type="dxa"/>
            <w:tcBorders>
              <w:top w:val="single" w:sz="4" w:space="0" w:color="auto"/>
              <w:left w:val="single" w:sz="4" w:space="0" w:color="auto"/>
              <w:bottom w:val="single" w:sz="4" w:space="0" w:color="auto"/>
              <w:right w:val="single" w:sz="4" w:space="0" w:color="auto"/>
            </w:tcBorders>
            <w:vAlign w:val="center"/>
          </w:tcPr>
          <w:p w14:paraId="4D35EA4B"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14:paraId="286A0AED" w14:textId="77777777" w:rsidR="00032471" w:rsidRDefault="00032471" w:rsidP="00C1022D">
            <w:pPr>
              <w:spacing w:line="480" w:lineRule="atLeast"/>
              <w:rPr>
                <w:rFonts w:ascii="宋体" w:hAnsi="宋体"/>
                <w:bCs/>
                <w:iCs/>
                <w:color w:val="000000"/>
                <w:sz w:val="24"/>
              </w:rPr>
            </w:pPr>
          </w:p>
        </w:tc>
      </w:tr>
      <w:tr w:rsidR="00032471" w14:paraId="280BA2EC" w14:textId="77777777" w:rsidTr="00C1022D">
        <w:tc>
          <w:tcPr>
            <w:tcW w:w="1908" w:type="dxa"/>
            <w:tcBorders>
              <w:top w:val="single" w:sz="4" w:space="0" w:color="auto"/>
              <w:left w:val="single" w:sz="4" w:space="0" w:color="auto"/>
              <w:bottom w:val="single" w:sz="4" w:space="0" w:color="auto"/>
              <w:right w:val="single" w:sz="4" w:space="0" w:color="auto"/>
            </w:tcBorders>
            <w:vAlign w:val="center"/>
          </w:tcPr>
          <w:p w14:paraId="21154FD0" w14:textId="77777777" w:rsidR="00032471" w:rsidRDefault="00032471" w:rsidP="00C1022D">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14:paraId="49A3B2B5" w14:textId="77777777" w:rsidR="00032471" w:rsidRDefault="00FE59BF" w:rsidP="00C1022D">
            <w:pPr>
              <w:spacing w:line="480" w:lineRule="atLeast"/>
              <w:rPr>
                <w:rFonts w:ascii="宋体" w:hAnsi="宋体"/>
                <w:bCs/>
                <w:iCs/>
                <w:color w:val="000000"/>
                <w:sz w:val="24"/>
              </w:rPr>
            </w:pPr>
            <w:r>
              <w:rPr>
                <w:rFonts w:ascii="宋体" w:hAnsi="宋体" w:hint="eastAsia"/>
                <w:bCs/>
                <w:iCs/>
                <w:color w:val="000000"/>
                <w:sz w:val="24"/>
              </w:rPr>
              <w:t>2020-5-28</w:t>
            </w:r>
          </w:p>
        </w:tc>
      </w:tr>
    </w:tbl>
    <w:p w14:paraId="6175F10E" w14:textId="77777777" w:rsidR="00032471" w:rsidRDefault="00032471" w:rsidP="00032471">
      <w:pPr>
        <w:jc w:val="center"/>
        <w:rPr>
          <w:rFonts w:ascii="宋体" w:hAnsi="宋体"/>
          <w:sz w:val="28"/>
          <w:szCs w:val="28"/>
        </w:rPr>
      </w:pPr>
    </w:p>
    <w:p w14:paraId="04AD7E35" w14:textId="77777777" w:rsidR="00A35941" w:rsidRDefault="00A35941" w:rsidP="00032471"/>
    <w:sectPr w:rsidR="00A359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159DF" w14:textId="77777777" w:rsidR="00417697" w:rsidRDefault="00417697" w:rsidP="00032471">
      <w:r>
        <w:separator/>
      </w:r>
    </w:p>
  </w:endnote>
  <w:endnote w:type="continuationSeparator" w:id="0">
    <w:p w14:paraId="09855148" w14:textId="77777777" w:rsidR="00417697" w:rsidRDefault="00417697" w:rsidP="0003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FF8C" w14:textId="77777777" w:rsidR="00417697" w:rsidRDefault="00417697" w:rsidP="00032471">
      <w:r>
        <w:separator/>
      </w:r>
    </w:p>
  </w:footnote>
  <w:footnote w:type="continuationSeparator" w:id="0">
    <w:p w14:paraId="44D4EA0C" w14:textId="77777777" w:rsidR="00417697" w:rsidRDefault="00417697" w:rsidP="0003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142A9"/>
    <w:multiLevelType w:val="hybridMultilevel"/>
    <w:tmpl w:val="887C647E"/>
    <w:lvl w:ilvl="0" w:tplc="312A6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8A"/>
    <w:rsid w:val="00032471"/>
    <w:rsid w:val="0016029F"/>
    <w:rsid w:val="00417697"/>
    <w:rsid w:val="00433B8A"/>
    <w:rsid w:val="00593462"/>
    <w:rsid w:val="0066352F"/>
    <w:rsid w:val="006C7A07"/>
    <w:rsid w:val="006D2AF9"/>
    <w:rsid w:val="00730EA2"/>
    <w:rsid w:val="008A6A68"/>
    <w:rsid w:val="00A35941"/>
    <w:rsid w:val="00A46771"/>
    <w:rsid w:val="00A531A2"/>
    <w:rsid w:val="00A60772"/>
    <w:rsid w:val="00B2356F"/>
    <w:rsid w:val="00BB1B9B"/>
    <w:rsid w:val="00C90A13"/>
    <w:rsid w:val="00DD2D15"/>
    <w:rsid w:val="00FE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0975"/>
  <w15:docId w15:val="{ECFB6584-3C91-4F67-BEA0-A57FDC38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4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2471"/>
    <w:rPr>
      <w:sz w:val="18"/>
      <w:szCs w:val="18"/>
    </w:rPr>
  </w:style>
  <w:style w:type="paragraph" w:styleId="a5">
    <w:name w:val="footer"/>
    <w:basedOn w:val="a"/>
    <w:link w:val="a6"/>
    <w:uiPriority w:val="99"/>
    <w:unhideWhenUsed/>
    <w:rsid w:val="00032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2471"/>
    <w:rPr>
      <w:sz w:val="18"/>
      <w:szCs w:val="18"/>
    </w:rPr>
  </w:style>
  <w:style w:type="table" w:styleId="a7">
    <w:name w:val="Table Grid"/>
    <w:basedOn w:val="a1"/>
    <w:rsid w:val="000324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35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Legal</cp:lastModifiedBy>
  <cp:revision>8</cp:revision>
  <dcterms:created xsi:type="dcterms:W3CDTF">2020-05-28T07:54:00Z</dcterms:created>
  <dcterms:modified xsi:type="dcterms:W3CDTF">2020-05-28T09:28:00Z</dcterms:modified>
</cp:coreProperties>
</file>