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2C11" w14:textId="77777777" w:rsidR="000E2362" w:rsidRDefault="00334386">
      <w:pPr>
        <w:jc w:val="center"/>
        <w:rPr>
          <w:rFonts w:ascii="宋体" w:eastAsia="宋体" w:hAnsi="宋体"/>
          <w:b/>
          <w:kern w:val="0"/>
          <w:sz w:val="32"/>
          <w:szCs w:val="32"/>
        </w:rPr>
      </w:pPr>
      <w:r>
        <w:rPr>
          <w:rFonts w:ascii="宋体" w:eastAsia="宋体" w:hAnsi="宋体"/>
          <w:b/>
          <w:kern w:val="0"/>
          <w:sz w:val="32"/>
          <w:szCs w:val="32"/>
        </w:rPr>
        <w:t>佩蒂动物营养科技股份有限公司</w:t>
      </w:r>
    </w:p>
    <w:p w14:paraId="31923B94" w14:textId="77777777" w:rsidR="000E2362" w:rsidRDefault="00334386">
      <w:pPr>
        <w:jc w:val="center"/>
        <w:rPr>
          <w:rFonts w:ascii="宋体" w:eastAsia="宋体" w:hAnsi="宋体"/>
          <w:b/>
          <w:kern w:val="0"/>
          <w:sz w:val="32"/>
          <w:szCs w:val="32"/>
        </w:rPr>
      </w:pPr>
      <w:r>
        <w:rPr>
          <w:rFonts w:ascii="宋体" w:eastAsia="宋体" w:hAnsi="宋体"/>
          <w:b/>
          <w:kern w:val="0"/>
          <w:sz w:val="32"/>
          <w:szCs w:val="32"/>
        </w:rPr>
        <w:t>投资者关系活动记录表</w:t>
      </w:r>
    </w:p>
    <w:tbl>
      <w:tblPr>
        <w:tblW w:w="8294" w:type="dxa"/>
        <w:jc w:val="center"/>
        <w:tblLayout w:type="fixed"/>
        <w:tblLook w:val="04A0" w:firstRow="1" w:lastRow="0" w:firstColumn="1" w:lastColumn="0" w:noHBand="0" w:noVBand="1"/>
      </w:tblPr>
      <w:tblGrid>
        <w:gridCol w:w="1980"/>
        <w:gridCol w:w="6314"/>
      </w:tblGrid>
      <w:tr w:rsidR="000E2362" w14:paraId="07FB8DAA" w14:textId="77777777">
        <w:trPr>
          <w:trHeight w:hRule="exact" w:val="629"/>
          <w:jc w:val="center"/>
        </w:trPr>
        <w:tc>
          <w:tcPr>
            <w:tcW w:w="1980" w:type="dxa"/>
            <w:vMerge w:val="restart"/>
            <w:tcBorders>
              <w:top w:val="single" w:sz="4" w:space="0" w:color="000000"/>
              <w:left w:val="single" w:sz="4" w:space="0" w:color="000000"/>
              <w:right w:val="single" w:sz="4" w:space="0" w:color="000000"/>
            </w:tcBorders>
            <w:vAlign w:val="center"/>
          </w:tcPr>
          <w:p w14:paraId="52046778" w14:textId="77777777" w:rsidR="000E2362" w:rsidRDefault="00334386">
            <w:pPr>
              <w:adjustRightInd w:val="0"/>
              <w:snapToGrid w:val="0"/>
              <w:spacing w:line="360" w:lineRule="auto"/>
              <w:rPr>
                <w:rFonts w:ascii="宋体" w:eastAsia="宋体" w:hAnsi="宋体"/>
                <w:szCs w:val="21"/>
              </w:rPr>
            </w:pPr>
            <w:r>
              <w:rPr>
                <w:rFonts w:ascii="宋体" w:eastAsia="宋体" w:hAnsi="宋体"/>
                <w:szCs w:val="21"/>
              </w:rPr>
              <w:t>投资者关系活动类别</w:t>
            </w:r>
          </w:p>
        </w:tc>
        <w:tc>
          <w:tcPr>
            <w:tcW w:w="6314" w:type="dxa"/>
            <w:tcBorders>
              <w:top w:val="single" w:sz="4" w:space="0" w:color="000000"/>
              <w:left w:val="single" w:sz="4" w:space="0" w:color="000000"/>
              <w:bottom w:val="nil"/>
              <w:right w:val="single" w:sz="4" w:space="0" w:color="000000"/>
            </w:tcBorders>
            <w:vAlign w:val="center"/>
          </w:tcPr>
          <w:p w14:paraId="0E02441C" w14:textId="77777777" w:rsidR="000E2362" w:rsidRDefault="00334386">
            <w:pPr>
              <w:rPr>
                <w:rFonts w:ascii="宋体" w:eastAsia="宋体" w:hAnsi="宋体"/>
              </w:rPr>
            </w:pPr>
            <w:r>
              <w:rPr>
                <w:rFonts w:ascii="宋体" w:eastAsia="宋体" w:hAnsi="宋体" w:hint="eastAsia"/>
              </w:rPr>
              <w:t>√</w:t>
            </w:r>
            <w:r>
              <w:rPr>
                <w:rFonts w:ascii="宋体" w:eastAsia="宋体" w:hAnsi="宋体"/>
              </w:rPr>
              <w:t>特定对象调研            □分析</w:t>
            </w:r>
            <w:proofErr w:type="gramStart"/>
            <w:r>
              <w:rPr>
                <w:rFonts w:ascii="宋体" w:eastAsia="宋体" w:hAnsi="宋体"/>
              </w:rPr>
              <w:t>师</w:t>
            </w:r>
            <w:r>
              <w:rPr>
                <w:rFonts w:ascii="宋体" w:eastAsia="宋体" w:hAnsi="宋体" w:hint="eastAsia"/>
              </w:rPr>
              <w:t>会议</w:t>
            </w:r>
            <w:proofErr w:type="gramEnd"/>
          </w:p>
        </w:tc>
      </w:tr>
      <w:tr w:rsidR="000E2362" w14:paraId="6A40CB66" w14:textId="77777777">
        <w:trPr>
          <w:trHeight w:hRule="exact" w:val="629"/>
          <w:jc w:val="center"/>
        </w:trPr>
        <w:tc>
          <w:tcPr>
            <w:tcW w:w="1980" w:type="dxa"/>
            <w:vMerge/>
            <w:tcBorders>
              <w:left w:val="single" w:sz="4" w:space="0" w:color="000000"/>
              <w:right w:val="single" w:sz="4" w:space="0" w:color="000000"/>
            </w:tcBorders>
            <w:vAlign w:val="center"/>
          </w:tcPr>
          <w:p w14:paraId="58765BAB" w14:textId="77777777" w:rsidR="000E2362" w:rsidRDefault="000E2362">
            <w:pPr>
              <w:adjustRightInd w:val="0"/>
              <w:snapToGrid w:val="0"/>
              <w:spacing w:line="300" w:lineRule="auto"/>
              <w:rPr>
                <w:rFonts w:ascii="宋体" w:eastAsia="宋体" w:hAnsi="宋体"/>
                <w:szCs w:val="21"/>
              </w:rPr>
            </w:pPr>
          </w:p>
        </w:tc>
        <w:tc>
          <w:tcPr>
            <w:tcW w:w="6314" w:type="dxa"/>
            <w:tcBorders>
              <w:top w:val="nil"/>
              <w:left w:val="single" w:sz="4" w:space="0" w:color="000000"/>
              <w:bottom w:val="nil"/>
              <w:right w:val="single" w:sz="4" w:space="0" w:color="000000"/>
            </w:tcBorders>
            <w:vAlign w:val="center"/>
          </w:tcPr>
          <w:p w14:paraId="4FA78FB4" w14:textId="77777777" w:rsidR="000E2362" w:rsidRDefault="00334386">
            <w:pPr>
              <w:rPr>
                <w:rFonts w:ascii="宋体" w:eastAsia="宋体" w:hAnsi="宋体"/>
              </w:rPr>
            </w:pPr>
            <w:r>
              <w:rPr>
                <w:rFonts w:ascii="宋体" w:eastAsia="宋体" w:hAnsi="宋体"/>
              </w:rPr>
              <w:t>□媒体采访                □业绩说明会</w:t>
            </w:r>
          </w:p>
        </w:tc>
      </w:tr>
      <w:tr w:rsidR="000E2362" w14:paraId="0E81D0BF" w14:textId="77777777">
        <w:trPr>
          <w:trHeight w:hRule="exact" w:val="629"/>
          <w:jc w:val="center"/>
        </w:trPr>
        <w:tc>
          <w:tcPr>
            <w:tcW w:w="1980" w:type="dxa"/>
            <w:vMerge/>
            <w:tcBorders>
              <w:left w:val="single" w:sz="4" w:space="0" w:color="000000"/>
              <w:bottom w:val="nil"/>
              <w:right w:val="single" w:sz="4" w:space="0" w:color="000000"/>
            </w:tcBorders>
            <w:vAlign w:val="center"/>
          </w:tcPr>
          <w:p w14:paraId="52C7EE2E" w14:textId="77777777" w:rsidR="000E2362" w:rsidRDefault="000E2362">
            <w:pPr>
              <w:adjustRightInd w:val="0"/>
              <w:snapToGrid w:val="0"/>
              <w:spacing w:line="300" w:lineRule="auto"/>
              <w:rPr>
                <w:rFonts w:ascii="宋体" w:eastAsia="宋体" w:hAnsi="宋体"/>
                <w:szCs w:val="21"/>
              </w:rPr>
            </w:pPr>
          </w:p>
        </w:tc>
        <w:tc>
          <w:tcPr>
            <w:tcW w:w="6314" w:type="dxa"/>
            <w:tcBorders>
              <w:top w:val="nil"/>
              <w:left w:val="single" w:sz="4" w:space="0" w:color="000000"/>
              <w:bottom w:val="nil"/>
              <w:right w:val="single" w:sz="4" w:space="0" w:color="000000"/>
            </w:tcBorders>
            <w:vAlign w:val="center"/>
          </w:tcPr>
          <w:p w14:paraId="5B094AA7" w14:textId="77777777" w:rsidR="000E2362" w:rsidRDefault="00334386">
            <w:pPr>
              <w:rPr>
                <w:rFonts w:ascii="宋体" w:eastAsia="宋体" w:hAnsi="宋体"/>
              </w:rPr>
            </w:pPr>
            <w:r>
              <w:rPr>
                <w:rFonts w:ascii="宋体" w:eastAsia="宋体" w:hAnsi="宋体"/>
              </w:rPr>
              <w:t>□新闻发布会              □路演活动</w:t>
            </w:r>
          </w:p>
        </w:tc>
      </w:tr>
      <w:tr w:rsidR="000E2362" w14:paraId="5A751EAA" w14:textId="77777777">
        <w:trPr>
          <w:trHeight w:hRule="exact" w:val="629"/>
          <w:jc w:val="center"/>
        </w:trPr>
        <w:tc>
          <w:tcPr>
            <w:tcW w:w="1980" w:type="dxa"/>
            <w:vMerge/>
            <w:tcBorders>
              <w:left w:val="single" w:sz="4" w:space="0" w:color="000000"/>
              <w:right w:val="single" w:sz="4" w:space="0" w:color="000000"/>
            </w:tcBorders>
            <w:vAlign w:val="center"/>
          </w:tcPr>
          <w:p w14:paraId="2531EE54" w14:textId="77777777" w:rsidR="000E2362" w:rsidRDefault="000E2362">
            <w:pPr>
              <w:adjustRightInd w:val="0"/>
              <w:snapToGrid w:val="0"/>
              <w:spacing w:line="300" w:lineRule="auto"/>
              <w:rPr>
                <w:rFonts w:ascii="宋体" w:eastAsia="宋体" w:hAnsi="宋体"/>
                <w:szCs w:val="21"/>
              </w:rPr>
            </w:pPr>
          </w:p>
        </w:tc>
        <w:tc>
          <w:tcPr>
            <w:tcW w:w="6314" w:type="dxa"/>
            <w:tcBorders>
              <w:top w:val="nil"/>
              <w:left w:val="single" w:sz="4" w:space="0" w:color="000000"/>
              <w:bottom w:val="nil"/>
              <w:right w:val="single" w:sz="4" w:space="0" w:color="000000"/>
            </w:tcBorders>
            <w:vAlign w:val="center"/>
          </w:tcPr>
          <w:p w14:paraId="0790D62D" w14:textId="77777777" w:rsidR="000E2362" w:rsidRDefault="00334386">
            <w:pPr>
              <w:rPr>
                <w:rFonts w:ascii="宋体" w:eastAsia="宋体" w:hAnsi="宋体"/>
              </w:rPr>
            </w:pPr>
            <w:r>
              <w:rPr>
                <w:rFonts w:ascii="宋体" w:eastAsia="宋体" w:hAnsi="宋体"/>
              </w:rPr>
              <w:t>□</w:t>
            </w:r>
            <w:r>
              <w:rPr>
                <w:rFonts w:ascii="宋体" w:eastAsia="宋体" w:hAnsi="宋体" w:hint="eastAsia"/>
              </w:rPr>
              <w:t>投资者</w:t>
            </w:r>
            <w:r>
              <w:rPr>
                <w:rFonts w:ascii="宋体" w:eastAsia="宋体" w:hAnsi="宋体"/>
              </w:rPr>
              <w:t>现场参观</w:t>
            </w:r>
            <w:r>
              <w:rPr>
                <w:rFonts w:ascii="宋体" w:eastAsia="宋体" w:hAnsi="宋体" w:hint="eastAsia"/>
              </w:rPr>
              <w:t>、交流</w:t>
            </w:r>
          </w:p>
        </w:tc>
      </w:tr>
      <w:tr w:rsidR="000E2362" w14:paraId="0379444B" w14:textId="77777777">
        <w:trPr>
          <w:trHeight w:hRule="exact" w:val="454"/>
          <w:jc w:val="center"/>
        </w:trPr>
        <w:tc>
          <w:tcPr>
            <w:tcW w:w="1980" w:type="dxa"/>
            <w:vMerge/>
            <w:tcBorders>
              <w:left w:val="single" w:sz="4" w:space="0" w:color="000000"/>
              <w:bottom w:val="single" w:sz="4" w:space="0" w:color="000000"/>
              <w:right w:val="single" w:sz="4" w:space="0" w:color="000000"/>
            </w:tcBorders>
            <w:vAlign w:val="center"/>
          </w:tcPr>
          <w:p w14:paraId="5A2640F0" w14:textId="77777777" w:rsidR="000E2362" w:rsidRDefault="000E2362">
            <w:pPr>
              <w:adjustRightInd w:val="0"/>
              <w:snapToGrid w:val="0"/>
              <w:spacing w:line="300" w:lineRule="auto"/>
              <w:rPr>
                <w:rFonts w:ascii="宋体" w:eastAsia="宋体" w:hAnsi="宋体"/>
                <w:szCs w:val="21"/>
              </w:rPr>
            </w:pPr>
          </w:p>
        </w:tc>
        <w:tc>
          <w:tcPr>
            <w:tcW w:w="6314" w:type="dxa"/>
            <w:tcBorders>
              <w:top w:val="nil"/>
              <w:left w:val="single" w:sz="4" w:space="0" w:color="000000"/>
              <w:bottom w:val="single" w:sz="4" w:space="0" w:color="000000"/>
              <w:right w:val="single" w:sz="4" w:space="0" w:color="000000"/>
            </w:tcBorders>
            <w:vAlign w:val="center"/>
          </w:tcPr>
          <w:p w14:paraId="08962795" w14:textId="77777777" w:rsidR="000E2362" w:rsidRDefault="00334386">
            <w:pPr>
              <w:rPr>
                <w:rFonts w:ascii="宋体" w:eastAsia="宋体" w:hAnsi="宋体"/>
              </w:rPr>
            </w:pPr>
            <w:r>
              <w:rPr>
                <w:rFonts w:ascii="宋体" w:eastAsia="宋体" w:hAnsi="宋体"/>
              </w:rPr>
              <w:t>□其他</w:t>
            </w:r>
          </w:p>
        </w:tc>
      </w:tr>
      <w:tr w:rsidR="000E2362" w14:paraId="0F0A0BFA" w14:textId="77777777">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5E3D9775" w14:textId="77777777" w:rsidR="000E2362" w:rsidRDefault="00334386">
            <w:pPr>
              <w:adjustRightInd w:val="0"/>
              <w:snapToGrid w:val="0"/>
              <w:spacing w:line="360" w:lineRule="auto"/>
              <w:rPr>
                <w:rFonts w:ascii="宋体" w:eastAsia="宋体" w:hAnsi="宋体"/>
                <w:szCs w:val="21"/>
              </w:rPr>
            </w:pPr>
            <w:r>
              <w:rPr>
                <w:rFonts w:ascii="宋体" w:eastAsia="宋体" w:hAnsi="宋体" w:hint="eastAsia"/>
                <w:szCs w:val="21"/>
              </w:rPr>
              <w:t>投资者</w:t>
            </w:r>
            <w:r>
              <w:rPr>
                <w:rFonts w:ascii="宋体" w:eastAsia="宋体" w:hAnsi="宋体"/>
                <w:szCs w:val="21"/>
              </w:rPr>
              <w:t>单位及姓名</w:t>
            </w:r>
            <w:r>
              <w:rPr>
                <w:rFonts w:ascii="宋体" w:eastAsia="宋体" w:hAnsi="宋体" w:hint="eastAsia"/>
                <w:szCs w:val="21"/>
              </w:rPr>
              <w:t>（排名不分先后）</w:t>
            </w:r>
          </w:p>
        </w:tc>
        <w:tc>
          <w:tcPr>
            <w:tcW w:w="6314" w:type="dxa"/>
            <w:tcBorders>
              <w:top w:val="single" w:sz="4" w:space="0" w:color="000000"/>
              <w:left w:val="single" w:sz="4" w:space="0" w:color="000000"/>
              <w:bottom w:val="single" w:sz="4" w:space="0" w:color="000000"/>
              <w:right w:val="single" w:sz="4" w:space="0" w:color="000000"/>
            </w:tcBorders>
          </w:tcPr>
          <w:p w14:paraId="7BE855C4" w14:textId="3AF6494D" w:rsidR="000E2362" w:rsidRDefault="000F1FF6">
            <w:pPr>
              <w:adjustRightInd w:val="0"/>
              <w:snapToGrid w:val="0"/>
              <w:spacing w:line="360" w:lineRule="auto"/>
              <w:rPr>
                <w:rFonts w:ascii="宋体" w:eastAsia="宋体" w:hAnsi="宋体"/>
                <w:szCs w:val="21"/>
              </w:rPr>
            </w:pPr>
            <w:r>
              <w:rPr>
                <w:rFonts w:ascii="宋体" w:eastAsia="宋体" w:hAnsi="宋体" w:hint="eastAsia"/>
                <w:szCs w:val="21"/>
              </w:rPr>
              <w:t>开源证券</w:t>
            </w:r>
            <w:r w:rsidR="00334386">
              <w:rPr>
                <w:rFonts w:ascii="宋体" w:eastAsia="宋体" w:hAnsi="宋体" w:hint="eastAsia"/>
                <w:szCs w:val="21"/>
              </w:rPr>
              <w:t>研究所大组总监/中小盘首席：任浪；</w:t>
            </w:r>
          </w:p>
          <w:p w14:paraId="1B2F407C" w14:textId="2829634C" w:rsidR="000E2362" w:rsidRDefault="000F1FF6">
            <w:pPr>
              <w:adjustRightInd w:val="0"/>
              <w:snapToGrid w:val="0"/>
              <w:spacing w:line="360" w:lineRule="auto"/>
              <w:rPr>
                <w:rFonts w:ascii="宋体" w:eastAsia="宋体" w:hAnsi="宋体"/>
                <w:szCs w:val="21"/>
              </w:rPr>
            </w:pPr>
            <w:r>
              <w:rPr>
                <w:rFonts w:ascii="宋体" w:eastAsia="宋体" w:hAnsi="宋体" w:hint="eastAsia"/>
                <w:szCs w:val="21"/>
              </w:rPr>
              <w:t>开源证券</w:t>
            </w:r>
            <w:r w:rsidR="00334386">
              <w:rPr>
                <w:rFonts w:ascii="宋体" w:eastAsia="宋体" w:hAnsi="宋体" w:hint="eastAsia"/>
                <w:szCs w:val="21"/>
              </w:rPr>
              <w:t>研究所农林牧渔首席分析师：陈雪丽；</w:t>
            </w:r>
          </w:p>
          <w:p w14:paraId="7EC98752" w14:textId="76D47C08" w:rsidR="000E2362" w:rsidRDefault="000F1FF6">
            <w:pPr>
              <w:adjustRightInd w:val="0"/>
              <w:snapToGrid w:val="0"/>
              <w:spacing w:line="360" w:lineRule="auto"/>
              <w:rPr>
                <w:rFonts w:ascii="宋体" w:eastAsia="宋体" w:hAnsi="宋体"/>
                <w:szCs w:val="21"/>
              </w:rPr>
            </w:pPr>
            <w:r>
              <w:rPr>
                <w:rFonts w:ascii="宋体" w:eastAsia="宋体" w:hAnsi="宋体" w:hint="eastAsia"/>
                <w:szCs w:val="21"/>
              </w:rPr>
              <w:t>开源证券</w:t>
            </w:r>
            <w:r w:rsidR="00334386">
              <w:rPr>
                <w:rFonts w:ascii="宋体" w:eastAsia="宋体" w:hAnsi="宋体" w:hint="eastAsia"/>
                <w:szCs w:val="21"/>
              </w:rPr>
              <w:t>研究所研究员：丁旺；</w:t>
            </w:r>
          </w:p>
          <w:p w14:paraId="1459506C" w14:textId="77777777" w:rsidR="000E2362" w:rsidRDefault="00334386">
            <w:pPr>
              <w:adjustRightInd w:val="0"/>
              <w:snapToGrid w:val="0"/>
              <w:spacing w:line="360" w:lineRule="auto"/>
              <w:rPr>
                <w:rFonts w:ascii="宋体" w:eastAsia="宋体" w:hAnsi="宋体"/>
                <w:szCs w:val="21"/>
              </w:rPr>
            </w:pPr>
            <w:r>
              <w:rPr>
                <w:rFonts w:ascii="宋体" w:eastAsia="宋体" w:hAnsi="宋体" w:hint="eastAsia"/>
                <w:szCs w:val="21"/>
              </w:rPr>
              <w:t>湖南轻盐创业投资管理有限公司投资经理：刘泽雨；</w:t>
            </w:r>
          </w:p>
          <w:p w14:paraId="416F0DFC" w14:textId="77777777" w:rsidR="000E2362" w:rsidRDefault="00334386">
            <w:pPr>
              <w:adjustRightInd w:val="0"/>
              <w:snapToGrid w:val="0"/>
              <w:spacing w:line="360" w:lineRule="auto"/>
              <w:rPr>
                <w:rFonts w:ascii="宋体" w:eastAsia="宋体" w:hAnsi="宋体"/>
                <w:szCs w:val="21"/>
              </w:rPr>
            </w:pPr>
            <w:r>
              <w:rPr>
                <w:rFonts w:ascii="宋体" w:eastAsia="宋体" w:hAnsi="宋体" w:hint="eastAsia"/>
                <w:szCs w:val="21"/>
              </w:rPr>
              <w:t>华富基金管理有限公司行业研究员：卞美莹；</w:t>
            </w:r>
          </w:p>
          <w:p w14:paraId="5C7852B7" w14:textId="77777777" w:rsidR="000E2362" w:rsidRDefault="00334386">
            <w:pPr>
              <w:adjustRightInd w:val="0"/>
              <w:snapToGrid w:val="0"/>
              <w:spacing w:line="360" w:lineRule="auto"/>
              <w:rPr>
                <w:rFonts w:ascii="宋体" w:eastAsia="宋体" w:hAnsi="宋体"/>
                <w:szCs w:val="21"/>
              </w:rPr>
            </w:pPr>
            <w:r>
              <w:rPr>
                <w:rFonts w:ascii="宋体" w:eastAsia="宋体" w:hAnsi="宋体" w:hint="eastAsia"/>
                <w:szCs w:val="21"/>
              </w:rPr>
              <w:t>上海博观投资：张</w:t>
            </w:r>
            <w:proofErr w:type="gramStart"/>
            <w:r>
              <w:rPr>
                <w:rFonts w:ascii="宋体" w:eastAsia="宋体" w:hAnsi="宋体" w:hint="eastAsia"/>
                <w:szCs w:val="21"/>
              </w:rPr>
              <w:t>世</w:t>
            </w:r>
            <w:proofErr w:type="gramEnd"/>
            <w:r>
              <w:rPr>
                <w:rFonts w:ascii="宋体" w:eastAsia="宋体" w:hAnsi="宋体" w:hint="eastAsia"/>
                <w:szCs w:val="21"/>
              </w:rPr>
              <w:t>栋</w:t>
            </w:r>
          </w:p>
        </w:tc>
      </w:tr>
      <w:tr w:rsidR="000E2362" w14:paraId="0A6B7172" w14:textId="77777777">
        <w:trPr>
          <w:trHeight w:val="44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0F7A32F7" w14:textId="77777777" w:rsidR="000E2362" w:rsidRDefault="00334386">
            <w:pPr>
              <w:adjustRightInd w:val="0"/>
              <w:snapToGrid w:val="0"/>
              <w:spacing w:line="300" w:lineRule="auto"/>
              <w:jc w:val="center"/>
              <w:rPr>
                <w:rFonts w:ascii="宋体" w:eastAsia="宋体" w:hAnsi="宋体"/>
                <w:szCs w:val="21"/>
              </w:rPr>
            </w:pPr>
            <w:r>
              <w:rPr>
                <w:rFonts w:ascii="宋体" w:eastAsia="宋体" w:hAnsi="宋体"/>
                <w:szCs w:val="21"/>
              </w:rPr>
              <w:t>时间</w:t>
            </w:r>
          </w:p>
        </w:tc>
        <w:tc>
          <w:tcPr>
            <w:tcW w:w="6314" w:type="dxa"/>
            <w:tcBorders>
              <w:top w:val="single" w:sz="4" w:space="0" w:color="000000"/>
              <w:left w:val="single" w:sz="4" w:space="0" w:color="000000"/>
              <w:bottom w:val="single" w:sz="4" w:space="0" w:color="000000"/>
              <w:right w:val="single" w:sz="4" w:space="0" w:color="000000"/>
            </w:tcBorders>
            <w:vAlign w:val="center"/>
          </w:tcPr>
          <w:p w14:paraId="5E01E999" w14:textId="77777777" w:rsidR="000E2362" w:rsidRDefault="00334386">
            <w:pPr>
              <w:adjustRightInd w:val="0"/>
              <w:snapToGrid w:val="0"/>
              <w:spacing w:line="300" w:lineRule="auto"/>
              <w:rPr>
                <w:rFonts w:ascii="宋体" w:eastAsia="宋体" w:hAnsi="宋体"/>
                <w:szCs w:val="21"/>
              </w:rPr>
            </w:pPr>
            <w:r>
              <w:rPr>
                <w:rFonts w:ascii="宋体" w:eastAsia="宋体" w:hAnsi="宋体"/>
                <w:szCs w:val="21"/>
              </w:rPr>
              <w:t>2020</w:t>
            </w:r>
            <w:r>
              <w:rPr>
                <w:rFonts w:ascii="宋体" w:eastAsia="宋体" w:hAnsi="宋体" w:hint="eastAsia"/>
                <w:szCs w:val="21"/>
              </w:rPr>
              <w:t>年0</w:t>
            </w:r>
            <w:r>
              <w:rPr>
                <w:rFonts w:ascii="宋体" w:eastAsia="宋体" w:hAnsi="宋体"/>
                <w:szCs w:val="21"/>
              </w:rPr>
              <w:t>6</w:t>
            </w:r>
            <w:r>
              <w:rPr>
                <w:rFonts w:ascii="宋体" w:eastAsia="宋体" w:hAnsi="宋体" w:hint="eastAsia"/>
                <w:szCs w:val="21"/>
              </w:rPr>
              <w:t>月0</w:t>
            </w:r>
            <w:r>
              <w:rPr>
                <w:rFonts w:ascii="宋体" w:eastAsia="宋体" w:hAnsi="宋体"/>
                <w:szCs w:val="21"/>
              </w:rPr>
              <w:t>5</w:t>
            </w:r>
            <w:r>
              <w:rPr>
                <w:rFonts w:ascii="宋体" w:eastAsia="宋体" w:hAnsi="宋体" w:hint="eastAsia"/>
                <w:szCs w:val="21"/>
              </w:rPr>
              <w:t>日</w:t>
            </w:r>
          </w:p>
        </w:tc>
      </w:tr>
      <w:tr w:rsidR="000E2362" w14:paraId="40F7B74C" w14:textId="77777777">
        <w:trPr>
          <w:trHeight w:val="44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56EBD43E" w14:textId="77777777" w:rsidR="000E2362" w:rsidRDefault="00334386">
            <w:pPr>
              <w:adjustRightInd w:val="0"/>
              <w:snapToGrid w:val="0"/>
              <w:spacing w:line="300" w:lineRule="auto"/>
              <w:jc w:val="center"/>
              <w:rPr>
                <w:rFonts w:ascii="宋体" w:eastAsia="宋体" w:hAnsi="宋体"/>
                <w:szCs w:val="21"/>
              </w:rPr>
            </w:pPr>
            <w:r>
              <w:rPr>
                <w:rFonts w:ascii="宋体" w:eastAsia="宋体" w:hAnsi="宋体"/>
                <w:szCs w:val="21"/>
              </w:rPr>
              <w:t>地点</w:t>
            </w:r>
          </w:p>
        </w:tc>
        <w:tc>
          <w:tcPr>
            <w:tcW w:w="6314" w:type="dxa"/>
            <w:tcBorders>
              <w:top w:val="single" w:sz="4" w:space="0" w:color="000000"/>
              <w:left w:val="single" w:sz="4" w:space="0" w:color="000000"/>
              <w:bottom w:val="single" w:sz="4" w:space="0" w:color="000000"/>
              <w:right w:val="single" w:sz="4" w:space="0" w:color="000000"/>
            </w:tcBorders>
            <w:vAlign w:val="center"/>
          </w:tcPr>
          <w:p w14:paraId="303A2059" w14:textId="77777777" w:rsidR="000E2362" w:rsidRDefault="00334386">
            <w:pPr>
              <w:adjustRightInd w:val="0"/>
              <w:snapToGrid w:val="0"/>
              <w:spacing w:line="300" w:lineRule="auto"/>
              <w:rPr>
                <w:rFonts w:ascii="宋体" w:eastAsia="宋体" w:hAnsi="宋体"/>
                <w:szCs w:val="21"/>
              </w:rPr>
            </w:pPr>
            <w:r>
              <w:rPr>
                <w:rFonts w:ascii="宋体" w:eastAsia="宋体" w:hAnsi="宋体" w:hint="eastAsia"/>
                <w:szCs w:val="21"/>
              </w:rPr>
              <w:t>浙江省杭州市</w:t>
            </w:r>
            <w:proofErr w:type="gramStart"/>
            <w:r>
              <w:rPr>
                <w:rFonts w:ascii="宋体" w:eastAsia="宋体" w:hAnsi="宋体" w:hint="eastAsia"/>
                <w:szCs w:val="21"/>
              </w:rPr>
              <w:t>萧山区宁围镇诺</w:t>
            </w:r>
            <w:proofErr w:type="gramEnd"/>
            <w:r>
              <w:rPr>
                <w:rFonts w:ascii="宋体" w:eastAsia="宋体" w:hAnsi="宋体" w:hint="eastAsia"/>
                <w:szCs w:val="21"/>
              </w:rPr>
              <w:t>德财富中心</w:t>
            </w:r>
            <w:r>
              <w:rPr>
                <w:rFonts w:ascii="宋体" w:eastAsia="宋体" w:hAnsi="宋体"/>
                <w:szCs w:val="21"/>
              </w:rPr>
              <w:t>A座；</w:t>
            </w:r>
          </w:p>
        </w:tc>
      </w:tr>
      <w:tr w:rsidR="000E2362" w14:paraId="12F2A938" w14:textId="77777777">
        <w:trPr>
          <w:cantSplit/>
          <w:trHeight w:val="44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7A3FA497" w14:textId="77777777" w:rsidR="000E2362" w:rsidRDefault="00334386">
            <w:pPr>
              <w:adjustRightInd w:val="0"/>
              <w:snapToGrid w:val="0"/>
              <w:spacing w:line="300" w:lineRule="auto"/>
              <w:rPr>
                <w:rFonts w:ascii="宋体" w:eastAsia="宋体" w:hAnsi="宋体"/>
                <w:szCs w:val="21"/>
              </w:rPr>
            </w:pPr>
            <w:r>
              <w:rPr>
                <w:rFonts w:ascii="宋体" w:eastAsia="宋体" w:hAnsi="宋体"/>
                <w:szCs w:val="21"/>
              </w:rPr>
              <w:t>上市公司</w:t>
            </w:r>
            <w:r>
              <w:rPr>
                <w:rFonts w:ascii="宋体" w:eastAsia="宋体" w:hAnsi="宋体" w:hint="eastAsia"/>
                <w:szCs w:val="21"/>
              </w:rPr>
              <w:t>参加</w:t>
            </w:r>
            <w:r>
              <w:rPr>
                <w:rFonts w:ascii="宋体" w:eastAsia="宋体" w:hAnsi="宋体"/>
                <w:szCs w:val="21"/>
              </w:rPr>
              <w:t>人员</w:t>
            </w:r>
          </w:p>
        </w:tc>
        <w:tc>
          <w:tcPr>
            <w:tcW w:w="6314" w:type="dxa"/>
            <w:tcBorders>
              <w:top w:val="single" w:sz="4" w:space="0" w:color="000000"/>
              <w:left w:val="single" w:sz="4" w:space="0" w:color="000000"/>
              <w:bottom w:val="single" w:sz="4" w:space="0" w:color="000000"/>
              <w:right w:val="single" w:sz="4" w:space="0" w:color="000000"/>
            </w:tcBorders>
            <w:vAlign w:val="center"/>
          </w:tcPr>
          <w:p w14:paraId="769A27B8" w14:textId="77777777" w:rsidR="000E2362" w:rsidRDefault="00334386">
            <w:pPr>
              <w:adjustRightInd w:val="0"/>
              <w:snapToGrid w:val="0"/>
              <w:spacing w:line="300" w:lineRule="auto"/>
              <w:rPr>
                <w:rFonts w:ascii="宋体" w:eastAsia="宋体" w:hAnsi="宋体"/>
                <w:sz w:val="19"/>
                <w:szCs w:val="21"/>
              </w:rPr>
            </w:pPr>
            <w:proofErr w:type="gramStart"/>
            <w:r>
              <w:rPr>
                <w:rFonts w:ascii="宋体" w:eastAsia="宋体" w:hAnsi="宋体" w:hint="eastAsia"/>
                <w:szCs w:val="21"/>
              </w:rPr>
              <w:t>唐照波</w:t>
            </w:r>
            <w:proofErr w:type="gramEnd"/>
            <w:r>
              <w:rPr>
                <w:rFonts w:ascii="宋体" w:eastAsia="宋体" w:hAnsi="宋体" w:hint="eastAsia"/>
                <w:szCs w:val="21"/>
              </w:rPr>
              <w:t>（董秘）、杨欣(记录)</w:t>
            </w:r>
          </w:p>
        </w:tc>
      </w:tr>
      <w:tr w:rsidR="000E2362" w14:paraId="4083D3E9" w14:textId="77777777">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02528810" w14:textId="77777777" w:rsidR="000E2362" w:rsidRDefault="00334386">
            <w:pPr>
              <w:adjustRightInd w:val="0"/>
              <w:snapToGrid w:val="0"/>
              <w:spacing w:line="300" w:lineRule="auto"/>
              <w:rPr>
                <w:rFonts w:ascii="宋体" w:eastAsia="宋体" w:hAnsi="宋体"/>
                <w:szCs w:val="21"/>
              </w:rPr>
            </w:pPr>
            <w:r>
              <w:rPr>
                <w:rFonts w:ascii="宋体" w:eastAsia="宋体" w:hAnsi="宋体"/>
                <w:szCs w:val="21"/>
              </w:rPr>
              <w:t>投资者关系活动主要内容</w:t>
            </w:r>
          </w:p>
        </w:tc>
        <w:tc>
          <w:tcPr>
            <w:tcW w:w="6314" w:type="dxa"/>
            <w:tcBorders>
              <w:top w:val="single" w:sz="4" w:space="0" w:color="000000"/>
              <w:left w:val="single" w:sz="4" w:space="0" w:color="000000"/>
              <w:bottom w:val="single" w:sz="4" w:space="0" w:color="000000"/>
              <w:right w:val="single" w:sz="4" w:space="0" w:color="000000"/>
            </w:tcBorders>
          </w:tcPr>
          <w:p w14:paraId="333A8290" w14:textId="77777777" w:rsidR="000E2362" w:rsidRDefault="00334386">
            <w:pPr>
              <w:rPr>
                <w:rFonts w:ascii="宋体" w:eastAsia="宋体" w:hAnsi="宋体"/>
                <w:b/>
                <w:bCs/>
              </w:rPr>
            </w:pPr>
            <w:r>
              <w:rPr>
                <w:rFonts w:ascii="宋体" w:eastAsia="宋体" w:hAnsi="宋体" w:hint="eastAsia"/>
                <w:b/>
                <w:bCs/>
              </w:rPr>
              <w:t>一、董事会秘书唐照波向客人介绍公司年度报告、再融资</w:t>
            </w:r>
            <w:proofErr w:type="gramStart"/>
            <w:r>
              <w:rPr>
                <w:rFonts w:ascii="宋体" w:eastAsia="宋体" w:hAnsi="宋体" w:hint="eastAsia"/>
                <w:b/>
                <w:bCs/>
              </w:rPr>
              <w:t>募投项目</w:t>
            </w:r>
            <w:proofErr w:type="gramEnd"/>
            <w:r>
              <w:rPr>
                <w:rFonts w:ascii="宋体" w:eastAsia="宋体" w:hAnsi="宋体" w:hint="eastAsia"/>
                <w:b/>
                <w:bCs/>
              </w:rPr>
              <w:t>的实施进度、产能布局及其他近期完成的主要工作，并介绍了国内市场开拓情况。</w:t>
            </w:r>
          </w:p>
          <w:p w14:paraId="66AFA35B" w14:textId="77777777" w:rsidR="000E2362" w:rsidRDefault="000E2362">
            <w:pPr>
              <w:rPr>
                <w:rFonts w:ascii="宋体" w:eastAsia="宋体" w:hAnsi="宋体"/>
              </w:rPr>
            </w:pPr>
          </w:p>
          <w:p w14:paraId="7B1AD11E" w14:textId="77777777" w:rsidR="000E2362" w:rsidRDefault="00334386">
            <w:pPr>
              <w:rPr>
                <w:rFonts w:ascii="宋体" w:eastAsia="宋体" w:hAnsi="宋体"/>
                <w:b/>
                <w:bCs/>
              </w:rPr>
            </w:pPr>
            <w:r>
              <w:rPr>
                <w:rFonts w:ascii="宋体" w:eastAsia="宋体" w:hAnsi="宋体" w:hint="eastAsia"/>
                <w:b/>
                <w:bCs/>
              </w:rPr>
              <w:t>二、现场交流环节主要内容</w:t>
            </w:r>
          </w:p>
          <w:p w14:paraId="4ED55DCA" w14:textId="77777777" w:rsidR="000E2362" w:rsidRDefault="000E2362">
            <w:pPr>
              <w:rPr>
                <w:rFonts w:ascii="宋体" w:eastAsia="宋体" w:hAnsi="宋体"/>
              </w:rPr>
            </w:pPr>
          </w:p>
          <w:p w14:paraId="6A7BEBD1" w14:textId="77777777" w:rsidR="000E2362" w:rsidRDefault="00334386" w:rsidP="0053075A">
            <w:pPr>
              <w:numPr>
                <w:ilvl w:val="0"/>
                <w:numId w:val="1"/>
              </w:numPr>
              <w:rPr>
                <w:rFonts w:ascii="宋体" w:eastAsia="宋体" w:hAnsi="宋体"/>
              </w:rPr>
            </w:pPr>
            <w:r>
              <w:rPr>
                <w:rFonts w:ascii="宋体" w:eastAsia="宋体" w:hAnsi="宋体" w:hint="eastAsia"/>
              </w:rPr>
              <w:t>问：各基地公司目前的产能利用率情况：</w:t>
            </w:r>
          </w:p>
          <w:p w14:paraId="2F129E2C" w14:textId="77777777" w:rsidR="000E2362" w:rsidRDefault="00334386" w:rsidP="0053075A">
            <w:pPr>
              <w:numPr>
                <w:ilvl w:val="255"/>
                <w:numId w:val="0"/>
              </w:numPr>
              <w:rPr>
                <w:rFonts w:ascii="宋体" w:eastAsia="宋体" w:hAnsi="宋体"/>
              </w:rPr>
            </w:pPr>
            <w:r>
              <w:rPr>
                <w:rFonts w:ascii="宋体" w:eastAsia="宋体" w:hAnsi="宋体" w:hint="eastAsia"/>
              </w:rPr>
              <w:t>答：目前公司越南基地，订单负荷在120%以上，还有部分的订单不能按交期完成，公司正在优化各生产环节提升效益，满足客户订单的交期，国内各生产基地产能利用率也基本接近饱和的状况。新西兰基地由于新客户的开拓，目前产能也在持续的增长。</w:t>
            </w:r>
          </w:p>
          <w:p w14:paraId="784AD160" w14:textId="77777777" w:rsidR="000E2362" w:rsidRDefault="000E2362" w:rsidP="0053075A">
            <w:pPr>
              <w:numPr>
                <w:ilvl w:val="255"/>
                <w:numId w:val="0"/>
              </w:numPr>
              <w:rPr>
                <w:rFonts w:ascii="宋体" w:eastAsia="宋体" w:hAnsi="宋体"/>
              </w:rPr>
            </w:pPr>
          </w:p>
          <w:p w14:paraId="694F5672" w14:textId="77777777" w:rsidR="000E2362" w:rsidRDefault="00334386" w:rsidP="0053075A">
            <w:pPr>
              <w:numPr>
                <w:ilvl w:val="0"/>
                <w:numId w:val="1"/>
              </w:numPr>
              <w:rPr>
                <w:rFonts w:ascii="宋体" w:eastAsia="宋体" w:hAnsi="宋体"/>
              </w:rPr>
            </w:pPr>
            <w:r>
              <w:rPr>
                <w:rFonts w:ascii="宋体" w:eastAsia="宋体" w:hAnsi="宋体" w:hint="eastAsia"/>
              </w:rPr>
              <w:t>问：国内外基地采购的鸡肉原材料，目前价格都是同向变化吗？</w:t>
            </w:r>
          </w:p>
          <w:p w14:paraId="23B435F2" w14:textId="77777777" w:rsidR="000E2362" w:rsidRDefault="00334386" w:rsidP="0053075A">
            <w:pPr>
              <w:numPr>
                <w:ilvl w:val="255"/>
                <w:numId w:val="0"/>
              </w:numPr>
              <w:rPr>
                <w:rFonts w:ascii="宋体" w:eastAsia="宋体" w:hAnsi="宋体"/>
              </w:rPr>
            </w:pPr>
            <w:r>
              <w:rPr>
                <w:rFonts w:ascii="宋体" w:eastAsia="宋体" w:hAnsi="宋体" w:hint="eastAsia"/>
              </w:rPr>
              <w:t>答：现阶段公司采购的主要原材料鸡肉价格有明显的下降，包括中国各工厂采购的鸡肉原材料和越南工厂采购的鸡肉价格都在下降，有利于今年生产成本的下降。</w:t>
            </w:r>
          </w:p>
          <w:p w14:paraId="53865948" w14:textId="77777777" w:rsidR="000E2362" w:rsidRDefault="000E2362" w:rsidP="0053075A">
            <w:pPr>
              <w:numPr>
                <w:ilvl w:val="255"/>
                <w:numId w:val="0"/>
              </w:numPr>
              <w:rPr>
                <w:rFonts w:ascii="宋体" w:eastAsia="宋体" w:hAnsi="宋体"/>
              </w:rPr>
            </w:pPr>
          </w:p>
          <w:p w14:paraId="641C0D39" w14:textId="77777777" w:rsidR="000E2362" w:rsidRDefault="00334386" w:rsidP="0053075A">
            <w:pPr>
              <w:numPr>
                <w:ilvl w:val="0"/>
                <w:numId w:val="1"/>
              </w:numPr>
              <w:rPr>
                <w:rFonts w:ascii="宋体" w:eastAsia="宋体" w:hAnsi="宋体"/>
              </w:rPr>
            </w:pPr>
            <w:r>
              <w:rPr>
                <w:rFonts w:ascii="宋体" w:eastAsia="宋体" w:hAnsi="宋体" w:hint="eastAsia"/>
              </w:rPr>
              <w:t>公司再融资</w:t>
            </w:r>
            <w:proofErr w:type="gramStart"/>
            <w:r>
              <w:rPr>
                <w:rFonts w:ascii="宋体" w:eastAsia="宋体" w:hAnsi="宋体" w:hint="eastAsia"/>
              </w:rPr>
              <w:t>募投项目</w:t>
            </w:r>
            <w:proofErr w:type="gramEnd"/>
            <w:r>
              <w:rPr>
                <w:rFonts w:ascii="宋体" w:eastAsia="宋体" w:hAnsi="宋体" w:hint="eastAsia"/>
              </w:rPr>
              <w:t>柬埔寨基地和新西兰基地建设的进度情</w:t>
            </w:r>
            <w:r>
              <w:rPr>
                <w:rFonts w:ascii="宋体" w:eastAsia="宋体" w:hAnsi="宋体" w:hint="eastAsia"/>
              </w:rPr>
              <w:lastRenderedPageBreak/>
              <w:t>况？</w:t>
            </w:r>
          </w:p>
          <w:p w14:paraId="23343D65" w14:textId="77777777" w:rsidR="000E2362" w:rsidRDefault="00334386" w:rsidP="0053075A">
            <w:pPr>
              <w:numPr>
                <w:ilvl w:val="255"/>
                <w:numId w:val="0"/>
              </w:numPr>
              <w:rPr>
                <w:rFonts w:ascii="宋体" w:eastAsia="宋体" w:hAnsi="宋体"/>
              </w:rPr>
            </w:pPr>
            <w:r>
              <w:rPr>
                <w:rFonts w:ascii="宋体" w:eastAsia="宋体" w:hAnsi="宋体" w:hint="eastAsia"/>
              </w:rPr>
              <w:t>答：公司再融资（非公开发行）已经完成，公司一直用自有资金进行项目的建设，现正在募集资金的置换。两个主要的产能扩充项目“新西兰年产</w:t>
            </w:r>
            <w:r>
              <w:rPr>
                <w:rFonts w:ascii="宋体" w:eastAsia="宋体" w:hAnsi="宋体"/>
              </w:rPr>
              <w:t>4万吨高品质宠物干粮新建项目</w:t>
            </w:r>
            <w:r>
              <w:rPr>
                <w:rFonts w:ascii="宋体" w:eastAsia="宋体" w:hAnsi="宋体" w:hint="eastAsia"/>
              </w:rPr>
              <w:t>”和“柬埔寨年产</w:t>
            </w:r>
            <w:r>
              <w:rPr>
                <w:rFonts w:ascii="宋体" w:eastAsia="宋体" w:hAnsi="宋体"/>
              </w:rPr>
              <w:t>9,200吨宠物休闲食品新建项目</w:t>
            </w:r>
            <w:r>
              <w:rPr>
                <w:rFonts w:ascii="宋体" w:eastAsia="宋体" w:hAnsi="宋体" w:hint="eastAsia"/>
              </w:rPr>
              <w:t>”都按计划的进行中，现正在建设，预计今年Q4进入调试和试生产的阶段，2021年开始陆续释放产能。</w:t>
            </w:r>
          </w:p>
          <w:p w14:paraId="2623FE92" w14:textId="77777777" w:rsidR="000E2362" w:rsidRDefault="000E2362" w:rsidP="0053075A">
            <w:pPr>
              <w:numPr>
                <w:ilvl w:val="255"/>
                <w:numId w:val="0"/>
              </w:numPr>
              <w:rPr>
                <w:rFonts w:ascii="宋体" w:eastAsia="宋体" w:hAnsi="宋体"/>
              </w:rPr>
            </w:pPr>
          </w:p>
          <w:p w14:paraId="4DE9E754" w14:textId="77777777" w:rsidR="000E2362" w:rsidRDefault="00334386" w:rsidP="0053075A">
            <w:pPr>
              <w:numPr>
                <w:ilvl w:val="0"/>
                <w:numId w:val="1"/>
              </w:numPr>
              <w:rPr>
                <w:rFonts w:ascii="宋体" w:eastAsia="宋体" w:hAnsi="宋体"/>
              </w:rPr>
            </w:pPr>
            <w:r>
              <w:rPr>
                <w:rFonts w:ascii="宋体" w:eastAsia="宋体" w:hAnsi="宋体" w:hint="eastAsia"/>
              </w:rPr>
              <w:t>公司的收入的增速远高于行业增速的主要原因是什么？</w:t>
            </w:r>
          </w:p>
          <w:p w14:paraId="215C5583" w14:textId="77777777" w:rsidR="000E2362" w:rsidRDefault="00334386" w:rsidP="0053075A">
            <w:pPr>
              <w:numPr>
                <w:ilvl w:val="255"/>
                <w:numId w:val="0"/>
              </w:numPr>
              <w:rPr>
                <w:rFonts w:ascii="宋体" w:eastAsia="宋体" w:hAnsi="宋体"/>
              </w:rPr>
            </w:pPr>
            <w:r>
              <w:rPr>
                <w:rFonts w:ascii="宋体" w:eastAsia="宋体" w:hAnsi="宋体" w:hint="eastAsia"/>
              </w:rPr>
              <w:t>答：主要以下几个方面的原因：越南产能的增长，主要客户集中订单到公司越南工厂采购；公司新开发的客户的采购；新西兰基地增加了纯天然新西兰零食的供应；国内市场的开拓，增加了收入。</w:t>
            </w:r>
          </w:p>
          <w:p w14:paraId="6E494DD1" w14:textId="77777777" w:rsidR="000E2362" w:rsidRDefault="000E2362" w:rsidP="0053075A">
            <w:pPr>
              <w:numPr>
                <w:ilvl w:val="255"/>
                <w:numId w:val="0"/>
              </w:numPr>
              <w:rPr>
                <w:rFonts w:ascii="宋体" w:eastAsia="宋体" w:hAnsi="宋体"/>
              </w:rPr>
            </w:pPr>
          </w:p>
          <w:p w14:paraId="0D3B32DB" w14:textId="77777777" w:rsidR="000E2362" w:rsidRDefault="00334386" w:rsidP="0053075A">
            <w:pPr>
              <w:numPr>
                <w:ilvl w:val="0"/>
                <w:numId w:val="1"/>
              </w:numPr>
              <w:rPr>
                <w:rFonts w:ascii="宋体" w:eastAsia="宋体" w:hAnsi="宋体"/>
              </w:rPr>
            </w:pPr>
            <w:r>
              <w:rPr>
                <w:rFonts w:ascii="宋体" w:eastAsia="宋体" w:hAnsi="宋体" w:hint="eastAsia"/>
              </w:rPr>
              <w:t>问：介绍一下公司自主品牌线上销售情况？</w:t>
            </w:r>
          </w:p>
          <w:p w14:paraId="331AACA3" w14:textId="77777777" w:rsidR="000E2362" w:rsidRDefault="00334386" w:rsidP="0053075A">
            <w:pPr>
              <w:numPr>
                <w:ilvl w:val="255"/>
                <w:numId w:val="0"/>
              </w:numPr>
              <w:rPr>
                <w:rFonts w:ascii="宋体" w:eastAsia="宋体" w:hAnsi="宋体"/>
              </w:rPr>
            </w:pPr>
            <w:r>
              <w:rPr>
                <w:rFonts w:ascii="宋体" w:eastAsia="宋体" w:hAnsi="宋体" w:hint="eastAsia"/>
              </w:rPr>
              <w:t>答：公司线上已经布局了10多家的线上销售渠道，</w:t>
            </w:r>
            <w:proofErr w:type="gramStart"/>
            <w:r>
              <w:rPr>
                <w:rFonts w:ascii="宋体" w:eastAsia="宋体" w:hAnsi="宋体" w:hint="eastAsia"/>
              </w:rPr>
              <w:t>包括天猫旗舰</w:t>
            </w:r>
            <w:proofErr w:type="gramEnd"/>
            <w:r>
              <w:rPr>
                <w:rFonts w:ascii="宋体" w:eastAsia="宋体" w:hAnsi="宋体" w:hint="eastAsia"/>
              </w:rPr>
              <w:t>店、专营店、京东专营、京东自营等。线上零售目前都由公司自营，由两个团队负责线上各店铺的营运，公司正在策划分销体系的建设，持续</w:t>
            </w:r>
            <w:proofErr w:type="gramStart"/>
            <w:r>
              <w:rPr>
                <w:rFonts w:ascii="宋体" w:eastAsia="宋体" w:hAnsi="宋体" w:hint="eastAsia"/>
              </w:rPr>
              <w:t>扩大线</w:t>
            </w:r>
            <w:proofErr w:type="gramEnd"/>
            <w:r>
              <w:rPr>
                <w:rFonts w:ascii="宋体" w:eastAsia="宋体" w:hAnsi="宋体" w:hint="eastAsia"/>
              </w:rPr>
              <w:t>上销售渠道的建设。公司也大力开展与各垂直电商平台的合作，销售公司的产品。</w:t>
            </w:r>
          </w:p>
          <w:p w14:paraId="215DC215" w14:textId="77777777" w:rsidR="000E2362" w:rsidRDefault="000E2362" w:rsidP="0053075A">
            <w:pPr>
              <w:numPr>
                <w:ilvl w:val="255"/>
                <w:numId w:val="0"/>
              </w:numPr>
              <w:rPr>
                <w:rFonts w:ascii="宋体" w:eastAsia="宋体" w:hAnsi="宋体"/>
              </w:rPr>
            </w:pPr>
          </w:p>
          <w:p w14:paraId="24EB6371" w14:textId="77777777" w:rsidR="000E2362" w:rsidRDefault="00334386">
            <w:pPr>
              <w:numPr>
                <w:ilvl w:val="0"/>
                <w:numId w:val="1"/>
              </w:numPr>
              <w:rPr>
                <w:rFonts w:ascii="宋体" w:eastAsia="宋体" w:hAnsi="宋体"/>
              </w:rPr>
            </w:pPr>
            <w:r>
              <w:rPr>
                <w:rFonts w:ascii="宋体" w:eastAsia="宋体" w:hAnsi="宋体"/>
              </w:rPr>
              <w:t>相比海外产品，自有</w:t>
            </w:r>
            <w:r>
              <w:rPr>
                <w:rFonts w:ascii="宋体" w:eastAsia="宋体" w:hAnsi="宋体" w:hint="eastAsia"/>
              </w:rPr>
              <w:t>品牌</w:t>
            </w:r>
            <w:r>
              <w:rPr>
                <w:rFonts w:ascii="宋体" w:eastAsia="宋体" w:hAnsi="宋体"/>
              </w:rPr>
              <w:t>产品在</w:t>
            </w:r>
            <w:r>
              <w:rPr>
                <w:rFonts w:ascii="宋体" w:eastAsia="宋体" w:hAnsi="宋体" w:hint="eastAsia"/>
              </w:rPr>
              <w:t>产品端、</w:t>
            </w:r>
            <w:r>
              <w:rPr>
                <w:rFonts w:ascii="宋体" w:eastAsia="宋体" w:hAnsi="宋体"/>
              </w:rPr>
              <w:t>渠道端是否有差异化竞争的优势</w:t>
            </w:r>
            <w:r>
              <w:rPr>
                <w:rFonts w:ascii="宋体" w:eastAsia="宋体" w:hAnsi="宋体" w:hint="eastAsia"/>
              </w:rPr>
              <w:t>？</w:t>
            </w:r>
          </w:p>
          <w:p w14:paraId="7552A849" w14:textId="77777777" w:rsidR="000E2362" w:rsidRDefault="00334386">
            <w:pPr>
              <w:rPr>
                <w:rFonts w:ascii="宋体" w:eastAsia="宋体" w:hAnsi="宋体"/>
              </w:rPr>
            </w:pPr>
            <w:r>
              <w:rPr>
                <w:rFonts w:ascii="宋体" w:eastAsia="宋体" w:hAnsi="宋体" w:hint="eastAsia"/>
              </w:rPr>
              <w:t>答：多年来，公司在咀嚼类零食产品方面有丰富的积累，在产品线管理、品控管理和供应链管理等方面都建立了较大优势。渠道端上公司线上和线下同步展开，渠道共建，优势互补。公司持续在开发满足中国宠物需求的产品，开展在中国自主品牌的销售。</w:t>
            </w:r>
          </w:p>
          <w:p w14:paraId="7F0EE83C" w14:textId="77777777" w:rsidR="000E2362" w:rsidRDefault="000E2362">
            <w:pPr>
              <w:rPr>
                <w:rFonts w:ascii="宋体" w:eastAsia="宋体" w:hAnsi="宋体"/>
              </w:rPr>
            </w:pPr>
          </w:p>
          <w:p w14:paraId="79F03F67" w14:textId="77777777" w:rsidR="000E2362" w:rsidRDefault="00334386">
            <w:pPr>
              <w:rPr>
                <w:rFonts w:ascii="宋体" w:eastAsia="宋体" w:hAnsi="宋体"/>
              </w:rPr>
            </w:pPr>
            <w:r>
              <w:rPr>
                <w:rFonts w:ascii="宋体" w:eastAsia="宋体" w:hAnsi="宋体" w:hint="eastAsia"/>
              </w:rPr>
              <w:t>7</w:t>
            </w:r>
            <w:r>
              <w:rPr>
                <w:rFonts w:ascii="宋体" w:eastAsia="宋体" w:hAnsi="宋体"/>
              </w:rPr>
              <w:t>、</w:t>
            </w:r>
            <w:r>
              <w:rPr>
                <w:rFonts w:ascii="宋体" w:eastAsia="宋体" w:hAnsi="宋体" w:hint="eastAsia"/>
              </w:rPr>
              <w:t>问：公司</w:t>
            </w:r>
            <w:r>
              <w:rPr>
                <w:rFonts w:ascii="宋体" w:eastAsia="宋体" w:hAnsi="宋体"/>
              </w:rPr>
              <w:t>与宠物医院的合作，</w:t>
            </w:r>
            <w:r>
              <w:rPr>
                <w:rFonts w:ascii="宋体" w:eastAsia="宋体" w:hAnsi="宋体" w:hint="eastAsia"/>
              </w:rPr>
              <w:t>主要目标是什么</w:t>
            </w:r>
            <w:r>
              <w:rPr>
                <w:rFonts w:ascii="宋体" w:eastAsia="宋体" w:hAnsi="宋体"/>
              </w:rPr>
              <w:t>？</w:t>
            </w:r>
          </w:p>
          <w:p w14:paraId="10BD4B21" w14:textId="77777777" w:rsidR="000E2362" w:rsidRDefault="00334386">
            <w:pPr>
              <w:rPr>
                <w:rFonts w:ascii="宋体" w:eastAsia="宋体" w:hAnsi="宋体"/>
              </w:rPr>
            </w:pPr>
            <w:r>
              <w:rPr>
                <w:rFonts w:ascii="宋体" w:eastAsia="宋体" w:hAnsi="宋体" w:hint="eastAsia"/>
              </w:rPr>
              <w:t>答：公司与众多宠物医院都有合作，与医院合作的产品大多专业化的产品，在消费者教育和专业品牌的塑造能起到很好的作用。</w:t>
            </w:r>
          </w:p>
          <w:p w14:paraId="48F7FC71" w14:textId="77777777" w:rsidR="000E2362" w:rsidRDefault="000E2362">
            <w:pPr>
              <w:rPr>
                <w:rFonts w:ascii="宋体" w:eastAsia="宋体" w:hAnsi="宋体"/>
              </w:rPr>
            </w:pPr>
          </w:p>
          <w:p w14:paraId="6C9C5184" w14:textId="77777777" w:rsidR="000E2362" w:rsidRDefault="00334386">
            <w:pPr>
              <w:rPr>
                <w:rFonts w:ascii="宋体" w:eastAsia="宋体" w:hAnsi="宋体"/>
              </w:rPr>
            </w:pPr>
            <w:r>
              <w:rPr>
                <w:rFonts w:ascii="宋体" w:eastAsia="宋体" w:hAnsi="宋体" w:hint="eastAsia"/>
              </w:rPr>
              <w:t>8</w:t>
            </w:r>
            <w:r>
              <w:rPr>
                <w:rFonts w:ascii="宋体" w:eastAsia="宋体" w:hAnsi="宋体"/>
              </w:rPr>
              <w:t>、</w:t>
            </w:r>
            <w:r>
              <w:rPr>
                <w:rFonts w:ascii="宋体" w:eastAsia="宋体" w:hAnsi="宋体" w:hint="eastAsia"/>
              </w:rPr>
              <w:t>问：公司向</w:t>
            </w:r>
            <w:r>
              <w:rPr>
                <w:rFonts w:ascii="宋体" w:eastAsia="宋体" w:hAnsi="宋体"/>
              </w:rPr>
              <w:t>美国</w:t>
            </w:r>
            <w:r>
              <w:rPr>
                <w:rFonts w:ascii="宋体" w:eastAsia="宋体" w:hAnsi="宋体" w:hint="eastAsia"/>
              </w:rPr>
              <w:t>市场提供</w:t>
            </w:r>
            <w:r>
              <w:rPr>
                <w:rFonts w:ascii="宋体" w:eastAsia="宋体" w:hAnsi="宋体"/>
              </w:rPr>
              <w:t>的产品，是国内</w:t>
            </w:r>
            <w:r>
              <w:rPr>
                <w:rFonts w:ascii="宋体" w:eastAsia="宋体" w:hAnsi="宋体" w:hint="eastAsia"/>
              </w:rPr>
              <w:t>生</w:t>
            </w:r>
            <w:r>
              <w:rPr>
                <w:rFonts w:ascii="宋体" w:eastAsia="宋体" w:hAnsi="宋体"/>
              </w:rPr>
              <w:t>产还是国外</w:t>
            </w:r>
            <w:r>
              <w:rPr>
                <w:rFonts w:ascii="宋体" w:eastAsia="宋体" w:hAnsi="宋体" w:hint="eastAsia"/>
              </w:rPr>
              <w:t>生</w:t>
            </w:r>
            <w:r>
              <w:rPr>
                <w:rFonts w:ascii="宋体" w:eastAsia="宋体" w:hAnsi="宋体"/>
              </w:rPr>
              <w:t>产？</w:t>
            </w:r>
          </w:p>
          <w:p w14:paraId="43F02652" w14:textId="77777777" w:rsidR="000E2362" w:rsidRDefault="00334386">
            <w:pPr>
              <w:rPr>
                <w:rFonts w:ascii="宋体" w:eastAsia="宋体" w:hAnsi="宋体"/>
              </w:rPr>
            </w:pPr>
            <w:r>
              <w:rPr>
                <w:rFonts w:ascii="宋体" w:eastAsia="宋体" w:hAnsi="宋体" w:hint="eastAsia"/>
              </w:rPr>
              <w:t>答：公司供应美国客户的ODM产品有中国工厂生产的、也有越南工厂生产，在目前环境下，优先选择在国外基地生产。目前，越南基地产能尚无法完全满足海外市场需要，仍有部分产能缺口。</w:t>
            </w:r>
          </w:p>
          <w:p w14:paraId="6EFAEAE2" w14:textId="77777777" w:rsidR="000E2362" w:rsidRDefault="000E2362">
            <w:pPr>
              <w:rPr>
                <w:rFonts w:ascii="宋体" w:eastAsia="宋体" w:hAnsi="宋体"/>
              </w:rPr>
            </w:pPr>
          </w:p>
          <w:p w14:paraId="2B11CACD" w14:textId="77777777" w:rsidR="000E2362" w:rsidRDefault="00334386">
            <w:pPr>
              <w:rPr>
                <w:rFonts w:ascii="宋体" w:eastAsia="宋体" w:hAnsi="宋体"/>
              </w:rPr>
            </w:pPr>
            <w:r>
              <w:rPr>
                <w:rFonts w:ascii="宋体" w:eastAsia="宋体" w:hAnsi="宋体" w:hint="eastAsia"/>
              </w:rPr>
              <w:t>9</w:t>
            </w:r>
            <w:r>
              <w:rPr>
                <w:rFonts w:ascii="宋体" w:eastAsia="宋体" w:hAnsi="宋体"/>
              </w:rPr>
              <w:t>、</w:t>
            </w:r>
            <w:r>
              <w:rPr>
                <w:rFonts w:ascii="宋体" w:eastAsia="宋体" w:hAnsi="宋体" w:hint="eastAsia"/>
              </w:rPr>
              <w:t>问：</w:t>
            </w:r>
            <w:r>
              <w:rPr>
                <w:rFonts w:ascii="宋体" w:eastAsia="宋体" w:hAnsi="宋体"/>
              </w:rPr>
              <w:t>今年国内</w:t>
            </w:r>
            <w:r>
              <w:rPr>
                <w:rFonts w:ascii="宋体" w:eastAsia="宋体" w:hAnsi="宋体" w:hint="eastAsia"/>
              </w:rPr>
              <w:t>市场的具体计划有哪些</w:t>
            </w:r>
            <w:r>
              <w:rPr>
                <w:rFonts w:ascii="宋体" w:eastAsia="宋体" w:hAnsi="宋体"/>
              </w:rPr>
              <w:t>？</w:t>
            </w:r>
          </w:p>
          <w:p w14:paraId="649DE71F" w14:textId="77777777" w:rsidR="000E2362" w:rsidRDefault="00334386">
            <w:pPr>
              <w:rPr>
                <w:rFonts w:ascii="宋体" w:eastAsia="宋体" w:hAnsi="宋体"/>
              </w:rPr>
            </w:pPr>
            <w:r>
              <w:rPr>
                <w:rFonts w:ascii="宋体" w:eastAsia="宋体" w:hAnsi="宋体" w:hint="eastAsia"/>
              </w:rPr>
              <w:t>答：公司将继续在产品研发、品牌和渠道方面进行投入。目前，公司已在线上有10多家自营店铺，多为品牌旗舰店或专营店，在天猫、京东、拼多多等主要电商平台都有布局，并在不断丰富营销方式，比如直播方式。线下部分，经销商数量也在明显的增加，在线下店铺的铺</w:t>
            </w:r>
            <w:proofErr w:type="gramStart"/>
            <w:r>
              <w:rPr>
                <w:rFonts w:ascii="宋体" w:eastAsia="宋体" w:hAnsi="宋体" w:hint="eastAsia"/>
              </w:rPr>
              <w:t>货速度</w:t>
            </w:r>
            <w:proofErr w:type="gramEnd"/>
            <w:r>
              <w:rPr>
                <w:rFonts w:ascii="宋体" w:eastAsia="宋体" w:hAnsi="宋体" w:hint="eastAsia"/>
              </w:rPr>
              <w:t>也在提速。产品有咀嚼零食、干粮、</w:t>
            </w:r>
            <w:proofErr w:type="gramStart"/>
            <w:r>
              <w:rPr>
                <w:rFonts w:ascii="宋体" w:eastAsia="宋体" w:hAnsi="宋体" w:hint="eastAsia"/>
              </w:rPr>
              <w:t>湿粮等</w:t>
            </w:r>
            <w:proofErr w:type="gramEnd"/>
            <w:r>
              <w:rPr>
                <w:rFonts w:ascii="宋体" w:eastAsia="宋体" w:hAnsi="宋体" w:hint="eastAsia"/>
              </w:rPr>
              <w:t>多品类产品类别的销售。</w:t>
            </w:r>
          </w:p>
          <w:p w14:paraId="18B88980" w14:textId="77777777" w:rsidR="000E2362" w:rsidRDefault="000E2362">
            <w:pPr>
              <w:rPr>
                <w:rFonts w:ascii="宋体" w:eastAsia="宋体" w:hAnsi="宋体"/>
              </w:rPr>
            </w:pPr>
          </w:p>
          <w:p w14:paraId="7A7FA2ED" w14:textId="0AA5B613" w:rsidR="000E2362" w:rsidRDefault="00334386">
            <w:pPr>
              <w:rPr>
                <w:rFonts w:ascii="宋体" w:eastAsia="宋体" w:hAnsi="宋体"/>
              </w:rPr>
            </w:pPr>
            <w:r>
              <w:rPr>
                <w:rFonts w:ascii="宋体" w:eastAsia="宋体" w:hAnsi="宋体"/>
              </w:rPr>
              <w:t>1</w:t>
            </w:r>
            <w:r w:rsidR="004A114D">
              <w:rPr>
                <w:rFonts w:ascii="宋体" w:eastAsia="宋体" w:hAnsi="宋体"/>
              </w:rPr>
              <w:t>0</w:t>
            </w:r>
            <w:r>
              <w:rPr>
                <w:rFonts w:ascii="宋体" w:eastAsia="宋体" w:hAnsi="宋体"/>
              </w:rPr>
              <w:t>、</w:t>
            </w:r>
            <w:r>
              <w:rPr>
                <w:rFonts w:ascii="宋体" w:eastAsia="宋体" w:hAnsi="宋体" w:hint="eastAsia"/>
              </w:rPr>
              <w:t>问：</w:t>
            </w:r>
            <w:r>
              <w:rPr>
                <w:rFonts w:ascii="宋体" w:eastAsia="宋体" w:hAnsi="宋体"/>
              </w:rPr>
              <w:t>线下销售团队</w:t>
            </w:r>
            <w:r>
              <w:rPr>
                <w:rFonts w:ascii="宋体" w:eastAsia="宋体" w:hAnsi="宋体" w:hint="eastAsia"/>
              </w:rPr>
              <w:t>情况</w:t>
            </w:r>
            <w:r>
              <w:rPr>
                <w:rFonts w:ascii="宋体" w:eastAsia="宋体" w:hAnsi="宋体"/>
              </w:rPr>
              <w:t>？</w:t>
            </w:r>
          </w:p>
          <w:p w14:paraId="0D9A5D7B" w14:textId="77777777" w:rsidR="000E2362" w:rsidRDefault="00334386">
            <w:pPr>
              <w:rPr>
                <w:rFonts w:ascii="宋体" w:eastAsia="宋体" w:hAnsi="宋体"/>
              </w:rPr>
            </w:pPr>
            <w:r>
              <w:rPr>
                <w:rFonts w:ascii="宋体" w:eastAsia="宋体" w:hAnsi="宋体" w:hint="eastAsia"/>
              </w:rPr>
              <w:lastRenderedPageBreak/>
              <w:t>答：公司目前在各大区都配有专业人员进行市场拓展和维护,并根据大区业务量配备人员</w:t>
            </w:r>
            <w:r>
              <w:rPr>
                <w:rFonts w:ascii="宋体" w:eastAsia="宋体" w:hAnsi="宋体"/>
              </w:rPr>
              <w:t>。</w:t>
            </w:r>
          </w:p>
          <w:p w14:paraId="7600E310" w14:textId="77777777" w:rsidR="000E2362" w:rsidRDefault="000E2362">
            <w:pPr>
              <w:rPr>
                <w:rFonts w:ascii="宋体" w:eastAsia="宋体" w:hAnsi="宋体"/>
              </w:rPr>
            </w:pPr>
          </w:p>
          <w:p w14:paraId="1B13E389" w14:textId="609E0E4F" w:rsidR="000E2362" w:rsidRDefault="004A114D">
            <w:pPr>
              <w:rPr>
                <w:rFonts w:ascii="宋体" w:eastAsia="宋体" w:hAnsi="宋体"/>
              </w:rPr>
            </w:pPr>
            <w:r>
              <w:rPr>
                <w:rFonts w:ascii="宋体" w:eastAsia="宋体" w:hAnsi="宋体"/>
              </w:rPr>
              <w:t>11</w:t>
            </w:r>
            <w:r w:rsidR="00334386">
              <w:rPr>
                <w:rFonts w:ascii="宋体" w:eastAsia="宋体" w:hAnsi="宋体"/>
              </w:rPr>
              <w:t>、</w:t>
            </w:r>
            <w:r w:rsidR="00334386">
              <w:rPr>
                <w:rFonts w:ascii="宋体" w:eastAsia="宋体" w:hAnsi="宋体" w:hint="eastAsia"/>
              </w:rPr>
              <w:t>问：</w:t>
            </w:r>
            <w:r w:rsidR="00334386">
              <w:rPr>
                <w:rFonts w:ascii="宋体" w:eastAsia="宋体" w:hAnsi="宋体"/>
              </w:rPr>
              <w:t>线下渠道的</w:t>
            </w:r>
            <w:r w:rsidR="00334386">
              <w:rPr>
                <w:rFonts w:ascii="宋体" w:eastAsia="宋体" w:hAnsi="宋体" w:hint="eastAsia"/>
              </w:rPr>
              <w:t>销售模式有哪些</w:t>
            </w:r>
            <w:r w:rsidR="00334386">
              <w:rPr>
                <w:rFonts w:ascii="宋体" w:eastAsia="宋体" w:hAnsi="宋体"/>
              </w:rPr>
              <w:t>？</w:t>
            </w:r>
          </w:p>
          <w:p w14:paraId="650CC906" w14:textId="77777777" w:rsidR="000E2362" w:rsidRDefault="00334386">
            <w:pPr>
              <w:rPr>
                <w:rFonts w:ascii="宋体" w:eastAsia="宋体" w:hAnsi="宋体"/>
              </w:rPr>
            </w:pPr>
            <w:r>
              <w:rPr>
                <w:rFonts w:ascii="宋体" w:eastAsia="宋体" w:hAnsi="宋体" w:hint="eastAsia"/>
              </w:rPr>
              <w:t>答：目前主要采用经销/代理商模式、连锁渠道供货模式、直接供应优质宠物店模式。</w:t>
            </w:r>
          </w:p>
          <w:p w14:paraId="3688C53F" w14:textId="77777777" w:rsidR="000E2362" w:rsidRDefault="000E2362">
            <w:pPr>
              <w:rPr>
                <w:rFonts w:ascii="宋体" w:eastAsia="宋体" w:hAnsi="宋体"/>
              </w:rPr>
            </w:pPr>
          </w:p>
          <w:p w14:paraId="3803C21A" w14:textId="20235A35" w:rsidR="000E2362" w:rsidRDefault="00334386">
            <w:pPr>
              <w:rPr>
                <w:rFonts w:ascii="宋体" w:eastAsia="宋体" w:hAnsi="宋体"/>
              </w:rPr>
            </w:pPr>
            <w:r>
              <w:rPr>
                <w:rFonts w:ascii="宋体" w:eastAsia="宋体" w:hAnsi="宋体"/>
              </w:rPr>
              <w:t>1</w:t>
            </w:r>
            <w:r w:rsidR="004A114D">
              <w:rPr>
                <w:rFonts w:ascii="宋体" w:eastAsia="宋体" w:hAnsi="宋体"/>
              </w:rPr>
              <w:t>2</w:t>
            </w:r>
            <w:r>
              <w:rPr>
                <w:rFonts w:ascii="宋体" w:eastAsia="宋体" w:hAnsi="宋体"/>
              </w:rPr>
              <w:t>、</w:t>
            </w:r>
            <w:r>
              <w:rPr>
                <w:rFonts w:ascii="宋体" w:eastAsia="宋体" w:hAnsi="宋体" w:hint="eastAsia"/>
              </w:rPr>
              <w:t>问：</w:t>
            </w:r>
            <w:r>
              <w:rPr>
                <w:rFonts w:ascii="宋体" w:eastAsia="宋体" w:hAnsi="宋体"/>
              </w:rPr>
              <w:t>今年团队</w:t>
            </w:r>
            <w:r>
              <w:rPr>
                <w:rFonts w:ascii="宋体" w:eastAsia="宋体" w:hAnsi="宋体" w:hint="eastAsia"/>
              </w:rPr>
              <w:t>有</w:t>
            </w:r>
            <w:r>
              <w:rPr>
                <w:rFonts w:ascii="宋体" w:eastAsia="宋体" w:hAnsi="宋体"/>
              </w:rPr>
              <w:t>扩充计划</w:t>
            </w:r>
            <w:r>
              <w:rPr>
                <w:rFonts w:ascii="宋体" w:eastAsia="宋体" w:hAnsi="宋体" w:hint="eastAsia"/>
              </w:rPr>
              <w:t>吗？</w:t>
            </w:r>
          </w:p>
          <w:p w14:paraId="033A2C7A" w14:textId="77777777" w:rsidR="000E2362" w:rsidRDefault="00334386">
            <w:pPr>
              <w:rPr>
                <w:rFonts w:ascii="宋体" w:eastAsia="宋体" w:hAnsi="宋体"/>
              </w:rPr>
            </w:pPr>
            <w:r>
              <w:rPr>
                <w:rFonts w:ascii="宋体" w:eastAsia="宋体" w:hAnsi="宋体" w:hint="eastAsia"/>
              </w:rPr>
              <w:t>答：根据产品上市规模和进度，将进行合理的人才补充。</w:t>
            </w:r>
          </w:p>
          <w:p w14:paraId="69C8ED4E" w14:textId="77777777" w:rsidR="000E2362" w:rsidRDefault="000E2362">
            <w:pPr>
              <w:rPr>
                <w:rFonts w:ascii="宋体" w:eastAsia="宋体" w:hAnsi="宋体"/>
              </w:rPr>
            </w:pPr>
          </w:p>
          <w:p w14:paraId="5C44B0E3" w14:textId="7DEEED32" w:rsidR="000E2362" w:rsidRDefault="00334386">
            <w:pPr>
              <w:rPr>
                <w:rFonts w:ascii="宋体" w:eastAsia="宋体" w:hAnsi="宋体"/>
              </w:rPr>
            </w:pPr>
            <w:r>
              <w:rPr>
                <w:rFonts w:ascii="宋体" w:eastAsia="宋体" w:hAnsi="宋体" w:hint="eastAsia"/>
              </w:rPr>
              <w:t>1</w:t>
            </w:r>
            <w:r w:rsidR="004A114D">
              <w:rPr>
                <w:rFonts w:ascii="宋体" w:eastAsia="宋体" w:hAnsi="宋体"/>
              </w:rPr>
              <w:t>3</w:t>
            </w:r>
            <w:r>
              <w:rPr>
                <w:rFonts w:ascii="宋体" w:eastAsia="宋体" w:hAnsi="宋体"/>
              </w:rPr>
              <w:t>、</w:t>
            </w:r>
            <w:r>
              <w:rPr>
                <w:rFonts w:ascii="宋体" w:eastAsia="宋体" w:hAnsi="宋体" w:hint="eastAsia"/>
              </w:rPr>
              <w:t>问：美国关税对公司影响如何？</w:t>
            </w:r>
          </w:p>
          <w:p w14:paraId="5242E65B" w14:textId="77777777" w:rsidR="000E2362" w:rsidRDefault="00334386">
            <w:pPr>
              <w:rPr>
                <w:rFonts w:ascii="宋体" w:eastAsia="宋体" w:hAnsi="宋体"/>
              </w:rPr>
            </w:pPr>
            <w:r>
              <w:rPr>
                <w:rFonts w:ascii="宋体" w:eastAsia="宋体" w:hAnsi="宋体" w:hint="eastAsia"/>
              </w:rPr>
              <w:t>答：2</w:t>
            </w:r>
            <w:r>
              <w:rPr>
                <w:rFonts w:ascii="宋体" w:eastAsia="宋体" w:hAnsi="宋体"/>
              </w:rPr>
              <w:t>019</w:t>
            </w:r>
            <w:r>
              <w:rPr>
                <w:rFonts w:ascii="宋体" w:eastAsia="宋体" w:hAnsi="宋体" w:hint="eastAsia"/>
              </w:rPr>
              <w:t>年越南基地有部分新</w:t>
            </w:r>
            <w:bookmarkStart w:id="0" w:name="_GoBack"/>
            <w:bookmarkEnd w:id="0"/>
            <w:r>
              <w:rPr>
                <w:rFonts w:ascii="宋体" w:eastAsia="宋体" w:hAnsi="宋体" w:hint="eastAsia"/>
              </w:rPr>
              <w:t>产能建成，今年还有部分新产能投放，随着产能释放，满足美国市场订单的能力将越来越强，关税影响将越来越小。国内也进行新产品的开发，逐步更新换代原有的产品，提升产品的售价，减少关税的影响。</w:t>
            </w:r>
          </w:p>
          <w:p w14:paraId="6B8C0E7E" w14:textId="77777777" w:rsidR="000E2362" w:rsidRDefault="000E2362">
            <w:pPr>
              <w:rPr>
                <w:rFonts w:ascii="宋体" w:eastAsia="宋体" w:hAnsi="宋体"/>
              </w:rPr>
            </w:pPr>
          </w:p>
          <w:p w14:paraId="7714E504" w14:textId="14DA6296" w:rsidR="000E2362" w:rsidRDefault="00334386">
            <w:pPr>
              <w:rPr>
                <w:rFonts w:ascii="宋体" w:eastAsia="宋体" w:hAnsi="宋体"/>
              </w:rPr>
            </w:pPr>
            <w:r>
              <w:rPr>
                <w:rFonts w:ascii="宋体" w:eastAsia="宋体" w:hAnsi="宋体"/>
              </w:rPr>
              <w:t>1</w:t>
            </w:r>
            <w:r w:rsidR="004A114D">
              <w:rPr>
                <w:rFonts w:ascii="宋体" w:eastAsia="宋体" w:hAnsi="宋体"/>
              </w:rPr>
              <w:t>4</w:t>
            </w:r>
            <w:r>
              <w:rPr>
                <w:rFonts w:ascii="宋体" w:eastAsia="宋体" w:hAnsi="宋体"/>
              </w:rPr>
              <w:t>、</w:t>
            </w:r>
            <w:r>
              <w:rPr>
                <w:rFonts w:ascii="宋体" w:eastAsia="宋体" w:hAnsi="宋体" w:hint="eastAsia"/>
              </w:rPr>
              <w:t>问：</w:t>
            </w:r>
            <w:proofErr w:type="gramStart"/>
            <w:r>
              <w:rPr>
                <w:rFonts w:ascii="宋体" w:eastAsia="宋体" w:hAnsi="宋体"/>
              </w:rPr>
              <w:t>咬胶</w:t>
            </w:r>
            <w:r>
              <w:rPr>
                <w:rFonts w:ascii="宋体" w:eastAsia="宋体" w:hAnsi="宋体" w:hint="eastAsia"/>
              </w:rPr>
              <w:t>产品</w:t>
            </w:r>
            <w:proofErr w:type="gramEnd"/>
            <w:r>
              <w:rPr>
                <w:rFonts w:ascii="宋体" w:eastAsia="宋体" w:hAnsi="宋体"/>
              </w:rPr>
              <w:t>在国内的市场教育方式？</w:t>
            </w:r>
          </w:p>
          <w:p w14:paraId="77A2C45C" w14:textId="77777777" w:rsidR="000E2362" w:rsidRDefault="00334386">
            <w:pPr>
              <w:rPr>
                <w:rFonts w:ascii="宋体" w:eastAsia="宋体" w:hAnsi="宋体"/>
              </w:rPr>
            </w:pPr>
            <w:r>
              <w:rPr>
                <w:rFonts w:ascii="宋体" w:eastAsia="宋体" w:hAnsi="宋体" w:hint="eastAsia"/>
              </w:rPr>
              <w:t>答：从发达市场的经验看，</w:t>
            </w:r>
            <w:proofErr w:type="gramStart"/>
            <w:r>
              <w:rPr>
                <w:rFonts w:ascii="宋体" w:eastAsia="宋体" w:hAnsi="宋体" w:hint="eastAsia"/>
              </w:rPr>
              <w:t>咬胶等</w:t>
            </w:r>
            <w:proofErr w:type="gramEnd"/>
            <w:r>
              <w:rPr>
                <w:rFonts w:ascii="宋体" w:eastAsia="宋体" w:hAnsi="宋体" w:hint="eastAsia"/>
              </w:rPr>
              <w:t>咀嚼类食品宠物必需品，消费量较大，消费频次高。国内消费者也在逐步重视宠物的口腔健康问题。为此，我们专门为国内市场打造了齿能产品，并形成独立的齿</w:t>
            </w:r>
            <w:proofErr w:type="gramStart"/>
            <w:r>
              <w:rPr>
                <w:rFonts w:ascii="宋体" w:eastAsia="宋体" w:hAnsi="宋体" w:hint="eastAsia"/>
              </w:rPr>
              <w:t>能品牌</w:t>
            </w:r>
            <w:proofErr w:type="gramEnd"/>
            <w:r>
              <w:rPr>
                <w:rFonts w:ascii="宋体" w:eastAsia="宋体" w:hAnsi="宋体" w:hint="eastAsia"/>
              </w:rPr>
              <w:t>系列产品，主打产品的功能性，提升宠物口腔健康水平。</w:t>
            </w:r>
          </w:p>
          <w:p w14:paraId="3A53EBA4" w14:textId="77777777" w:rsidR="000E2362" w:rsidRDefault="000E2362">
            <w:pPr>
              <w:rPr>
                <w:rFonts w:ascii="宋体" w:eastAsia="宋体" w:hAnsi="宋体"/>
              </w:rPr>
            </w:pPr>
          </w:p>
        </w:tc>
      </w:tr>
      <w:tr w:rsidR="000E2362" w14:paraId="5A7425F7" w14:textId="77777777">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1C65699D" w14:textId="77777777" w:rsidR="000E2362" w:rsidRDefault="00334386">
            <w:pPr>
              <w:adjustRightInd w:val="0"/>
              <w:snapToGrid w:val="0"/>
              <w:spacing w:line="300" w:lineRule="auto"/>
              <w:rPr>
                <w:rFonts w:ascii="宋体" w:eastAsia="宋体" w:hAnsi="宋体"/>
                <w:b/>
                <w:szCs w:val="21"/>
              </w:rPr>
            </w:pPr>
            <w:r>
              <w:rPr>
                <w:rFonts w:ascii="宋体" w:eastAsia="宋体" w:hAnsi="宋体" w:hint="eastAsia"/>
                <w:b/>
                <w:szCs w:val="21"/>
              </w:rPr>
              <w:lastRenderedPageBreak/>
              <w:t>重要提示</w:t>
            </w:r>
            <w:r>
              <w:rPr>
                <w:rFonts w:ascii="宋体" w:eastAsia="宋体" w:hAnsi="宋体"/>
                <w:b/>
                <w:szCs w:val="21"/>
              </w:rPr>
              <w:t xml:space="preserve"> </w:t>
            </w:r>
          </w:p>
        </w:tc>
        <w:tc>
          <w:tcPr>
            <w:tcW w:w="6314" w:type="dxa"/>
            <w:tcBorders>
              <w:top w:val="single" w:sz="4" w:space="0" w:color="000000"/>
              <w:left w:val="single" w:sz="4" w:space="0" w:color="000000"/>
              <w:bottom w:val="single" w:sz="4" w:space="0" w:color="000000"/>
              <w:right w:val="single" w:sz="4" w:space="0" w:color="000000"/>
            </w:tcBorders>
            <w:vAlign w:val="center"/>
          </w:tcPr>
          <w:p w14:paraId="799168F3" w14:textId="00074351" w:rsidR="000E2362" w:rsidRDefault="00334386">
            <w:pPr>
              <w:adjustRightInd w:val="0"/>
              <w:snapToGrid w:val="0"/>
              <w:spacing w:line="300" w:lineRule="auto"/>
              <w:rPr>
                <w:rFonts w:ascii="宋体" w:eastAsia="宋体" w:hAnsi="宋体"/>
                <w:szCs w:val="21"/>
              </w:rPr>
            </w:pPr>
            <w:r>
              <w:rPr>
                <w:rFonts w:ascii="宋体" w:eastAsia="宋体" w:hAnsi="宋体" w:hint="eastAsia"/>
                <w:szCs w:val="21"/>
              </w:rPr>
              <w:t>本记录中</w:t>
            </w:r>
            <w:r w:rsidR="004F69B5">
              <w:rPr>
                <w:rFonts w:ascii="宋体" w:eastAsia="宋体" w:hAnsi="宋体" w:hint="eastAsia"/>
                <w:szCs w:val="21"/>
              </w:rPr>
              <w:t>如</w:t>
            </w:r>
            <w:r>
              <w:rPr>
                <w:rFonts w:ascii="宋体" w:eastAsia="宋体" w:hAnsi="宋体" w:hint="eastAsia"/>
                <w:szCs w:val="21"/>
              </w:rPr>
              <w:t>涉及</w:t>
            </w:r>
            <w:r w:rsidR="004F69B5">
              <w:rPr>
                <w:rFonts w:ascii="宋体" w:eastAsia="宋体" w:hAnsi="宋体" w:hint="eastAsia"/>
                <w:szCs w:val="21"/>
              </w:rPr>
              <w:t>对</w:t>
            </w:r>
            <w:r>
              <w:rPr>
                <w:rFonts w:ascii="宋体" w:eastAsia="宋体" w:hAnsi="宋体" w:hint="eastAsia"/>
                <w:szCs w:val="21"/>
              </w:rPr>
              <w:t>外部环境判断、公司发展战略、未来计划等描述</w:t>
            </w:r>
            <w:r w:rsidR="004F69B5">
              <w:rPr>
                <w:rFonts w:ascii="宋体" w:eastAsia="宋体" w:hAnsi="宋体" w:hint="eastAsia"/>
                <w:szCs w:val="21"/>
              </w:rPr>
              <w:t>，</w:t>
            </w:r>
            <w:r>
              <w:rPr>
                <w:rFonts w:ascii="宋体" w:eastAsia="宋体" w:hAnsi="宋体" w:hint="eastAsia"/>
                <w:szCs w:val="21"/>
              </w:rPr>
              <w:t>不构成公司对投资者的实质承诺，敬请投资者注意投资风险，并且应当理解计划、预测与承诺之间的差异。</w:t>
            </w:r>
          </w:p>
        </w:tc>
      </w:tr>
      <w:tr w:rsidR="000E2362" w14:paraId="1A7AFE25" w14:textId="77777777">
        <w:trPr>
          <w:trHeight w:val="68"/>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34E15FF4" w14:textId="77777777" w:rsidR="000E2362" w:rsidRDefault="00334386">
            <w:pPr>
              <w:adjustRightInd w:val="0"/>
              <w:snapToGrid w:val="0"/>
              <w:spacing w:line="300" w:lineRule="auto"/>
              <w:rPr>
                <w:rFonts w:ascii="宋体" w:eastAsia="宋体" w:hAnsi="宋体"/>
                <w:szCs w:val="21"/>
              </w:rPr>
            </w:pPr>
            <w:r>
              <w:rPr>
                <w:rFonts w:ascii="宋体" w:eastAsia="宋体" w:hAnsi="宋体"/>
                <w:szCs w:val="21"/>
              </w:rPr>
              <w:t>附件清单（如有）</w:t>
            </w:r>
          </w:p>
        </w:tc>
        <w:tc>
          <w:tcPr>
            <w:tcW w:w="6314" w:type="dxa"/>
            <w:tcBorders>
              <w:top w:val="single" w:sz="4" w:space="0" w:color="000000"/>
              <w:left w:val="single" w:sz="4" w:space="0" w:color="000000"/>
              <w:bottom w:val="single" w:sz="4" w:space="0" w:color="000000"/>
              <w:right w:val="single" w:sz="4" w:space="0" w:color="000000"/>
            </w:tcBorders>
            <w:vAlign w:val="center"/>
          </w:tcPr>
          <w:p w14:paraId="452AEAB5" w14:textId="77777777" w:rsidR="000E2362" w:rsidRDefault="00334386">
            <w:pPr>
              <w:adjustRightInd w:val="0"/>
              <w:snapToGrid w:val="0"/>
              <w:spacing w:line="300" w:lineRule="auto"/>
              <w:rPr>
                <w:rFonts w:ascii="宋体" w:eastAsia="宋体" w:hAnsi="宋体"/>
                <w:szCs w:val="21"/>
              </w:rPr>
            </w:pPr>
            <w:r>
              <w:rPr>
                <w:rFonts w:ascii="宋体" w:eastAsia="宋体" w:hAnsi="宋体" w:hint="eastAsia"/>
                <w:szCs w:val="21"/>
              </w:rPr>
              <w:t>无</w:t>
            </w:r>
          </w:p>
        </w:tc>
      </w:tr>
    </w:tbl>
    <w:p w14:paraId="7B74837D" w14:textId="77777777" w:rsidR="000E2362" w:rsidRDefault="000E2362"/>
    <w:sectPr w:rsidR="000E23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A2CAD8"/>
    <w:multiLevelType w:val="singleLevel"/>
    <w:tmpl w:val="ADA2CAD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3B"/>
    <w:rsid w:val="000302E4"/>
    <w:rsid w:val="00030679"/>
    <w:rsid w:val="00040BC4"/>
    <w:rsid w:val="00043F1D"/>
    <w:rsid w:val="00055713"/>
    <w:rsid w:val="0006090C"/>
    <w:rsid w:val="0006252A"/>
    <w:rsid w:val="00063152"/>
    <w:rsid w:val="000640A8"/>
    <w:rsid w:val="0006507E"/>
    <w:rsid w:val="000655F1"/>
    <w:rsid w:val="000713C9"/>
    <w:rsid w:val="000727CC"/>
    <w:rsid w:val="000811F8"/>
    <w:rsid w:val="000A1514"/>
    <w:rsid w:val="000A4A99"/>
    <w:rsid w:val="000B0355"/>
    <w:rsid w:val="000B1DC6"/>
    <w:rsid w:val="000B4F3A"/>
    <w:rsid w:val="000D1031"/>
    <w:rsid w:val="000D187E"/>
    <w:rsid w:val="000D3DC6"/>
    <w:rsid w:val="000D4D17"/>
    <w:rsid w:val="000D74BF"/>
    <w:rsid w:val="000E0604"/>
    <w:rsid w:val="000E2362"/>
    <w:rsid w:val="000F1FF6"/>
    <w:rsid w:val="00101C3D"/>
    <w:rsid w:val="00112B1B"/>
    <w:rsid w:val="001135F8"/>
    <w:rsid w:val="00114D58"/>
    <w:rsid w:val="0012164C"/>
    <w:rsid w:val="00123963"/>
    <w:rsid w:val="00133C22"/>
    <w:rsid w:val="0014017E"/>
    <w:rsid w:val="00141281"/>
    <w:rsid w:val="0014208A"/>
    <w:rsid w:val="0014482E"/>
    <w:rsid w:val="00155FFD"/>
    <w:rsid w:val="00161530"/>
    <w:rsid w:val="0016725E"/>
    <w:rsid w:val="00182A5F"/>
    <w:rsid w:val="00194B9A"/>
    <w:rsid w:val="00196E05"/>
    <w:rsid w:val="001A1013"/>
    <w:rsid w:val="001A1594"/>
    <w:rsid w:val="001B6D4E"/>
    <w:rsid w:val="001C3C38"/>
    <w:rsid w:val="001C47BD"/>
    <w:rsid w:val="001E62E7"/>
    <w:rsid w:val="001E7156"/>
    <w:rsid w:val="001F7DD3"/>
    <w:rsid w:val="0020052E"/>
    <w:rsid w:val="00201703"/>
    <w:rsid w:val="00204739"/>
    <w:rsid w:val="00207287"/>
    <w:rsid w:val="0021212C"/>
    <w:rsid w:val="002153C5"/>
    <w:rsid w:val="0022005C"/>
    <w:rsid w:val="00226508"/>
    <w:rsid w:val="002364EC"/>
    <w:rsid w:val="002371A7"/>
    <w:rsid w:val="00243B59"/>
    <w:rsid w:val="00253628"/>
    <w:rsid w:val="00264625"/>
    <w:rsid w:val="00271473"/>
    <w:rsid w:val="00284786"/>
    <w:rsid w:val="00293655"/>
    <w:rsid w:val="002B6360"/>
    <w:rsid w:val="002B77CD"/>
    <w:rsid w:val="002C6663"/>
    <w:rsid w:val="002C6C26"/>
    <w:rsid w:val="002C7F38"/>
    <w:rsid w:val="002E2C60"/>
    <w:rsid w:val="002E3640"/>
    <w:rsid w:val="002E6A58"/>
    <w:rsid w:val="002E7305"/>
    <w:rsid w:val="002F3B16"/>
    <w:rsid w:val="002F70FD"/>
    <w:rsid w:val="003069A8"/>
    <w:rsid w:val="00307570"/>
    <w:rsid w:val="00311176"/>
    <w:rsid w:val="00311769"/>
    <w:rsid w:val="00323862"/>
    <w:rsid w:val="003307D3"/>
    <w:rsid w:val="0033168E"/>
    <w:rsid w:val="00332012"/>
    <w:rsid w:val="00334386"/>
    <w:rsid w:val="0034047D"/>
    <w:rsid w:val="00341060"/>
    <w:rsid w:val="00344520"/>
    <w:rsid w:val="003513A0"/>
    <w:rsid w:val="00356C99"/>
    <w:rsid w:val="003577DC"/>
    <w:rsid w:val="00362659"/>
    <w:rsid w:val="00364C3C"/>
    <w:rsid w:val="003770F3"/>
    <w:rsid w:val="00382FD2"/>
    <w:rsid w:val="00384C37"/>
    <w:rsid w:val="00384D00"/>
    <w:rsid w:val="00386560"/>
    <w:rsid w:val="00387849"/>
    <w:rsid w:val="00395F6F"/>
    <w:rsid w:val="00396BFA"/>
    <w:rsid w:val="00396F31"/>
    <w:rsid w:val="003B0A81"/>
    <w:rsid w:val="003C2FB2"/>
    <w:rsid w:val="003D3344"/>
    <w:rsid w:val="003D3FE1"/>
    <w:rsid w:val="003D73DF"/>
    <w:rsid w:val="003F3EA6"/>
    <w:rsid w:val="003F5118"/>
    <w:rsid w:val="0040052B"/>
    <w:rsid w:val="00411680"/>
    <w:rsid w:val="0041632B"/>
    <w:rsid w:val="004221F8"/>
    <w:rsid w:val="00425D94"/>
    <w:rsid w:val="00430C41"/>
    <w:rsid w:val="0043733B"/>
    <w:rsid w:val="00440E24"/>
    <w:rsid w:val="0044118B"/>
    <w:rsid w:val="00442007"/>
    <w:rsid w:val="00446EE5"/>
    <w:rsid w:val="00447D6E"/>
    <w:rsid w:val="00450E14"/>
    <w:rsid w:val="00465D59"/>
    <w:rsid w:val="00470216"/>
    <w:rsid w:val="004736F0"/>
    <w:rsid w:val="00483091"/>
    <w:rsid w:val="004A114D"/>
    <w:rsid w:val="004B3678"/>
    <w:rsid w:val="004B6F84"/>
    <w:rsid w:val="004C22E2"/>
    <w:rsid w:val="004C45C3"/>
    <w:rsid w:val="004D393B"/>
    <w:rsid w:val="004D5181"/>
    <w:rsid w:val="004D64B2"/>
    <w:rsid w:val="004E247C"/>
    <w:rsid w:val="004F374B"/>
    <w:rsid w:val="004F69B5"/>
    <w:rsid w:val="005015BD"/>
    <w:rsid w:val="00503766"/>
    <w:rsid w:val="00506D41"/>
    <w:rsid w:val="00513288"/>
    <w:rsid w:val="00513B8D"/>
    <w:rsid w:val="00514BAC"/>
    <w:rsid w:val="00514D94"/>
    <w:rsid w:val="00527863"/>
    <w:rsid w:val="0053075A"/>
    <w:rsid w:val="0053279A"/>
    <w:rsid w:val="00532ADD"/>
    <w:rsid w:val="00536968"/>
    <w:rsid w:val="005400CF"/>
    <w:rsid w:val="00540D2C"/>
    <w:rsid w:val="00552708"/>
    <w:rsid w:val="0055485C"/>
    <w:rsid w:val="00555083"/>
    <w:rsid w:val="00555E80"/>
    <w:rsid w:val="00560499"/>
    <w:rsid w:val="00572224"/>
    <w:rsid w:val="00577449"/>
    <w:rsid w:val="0058054A"/>
    <w:rsid w:val="00587230"/>
    <w:rsid w:val="00591797"/>
    <w:rsid w:val="0059228B"/>
    <w:rsid w:val="00596FBC"/>
    <w:rsid w:val="005A0E24"/>
    <w:rsid w:val="005C10C3"/>
    <w:rsid w:val="005C76EC"/>
    <w:rsid w:val="005D3435"/>
    <w:rsid w:val="005E090E"/>
    <w:rsid w:val="005F2388"/>
    <w:rsid w:val="006013FE"/>
    <w:rsid w:val="00604BF8"/>
    <w:rsid w:val="006055DF"/>
    <w:rsid w:val="00607905"/>
    <w:rsid w:val="00615447"/>
    <w:rsid w:val="006235B9"/>
    <w:rsid w:val="006350DA"/>
    <w:rsid w:val="006446D1"/>
    <w:rsid w:val="006511F3"/>
    <w:rsid w:val="0065141E"/>
    <w:rsid w:val="0065245C"/>
    <w:rsid w:val="006525DE"/>
    <w:rsid w:val="006607ED"/>
    <w:rsid w:val="00664478"/>
    <w:rsid w:val="006749EF"/>
    <w:rsid w:val="00681EEB"/>
    <w:rsid w:val="006917FB"/>
    <w:rsid w:val="006921E9"/>
    <w:rsid w:val="006B063B"/>
    <w:rsid w:val="006C0C6D"/>
    <w:rsid w:val="006C48A9"/>
    <w:rsid w:val="006C4A7B"/>
    <w:rsid w:val="006D0FFE"/>
    <w:rsid w:val="006D50A2"/>
    <w:rsid w:val="006D7D2B"/>
    <w:rsid w:val="006E4B2A"/>
    <w:rsid w:val="006E60BE"/>
    <w:rsid w:val="006F0552"/>
    <w:rsid w:val="006F176A"/>
    <w:rsid w:val="006F3A1D"/>
    <w:rsid w:val="00701749"/>
    <w:rsid w:val="00703322"/>
    <w:rsid w:val="0071648F"/>
    <w:rsid w:val="00724A94"/>
    <w:rsid w:val="0073189D"/>
    <w:rsid w:val="007447E1"/>
    <w:rsid w:val="007465DA"/>
    <w:rsid w:val="00747A4F"/>
    <w:rsid w:val="00752F9F"/>
    <w:rsid w:val="0076020D"/>
    <w:rsid w:val="00762D6F"/>
    <w:rsid w:val="007649A7"/>
    <w:rsid w:val="00764C82"/>
    <w:rsid w:val="007701A6"/>
    <w:rsid w:val="00773737"/>
    <w:rsid w:val="00773B53"/>
    <w:rsid w:val="00774F79"/>
    <w:rsid w:val="007905A1"/>
    <w:rsid w:val="007940BB"/>
    <w:rsid w:val="007A006A"/>
    <w:rsid w:val="007B2943"/>
    <w:rsid w:val="007B3D23"/>
    <w:rsid w:val="007B5434"/>
    <w:rsid w:val="007F095D"/>
    <w:rsid w:val="007F31D7"/>
    <w:rsid w:val="007F70B5"/>
    <w:rsid w:val="0080363C"/>
    <w:rsid w:val="00810682"/>
    <w:rsid w:val="00810C86"/>
    <w:rsid w:val="0081171E"/>
    <w:rsid w:val="0084096A"/>
    <w:rsid w:val="008417B8"/>
    <w:rsid w:val="00860719"/>
    <w:rsid w:val="0086099A"/>
    <w:rsid w:val="00862C00"/>
    <w:rsid w:val="008659B7"/>
    <w:rsid w:val="00873127"/>
    <w:rsid w:val="00875A74"/>
    <w:rsid w:val="0088335C"/>
    <w:rsid w:val="00883DEB"/>
    <w:rsid w:val="00891E52"/>
    <w:rsid w:val="00892602"/>
    <w:rsid w:val="0089409F"/>
    <w:rsid w:val="0089739B"/>
    <w:rsid w:val="008A22AE"/>
    <w:rsid w:val="008A4A49"/>
    <w:rsid w:val="008A5BEF"/>
    <w:rsid w:val="008A5EE5"/>
    <w:rsid w:val="008A683B"/>
    <w:rsid w:val="008B3C20"/>
    <w:rsid w:val="008C4A40"/>
    <w:rsid w:val="008C73B3"/>
    <w:rsid w:val="008D3F2C"/>
    <w:rsid w:val="008D6F92"/>
    <w:rsid w:val="008D7E23"/>
    <w:rsid w:val="008F0C69"/>
    <w:rsid w:val="008F504A"/>
    <w:rsid w:val="009000EF"/>
    <w:rsid w:val="00905CD1"/>
    <w:rsid w:val="00910BFF"/>
    <w:rsid w:val="00914B9B"/>
    <w:rsid w:val="00922963"/>
    <w:rsid w:val="009238F7"/>
    <w:rsid w:val="00925F40"/>
    <w:rsid w:val="0093101B"/>
    <w:rsid w:val="00931B1C"/>
    <w:rsid w:val="00937F04"/>
    <w:rsid w:val="009443FA"/>
    <w:rsid w:val="00946FB5"/>
    <w:rsid w:val="0095086B"/>
    <w:rsid w:val="009648F1"/>
    <w:rsid w:val="00973C28"/>
    <w:rsid w:val="00975B87"/>
    <w:rsid w:val="009773CF"/>
    <w:rsid w:val="00981174"/>
    <w:rsid w:val="00987D60"/>
    <w:rsid w:val="00992FD8"/>
    <w:rsid w:val="009A2837"/>
    <w:rsid w:val="009A2997"/>
    <w:rsid w:val="009B3A86"/>
    <w:rsid w:val="009D3668"/>
    <w:rsid w:val="009E1AEC"/>
    <w:rsid w:val="009E6B3F"/>
    <w:rsid w:val="009F038F"/>
    <w:rsid w:val="009F4C53"/>
    <w:rsid w:val="009F6AD1"/>
    <w:rsid w:val="00A0100E"/>
    <w:rsid w:val="00A01494"/>
    <w:rsid w:val="00A0305F"/>
    <w:rsid w:val="00A04646"/>
    <w:rsid w:val="00A15F34"/>
    <w:rsid w:val="00A20884"/>
    <w:rsid w:val="00A21833"/>
    <w:rsid w:val="00A23579"/>
    <w:rsid w:val="00A3748B"/>
    <w:rsid w:val="00A573F6"/>
    <w:rsid w:val="00A62967"/>
    <w:rsid w:val="00A70C82"/>
    <w:rsid w:val="00A73102"/>
    <w:rsid w:val="00A76F76"/>
    <w:rsid w:val="00A86D71"/>
    <w:rsid w:val="00A938C5"/>
    <w:rsid w:val="00A9399A"/>
    <w:rsid w:val="00A94ACA"/>
    <w:rsid w:val="00A94E8F"/>
    <w:rsid w:val="00AA4AB1"/>
    <w:rsid w:val="00AA6393"/>
    <w:rsid w:val="00AA7933"/>
    <w:rsid w:val="00AB084E"/>
    <w:rsid w:val="00AB285B"/>
    <w:rsid w:val="00AB4AD3"/>
    <w:rsid w:val="00AC48BD"/>
    <w:rsid w:val="00AC6FE9"/>
    <w:rsid w:val="00AD08D6"/>
    <w:rsid w:val="00AD1205"/>
    <w:rsid w:val="00AD6C2B"/>
    <w:rsid w:val="00AD6FF6"/>
    <w:rsid w:val="00AF52CF"/>
    <w:rsid w:val="00B106FA"/>
    <w:rsid w:val="00B143EC"/>
    <w:rsid w:val="00B17654"/>
    <w:rsid w:val="00B20312"/>
    <w:rsid w:val="00B336F2"/>
    <w:rsid w:val="00B33F46"/>
    <w:rsid w:val="00B42316"/>
    <w:rsid w:val="00B67BD8"/>
    <w:rsid w:val="00B834B3"/>
    <w:rsid w:val="00B93077"/>
    <w:rsid w:val="00BA00F0"/>
    <w:rsid w:val="00BB1C22"/>
    <w:rsid w:val="00BB2F8E"/>
    <w:rsid w:val="00BB3316"/>
    <w:rsid w:val="00BC0A44"/>
    <w:rsid w:val="00BC6649"/>
    <w:rsid w:val="00BC67E3"/>
    <w:rsid w:val="00BC7349"/>
    <w:rsid w:val="00BE06F8"/>
    <w:rsid w:val="00BE2B67"/>
    <w:rsid w:val="00BE4E1A"/>
    <w:rsid w:val="00BE4FB2"/>
    <w:rsid w:val="00BF26BA"/>
    <w:rsid w:val="00BF2A79"/>
    <w:rsid w:val="00BF7839"/>
    <w:rsid w:val="00C1196C"/>
    <w:rsid w:val="00C12992"/>
    <w:rsid w:val="00C140C0"/>
    <w:rsid w:val="00C16163"/>
    <w:rsid w:val="00C177D6"/>
    <w:rsid w:val="00C24A57"/>
    <w:rsid w:val="00C34931"/>
    <w:rsid w:val="00C35BF0"/>
    <w:rsid w:val="00C37BB7"/>
    <w:rsid w:val="00C42879"/>
    <w:rsid w:val="00C449A7"/>
    <w:rsid w:val="00C46DDE"/>
    <w:rsid w:val="00C5255C"/>
    <w:rsid w:val="00C678E4"/>
    <w:rsid w:val="00C76EB9"/>
    <w:rsid w:val="00C82B00"/>
    <w:rsid w:val="00C9044B"/>
    <w:rsid w:val="00C91EB1"/>
    <w:rsid w:val="00CA1C9D"/>
    <w:rsid w:val="00CA2E1E"/>
    <w:rsid w:val="00CA6905"/>
    <w:rsid w:val="00CC4B0B"/>
    <w:rsid w:val="00CD4061"/>
    <w:rsid w:val="00CD54C5"/>
    <w:rsid w:val="00CE0A19"/>
    <w:rsid w:val="00CE1520"/>
    <w:rsid w:val="00CE510D"/>
    <w:rsid w:val="00D21B69"/>
    <w:rsid w:val="00D24F80"/>
    <w:rsid w:val="00D26EFC"/>
    <w:rsid w:val="00D40264"/>
    <w:rsid w:val="00D50E25"/>
    <w:rsid w:val="00D52131"/>
    <w:rsid w:val="00D525DF"/>
    <w:rsid w:val="00D55E92"/>
    <w:rsid w:val="00D64FB7"/>
    <w:rsid w:val="00D65B7B"/>
    <w:rsid w:val="00D75F8F"/>
    <w:rsid w:val="00D84505"/>
    <w:rsid w:val="00DA601A"/>
    <w:rsid w:val="00DA6428"/>
    <w:rsid w:val="00DC261A"/>
    <w:rsid w:val="00DC6102"/>
    <w:rsid w:val="00DD066B"/>
    <w:rsid w:val="00DD1050"/>
    <w:rsid w:val="00DD43CF"/>
    <w:rsid w:val="00DD6779"/>
    <w:rsid w:val="00DE0024"/>
    <w:rsid w:val="00DE2D8D"/>
    <w:rsid w:val="00DE5E0F"/>
    <w:rsid w:val="00DF081C"/>
    <w:rsid w:val="00DF67DF"/>
    <w:rsid w:val="00DF6D9C"/>
    <w:rsid w:val="00E07CDC"/>
    <w:rsid w:val="00E26EEB"/>
    <w:rsid w:val="00E32BA2"/>
    <w:rsid w:val="00E332ED"/>
    <w:rsid w:val="00E349CE"/>
    <w:rsid w:val="00E3753D"/>
    <w:rsid w:val="00E41D99"/>
    <w:rsid w:val="00E445F1"/>
    <w:rsid w:val="00E605FD"/>
    <w:rsid w:val="00E60DF6"/>
    <w:rsid w:val="00E817F4"/>
    <w:rsid w:val="00E81D28"/>
    <w:rsid w:val="00E8223B"/>
    <w:rsid w:val="00E85BC3"/>
    <w:rsid w:val="00E90224"/>
    <w:rsid w:val="00E908F8"/>
    <w:rsid w:val="00E95407"/>
    <w:rsid w:val="00E955F2"/>
    <w:rsid w:val="00E95E72"/>
    <w:rsid w:val="00E97441"/>
    <w:rsid w:val="00EA0595"/>
    <w:rsid w:val="00EB4EF2"/>
    <w:rsid w:val="00EC287C"/>
    <w:rsid w:val="00EC6C6B"/>
    <w:rsid w:val="00EC6E9A"/>
    <w:rsid w:val="00ED12FC"/>
    <w:rsid w:val="00ED655F"/>
    <w:rsid w:val="00ED71A7"/>
    <w:rsid w:val="00EE00A5"/>
    <w:rsid w:val="00EE6F5D"/>
    <w:rsid w:val="00EF0123"/>
    <w:rsid w:val="00EF1DB8"/>
    <w:rsid w:val="00F07881"/>
    <w:rsid w:val="00F14DFD"/>
    <w:rsid w:val="00F16568"/>
    <w:rsid w:val="00F22320"/>
    <w:rsid w:val="00F26007"/>
    <w:rsid w:val="00F412F7"/>
    <w:rsid w:val="00F442E6"/>
    <w:rsid w:val="00F4794C"/>
    <w:rsid w:val="00F503F8"/>
    <w:rsid w:val="00F50631"/>
    <w:rsid w:val="00F63FFA"/>
    <w:rsid w:val="00F77365"/>
    <w:rsid w:val="00F80136"/>
    <w:rsid w:val="00F81722"/>
    <w:rsid w:val="00F821E3"/>
    <w:rsid w:val="00F82F31"/>
    <w:rsid w:val="00F83300"/>
    <w:rsid w:val="00F83DF2"/>
    <w:rsid w:val="00F85191"/>
    <w:rsid w:val="00F8611B"/>
    <w:rsid w:val="00F94DB7"/>
    <w:rsid w:val="00F9519F"/>
    <w:rsid w:val="00FA3741"/>
    <w:rsid w:val="00FB0B03"/>
    <w:rsid w:val="00FB5537"/>
    <w:rsid w:val="00FB594F"/>
    <w:rsid w:val="00FB6444"/>
    <w:rsid w:val="00FC0A2F"/>
    <w:rsid w:val="00FC2077"/>
    <w:rsid w:val="00FC2457"/>
    <w:rsid w:val="00FC6C13"/>
    <w:rsid w:val="00FD1171"/>
    <w:rsid w:val="00FD2172"/>
    <w:rsid w:val="00FD3957"/>
    <w:rsid w:val="00FE2706"/>
    <w:rsid w:val="00FE66B5"/>
    <w:rsid w:val="00FF4171"/>
    <w:rsid w:val="09627845"/>
    <w:rsid w:val="45194472"/>
    <w:rsid w:val="50155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8C89"/>
  <w15:docId w15:val="{57B07EF6-5162-4E3C-86CC-80E96257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unhideWhenUsed/>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DA41D-8773-4B69-94F6-D828CD07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322</Words>
  <Characters>1839</Characters>
  <Application>Microsoft Office Word</Application>
  <DocSecurity>0</DocSecurity>
  <Lines>15</Lines>
  <Paragraphs>4</Paragraphs>
  <ScaleCrop>false</ScaleCrop>
  <Company>China</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hytf3@163.com</dc:creator>
  <cp:lastModifiedBy>Administrator</cp:lastModifiedBy>
  <cp:revision>116</cp:revision>
  <cp:lastPrinted>2020-06-08T06:19:00Z</cp:lastPrinted>
  <dcterms:created xsi:type="dcterms:W3CDTF">2019-03-04T00:39:00Z</dcterms:created>
  <dcterms:modified xsi:type="dcterms:W3CDTF">2020-06-08T06:20:00Z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