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F0823" w:rsidRDefault="0066459D" w:rsidP="00F34413">
      <w:pPr>
        <w:spacing w:beforeLines="50" w:before="156" w:afterLines="50" w:after="156" w:line="400" w:lineRule="exact"/>
        <w:rPr>
          <w:rFonts w:ascii="宋体" w:hAnsi="宋体"/>
          <w:bCs/>
          <w:iCs/>
          <w:color w:val="000000"/>
          <w:sz w:val="24"/>
        </w:rPr>
      </w:pPr>
      <w:r>
        <w:rPr>
          <w:rFonts w:ascii="宋体" w:hAnsi="宋体" w:hint="eastAsia"/>
          <w:bCs/>
          <w:iCs/>
          <w:color w:val="000000"/>
          <w:sz w:val="24"/>
        </w:rPr>
        <w:t>证券代码：00</w:t>
      </w:r>
      <w:r>
        <w:rPr>
          <w:rFonts w:ascii="宋体" w:hAnsi="宋体"/>
          <w:bCs/>
          <w:iCs/>
          <w:color w:val="000000"/>
          <w:sz w:val="24"/>
        </w:rPr>
        <w:t>2074</w:t>
      </w:r>
      <w:r w:rsidR="00697404">
        <w:rPr>
          <w:rFonts w:ascii="宋体" w:hAnsi="宋体" w:hint="eastAsia"/>
          <w:bCs/>
          <w:iCs/>
          <w:color w:val="000000"/>
          <w:sz w:val="24"/>
        </w:rPr>
        <w:t xml:space="preserve">         </w:t>
      </w:r>
      <w:r w:rsidR="00DD5611">
        <w:rPr>
          <w:rFonts w:ascii="宋体" w:hAnsi="宋体"/>
          <w:bCs/>
          <w:iCs/>
          <w:color w:val="000000"/>
          <w:sz w:val="24"/>
        </w:rPr>
        <w:t xml:space="preserve">                         </w:t>
      </w:r>
      <w:r>
        <w:rPr>
          <w:rFonts w:ascii="宋体" w:hAnsi="宋体" w:hint="eastAsia"/>
          <w:bCs/>
          <w:iCs/>
          <w:color w:val="000000"/>
          <w:sz w:val="24"/>
        </w:rPr>
        <w:t>证券简称：国轩高科</w:t>
      </w:r>
    </w:p>
    <w:p w:rsidR="007F0823" w:rsidRPr="00697404" w:rsidRDefault="0066459D" w:rsidP="00F34413">
      <w:pPr>
        <w:spacing w:beforeLines="50" w:before="156" w:afterLines="50" w:after="156" w:line="400" w:lineRule="exact"/>
        <w:jc w:val="center"/>
        <w:rPr>
          <w:rFonts w:ascii="宋体" w:hAnsi="宋体"/>
          <w:b/>
          <w:bCs/>
          <w:iCs/>
          <w:color w:val="000000"/>
          <w:sz w:val="32"/>
          <w:szCs w:val="32"/>
        </w:rPr>
      </w:pPr>
      <w:r w:rsidRPr="00697404">
        <w:rPr>
          <w:rFonts w:ascii="宋体" w:hAnsi="宋体" w:hint="eastAsia"/>
          <w:b/>
          <w:bCs/>
          <w:iCs/>
          <w:color w:val="000000"/>
          <w:sz w:val="32"/>
          <w:szCs w:val="32"/>
        </w:rPr>
        <w:t>国轩高科股份有限公司</w:t>
      </w:r>
    </w:p>
    <w:p w:rsidR="007F0823" w:rsidRPr="00697404" w:rsidRDefault="0066459D" w:rsidP="00F34413">
      <w:pPr>
        <w:spacing w:beforeLines="50" w:before="156" w:afterLines="50" w:after="156" w:line="400" w:lineRule="exact"/>
        <w:jc w:val="center"/>
        <w:rPr>
          <w:rFonts w:ascii="宋体" w:hAnsi="宋体"/>
          <w:b/>
          <w:bCs/>
          <w:iCs/>
          <w:color w:val="000000"/>
          <w:sz w:val="32"/>
          <w:szCs w:val="32"/>
        </w:rPr>
      </w:pPr>
      <w:r w:rsidRPr="00697404">
        <w:rPr>
          <w:rFonts w:ascii="宋体" w:hAnsi="宋体" w:hint="eastAsia"/>
          <w:b/>
          <w:bCs/>
          <w:iCs/>
          <w:color w:val="000000"/>
          <w:sz w:val="32"/>
          <w:szCs w:val="32"/>
        </w:rPr>
        <w:t>投资者关系活动记录表</w:t>
      </w:r>
    </w:p>
    <w:p w:rsidR="007F0823" w:rsidRDefault="0066459D">
      <w:pPr>
        <w:spacing w:line="400" w:lineRule="exact"/>
        <w:rPr>
          <w:rFonts w:ascii="宋体" w:hAnsi="宋体"/>
          <w:bCs/>
          <w:iCs/>
          <w:color w:val="000000"/>
          <w:sz w:val="24"/>
        </w:rPr>
      </w:pPr>
      <w:r>
        <w:rPr>
          <w:rFonts w:ascii="宋体" w:hAnsi="宋体" w:hint="eastAsia"/>
          <w:bCs/>
          <w:iCs/>
          <w:color w:val="000000"/>
          <w:sz w:val="24"/>
        </w:rPr>
        <w:t>编号：</w:t>
      </w:r>
      <w:r w:rsidR="00D82BBC">
        <w:rPr>
          <w:rFonts w:ascii="宋体" w:hAnsi="宋体" w:hint="eastAsia"/>
          <w:bCs/>
          <w:iCs/>
          <w:color w:val="000000"/>
          <w:sz w:val="24"/>
        </w:rPr>
        <w:t>20</w:t>
      </w:r>
      <w:r w:rsidR="00094091">
        <w:rPr>
          <w:rFonts w:ascii="宋体" w:hAnsi="宋体"/>
          <w:bCs/>
          <w:iCs/>
          <w:color w:val="000000"/>
          <w:sz w:val="24"/>
        </w:rPr>
        <w:t>20</w:t>
      </w:r>
      <w:r w:rsidR="00910C52">
        <w:rPr>
          <w:rFonts w:ascii="宋体" w:hAnsi="宋体" w:hint="eastAsia"/>
          <w:bCs/>
          <w:iCs/>
          <w:color w:val="000000"/>
          <w:sz w:val="24"/>
        </w:rPr>
        <w:t>-</w:t>
      </w:r>
      <w:r w:rsidR="00C10674">
        <w:rPr>
          <w:rFonts w:ascii="宋体" w:hAnsi="宋体" w:hint="eastAsia"/>
          <w:bCs/>
          <w:iCs/>
          <w:color w:val="000000"/>
          <w:sz w:val="24"/>
        </w:rPr>
        <w:t>0</w:t>
      </w:r>
      <w:r w:rsidR="00094091">
        <w:rPr>
          <w:rFonts w:ascii="宋体" w:hAnsi="宋体"/>
          <w:bCs/>
          <w:iCs/>
          <w:color w:val="000000"/>
          <w:sz w:val="24"/>
        </w:rPr>
        <w:t>01</w:t>
      </w:r>
    </w:p>
    <w:tbl>
      <w:tblPr>
        <w:tblStyle w:val="a5"/>
        <w:tblW w:w="9001" w:type="dxa"/>
        <w:tblInd w:w="-359" w:type="dxa"/>
        <w:tblLayout w:type="fixed"/>
        <w:tblLook w:val="04A0" w:firstRow="1" w:lastRow="0" w:firstColumn="1" w:lastColumn="0" w:noHBand="0" w:noVBand="1"/>
      </w:tblPr>
      <w:tblGrid>
        <w:gridCol w:w="1318"/>
        <w:gridCol w:w="7683"/>
      </w:tblGrid>
      <w:tr w:rsidR="007F0823" w:rsidTr="00332F61">
        <w:trPr>
          <w:trHeight w:val="2018"/>
        </w:trPr>
        <w:tc>
          <w:tcPr>
            <w:tcW w:w="1318" w:type="dxa"/>
            <w:vAlign w:val="center"/>
          </w:tcPr>
          <w:p w:rsidR="007F0823" w:rsidRDefault="0066459D" w:rsidP="00332F61">
            <w:pPr>
              <w:spacing w:line="480" w:lineRule="atLeast"/>
              <w:rPr>
                <w:rFonts w:ascii="宋体" w:hAnsi="宋体"/>
                <w:b/>
                <w:bCs/>
                <w:iCs/>
                <w:color w:val="000000"/>
                <w:kern w:val="0"/>
                <w:sz w:val="24"/>
              </w:rPr>
            </w:pPr>
            <w:r>
              <w:rPr>
                <w:rFonts w:ascii="宋体" w:hAnsi="宋体" w:hint="eastAsia"/>
                <w:b/>
                <w:bCs/>
                <w:iCs/>
                <w:color w:val="000000"/>
                <w:kern w:val="0"/>
                <w:sz w:val="24"/>
              </w:rPr>
              <w:t>投资者关系活动类别</w:t>
            </w:r>
          </w:p>
          <w:p w:rsidR="007F0823" w:rsidRDefault="007F0823" w:rsidP="00332F61">
            <w:pPr>
              <w:spacing w:line="480" w:lineRule="atLeast"/>
              <w:rPr>
                <w:rFonts w:ascii="宋体" w:hAnsi="宋体"/>
                <w:b/>
                <w:bCs/>
                <w:iCs/>
                <w:color w:val="000000"/>
                <w:kern w:val="0"/>
                <w:sz w:val="24"/>
              </w:rPr>
            </w:pPr>
          </w:p>
        </w:tc>
        <w:tc>
          <w:tcPr>
            <w:tcW w:w="7683" w:type="dxa"/>
            <w:vAlign w:val="center"/>
          </w:tcPr>
          <w:p w:rsidR="007F0823" w:rsidRDefault="00921C32" w:rsidP="00332F61">
            <w:pPr>
              <w:spacing w:line="480" w:lineRule="atLeast"/>
              <w:rPr>
                <w:rFonts w:ascii="宋体" w:hAnsi="宋体"/>
                <w:bCs/>
                <w:iCs/>
                <w:color w:val="000000"/>
                <w:kern w:val="0"/>
                <w:sz w:val="22"/>
              </w:rPr>
            </w:pPr>
            <w:r>
              <w:rPr>
                <w:rFonts w:ascii="宋体" w:hAnsi="宋体" w:hint="eastAsia"/>
                <w:bCs/>
                <w:iCs/>
                <w:color w:val="000000"/>
                <w:kern w:val="0"/>
                <w:sz w:val="22"/>
              </w:rPr>
              <w:t>■</w:t>
            </w:r>
            <w:r w:rsidR="0066459D">
              <w:rPr>
                <w:rFonts w:ascii="宋体" w:hAnsi="宋体" w:hint="eastAsia"/>
                <w:kern w:val="0"/>
                <w:sz w:val="24"/>
                <w:szCs w:val="28"/>
              </w:rPr>
              <w:t>特定对象调研</w:t>
            </w:r>
            <w:r w:rsidR="00EB7AD0">
              <w:rPr>
                <w:rFonts w:ascii="宋体" w:hAnsi="宋体" w:hint="eastAsia"/>
                <w:kern w:val="0"/>
                <w:sz w:val="24"/>
                <w:szCs w:val="28"/>
              </w:rPr>
              <w:t xml:space="preserve"> </w:t>
            </w:r>
            <w:r w:rsidR="0066459D">
              <w:rPr>
                <w:rFonts w:ascii="宋体" w:hAnsi="宋体" w:hint="eastAsia"/>
                <w:bCs/>
                <w:iCs/>
                <w:color w:val="000000"/>
                <w:kern w:val="0"/>
                <w:sz w:val="22"/>
              </w:rPr>
              <w:t>□</w:t>
            </w:r>
            <w:r w:rsidR="0066459D">
              <w:rPr>
                <w:rFonts w:ascii="宋体" w:hAnsi="宋体" w:hint="eastAsia"/>
                <w:kern w:val="0"/>
                <w:sz w:val="24"/>
                <w:szCs w:val="28"/>
              </w:rPr>
              <w:t>分析师会议</w:t>
            </w:r>
          </w:p>
          <w:p w:rsidR="007F0823" w:rsidRDefault="0066459D" w:rsidP="00332F61">
            <w:pPr>
              <w:spacing w:line="480" w:lineRule="atLeast"/>
              <w:rPr>
                <w:rFonts w:ascii="宋体" w:hAnsi="宋体"/>
                <w:bCs/>
                <w:iCs/>
                <w:color w:val="000000"/>
                <w:kern w:val="0"/>
                <w:sz w:val="22"/>
              </w:rPr>
            </w:pPr>
            <w:r>
              <w:rPr>
                <w:rFonts w:ascii="宋体" w:hAnsi="宋体" w:hint="eastAsia"/>
                <w:bCs/>
                <w:iCs/>
                <w:color w:val="000000"/>
                <w:kern w:val="0"/>
                <w:sz w:val="22"/>
              </w:rPr>
              <w:t>□</w:t>
            </w:r>
            <w:r>
              <w:rPr>
                <w:rFonts w:ascii="宋体" w:hAnsi="宋体" w:hint="eastAsia"/>
                <w:kern w:val="0"/>
                <w:sz w:val="24"/>
                <w:szCs w:val="28"/>
              </w:rPr>
              <w:t>媒体采访</w:t>
            </w:r>
            <w:r w:rsidR="00EB7AD0">
              <w:rPr>
                <w:rFonts w:ascii="宋体" w:hAnsi="宋体" w:hint="eastAsia"/>
                <w:kern w:val="0"/>
                <w:sz w:val="24"/>
                <w:szCs w:val="28"/>
              </w:rPr>
              <w:t xml:space="preserve"> </w:t>
            </w:r>
            <w:r>
              <w:rPr>
                <w:rFonts w:ascii="宋体" w:hAnsi="宋体" w:hint="eastAsia"/>
                <w:bCs/>
                <w:iCs/>
                <w:color w:val="000000"/>
                <w:kern w:val="0"/>
                <w:sz w:val="22"/>
              </w:rPr>
              <w:t>□</w:t>
            </w:r>
            <w:r>
              <w:rPr>
                <w:rFonts w:ascii="宋体" w:hAnsi="宋体" w:hint="eastAsia"/>
                <w:kern w:val="0"/>
                <w:sz w:val="24"/>
                <w:szCs w:val="28"/>
              </w:rPr>
              <w:t>业绩说明会</w:t>
            </w:r>
          </w:p>
          <w:p w:rsidR="007F0823" w:rsidRDefault="0066459D" w:rsidP="00332F61">
            <w:pPr>
              <w:spacing w:line="480" w:lineRule="atLeast"/>
              <w:rPr>
                <w:rFonts w:ascii="宋体" w:hAnsi="宋体"/>
                <w:bCs/>
                <w:iCs/>
                <w:color w:val="000000"/>
                <w:kern w:val="0"/>
                <w:sz w:val="22"/>
              </w:rPr>
            </w:pPr>
            <w:r>
              <w:rPr>
                <w:rFonts w:ascii="宋体" w:hAnsi="宋体" w:hint="eastAsia"/>
                <w:bCs/>
                <w:iCs/>
                <w:color w:val="000000"/>
                <w:kern w:val="0"/>
                <w:sz w:val="22"/>
              </w:rPr>
              <w:t>□</w:t>
            </w:r>
            <w:r>
              <w:rPr>
                <w:rFonts w:ascii="宋体" w:hAnsi="宋体" w:hint="eastAsia"/>
                <w:kern w:val="0"/>
                <w:sz w:val="24"/>
                <w:szCs w:val="28"/>
              </w:rPr>
              <w:t>新闻发布会</w:t>
            </w:r>
            <w:r w:rsidR="00EB7AD0">
              <w:rPr>
                <w:rFonts w:ascii="宋体" w:hAnsi="宋体" w:hint="eastAsia"/>
                <w:kern w:val="0"/>
                <w:sz w:val="24"/>
                <w:szCs w:val="28"/>
              </w:rPr>
              <w:t xml:space="preserve"> </w:t>
            </w:r>
            <w:r>
              <w:rPr>
                <w:rFonts w:ascii="宋体" w:hAnsi="宋体" w:hint="eastAsia"/>
                <w:bCs/>
                <w:iCs/>
                <w:color w:val="000000"/>
                <w:kern w:val="0"/>
                <w:sz w:val="22"/>
              </w:rPr>
              <w:t>□</w:t>
            </w:r>
            <w:r>
              <w:rPr>
                <w:rFonts w:ascii="宋体" w:hAnsi="宋体" w:hint="eastAsia"/>
                <w:kern w:val="0"/>
                <w:sz w:val="24"/>
                <w:szCs w:val="28"/>
              </w:rPr>
              <w:t>路演活动</w:t>
            </w:r>
          </w:p>
          <w:p w:rsidR="007F0823" w:rsidRPr="00EB7AD0" w:rsidRDefault="0066459D" w:rsidP="000E078B">
            <w:pPr>
              <w:tabs>
                <w:tab w:val="left" w:pos="1250"/>
                <w:tab w:val="center" w:pos="3199"/>
              </w:tabs>
              <w:spacing w:line="480" w:lineRule="atLeast"/>
              <w:rPr>
                <w:rFonts w:ascii="宋体" w:hAnsi="宋体"/>
                <w:bCs/>
                <w:iCs/>
                <w:color w:val="000000"/>
                <w:kern w:val="0"/>
                <w:sz w:val="22"/>
              </w:rPr>
            </w:pPr>
            <w:r>
              <w:rPr>
                <w:rFonts w:ascii="宋体" w:hAnsi="宋体" w:hint="eastAsia"/>
                <w:bCs/>
                <w:iCs/>
                <w:color w:val="000000"/>
                <w:kern w:val="0"/>
                <w:sz w:val="22"/>
              </w:rPr>
              <w:t>□</w:t>
            </w:r>
            <w:r>
              <w:rPr>
                <w:rFonts w:ascii="宋体" w:hAnsi="宋体" w:hint="eastAsia"/>
                <w:kern w:val="0"/>
                <w:sz w:val="24"/>
                <w:szCs w:val="28"/>
              </w:rPr>
              <w:t>现场参观</w:t>
            </w:r>
            <w:r w:rsidR="00EB7AD0">
              <w:rPr>
                <w:rFonts w:ascii="宋体" w:hAnsi="宋体" w:hint="eastAsia"/>
                <w:bCs/>
                <w:iCs/>
                <w:color w:val="000000"/>
                <w:kern w:val="0"/>
                <w:sz w:val="22"/>
              </w:rPr>
              <w:t xml:space="preserve"> </w:t>
            </w:r>
            <w:r w:rsidR="00921C32">
              <w:rPr>
                <w:rFonts w:ascii="宋体" w:hAnsi="宋体" w:hint="eastAsia"/>
                <w:bCs/>
                <w:iCs/>
                <w:color w:val="000000"/>
                <w:kern w:val="0"/>
                <w:sz w:val="22"/>
              </w:rPr>
              <w:t>□</w:t>
            </w:r>
            <w:r w:rsidRPr="000E078B">
              <w:rPr>
                <w:rFonts w:ascii="宋体" w:hAnsi="宋体" w:hint="eastAsia"/>
                <w:kern w:val="0"/>
                <w:sz w:val="24"/>
                <w:szCs w:val="28"/>
              </w:rPr>
              <w:t>电话会议</w:t>
            </w:r>
          </w:p>
        </w:tc>
      </w:tr>
      <w:tr w:rsidR="007F0823" w:rsidTr="00E01F94">
        <w:trPr>
          <w:trHeight w:val="1551"/>
        </w:trPr>
        <w:tc>
          <w:tcPr>
            <w:tcW w:w="1318" w:type="dxa"/>
            <w:vAlign w:val="center"/>
          </w:tcPr>
          <w:p w:rsidR="007F0823" w:rsidRDefault="007310B0" w:rsidP="00B5699E">
            <w:pPr>
              <w:spacing w:line="480" w:lineRule="atLeast"/>
              <w:rPr>
                <w:rFonts w:ascii="宋体" w:hAnsi="宋体"/>
                <w:b/>
                <w:bCs/>
                <w:iCs/>
                <w:color w:val="000000"/>
                <w:kern w:val="0"/>
                <w:sz w:val="24"/>
              </w:rPr>
            </w:pPr>
            <w:r>
              <w:rPr>
                <w:rFonts w:ascii="宋体" w:hAnsi="宋体" w:hint="eastAsia"/>
                <w:b/>
                <w:bCs/>
                <w:iCs/>
                <w:color w:val="000000"/>
                <w:kern w:val="0"/>
                <w:sz w:val="24"/>
              </w:rPr>
              <w:t>参与单</w:t>
            </w:r>
            <w:r w:rsidR="00754E6F">
              <w:rPr>
                <w:rFonts w:ascii="宋体" w:hAnsi="宋体" w:hint="eastAsia"/>
                <w:b/>
                <w:bCs/>
                <w:iCs/>
                <w:color w:val="000000"/>
                <w:kern w:val="0"/>
                <w:sz w:val="24"/>
              </w:rPr>
              <w:t>名</w:t>
            </w:r>
          </w:p>
        </w:tc>
        <w:tc>
          <w:tcPr>
            <w:tcW w:w="7683" w:type="dxa"/>
            <w:vAlign w:val="center"/>
          </w:tcPr>
          <w:p w:rsidR="00A215F8" w:rsidRPr="00E40497" w:rsidRDefault="00094091" w:rsidP="00F50F4D">
            <w:pPr>
              <w:spacing w:line="480" w:lineRule="atLeast"/>
              <w:rPr>
                <w:sz w:val="24"/>
                <w:szCs w:val="28"/>
              </w:rPr>
            </w:pPr>
            <w:r>
              <w:rPr>
                <w:rFonts w:hint="eastAsia"/>
                <w:sz w:val="24"/>
                <w:szCs w:val="28"/>
              </w:rPr>
              <w:t>东吴</w:t>
            </w:r>
            <w:r>
              <w:rPr>
                <w:sz w:val="24"/>
                <w:szCs w:val="28"/>
              </w:rPr>
              <w:t>证券</w:t>
            </w:r>
            <w:r>
              <w:rPr>
                <w:rFonts w:hint="eastAsia"/>
                <w:sz w:val="24"/>
                <w:szCs w:val="28"/>
              </w:rPr>
              <w:t>、东方资管、嘉实基金、华泰</w:t>
            </w:r>
            <w:r w:rsidRPr="00094091">
              <w:rPr>
                <w:rFonts w:hint="eastAsia"/>
                <w:sz w:val="24"/>
                <w:szCs w:val="28"/>
              </w:rPr>
              <w:t>柏瑞</w:t>
            </w:r>
            <w:r>
              <w:rPr>
                <w:rFonts w:hint="eastAsia"/>
                <w:sz w:val="24"/>
                <w:szCs w:val="28"/>
              </w:rPr>
              <w:t>、建信基金、</w:t>
            </w:r>
            <w:r w:rsidRPr="00094091">
              <w:rPr>
                <w:rFonts w:hint="eastAsia"/>
                <w:sz w:val="24"/>
                <w:szCs w:val="28"/>
              </w:rPr>
              <w:t>海富通基金</w:t>
            </w:r>
            <w:r>
              <w:rPr>
                <w:rFonts w:hint="eastAsia"/>
                <w:sz w:val="24"/>
                <w:szCs w:val="28"/>
              </w:rPr>
              <w:t>、</w:t>
            </w:r>
            <w:r w:rsidRPr="00094091">
              <w:rPr>
                <w:rFonts w:hint="eastAsia"/>
                <w:sz w:val="24"/>
                <w:szCs w:val="28"/>
              </w:rPr>
              <w:t>新华资产</w:t>
            </w:r>
            <w:r>
              <w:rPr>
                <w:rFonts w:hint="eastAsia"/>
                <w:sz w:val="24"/>
                <w:szCs w:val="28"/>
              </w:rPr>
              <w:t>、</w:t>
            </w:r>
            <w:r w:rsidR="000B1837">
              <w:rPr>
                <w:rFonts w:hint="eastAsia"/>
                <w:sz w:val="24"/>
                <w:szCs w:val="28"/>
              </w:rPr>
              <w:t>国君资管、盘京资产、朱雀基金、</w:t>
            </w:r>
            <w:r w:rsidR="000B1837" w:rsidRPr="000B1837">
              <w:rPr>
                <w:rFonts w:hint="eastAsia"/>
                <w:sz w:val="24"/>
                <w:szCs w:val="28"/>
              </w:rPr>
              <w:t>鸿澄投资</w:t>
            </w:r>
            <w:r w:rsidR="000B1837">
              <w:rPr>
                <w:rFonts w:hint="eastAsia"/>
                <w:sz w:val="24"/>
                <w:szCs w:val="28"/>
              </w:rPr>
              <w:t>、</w:t>
            </w:r>
            <w:r w:rsidR="000B1837" w:rsidRPr="000B1837">
              <w:rPr>
                <w:rFonts w:hint="eastAsia"/>
                <w:sz w:val="24"/>
                <w:szCs w:val="28"/>
              </w:rPr>
              <w:t>巽升投资</w:t>
            </w:r>
            <w:r w:rsidR="000B1837">
              <w:rPr>
                <w:rFonts w:hint="eastAsia"/>
                <w:sz w:val="24"/>
                <w:szCs w:val="28"/>
              </w:rPr>
              <w:t>、</w:t>
            </w:r>
            <w:r w:rsidR="000B1837" w:rsidRPr="000B1837">
              <w:rPr>
                <w:rFonts w:hint="eastAsia"/>
                <w:sz w:val="24"/>
                <w:szCs w:val="28"/>
              </w:rPr>
              <w:t>敦和资产</w:t>
            </w:r>
            <w:r w:rsidR="000B1837">
              <w:rPr>
                <w:rFonts w:hint="eastAsia"/>
                <w:sz w:val="24"/>
                <w:szCs w:val="28"/>
              </w:rPr>
              <w:t>、</w:t>
            </w:r>
            <w:r w:rsidR="000B1837" w:rsidRPr="000B1837">
              <w:rPr>
                <w:rFonts w:hint="eastAsia"/>
                <w:sz w:val="24"/>
                <w:szCs w:val="28"/>
              </w:rPr>
              <w:t>富善投资</w:t>
            </w:r>
            <w:r w:rsidR="000B1837">
              <w:rPr>
                <w:rFonts w:hint="eastAsia"/>
                <w:sz w:val="24"/>
                <w:szCs w:val="28"/>
              </w:rPr>
              <w:t>、新华基金</w:t>
            </w:r>
          </w:p>
        </w:tc>
      </w:tr>
      <w:tr w:rsidR="007F0823" w:rsidTr="00332F61">
        <w:trPr>
          <w:trHeight w:val="521"/>
        </w:trPr>
        <w:tc>
          <w:tcPr>
            <w:tcW w:w="1318" w:type="dxa"/>
            <w:vAlign w:val="center"/>
          </w:tcPr>
          <w:p w:rsidR="007F0823" w:rsidRDefault="0066459D" w:rsidP="00332F61">
            <w:pPr>
              <w:spacing w:line="480" w:lineRule="atLeast"/>
              <w:rPr>
                <w:rFonts w:ascii="宋体" w:hAnsi="宋体"/>
                <w:b/>
                <w:bCs/>
                <w:iCs/>
                <w:color w:val="000000"/>
                <w:kern w:val="0"/>
                <w:sz w:val="24"/>
              </w:rPr>
            </w:pPr>
            <w:r>
              <w:rPr>
                <w:rFonts w:ascii="宋体" w:hAnsi="宋体" w:hint="eastAsia"/>
                <w:b/>
                <w:bCs/>
                <w:iCs/>
                <w:color w:val="000000"/>
                <w:kern w:val="0"/>
                <w:sz w:val="24"/>
              </w:rPr>
              <w:t>时</w:t>
            </w:r>
            <w:r w:rsidR="00697404">
              <w:rPr>
                <w:rFonts w:ascii="宋体" w:hAnsi="宋体" w:hint="eastAsia"/>
                <w:b/>
                <w:bCs/>
                <w:iCs/>
                <w:color w:val="000000"/>
                <w:kern w:val="0"/>
                <w:sz w:val="24"/>
              </w:rPr>
              <w:t xml:space="preserve">  </w:t>
            </w:r>
            <w:r>
              <w:rPr>
                <w:rFonts w:ascii="宋体" w:hAnsi="宋体" w:hint="eastAsia"/>
                <w:b/>
                <w:bCs/>
                <w:iCs/>
                <w:color w:val="000000"/>
                <w:kern w:val="0"/>
                <w:sz w:val="24"/>
              </w:rPr>
              <w:t>间</w:t>
            </w:r>
          </w:p>
        </w:tc>
        <w:tc>
          <w:tcPr>
            <w:tcW w:w="7683" w:type="dxa"/>
            <w:vAlign w:val="center"/>
          </w:tcPr>
          <w:p w:rsidR="007F0823" w:rsidRDefault="00C10674" w:rsidP="000B1837">
            <w:pPr>
              <w:spacing w:line="480" w:lineRule="atLeast"/>
              <w:rPr>
                <w:rFonts w:ascii="宋体" w:hAnsi="宋体"/>
                <w:bCs/>
                <w:iCs/>
                <w:color w:val="000000"/>
                <w:kern w:val="0"/>
                <w:sz w:val="24"/>
              </w:rPr>
            </w:pPr>
            <w:r>
              <w:rPr>
                <w:rFonts w:ascii="宋体" w:hAnsi="宋体"/>
                <w:bCs/>
                <w:iCs/>
                <w:color w:val="000000"/>
                <w:kern w:val="0"/>
                <w:sz w:val="24"/>
              </w:rPr>
              <w:t>20</w:t>
            </w:r>
            <w:r w:rsidR="000B1837">
              <w:rPr>
                <w:rFonts w:ascii="宋体" w:hAnsi="宋体"/>
                <w:bCs/>
                <w:iCs/>
                <w:color w:val="000000"/>
                <w:kern w:val="0"/>
                <w:sz w:val="24"/>
              </w:rPr>
              <w:t>20</w:t>
            </w:r>
            <w:r>
              <w:rPr>
                <w:rFonts w:ascii="宋体" w:hAnsi="宋体"/>
                <w:bCs/>
                <w:iCs/>
                <w:color w:val="000000"/>
                <w:kern w:val="0"/>
                <w:sz w:val="24"/>
              </w:rPr>
              <w:t>年</w:t>
            </w:r>
            <w:r w:rsidR="000B1837">
              <w:rPr>
                <w:rFonts w:ascii="宋体" w:hAnsi="宋体"/>
                <w:bCs/>
                <w:iCs/>
                <w:color w:val="000000"/>
                <w:kern w:val="0"/>
                <w:sz w:val="24"/>
              </w:rPr>
              <w:t>6</w:t>
            </w:r>
            <w:r w:rsidR="0066459D">
              <w:rPr>
                <w:rFonts w:ascii="宋体" w:hAnsi="宋体" w:hint="eastAsia"/>
                <w:bCs/>
                <w:iCs/>
                <w:color w:val="000000"/>
                <w:kern w:val="0"/>
                <w:sz w:val="24"/>
              </w:rPr>
              <w:t>月</w:t>
            </w:r>
            <w:r w:rsidR="000B1837">
              <w:rPr>
                <w:rFonts w:ascii="宋体" w:hAnsi="宋体"/>
                <w:bCs/>
                <w:iCs/>
                <w:color w:val="000000"/>
                <w:kern w:val="0"/>
                <w:sz w:val="24"/>
              </w:rPr>
              <w:t>11</w:t>
            </w:r>
            <w:r w:rsidR="0066459D">
              <w:rPr>
                <w:rFonts w:ascii="宋体" w:hAnsi="宋体" w:hint="eastAsia"/>
                <w:bCs/>
                <w:iCs/>
                <w:color w:val="000000"/>
                <w:kern w:val="0"/>
                <w:sz w:val="24"/>
              </w:rPr>
              <w:t>日</w:t>
            </w:r>
            <w:r w:rsidR="001D70E0">
              <w:rPr>
                <w:rFonts w:ascii="宋体" w:hAnsi="宋体" w:hint="eastAsia"/>
                <w:bCs/>
                <w:iCs/>
                <w:color w:val="000000"/>
                <w:kern w:val="0"/>
                <w:sz w:val="24"/>
              </w:rPr>
              <w:t xml:space="preserve"> </w:t>
            </w:r>
            <w:r w:rsidR="000B1837">
              <w:rPr>
                <w:rFonts w:ascii="宋体" w:hAnsi="宋体"/>
                <w:bCs/>
                <w:iCs/>
                <w:color w:val="000000"/>
                <w:kern w:val="0"/>
                <w:sz w:val="24"/>
              </w:rPr>
              <w:t>10</w:t>
            </w:r>
            <w:r w:rsidR="0066459D">
              <w:rPr>
                <w:rFonts w:ascii="宋体" w:hAnsi="宋体" w:hint="eastAsia"/>
                <w:bCs/>
                <w:iCs/>
                <w:color w:val="000000"/>
                <w:kern w:val="0"/>
                <w:sz w:val="24"/>
              </w:rPr>
              <w:t>:</w:t>
            </w:r>
            <w:r w:rsidR="000B1837">
              <w:rPr>
                <w:rFonts w:ascii="宋体" w:hAnsi="宋体"/>
                <w:bCs/>
                <w:iCs/>
                <w:color w:val="000000"/>
                <w:kern w:val="0"/>
                <w:sz w:val="24"/>
              </w:rPr>
              <w:t>0</w:t>
            </w:r>
            <w:r w:rsidR="00421AAF">
              <w:rPr>
                <w:rFonts w:ascii="宋体" w:hAnsi="宋体"/>
                <w:bCs/>
                <w:iCs/>
                <w:color w:val="000000"/>
                <w:kern w:val="0"/>
                <w:sz w:val="24"/>
              </w:rPr>
              <w:t>0</w:t>
            </w:r>
            <w:r w:rsidR="00910C52">
              <w:rPr>
                <w:rFonts w:ascii="宋体" w:hAnsi="宋体" w:hint="eastAsia"/>
                <w:bCs/>
                <w:iCs/>
                <w:color w:val="000000"/>
                <w:kern w:val="0"/>
                <w:sz w:val="24"/>
              </w:rPr>
              <w:t>-</w:t>
            </w:r>
            <w:r w:rsidR="000B1837">
              <w:rPr>
                <w:rFonts w:ascii="宋体" w:hAnsi="宋体"/>
                <w:bCs/>
                <w:iCs/>
                <w:color w:val="000000"/>
                <w:kern w:val="0"/>
                <w:sz w:val="24"/>
              </w:rPr>
              <w:t>1</w:t>
            </w:r>
            <w:r w:rsidR="000B1837">
              <w:rPr>
                <w:rFonts w:ascii="宋体" w:hAnsi="宋体"/>
                <w:bCs/>
                <w:iCs/>
                <w:kern w:val="0"/>
                <w:sz w:val="24"/>
              </w:rPr>
              <w:t>2</w:t>
            </w:r>
            <w:r w:rsidR="00753080">
              <w:rPr>
                <w:rFonts w:ascii="宋体" w:hAnsi="宋体" w:hint="eastAsia"/>
                <w:bCs/>
                <w:iCs/>
                <w:color w:val="000000"/>
                <w:kern w:val="0"/>
                <w:sz w:val="24"/>
              </w:rPr>
              <w:t>:</w:t>
            </w:r>
            <w:r w:rsidR="00CC7249">
              <w:rPr>
                <w:rFonts w:ascii="宋体" w:hAnsi="宋体"/>
                <w:bCs/>
                <w:iCs/>
                <w:color w:val="000000"/>
                <w:kern w:val="0"/>
                <w:sz w:val="24"/>
              </w:rPr>
              <w:t>0</w:t>
            </w:r>
            <w:r w:rsidR="0066459D">
              <w:rPr>
                <w:rFonts w:ascii="宋体" w:hAnsi="宋体" w:hint="eastAsia"/>
                <w:bCs/>
                <w:iCs/>
                <w:color w:val="000000"/>
                <w:kern w:val="0"/>
                <w:sz w:val="24"/>
              </w:rPr>
              <w:t>0</w:t>
            </w:r>
          </w:p>
        </w:tc>
      </w:tr>
      <w:tr w:rsidR="007F0823" w:rsidTr="00332F61">
        <w:trPr>
          <w:trHeight w:val="545"/>
        </w:trPr>
        <w:tc>
          <w:tcPr>
            <w:tcW w:w="1318" w:type="dxa"/>
            <w:vAlign w:val="center"/>
          </w:tcPr>
          <w:p w:rsidR="007F0823" w:rsidRDefault="0066459D" w:rsidP="00332F61">
            <w:pPr>
              <w:spacing w:line="480" w:lineRule="atLeast"/>
              <w:rPr>
                <w:rFonts w:ascii="宋体" w:hAnsi="宋体"/>
                <w:b/>
                <w:bCs/>
                <w:iCs/>
                <w:color w:val="000000"/>
                <w:kern w:val="0"/>
                <w:sz w:val="24"/>
              </w:rPr>
            </w:pPr>
            <w:r>
              <w:rPr>
                <w:rFonts w:ascii="宋体" w:hAnsi="宋体" w:hint="eastAsia"/>
                <w:b/>
                <w:bCs/>
                <w:iCs/>
                <w:color w:val="000000"/>
                <w:kern w:val="0"/>
                <w:sz w:val="24"/>
              </w:rPr>
              <w:t>地</w:t>
            </w:r>
            <w:r w:rsidR="00697404">
              <w:rPr>
                <w:rFonts w:ascii="宋体" w:hAnsi="宋体" w:hint="eastAsia"/>
                <w:b/>
                <w:bCs/>
                <w:iCs/>
                <w:color w:val="000000"/>
                <w:kern w:val="0"/>
                <w:sz w:val="24"/>
              </w:rPr>
              <w:t xml:space="preserve">  </w:t>
            </w:r>
            <w:r>
              <w:rPr>
                <w:rFonts w:ascii="宋体" w:hAnsi="宋体" w:hint="eastAsia"/>
                <w:b/>
                <w:bCs/>
                <w:iCs/>
                <w:color w:val="000000"/>
                <w:kern w:val="0"/>
                <w:sz w:val="24"/>
              </w:rPr>
              <w:t>点</w:t>
            </w:r>
          </w:p>
        </w:tc>
        <w:tc>
          <w:tcPr>
            <w:tcW w:w="7683" w:type="dxa"/>
            <w:vAlign w:val="center"/>
          </w:tcPr>
          <w:p w:rsidR="007F0823" w:rsidRDefault="00707FB8" w:rsidP="006553C7">
            <w:pPr>
              <w:spacing w:line="480" w:lineRule="atLeast"/>
              <w:rPr>
                <w:rFonts w:ascii="宋体" w:hAnsi="宋体"/>
                <w:bCs/>
                <w:iCs/>
                <w:color w:val="000000"/>
                <w:kern w:val="0"/>
                <w:sz w:val="24"/>
              </w:rPr>
            </w:pPr>
            <w:r>
              <w:rPr>
                <w:rFonts w:ascii="宋体" w:hAnsi="宋体" w:hint="eastAsia"/>
                <w:bCs/>
                <w:iCs/>
                <w:color w:val="000000"/>
                <w:kern w:val="0"/>
                <w:sz w:val="24"/>
              </w:rPr>
              <w:t>合肥国轩</w:t>
            </w:r>
            <w:r w:rsidR="00CF1C4A">
              <w:rPr>
                <w:rFonts w:ascii="宋体" w:hAnsi="宋体" w:hint="eastAsia"/>
                <w:bCs/>
                <w:iCs/>
                <w:color w:val="000000"/>
                <w:kern w:val="0"/>
                <w:sz w:val="24"/>
              </w:rPr>
              <w:t>电池</w:t>
            </w:r>
            <w:r>
              <w:rPr>
                <w:rFonts w:ascii="宋体" w:hAnsi="宋体" w:hint="eastAsia"/>
                <w:bCs/>
                <w:iCs/>
                <w:color w:val="000000"/>
                <w:kern w:val="0"/>
                <w:sz w:val="24"/>
              </w:rPr>
              <w:t>有限公司</w:t>
            </w:r>
            <w:r w:rsidR="00CF1C4A">
              <w:rPr>
                <w:rFonts w:ascii="宋体" w:hAnsi="宋体" w:hint="eastAsia"/>
                <w:bCs/>
                <w:iCs/>
                <w:color w:val="000000"/>
                <w:kern w:val="0"/>
                <w:sz w:val="24"/>
              </w:rPr>
              <w:t>一楼会议室</w:t>
            </w:r>
          </w:p>
        </w:tc>
      </w:tr>
      <w:tr w:rsidR="00A65DB9" w:rsidTr="00332F61">
        <w:trPr>
          <w:trHeight w:val="81"/>
        </w:trPr>
        <w:tc>
          <w:tcPr>
            <w:tcW w:w="1318" w:type="dxa"/>
            <w:vAlign w:val="center"/>
          </w:tcPr>
          <w:p w:rsidR="00A65DB9" w:rsidRDefault="00A65DB9" w:rsidP="00332F61">
            <w:pPr>
              <w:spacing w:line="480" w:lineRule="atLeast"/>
              <w:rPr>
                <w:rFonts w:ascii="宋体" w:hAnsi="宋体"/>
                <w:b/>
                <w:bCs/>
                <w:iCs/>
                <w:color w:val="000000"/>
                <w:kern w:val="0"/>
                <w:sz w:val="24"/>
              </w:rPr>
            </w:pPr>
            <w:r>
              <w:rPr>
                <w:rFonts w:ascii="宋体" w:hAnsi="宋体" w:hint="eastAsia"/>
                <w:b/>
                <w:bCs/>
                <w:iCs/>
                <w:color w:val="000000"/>
                <w:kern w:val="0"/>
                <w:sz w:val="24"/>
              </w:rPr>
              <w:t>上市公司  接待人员</w:t>
            </w:r>
          </w:p>
        </w:tc>
        <w:tc>
          <w:tcPr>
            <w:tcW w:w="7683" w:type="dxa"/>
            <w:vAlign w:val="center"/>
          </w:tcPr>
          <w:p w:rsidR="001D15A2" w:rsidRDefault="001D15A2" w:rsidP="00A4391C">
            <w:pPr>
              <w:spacing w:line="480" w:lineRule="atLeast"/>
              <w:rPr>
                <w:rFonts w:ascii="宋体" w:hAnsi="宋体"/>
                <w:kern w:val="0"/>
                <w:sz w:val="24"/>
              </w:rPr>
            </w:pPr>
            <w:r>
              <w:rPr>
                <w:rFonts w:ascii="宋体" w:hAnsi="宋体" w:hint="eastAsia"/>
                <w:kern w:val="0"/>
                <w:sz w:val="24"/>
              </w:rPr>
              <w:t>工程研究总院院长：Steven</w:t>
            </w:r>
            <w:r>
              <w:rPr>
                <w:rFonts w:ascii="宋体" w:hAnsi="宋体"/>
                <w:kern w:val="0"/>
                <w:sz w:val="24"/>
              </w:rPr>
              <w:t xml:space="preserve"> </w:t>
            </w:r>
            <w:r>
              <w:rPr>
                <w:rFonts w:ascii="宋体" w:hAnsi="宋体" w:hint="eastAsia"/>
                <w:kern w:val="0"/>
                <w:sz w:val="24"/>
              </w:rPr>
              <w:t>Cai</w:t>
            </w:r>
          </w:p>
          <w:p w:rsidR="0056059E" w:rsidRDefault="0056059E" w:rsidP="00A4391C">
            <w:pPr>
              <w:spacing w:line="480" w:lineRule="atLeast"/>
              <w:rPr>
                <w:rFonts w:ascii="宋体" w:hAnsi="宋体"/>
                <w:kern w:val="0"/>
                <w:sz w:val="24"/>
              </w:rPr>
            </w:pPr>
            <w:r w:rsidRPr="0056059E">
              <w:rPr>
                <w:rFonts w:ascii="宋体" w:hAnsi="宋体" w:hint="eastAsia"/>
                <w:kern w:val="0"/>
                <w:sz w:val="24"/>
              </w:rPr>
              <w:t>公司</w:t>
            </w:r>
            <w:r w:rsidR="00CF1C4A" w:rsidRPr="0056059E">
              <w:rPr>
                <w:rFonts w:ascii="宋体" w:hAnsi="宋体" w:hint="eastAsia"/>
                <w:kern w:val="0"/>
                <w:sz w:val="24"/>
              </w:rPr>
              <w:t>副总经理</w:t>
            </w:r>
            <w:r w:rsidR="00CF1C4A">
              <w:rPr>
                <w:rFonts w:ascii="宋体" w:hAnsi="宋体" w:hint="eastAsia"/>
                <w:kern w:val="0"/>
                <w:sz w:val="24"/>
              </w:rPr>
              <w:t>、资本中心总裁</w:t>
            </w:r>
            <w:r w:rsidRPr="0056059E">
              <w:rPr>
                <w:rFonts w:ascii="宋体" w:hAnsi="宋体" w:hint="eastAsia"/>
                <w:kern w:val="0"/>
                <w:sz w:val="24"/>
              </w:rPr>
              <w:t>：马桂富</w:t>
            </w:r>
          </w:p>
          <w:p w:rsidR="00CF1C4A" w:rsidRDefault="00CF1C4A" w:rsidP="00A4391C">
            <w:pPr>
              <w:spacing w:line="480" w:lineRule="atLeast"/>
              <w:rPr>
                <w:rFonts w:ascii="宋体" w:hAnsi="宋体"/>
                <w:kern w:val="0"/>
                <w:sz w:val="24"/>
              </w:rPr>
            </w:pPr>
            <w:r>
              <w:rPr>
                <w:rFonts w:ascii="宋体" w:hAnsi="宋体"/>
                <w:kern w:val="0"/>
                <w:sz w:val="24"/>
              </w:rPr>
              <w:t>工程研究总院副院长</w:t>
            </w:r>
            <w:r w:rsidR="00790920">
              <w:rPr>
                <w:rFonts w:ascii="宋体" w:hAnsi="宋体" w:hint="eastAsia"/>
                <w:kern w:val="0"/>
                <w:sz w:val="24"/>
              </w:rPr>
              <w:t>：</w:t>
            </w:r>
            <w:r>
              <w:rPr>
                <w:rFonts w:ascii="宋体" w:hAnsi="宋体" w:hint="eastAsia"/>
                <w:kern w:val="0"/>
                <w:sz w:val="24"/>
              </w:rPr>
              <w:t>林志宏</w:t>
            </w:r>
          </w:p>
          <w:p w:rsidR="00CF1C4A" w:rsidRPr="00CF1C4A" w:rsidRDefault="00790920" w:rsidP="00A4391C">
            <w:pPr>
              <w:spacing w:line="480" w:lineRule="atLeast"/>
              <w:rPr>
                <w:rFonts w:ascii="宋体" w:hAnsi="宋体"/>
                <w:kern w:val="0"/>
                <w:sz w:val="24"/>
              </w:rPr>
            </w:pPr>
            <w:r>
              <w:rPr>
                <w:rFonts w:ascii="宋体" w:hAnsi="宋体"/>
                <w:kern w:val="0"/>
                <w:sz w:val="24"/>
              </w:rPr>
              <w:t>公司</w:t>
            </w:r>
            <w:r w:rsidR="00CF1C4A">
              <w:rPr>
                <w:rFonts w:ascii="宋体" w:hAnsi="宋体"/>
                <w:kern w:val="0"/>
                <w:sz w:val="24"/>
              </w:rPr>
              <w:t>证券事务部副总监</w:t>
            </w:r>
            <w:r>
              <w:rPr>
                <w:rFonts w:ascii="宋体" w:hAnsi="宋体" w:hint="eastAsia"/>
                <w:kern w:val="0"/>
                <w:sz w:val="24"/>
              </w:rPr>
              <w:t>：</w:t>
            </w:r>
            <w:r w:rsidR="00CF1C4A">
              <w:rPr>
                <w:rFonts w:ascii="宋体" w:hAnsi="宋体" w:hint="eastAsia"/>
                <w:kern w:val="0"/>
                <w:sz w:val="24"/>
              </w:rPr>
              <w:t>高锐</w:t>
            </w:r>
          </w:p>
          <w:p w:rsidR="00A215F8" w:rsidRPr="00A215F8" w:rsidRDefault="00921C32" w:rsidP="00CF1C4A">
            <w:pPr>
              <w:spacing w:line="480" w:lineRule="atLeast"/>
              <w:rPr>
                <w:rFonts w:ascii="宋体" w:hAnsi="宋体"/>
                <w:kern w:val="0"/>
                <w:sz w:val="24"/>
              </w:rPr>
            </w:pPr>
            <w:r>
              <w:rPr>
                <w:rFonts w:ascii="宋体" w:hAnsi="宋体"/>
                <w:kern w:val="0"/>
                <w:sz w:val="24"/>
              </w:rPr>
              <w:t>公司</w:t>
            </w:r>
            <w:r w:rsidR="00FE0EA4">
              <w:rPr>
                <w:rFonts w:ascii="宋体" w:hAnsi="宋体" w:hint="eastAsia"/>
                <w:kern w:val="0"/>
                <w:sz w:val="24"/>
              </w:rPr>
              <w:t>证券</w:t>
            </w:r>
            <w:r w:rsidR="00FE0EA4">
              <w:rPr>
                <w:rFonts w:ascii="宋体" w:hAnsi="宋体"/>
                <w:kern w:val="0"/>
                <w:sz w:val="24"/>
              </w:rPr>
              <w:t>事务代表</w:t>
            </w:r>
            <w:r>
              <w:rPr>
                <w:rFonts w:ascii="宋体" w:hAnsi="宋体" w:hint="eastAsia"/>
                <w:kern w:val="0"/>
                <w:sz w:val="24"/>
              </w:rPr>
              <w:t>：</w:t>
            </w:r>
            <w:r w:rsidR="00FE0EA4">
              <w:rPr>
                <w:rFonts w:ascii="宋体" w:hAnsi="宋体"/>
                <w:kern w:val="0"/>
                <w:sz w:val="24"/>
              </w:rPr>
              <w:t>徐国宏</w:t>
            </w:r>
            <w:r w:rsidR="00CF1C4A" w:rsidRPr="00A215F8">
              <w:rPr>
                <w:rFonts w:ascii="宋体" w:hAnsi="宋体"/>
                <w:kern w:val="0"/>
                <w:sz w:val="24"/>
              </w:rPr>
              <w:t xml:space="preserve"> </w:t>
            </w:r>
          </w:p>
        </w:tc>
      </w:tr>
      <w:tr w:rsidR="007F0823" w:rsidTr="00332F61">
        <w:trPr>
          <w:trHeight w:val="1125"/>
        </w:trPr>
        <w:tc>
          <w:tcPr>
            <w:tcW w:w="1318" w:type="dxa"/>
            <w:vAlign w:val="center"/>
          </w:tcPr>
          <w:p w:rsidR="007F0823" w:rsidRDefault="0066459D" w:rsidP="00AF0BCA">
            <w:pPr>
              <w:spacing w:line="480" w:lineRule="atLeast"/>
              <w:jc w:val="left"/>
              <w:rPr>
                <w:rFonts w:ascii="宋体" w:hAnsi="宋体"/>
                <w:b/>
                <w:bCs/>
                <w:iCs/>
                <w:color w:val="000000"/>
                <w:kern w:val="0"/>
                <w:sz w:val="24"/>
              </w:rPr>
            </w:pPr>
            <w:r>
              <w:rPr>
                <w:rFonts w:ascii="宋体" w:hAnsi="宋体" w:hint="eastAsia"/>
                <w:b/>
                <w:bCs/>
                <w:iCs/>
                <w:color w:val="000000"/>
                <w:kern w:val="0"/>
                <w:sz w:val="24"/>
              </w:rPr>
              <w:t>投资者关系活动主要内容介绍</w:t>
            </w:r>
          </w:p>
          <w:p w:rsidR="007F0823" w:rsidRDefault="007F0823" w:rsidP="00332F61">
            <w:pPr>
              <w:spacing w:line="480" w:lineRule="atLeast"/>
              <w:rPr>
                <w:rFonts w:ascii="宋体" w:hAnsi="宋体"/>
                <w:b/>
                <w:bCs/>
                <w:iCs/>
                <w:color w:val="000000"/>
                <w:kern w:val="0"/>
                <w:sz w:val="24"/>
              </w:rPr>
            </w:pPr>
          </w:p>
        </w:tc>
        <w:tc>
          <w:tcPr>
            <w:tcW w:w="7683" w:type="dxa"/>
            <w:vAlign w:val="center"/>
          </w:tcPr>
          <w:p w:rsidR="00A215F8" w:rsidRPr="00A215F8" w:rsidRDefault="002D3AA3" w:rsidP="00A215F8">
            <w:pPr>
              <w:spacing w:line="480" w:lineRule="atLeast"/>
              <w:rPr>
                <w:rFonts w:ascii="宋体" w:hAnsi="宋体"/>
                <w:b/>
                <w:kern w:val="0"/>
                <w:sz w:val="24"/>
              </w:rPr>
            </w:pPr>
            <w:r>
              <w:rPr>
                <w:rFonts w:ascii="宋体" w:hAnsi="宋体"/>
                <w:b/>
                <w:kern w:val="0"/>
                <w:sz w:val="24"/>
              </w:rPr>
              <w:t>1</w:t>
            </w:r>
            <w:r>
              <w:rPr>
                <w:rFonts w:ascii="宋体" w:hAnsi="宋体" w:hint="eastAsia"/>
                <w:b/>
                <w:kern w:val="0"/>
                <w:sz w:val="24"/>
              </w:rPr>
              <w:t>、</w:t>
            </w:r>
            <w:r w:rsidR="00621C5D" w:rsidRPr="00621C5D">
              <w:rPr>
                <w:rFonts w:ascii="宋体" w:hAnsi="宋体" w:hint="eastAsia"/>
                <w:b/>
                <w:kern w:val="0"/>
                <w:sz w:val="24"/>
              </w:rPr>
              <w:t>大众是世界一流企业，在管理和生产上都有较好的经验。大众入股，公司是否会在管理体系和生产研发上作出改变？</w:t>
            </w:r>
          </w:p>
          <w:p w:rsidR="0059661B" w:rsidRDefault="00903E3F" w:rsidP="00903E3F">
            <w:pPr>
              <w:spacing w:line="480" w:lineRule="atLeast"/>
              <w:ind w:firstLineChars="200" w:firstLine="480"/>
              <w:rPr>
                <w:rFonts w:ascii="宋体" w:hAnsi="宋体"/>
                <w:kern w:val="0"/>
                <w:sz w:val="24"/>
              </w:rPr>
            </w:pPr>
            <w:r w:rsidRPr="00903E3F">
              <w:rPr>
                <w:rFonts w:ascii="宋体" w:hAnsi="宋体" w:hint="eastAsia"/>
                <w:kern w:val="0"/>
                <w:sz w:val="24"/>
              </w:rPr>
              <w:t>这次</w:t>
            </w:r>
            <w:r w:rsidR="001D15A2">
              <w:rPr>
                <w:rFonts w:ascii="宋体" w:hAnsi="宋体" w:hint="eastAsia"/>
                <w:kern w:val="0"/>
                <w:sz w:val="24"/>
              </w:rPr>
              <w:t>战略入股</w:t>
            </w:r>
            <w:r w:rsidRPr="00903E3F">
              <w:rPr>
                <w:rFonts w:ascii="宋体" w:hAnsi="宋体" w:hint="eastAsia"/>
                <w:kern w:val="0"/>
                <w:sz w:val="24"/>
              </w:rPr>
              <w:t>，大众和国轩就公司管理</w:t>
            </w:r>
            <w:r w:rsidR="001D15A2">
              <w:rPr>
                <w:rFonts w:ascii="宋体" w:hAnsi="宋体" w:hint="eastAsia"/>
                <w:kern w:val="0"/>
                <w:sz w:val="24"/>
              </w:rPr>
              <w:t>体系的</w:t>
            </w:r>
            <w:r w:rsidR="0041228F">
              <w:rPr>
                <w:rFonts w:ascii="宋体" w:hAnsi="宋体" w:hint="eastAsia"/>
                <w:kern w:val="0"/>
                <w:sz w:val="24"/>
              </w:rPr>
              <w:t>改进</w:t>
            </w:r>
            <w:r w:rsidR="00A6381E">
              <w:rPr>
                <w:rFonts w:ascii="宋体" w:hAnsi="宋体" w:hint="eastAsia"/>
                <w:kern w:val="0"/>
                <w:sz w:val="24"/>
              </w:rPr>
              <w:t>已</w:t>
            </w:r>
            <w:r w:rsidRPr="00903E3F">
              <w:rPr>
                <w:rFonts w:ascii="宋体" w:hAnsi="宋体" w:hint="eastAsia"/>
                <w:kern w:val="0"/>
                <w:sz w:val="24"/>
              </w:rPr>
              <w:t>达成一致</w:t>
            </w:r>
            <w:r w:rsidR="001D15A2">
              <w:rPr>
                <w:rFonts w:ascii="宋体" w:hAnsi="宋体" w:hint="eastAsia"/>
                <w:kern w:val="0"/>
                <w:sz w:val="24"/>
              </w:rPr>
              <w:t>意见</w:t>
            </w:r>
            <w:r w:rsidRPr="00903E3F">
              <w:rPr>
                <w:rFonts w:ascii="宋体" w:hAnsi="宋体" w:hint="eastAsia"/>
                <w:kern w:val="0"/>
                <w:sz w:val="24"/>
              </w:rPr>
              <w:t>，</w:t>
            </w:r>
            <w:r w:rsidR="001D15A2">
              <w:rPr>
                <w:rFonts w:ascii="宋体" w:hAnsi="宋体" w:hint="eastAsia"/>
                <w:kern w:val="0"/>
                <w:sz w:val="24"/>
              </w:rPr>
              <w:t>首先，</w:t>
            </w:r>
            <w:r w:rsidRPr="00903E3F">
              <w:rPr>
                <w:rFonts w:ascii="宋体" w:hAnsi="宋体" w:hint="eastAsia"/>
                <w:kern w:val="0"/>
                <w:sz w:val="24"/>
              </w:rPr>
              <w:t>公司现有管理团队</w:t>
            </w:r>
            <w:r w:rsidR="001D15A2">
              <w:rPr>
                <w:rFonts w:ascii="宋体" w:hAnsi="宋体" w:hint="eastAsia"/>
                <w:kern w:val="0"/>
                <w:sz w:val="24"/>
              </w:rPr>
              <w:t>人员保持</w:t>
            </w:r>
            <w:r w:rsidR="00A6381E">
              <w:rPr>
                <w:rFonts w:ascii="宋体" w:hAnsi="宋体" w:hint="eastAsia"/>
                <w:kern w:val="0"/>
                <w:sz w:val="24"/>
              </w:rPr>
              <w:t>稳定</w:t>
            </w:r>
            <w:r w:rsidR="001D15A2">
              <w:rPr>
                <w:rFonts w:ascii="宋体" w:hAnsi="宋体" w:hint="eastAsia"/>
                <w:kern w:val="0"/>
                <w:sz w:val="24"/>
              </w:rPr>
              <w:t>；同时，</w:t>
            </w:r>
            <w:r w:rsidRPr="00903E3F">
              <w:rPr>
                <w:rFonts w:ascii="宋体" w:hAnsi="宋体" w:hint="eastAsia"/>
                <w:kern w:val="0"/>
                <w:sz w:val="24"/>
              </w:rPr>
              <w:t>在管理</w:t>
            </w:r>
            <w:r w:rsidR="00C44217">
              <w:rPr>
                <w:rFonts w:ascii="宋体" w:hAnsi="宋体" w:hint="eastAsia"/>
                <w:kern w:val="0"/>
                <w:sz w:val="24"/>
              </w:rPr>
              <w:t>体系</w:t>
            </w:r>
            <w:r w:rsidRPr="00903E3F">
              <w:rPr>
                <w:rFonts w:ascii="宋体" w:hAnsi="宋体" w:hint="eastAsia"/>
                <w:kern w:val="0"/>
                <w:sz w:val="24"/>
              </w:rPr>
              <w:t>上，</w:t>
            </w:r>
            <w:r w:rsidR="0041228F">
              <w:rPr>
                <w:rFonts w:ascii="宋体" w:hAnsi="宋体" w:hint="eastAsia"/>
                <w:kern w:val="0"/>
                <w:sz w:val="24"/>
              </w:rPr>
              <w:t>考虑</w:t>
            </w:r>
            <w:r w:rsidRPr="00903E3F">
              <w:rPr>
                <w:rFonts w:ascii="宋体" w:hAnsi="宋体" w:hint="eastAsia"/>
                <w:kern w:val="0"/>
                <w:sz w:val="24"/>
              </w:rPr>
              <w:t>大众</w:t>
            </w:r>
            <w:r w:rsidR="0041228F">
              <w:rPr>
                <w:rFonts w:ascii="宋体" w:hAnsi="宋体" w:hint="eastAsia"/>
                <w:kern w:val="0"/>
                <w:sz w:val="24"/>
              </w:rPr>
              <w:t>作为世界一流企业</w:t>
            </w:r>
            <w:r w:rsidRPr="00903E3F">
              <w:rPr>
                <w:rFonts w:ascii="宋体" w:hAnsi="宋体" w:hint="eastAsia"/>
                <w:kern w:val="0"/>
                <w:sz w:val="24"/>
              </w:rPr>
              <w:t>在研发、制造、供应链等方面有非常完备的知识体系与管理经验，公司将</w:t>
            </w:r>
            <w:r w:rsidR="0041228F">
              <w:rPr>
                <w:rFonts w:ascii="宋体" w:hAnsi="宋体" w:hint="eastAsia"/>
                <w:kern w:val="0"/>
                <w:sz w:val="24"/>
              </w:rPr>
              <w:t>尽快引入大众管理方法和经验</w:t>
            </w:r>
            <w:r w:rsidRPr="00903E3F">
              <w:rPr>
                <w:rFonts w:ascii="宋体" w:hAnsi="宋体" w:hint="eastAsia"/>
                <w:kern w:val="0"/>
                <w:sz w:val="24"/>
              </w:rPr>
              <w:t>，</w:t>
            </w:r>
            <w:r w:rsidR="00A6777F">
              <w:rPr>
                <w:rFonts w:ascii="宋体" w:hAnsi="宋体" w:hint="eastAsia"/>
                <w:kern w:val="0"/>
                <w:sz w:val="24"/>
              </w:rPr>
              <w:t>完善公司管理体系，</w:t>
            </w:r>
            <w:r w:rsidRPr="00903E3F">
              <w:rPr>
                <w:rFonts w:ascii="宋体" w:hAnsi="宋体" w:hint="eastAsia"/>
                <w:kern w:val="0"/>
                <w:sz w:val="24"/>
              </w:rPr>
              <w:t>潜心学习，</w:t>
            </w:r>
            <w:r w:rsidR="0041228F">
              <w:rPr>
                <w:rFonts w:ascii="宋体" w:hAnsi="宋体" w:hint="eastAsia"/>
                <w:kern w:val="0"/>
                <w:sz w:val="24"/>
              </w:rPr>
              <w:t>去芜存菁，</w:t>
            </w:r>
            <w:r w:rsidRPr="00903E3F">
              <w:rPr>
                <w:rFonts w:ascii="宋体" w:hAnsi="宋体" w:hint="eastAsia"/>
                <w:kern w:val="0"/>
                <w:sz w:val="24"/>
              </w:rPr>
              <w:t>全方位提高管理水平。在生产研发上，公司将</w:t>
            </w:r>
            <w:r w:rsidR="00A6381E">
              <w:rPr>
                <w:rFonts w:ascii="宋体" w:hAnsi="宋体" w:hint="eastAsia"/>
                <w:kern w:val="0"/>
                <w:sz w:val="24"/>
              </w:rPr>
              <w:t>积极借助大众整车专业技术，与大众汽车集团就</w:t>
            </w:r>
            <w:r w:rsidR="000308BA">
              <w:rPr>
                <w:rFonts w:ascii="宋体" w:hAnsi="宋体" w:hint="eastAsia"/>
                <w:kern w:val="0"/>
                <w:sz w:val="24"/>
              </w:rPr>
              <w:t>MEB平台的标准</w:t>
            </w:r>
            <w:r w:rsidR="002F38F0">
              <w:rPr>
                <w:rFonts w:ascii="宋体" w:hAnsi="宋体" w:hint="eastAsia"/>
                <w:kern w:val="0"/>
                <w:sz w:val="24"/>
              </w:rPr>
              <w:t>化产品</w:t>
            </w:r>
            <w:r w:rsidR="00A6381E">
              <w:rPr>
                <w:rFonts w:ascii="宋体" w:hAnsi="宋体" w:hint="eastAsia"/>
                <w:kern w:val="0"/>
                <w:sz w:val="24"/>
              </w:rPr>
              <w:t>投放市场展开深入合作，</w:t>
            </w:r>
            <w:r w:rsidRPr="00903E3F">
              <w:rPr>
                <w:rFonts w:ascii="宋体" w:hAnsi="宋体" w:hint="eastAsia"/>
                <w:kern w:val="0"/>
                <w:sz w:val="24"/>
              </w:rPr>
              <w:t>加大研发力度，</w:t>
            </w:r>
            <w:r w:rsidR="00A6381E">
              <w:rPr>
                <w:rFonts w:ascii="宋体" w:hAnsi="宋体" w:hint="eastAsia"/>
                <w:kern w:val="0"/>
                <w:sz w:val="24"/>
              </w:rPr>
              <w:t>加速新产线建设速度</w:t>
            </w:r>
            <w:r w:rsidR="002F38F0">
              <w:rPr>
                <w:rFonts w:ascii="宋体" w:hAnsi="宋体" w:hint="eastAsia"/>
                <w:kern w:val="0"/>
                <w:sz w:val="24"/>
              </w:rPr>
              <w:t>，</w:t>
            </w:r>
            <w:r w:rsidRPr="00903E3F">
              <w:rPr>
                <w:rFonts w:ascii="宋体" w:hAnsi="宋体" w:hint="eastAsia"/>
                <w:kern w:val="0"/>
                <w:sz w:val="24"/>
              </w:rPr>
              <w:t>确保动力电池产品可满足大众在中国市场的纯电动汽车产品需求和市场上其</w:t>
            </w:r>
            <w:r w:rsidRPr="00903E3F">
              <w:rPr>
                <w:rFonts w:ascii="宋体" w:hAnsi="宋体" w:hint="eastAsia"/>
                <w:kern w:val="0"/>
                <w:sz w:val="24"/>
              </w:rPr>
              <w:lastRenderedPageBreak/>
              <w:t>他客户需求；公司与大众未来还将</w:t>
            </w:r>
            <w:r w:rsidR="00633A7B">
              <w:rPr>
                <w:rFonts w:ascii="宋体" w:hAnsi="宋体" w:hint="eastAsia"/>
                <w:kern w:val="0"/>
                <w:sz w:val="24"/>
              </w:rPr>
              <w:t>集中力量</w:t>
            </w:r>
            <w:r w:rsidR="00A6381E">
              <w:rPr>
                <w:rFonts w:ascii="宋体" w:hAnsi="宋体" w:hint="eastAsia"/>
                <w:kern w:val="0"/>
                <w:sz w:val="24"/>
              </w:rPr>
              <w:t>共同</w:t>
            </w:r>
            <w:r w:rsidRPr="00903E3F">
              <w:rPr>
                <w:rFonts w:ascii="宋体" w:hAnsi="宋体" w:hint="eastAsia"/>
                <w:kern w:val="0"/>
                <w:sz w:val="24"/>
              </w:rPr>
              <w:t>研发下一代电池技术</w:t>
            </w:r>
            <w:r w:rsidR="00633A7B">
              <w:rPr>
                <w:rFonts w:ascii="宋体" w:hAnsi="宋体" w:hint="eastAsia"/>
                <w:kern w:val="0"/>
                <w:sz w:val="24"/>
              </w:rPr>
              <w:t>，公司将参与未来电池标准制定工作</w:t>
            </w:r>
            <w:r w:rsidRPr="00903E3F">
              <w:rPr>
                <w:rFonts w:ascii="宋体" w:hAnsi="宋体" w:hint="eastAsia"/>
                <w:kern w:val="0"/>
                <w:sz w:val="24"/>
              </w:rPr>
              <w:t>；基于公司在电池回收、梯次利用等方面的积极布局，未来大众汽车将与公司共同探索最大程度地发挥合作双方协同作用，以满足公司可持续发展需求。</w:t>
            </w:r>
          </w:p>
          <w:p w:rsidR="00051446" w:rsidRPr="00051446" w:rsidRDefault="00051446" w:rsidP="00903E3F">
            <w:pPr>
              <w:spacing w:line="480" w:lineRule="atLeast"/>
              <w:ind w:firstLineChars="200" w:firstLine="480"/>
              <w:rPr>
                <w:rFonts w:ascii="宋体" w:hAnsi="宋体"/>
                <w:kern w:val="0"/>
                <w:sz w:val="24"/>
              </w:rPr>
            </w:pPr>
          </w:p>
          <w:p w:rsidR="002B0132" w:rsidRPr="00A215F8" w:rsidRDefault="002B0132" w:rsidP="002B0132">
            <w:pPr>
              <w:spacing w:line="480" w:lineRule="atLeast"/>
              <w:rPr>
                <w:rFonts w:ascii="宋体" w:hAnsi="宋体"/>
                <w:b/>
                <w:kern w:val="0"/>
                <w:sz w:val="24"/>
              </w:rPr>
            </w:pPr>
            <w:r>
              <w:rPr>
                <w:rFonts w:ascii="宋体" w:hAnsi="宋体"/>
                <w:b/>
                <w:kern w:val="0"/>
                <w:sz w:val="24"/>
              </w:rPr>
              <w:t>2</w:t>
            </w:r>
            <w:r>
              <w:rPr>
                <w:rFonts w:ascii="宋体" w:hAnsi="宋体" w:hint="eastAsia"/>
                <w:b/>
                <w:kern w:val="0"/>
                <w:sz w:val="24"/>
              </w:rPr>
              <w:t>、</w:t>
            </w:r>
            <w:r w:rsidR="00790920" w:rsidRPr="00790920">
              <w:rPr>
                <w:rFonts w:ascii="宋体" w:hAnsi="宋体" w:hint="eastAsia"/>
                <w:b/>
                <w:kern w:val="0"/>
                <w:sz w:val="24"/>
              </w:rPr>
              <w:t>和大众合作，公司在产能上会有什么规划？供货大众是否会造成对其他企业供应困难？是否会造成客户结构单一</w:t>
            </w:r>
            <w:r w:rsidRPr="00621C5D">
              <w:rPr>
                <w:rFonts w:ascii="宋体" w:hAnsi="宋体" w:hint="eastAsia"/>
                <w:b/>
                <w:kern w:val="0"/>
                <w:sz w:val="24"/>
              </w:rPr>
              <w:t>？</w:t>
            </w:r>
          </w:p>
          <w:p w:rsidR="00790920" w:rsidRPr="00790920" w:rsidRDefault="00790920" w:rsidP="00790920">
            <w:pPr>
              <w:spacing w:line="480" w:lineRule="atLeast"/>
              <w:rPr>
                <w:rFonts w:ascii="宋体" w:hAnsi="宋体"/>
                <w:kern w:val="0"/>
                <w:sz w:val="24"/>
              </w:rPr>
            </w:pPr>
            <w:r>
              <w:rPr>
                <w:rFonts w:ascii="宋体" w:hAnsi="宋体" w:hint="eastAsia"/>
                <w:kern w:val="0"/>
                <w:sz w:val="24"/>
              </w:rPr>
              <w:t xml:space="preserve">    </w:t>
            </w:r>
            <w:r w:rsidRPr="00790920">
              <w:rPr>
                <w:rFonts w:ascii="宋体" w:hAnsi="宋体" w:hint="eastAsia"/>
                <w:kern w:val="0"/>
                <w:sz w:val="24"/>
              </w:rPr>
              <w:t>在产能方面，公司将扩大生产规模，</w:t>
            </w:r>
            <w:r w:rsidR="00A6381E">
              <w:rPr>
                <w:rFonts w:ascii="宋体" w:hAnsi="宋体" w:hint="eastAsia"/>
                <w:kern w:val="0"/>
                <w:sz w:val="24"/>
              </w:rPr>
              <w:t>主要系本次非公开发行中的1</w:t>
            </w:r>
            <w:r w:rsidR="00A6381E">
              <w:rPr>
                <w:rFonts w:ascii="宋体" w:hAnsi="宋体"/>
                <w:kern w:val="0"/>
                <w:sz w:val="24"/>
              </w:rPr>
              <w:t>6</w:t>
            </w:r>
            <w:r w:rsidR="00A6381E">
              <w:rPr>
                <w:rFonts w:ascii="宋体" w:hAnsi="宋体" w:hint="eastAsia"/>
                <w:kern w:val="0"/>
                <w:sz w:val="24"/>
              </w:rPr>
              <w:t>GWh高镍三元动力电池募投项目，</w:t>
            </w:r>
            <w:r w:rsidR="003748DF">
              <w:rPr>
                <w:rFonts w:ascii="宋体" w:hAnsi="宋体" w:hint="eastAsia"/>
                <w:kern w:val="0"/>
                <w:sz w:val="24"/>
              </w:rPr>
              <w:t>保证</w:t>
            </w:r>
            <w:r w:rsidRPr="00790920">
              <w:rPr>
                <w:rFonts w:ascii="宋体" w:hAnsi="宋体" w:hint="eastAsia"/>
                <w:kern w:val="0"/>
                <w:sz w:val="24"/>
              </w:rPr>
              <w:t>动力电池产品可满足大众和市场上其他客户需求。</w:t>
            </w:r>
          </w:p>
          <w:p w:rsidR="00A215F8" w:rsidRDefault="00790920" w:rsidP="00790920">
            <w:pPr>
              <w:spacing w:line="480" w:lineRule="atLeast"/>
              <w:ind w:firstLineChars="200" w:firstLine="480"/>
              <w:rPr>
                <w:rFonts w:ascii="宋体" w:hAnsi="宋体"/>
                <w:kern w:val="0"/>
                <w:sz w:val="24"/>
              </w:rPr>
            </w:pPr>
            <w:r w:rsidRPr="00790920">
              <w:rPr>
                <w:rFonts w:ascii="宋体" w:hAnsi="宋体" w:hint="eastAsia"/>
                <w:kern w:val="0"/>
                <w:sz w:val="24"/>
              </w:rPr>
              <w:t>在和大众合作基础上，公司依然坚持现有的市场营销策略与规划，深耕锂电池市场，立足国内，面向全球，进一步拓展客户群体，优化客户结构，确保健康可持续发展。目前已经与包括北汽、吉利、长城、长安、上汽、江淮、奇瑞</w:t>
            </w:r>
            <w:r w:rsidR="003748DF">
              <w:rPr>
                <w:rFonts w:ascii="宋体" w:hAnsi="宋体" w:hint="eastAsia"/>
                <w:kern w:val="0"/>
                <w:sz w:val="24"/>
              </w:rPr>
              <w:t>、</w:t>
            </w:r>
            <w:r w:rsidR="003748DF" w:rsidRPr="00790920">
              <w:rPr>
                <w:rFonts w:ascii="宋体" w:hAnsi="宋体" w:hint="eastAsia"/>
                <w:kern w:val="0"/>
                <w:sz w:val="24"/>
              </w:rPr>
              <w:t>博世、塔塔、华为</w:t>
            </w:r>
            <w:r w:rsidRPr="00790920">
              <w:rPr>
                <w:rFonts w:ascii="宋体" w:hAnsi="宋体" w:hint="eastAsia"/>
                <w:kern w:val="0"/>
                <w:sz w:val="24"/>
              </w:rPr>
              <w:t>等众多客户保持业务往来。除供货新能源汽车外，公司还将</w:t>
            </w:r>
            <w:r w:rsidR="002F38F0" w:rsidRPr="00790920">
              <w:rPr>
                <w:rFonts w:ascii="宋体" w:hAnsi="宋体" w:hint="eastAsia"/>
                <w:kern w:val="0"/>
                <w:sz w:val="24"/>
              </w:rPr>
              <w:t>继续</w:t>
            </w:r>
            <w:r w:rsidRPr="00790920">
              <w:rPr>
                <w:rFonts w:ascii="宋体" w:hAnsi="宋体" w:hint="eastAsia"/>
                <w:kern w:val="0"/>
                <w:sz w:val="24"/>
              </w:rPr>
              <w:t>在储能领域</w:t>
            </w:r>
            <w:r w:rsidR="002F38F0">
              <w:rPr>
                <w:rFonts w:ascii="宋体" w:hAnsi="宋体" w:hint="eastAsia"/>
                <w:kern w:val="0"/>
                <w:sz w:val="24"/>
              </w:rPr>
              <w:t>扩大</w:t>
            </w:r>
            <w:r w:rsidRPr="00790920">
              <w:rPr>
                <w:rFonts w:ascii="宋体" w:hAnsi="宋体" w:hint="eastAsia"/>
                <w:kern w:val="0"/>
                <w:sz w:val="24"/>
              </w:rPr>
              <w:t>布局，目前已与华为、中国铁塔、国家电网、中电投等企业达成储能领域合作共识</w:t>
            </w:r>
            <w:r>
              <w:rPr>
                <w:rFonts w:ascii="宋体" w:hAnsi="宋体" w:hint="eastAsia"/>
                <w:kern w:val="0"/>
                <w:sz w:val="24"/>
              </w:rPr>
              <w:t>。</w:t>
            </w:r>
          </w:p>
          <w:p w:rsidR="00790920" w:rsidRDefault="00790920" w:rsidP="002B0132">
            <w:pPr>
              <w:spacing w:line="480" w:lineRule="atLeast"/>
              <w:rPr>
                <w:rFonts w:ascii="宋体" w:hAnsi="宋体"/>
                <w:kern w:val="0"/>
                <w:sz w:val="24"/>
              </w:rPr>
            </w:pPr>
          </w:p>
          <w:p w:rsidR="002B0132" w:rsidRPr="00A215F8" w:rsidRDefault="00790920" w:rsidP="002B0132">
            <w:pPr>
              <w:spacing w:line="480" w:lineRule="atLeast"/>
              <w:rPr>
                <w:rFonts w:ascii="宋体" w:hAnsi="宋体"/>
                <w:b/>
                <w:kern w:val="0"/>
                <w:sz w:val="24"/>
              </w:rPr>
            </w:pPr>
            <w:r>
              <w:rPr>
                <w:rFonts w:ascii="宋体" w:hAnsi="宋体"/>
                <w:b/>
                <w:kern w:val="0"/>
                <w:sz w:val="24"/>
              </w:rPr>
              <w:t>3</w:t>
            </w:r>
            <w:r w:rsidR="002B0132">
              <w:rPr>
                <w:rFonts w:ascii="宋体" w:hAnsi="宋体" w:hint="eastAsia"/>
                <w:b/>
                <w:kern w:val="0"/>
                <w:sz w:val="24"/>
              </w:rPr>
              <w:t>、</w:t>
            </w:r>
            <w:r w:rsidRPr="00790920">
              <w:rPr>
                <w:rFonts w:ascii="宋体" w:hAnsi="宋体" w:hint="eastAsia"/>
                <w:b/>
                <w:kern w:val="0"/>
                <w:sz w:val="24"/>
              </w:rPr>
              <w:t>大众投资入股公司，对公司有什么影响</w:t>
            </w:r>
            <w:r w:rsidR="002B0132" w:rsidRPr="00621C5D">
              <w:rPr>
                <w:rFonts w:ascii="宋体" w:hAnsi="宋体" w:hint="eastAsia"/>
                <w:b/>
                <w:kern w:val="0"/>
                <w:sz w:val="24"/>
              </w:rPr>
              <w:t>？</w:t>
            </w:r>
          </w:p>
          <w:p w:rsidR="00790920" w:rsidRDefault="00790920" w:rsidP="00790920">
            <w:pPr>
              <w:spacing w:line="480" w:lineRule="atLeast"/>
              <w:ind w:firstLineChars="200" w:firstLine="480"/>
              <w:rPr>
                <w:rFonts w:ascii="宋体" w:hAnsi="宋体"/>
                <w:kern w:val="0"/>
                <w:sz w:val="24"/>
              </w:rPr>
            </w:pPr>
            <w:r w:rsidRPr="00790920">
              <w:rPr>
                <w:rFonts w:ascii="宋体" w:hAnsi="宋体" w:hint="eastAsia"/>
                <w:kern w:val="0"/>
                <w:sz w:val="24"/>
              </w:rPr>
              <w:t>大众</w:t>
            </w:r>
            <w:r w:rsidR="003748DF">
              <w:rPr>
                <w:rFonts w:ascii="宋体" w:hAnsi="宋体" w:hint="eastAsia"/>
                <w:kern w:val="0"/>
                <w:sz w:val="24"/>
              </w:rPr>
              <w:t>投资入股公司</w:t>
            </w:r>
            <w:r w:rsidRPr="00790920">
              <w:rPr>
                <w:rFonts w:ascii="宋体" w:hAnsi="宋体" w:hint="eastAsia"/>
                <w:kern w:val="0"/>
                <w:sz w:val="24"/>
              </w:rPr>
              <w:t>，对于公司的影响主要在三个方面：一是可实现优势互补，最大化资源分</w:t>
            </w:r>
            <w:r w:rsidR="00FC4A5F">
              <w:rPr>
                <w:rFonts w:ascii="宋体" w:hAnsi="宋体" w:hint="eastAsia"/>
                <w:kern w:val="0"/>
                <w:sz w:val="24"/>
              </w:rPr>
              <w:t>享和</w:t>
            </w:r>
            <w:r w:rsidR="003748DF">
              <w:rPr>
                <w:rFonts w:ascii="宋体" w:hAnsi="宋体" w:hint="eastAsia"/>
                <w:kern w:val="0"/>
                <w:sz w:val="24"/>
              </w:rPr>
              <w:t>提升</w:t>
            </w:r>
            <w:r w:rsidR="00FC4A5F">
              <w:rPr>
                <w:rFonts w:ascii="宋体" w:hAnsi="宋体" w:hint="eastAsia"/>
                <w:kern w:val="0"/>
                <w:sz w:val="24"/>
              </w:rPr>
              <w:t>运营效率；二是提升公司的技术水平、管理水平和品牌</w:t>
            </w:r>
            <w:r w:rsidR="003748DF">
              <w:rPr>
                <w:rFonts w:ascii="宋体" w:hAnsi="宋体" w:hint="eastAsia"/>
                <w:kern w:val="0"/>
                <w:sz w:val="24"/>
              </w:rPr>
              <w:t>议价</w:t>
            </w:r>
            <w:r w:rsidR="00FC4A5F">
              <w:rPr>
                <w:rFonts w:ascii="宋体" w:hAnsi="宋体" w:hint="eastAsia"/>
                <w:kern w:val="0"/>
                <w:sz w:val="24"/>
              </w:rPr>
              <w:t>能力；</w:t>
            </w:r>
            <w:r w:rsidRPr="00790920">
              <w:rPr>
                <w:rFonts w:ascii="宋体" w:hAnsi="宋体" w:hint="eastAsia"/>
                <w:kern w:val="0"/>
                <w:sz w:val="24"/>
              </w:rPr>
              <w:t>三是有助于公司更快地融入全球新能源汽车产业链与价值链。</w:t>
            </w:r>
            <w:r w:rsidR="003748DF">
              <w:rPr>
                <w:rFonts w:ascii="宋体" w:hAnsi="宋体" w:hint="eastAsia"/>
                <w:kern w:val="0"/>
                <w:sz w:val="24"/>
              </w:rPr>
              <w:t>综合来将，</w:t>
            </w:r>
            <w:r w:rsidRPr="00790920">
              <w:rPr>
                <w:rFonts w:ascii="宋体" w:hAnsi="宋体" w:hint="eastAsia"/>
                <w:kern w:val="0"/>
                <w:sz w:val="24"/>
              </w:rPr>
              <w:t>大众的加入，帮助公司提升动力电池的技术水平，扩大市场份额，</w:t>
            </w:r>
            <w:r w:rsidR="00FC4A5F">
              <w:rPr>
                <w:rFonts w:ascii="宋体" w:hAnsi="宋体" w:hint="eastAsia"/>
                <w:kern w:val="0"/>
                <w:sz w:val="24"/>
              </w:rPr>
              <w:t>优化客户结构，提升</w:t>
            </w:r>
            <w:r w:rsidRPr="00790920">
              <w:rPr>
                <w:rFonts w:ascii="宋体" w:hAnsi="宋体" w:hint="eastAsia"/>
                <w:kern w:val="0"/>
                <w:sz w:val="24"/>
              </w:rPr>
              <w:t>国际竞争优势</w:t>
            </w:r>
            <w:r w:rsidR="003748DF">
              <w:rPr>
                <w:rFonts w:ascii="宋体" w:hAnsi="宋体" w:hint="eastAsia"/>
                <w:kern w:val="0"/>
                <w:sz w:val="24"/>
              </w:rPr>
              <w:t>，对公司来说是又一次新的伟大征程</w:t>
            </w:r>
            <w:r>
              <w:rPr>
                <w:rFonts w:ascii="宋体" w:hAnsi="宋体" w:hint="eastAsia"/>
                <w:kern w:val="0"/>
                <w:sz w:val="24"/>
              </w:rPr>
              <w:t>。</w:t>
            </w:r>
          </w:p>
          <w:p w:rsidR="00790920" w:rsidRDefault="00790920" w:rsidP="00790920">
            <w:pPr>
              <w:spacing w:line="480" w:lineRule="atLeast"/>
              <w:ind w:firstLineChars="200" w:firstLine="480"/>
              <w:rPr>
                <w:rFonts w:ascii="宋体" w:hAnsi="宋体"/>
                <w:kern w:val="0"/>
                <w:sz w:val="24"/>
              </w:rPr>
            </w:pPr>
          </w:p>
          <w:p w:rsidR="00790920" w:rsidRPr="00A215F8" w:rsidRDefault="00790920" w:rsidP="00790920">
            <w:pPr>
              <w:spacing w:line="480" w:lineRule="atLeast"/>
              <w:rPr>
                <w:rFonts w:ascii="宋体" w:hAnsi="宋体"/>
                <w:b/>
                <w:kern w:val="0"/>
                <w:sz w:val="24"/>
              </w:rPr>
            </w:pPr>
            <w:r>
              <w:rPr>
                <w:rFonts w:ascii="宋体" w:hAnsi="宋体"/>
                <w:b/>
                <w:kern w:val="0"/>
                <w:sz w:val="24"/>
              </w:rPr>
              <w:t>4</w:t>
            </w:r>
            <w:r>
              <w:rPr>
                <w:rFonts w:ascii="宋体" w:hAnsi="宋体" w:hint="eastAsia"/>
                <w:b/>
                <w:kern w:val="0"/>
                <w:sz w:val="24"/>
              </w:rPr>
              <w:t>、</w:t>
            </w:r>
            <w:r w:rsidRPr="00790920">
              <w:rPr>
                <w:rFonts w:ascii="宋体" w:hAnsi="宋体" w:hint="eastAsia"/>
                <w:b/>
                <w:kern w:val="0"/>
                <w:sz w:val="24"/>
              </w:rPr>
              <w:t>疫情导致新能源汽车销量下降，国内外都</w:t>
            </w:r>
            <w:r w:rsidR="003748DF">
              <w:rPr>
                <w:rFonts w:ascii="宋体" w:hAnsi="宋体" w:hint="eastAsia"/>
                <w:b/>
                <w:kern w:val="0"/>
                <w:sz w:val="24"/>
              </w:rPr>
              <w:t>出台</w:t>
            </w:r>
            <w:r w:rsidRPr="00790920">
              <w:rPr>
                <w:rFonts w:ascii="宋体" w:hAnsi="宋体" w:hint="eastAsia"/>
                <w:b/>
                <w:kern w:val="0"/>
                <w:sz w:val="24"/>
              </w:rPr>
              <w:t>不少促进新能源汽车消费的政策，公司怎么看待今年</w:t>
            </w:r>
            <w:r w:rsidR="00A7532A">
              <w:rPr>
                <w:rFonts w:ascii="宋体" w:hAnsi="宋体" w:hint="eastAsia"/>
                <w:b/>
                <w:kern w:val="0"/>
                <w:sz w:val="24"/>
              </w:rPr>
              <w:t>及</w:t>
            </w:r>
            <w:r w:rsidRPr="00790920">
              <w:rPr>
                <w:rFonts w:ascii="宋体" w:hAnsi="宋体" w:hint="eastAsia"/>
                <w:b/>
                <w:kern w:val="0"/>
                <w:sz w:val="24"/>
              </w:rPr>
              <w:t>未来几年中国和全球的电动化进程</w:t>
            </w:r>
            <w:r w:rsidRPr="00621C5D">
              <w:rPr>
                <w:rFonts w:ascii="宋体" w:hAnsi="宋体" w:hint="eastAsia"/>
                <w:b/>
                <w:kern w:val="0"/>
                <w:sz w:val="24"/>
              </w:rPr>
              <w:t>？</w:t>
            </w:r>
          </w:p>
          <w:p w:rsidR="00790920" w:rsidRPr="00790920" w:rsidRDefault="00790920" w:rsidP="00790920">
            <w:pPr>
              <w:spacing w:line="480" w:lineRule="atLeast"/>
              <w:ind w:firstLineChars="200" w:firstLine="480"/>
              <w:rPr>
                <w:rFonts w:ascii="宋体" w:hAnsi="宋体"/>
                <w:kern w:val="0"/>
                <w:sz w:val="24"/>
              </w:rPr>
            </w:pPr>
            <w:r w:rsidRPr="00790920">
              <w:rPr>
                <w:rFonts w:ascii="宋体" w:hAnsi="宋体" w:hint="eastAsia"/>
                <w:kern w:val="0"/>
                <w:sz w:val="24"/>
              </w:rPr>
              <w:t>2020年全球新能源汽车需求有望超预期，主要国家和地区</w:t>
            </w:r>
            <w:r w:rsidR="003748DF">
              <w:rPr>
                <w:rFonts w:ascii="宋体" w:hAnsi="宋体" w:hint="eastAsia"/>
                <w:kern w:val="0"/>
                <w:sz w:val="24"/>
              </w:rPr>
              <w:t>特别是欧洲</w:t>
            </w:r>
            <w:r w:rsidRPr="00790920">
              <w:rPr>
                <w:rFonts w:ascii="宋体" w:hAnsi="宋体" w:hint="eastAsia"/>
                <w:kern w:val="0"/>
                <w:sz w:val="24"/>
              </w:rPr>
              <w:t>排放标准日益严格，</w:t>
            </w:r>
            <w:r w:rsidR="003748DF">
              <w:rPr>
                <w:rFonts w:ascii="宋体" w:hAnsi="宋体" w:hint="eastAsia"/>
                <w:kern w:val="0"/>
                <w:sz w:val="24"/>
              </w:rPr>
              <w:t>欧洲很多</w:t>
            </w:r>
            <w:r w:rsidRPr="00790920">
              <w:rPr>
                <w:rFonts w:ascii="宋体" w:hAnsi="宋体" w:hint="eastAsia"/>
                <w:kern w:val="0"/>
                <w:sz w:val="24"/>
              </w:rPr>
              <w:t>政府陆续出台新能源汽车支持政策；全球主要车企电动化进程加速，全新电动平台投入使用，爆款车型密集推</w:t>
            </w:r>
            <w:r w:rsidRPr="00790920">
              <w:rPr>
                <w:rFonts w:ascii="宋体" w:hAnsi="宋体" w:hint="eastAsia"/>
                <w:kern w:val="0"/>
                <w:sz w:val="24"/>
              </w:rPr>
              <w:lastRenderedPageBreak/>
              <w:t>出，新能源汽车性价比优势逐步显现，有望带动全球需求增长。</w:t>
            </w:r>
          </w:p>
          <w:p w:rsidR="00790920" w:rsidRDefault="00790920" w:rsidP="00FC4A5F">
            <w:pPr>
              <w:spacing w:line="480" w:lineRule="atLeast"/>
              <w:ind w:firstLineChars="200" w:firstLine="480"/>
              <w:rPr>
                <w:rFonts w:ascii="宋体" w:hAnsi="宋体"/>
                <w:kern w:val="0"/>
                <w:sz w:val="24"/>
              </w:rPr>
            </w:pPr>
            <w:r w:rsidRPr="00790920">
              <w:rPr>
                <w:rFonts w:ascii="宋体" w:hAnsi="宋体" w:hint="eastAsia"/>
                <w:kern w:val="0"/>
                <w:sz w:val="24"/>
              </w:rPr>
              <w:t>全球视野看，中国电动化供应链最为完善，规模最大，并在加速全球配套，已经具备全球竞争力，随着主要车企全球电动化加速推进，相关环节的龙头企业作为全球优质制造资产的价值有望突显</w:t>
            </w:r>
            <w:r>
              <w:rPr>
                <w:rFonts w:ascii="宋体" w:hAnsi="宋体" w:hint="eastAsia"/>
                <w:kern w:val="0"/>
                <w:sz w:val="24"/>
              </w:rPr>
              <w:t>。</w:t>
            </w:r>
          </w:p>
          <w:p w:rsidR="00790920" w:rsidRDefault="00790920" w:rsidP="00790920">
            <w:pPr>
              <w:spacing w:line="480" w:lineRule="atLeast"/>
              <w:rPr>
                <w:rFonts w:ascii="宋体" w:hAnsi="宋体"/>
                <w:kern w:val="0"/>
                <w:sz w:val="24"/>
              </w:rPr>
            </w:pPr>
          </w:p>
          <w:p w:rsidR="00790920" w:rsidRPr="00A215F8" w:rsidRDefault="00790920" w:rsidP="00790920">
            <w:pPr>
              <w:spacing w:line="480" w:lineRule="atLeast"/>
              <w:rPr>
                <w:rFonts w:ascii="宋体" w:hAnsi="宋体"/>
                <w:b/>
                <w:kern w:val="0"/>
                <w:sz w:val="24"/>
              </w:rPr>
            </w:pPr>
            <w:r>
              <w:rPr>
                <w:rFonts w:ascii="宋体" w:hAnsi="宋体"/>
                <w:b/>
                <w:kern w:val="0"/>
                <w:sz w:val="24"/>
              </w:rPr>
              <w:t>5</w:t>
            </w:r>
            <w:r>
              <w:rPr>
                <w:rFonts w:ascii="宋体" w:hAnsi="宋体" w:hint="eastAsia"/>
                <w:b/>
                <w:kern w:val="0"/>
                <w:sz w:val="24"/>
              </w:rPr>
              <w:t>、</w:t>
            </w:r>
            <w:r w:rsidRPr="00790920">
              <w:rPr>
                <w:rFonts w:ascii="宋体" w:hAnsi="宋体" w:hint="eastAsia"/>
                <w:b/>
                <w:kern w:val="0"/>
                <w:sz w:val="24"/>
              </w:rPr>
              <w:t>公司在公告里提及在当前技术条件下，高镍三元技术路线成为优选。大众入股后，公司的三元电池体系将会做哪些新的规划</w:t>
            </w:r>
            <w:r w:rsidRPr="00621C5D">
              <w:rPr>
                <w:rFonts w:ascii="宋体" w:hAnsi="宋体" w:hint="eastAsia"/>
                <w:b/>
                <w:kern w:val="0"/>
                <w:sz w:val="24"/>
              </w:rPr>
              <w:t>？</w:t>
            </w:r>
          </w:p>
          <w:p w:rsidR="00790920" w:rsidRPr="00790920" w:rsidRDefault="00790920" w:rsidP="00790920">
            <w:pPr>
              <w:spacing w:line="480" w:lineRule="atLeast"/>
              <w:ind w:firstLineChars="200" w:firstLine="480"/>
              <w:rPr>
                <w:rFonts w:ascii="宋体" w:hAnsi="宋体"/>
                <w:kern w:val="0"/>
                <w:sz w:val="24"/>
              </w:rPr>
            </w:pPr>
            <w:r w:rsidRPr="00790920">
              <w:rPr>
                <w:rFonts w:ascii="宋体" w:hAnsi="宋体" w:hint="eastAsia"/>
                <w:kern w:val="0"/>
                <w:sz w:val="24"/>
              </w:rPr>
              <w:t>公司将一如既往地坚持“做精铁锂 做强三元 做大储能”产品战略。大众入股后，现有和未来的项目保持不变，覆盖了从原材料到</w:t>
            </w:r>
            <w:r w:rsidR="00FC4A5F">
              <w:rPr>
                <w:rFonts w:ascii="宋体" w:hAnsi="宋体" w:hint="eastAsia"/>
                <w:kern w:val="0"/>
                <w:sz w:val="24"/>
              </w:rPr>
              <w:t>电池</w:t>
            </w:r>
            <w:r w:rsidRPr="00790920">
              <w:rPr>
                <w:rFonts w:ascii="宋体" w:hAnsi="宋体" w:hint="eastAsia"/>
                <w:kern w:val="0"/>
                <w:sz w:val="24"/>
              </w:rPr>
              <w:t>回收的完整的电池生产价值链。公司目前已有产能以磷酸铁锂电池为主，未来有三元项目的产能规划。</w:t>
            </w:r>
          </w:p>
          <w:p w:rsidR="00790920" w:rsidRPr="00C779FF" w:rsidRDefault="00790920" w:rsidP="00790920">
            <w:pPr>
              <w:spacing w:line="480" w:lineRule="atLeast"/>
              <w:ind w:firstLineChars="200" w:firstLine="480"/>
              <w:rPr>
                <w:rFonts w:ascii="宋体" w:hAnsi="宋体"/>
                <w:kern w:val="0"/>
                <w:sz w:val="24"/>
              </w:rPr>
            </w:pPr>
            <w:r w:rsidRPr="00790920">
              <w:rPr>
                <w:rFonts w:ascii="宋体" w:hAnsi="宋体" w:hint="eastAsia"/>
                <w:kern w:val="0"/>
                <w:sz w:val="24"/>
              </w:rPr>
              <w:t>三元锂电池优势在于能量密度和抗低温两方面。高镍三元电池随镍含量的增加，电池能量密度增加；正极材料由于提高了镍的占比，在成本方面优势也非常明显。公司目前开发阶段的三元电芯单体能量密度</w:t>
            </w:r>
            <w:r w:rsidR="00614442">
              <w:rPr>
                <w:rFonts w:ascii="宋体" w:hAnsi="宋体" w:hint="eastAsia"/>
                <w:kern w:val="0"/>
                <w:sz w:val="24"/>
              </w:rPr>
              <w:t>为</w:t>
            </w:r>
            <w:bookmarkStart w:id="0" w:name="_GoBack"/>
            <w:bookmarkEnd w:id="0"/>
            <w:r w:rsidRPr="00790920">
              <w:rPr>
                <w:rFonts w:ascii="宋体" w:hAnsi="宋体" w:hint="eastAsia"/>
                <w:kern w:val="0"/>
                <w:sz w:val="24"/>
              </w:rPr>
              <w:t>300Wh/kg，系统能量密度突破200Wh/kg</w:t>
            </w:r>
            <w:r>
              <w:rPr>
                <w:rFonts w:ascii="宋体" w:hAnsi="宋体" w:hint="eastAsia"/>
                <w:kern w:val="0"/>
                <w:sz w:val="24"/>
              </w:rPr>
              <w:t>。</w:t>
            </w:r>
          </w:p>
        </w:tc>
      </w:tr>
      <w:tr w:rsidR="007F0823" w:rsidTr="00332F61">
        <w:tc>
          <w:tcPr>
            <w:tcW w:w="1318" w:type="dxa"/>
            <w:vAlign w:val="center"/>
          </w:tcPr>
          <w:p w:rsidR="007F0823" w:rsidRDefault="0066459D" w:rsidP="00332F61">
            <w:pPr>
              <w:spacing w:line="480" w:lineRule="atLeast"/>
              <w:rPr>
                <w:rFonts w:ascii="宋体" w:hAnsi="宋体"/>
                <w:b/>
                <w:bCs/>
                <w:iCs/>
                <w:color w:val="000000"/>
                <w:kern w:val="0"/>
                <w:sz w:val="24"/>
              </w:rPr>
            </w:pPr>
            <w:r>
              <w:rPr>
                <w:rFonts w:ascii="宋体" w:hAnsi="宋体" w:hint="eastAsia"/>
                <w:b/>
                <w:bCs/>
                <w:iCs/>
                <w:color w:val="000000"/>
                <w:kern w:val="0"/>
                <w:sz w:val="24"/>
              </w:rPr>
              <w:lastRenderedPageBreak/>
              <w:t>附件清单（如有）</w:t>
            </w:r>
          </w:p>
        </w:tc>
        <w:tc>
          <w:tcPr>
            <w:tcW w:w="7683" w:type="dxa"/>
            <w:vAlign w:val="center"/>
          </w:tcPr>
          <w:p w:rsidR="007F0823" w:rsidRDefault="0066459D" w:rsidP="007F06C3">
            <w:pPr>
              <w:spacing w:line="480" w:lineRule="atLeast"/>
              <w:ind w:firstLineChars="200" w:firstLine="480"/>
              <w:rPr>
                <w:rFonts w:ascii="宋体" w:hAnsi="宋体"/>
                <w:bCs/>
                <w:iCs/>
                <w:color w:val="000000"/>
                <w:kern w:val="0"/>
                <w:sz w:val="24"/>
              </w:rPr>
            </w:pPr>
            <w:r>
              <w:rPr>
                <w:rFonts w:ascii="宋体" w:hAnsi="宋体" w:hint="eastAsia"/>
                <w:bCs/>
                <w:iCs/>
                <w:color w:val="000000"/>
                <w:kern w:val="0"/>
                <w:sz w:val="24"/>
              </w:rPr>
              <w:t>无</w:t>
            </w:r>
          </w:p>
        </w:tc>
      </w:tr>
      <w:tr w:rsidR="007F0823" w:rsidTr="00332F61">
        <w:tc>
          <w:tcPr>
            <w:tcW w:w="1318" w:type="dxa"/>
            <w:vAlign w:val="center"/>
          </w:tcPr>
          <w:p w:rsidR="007F0823" w:rsidRDefault="0066459D" w:rsidP="00332F61">
            <w:pPr>
              <w:spacing w:line="480" w:lineRule="atLeast"/>
              <w:rPr>
                <w:rFonts w:ascii="宋体" w:hAnsi="宋体"/>
                <w:b/>
                <w:bCs/>
                <w:iCs/>
                <w:color w:val="000000"/>
                <w:kern w:val="0"/>
                <w:sz w:val="24"/>
              </w:rPr>
            </w:pPr>
            <w:r>
              <w:rPr>
                <w:rFonts w:ascii="宋体" w:hAnsi="宋体" w:hint="eastAsia"/>
                <w:b/>
                <w:bCs/>
                <w:iCs/>
                <w:color w:val="000000"/>
                <w:kern w:val="0"/>
                <w:sz w:val="24"/>
              </w:rPr>
              <w:t>日期</w:t>
            </w:r>
          </w:p>
        </w:tc>
        <w:tc>
          <w:tcPr>
            <w:tcW w:w="7683" w:type="dxa"/>
            <w:vAlign w:val="center"/>
          </w:tcPr>
          <w:p w:rsidR="007F0823" w:rsidRDefault="00621C5D" w:rsidP="00621C5D">
            <w:pPr>
              <w:spacing w:line="480" w:lineRule="atLeast"/>
              <w:ind w:firstLineChars="200" w:firstLine="480"/>
              <w:rPr>
                <w:rFonts w:ascii="宋体" w:hAnsi="宋体"/>
                <w:bCs/>
                <w:iCs/>
                <w:color w:val="000000"/>
                <w:kern w:val="0"/>
                <w:sz w:val="24"/>
              </w:rPr>
            </w:pPr>
            <w:r>
              <w:rPr>
                <w:rFonts w:ascii="宋体" w:hAnsi="宋体"/>
                <w:bCs/>
                <w:iCs/>
                <w:color w:val="000000"/>
                <w:kern w:val="0"/>
                <w:sz w:val="24"/>
              </w:rPr>
              <w:t>2020</w:t>
            </w:r>
            <w:r w:rsidR="0066459D">
              <w:rPr>
                <w:rFonts w:ascii="宋体" w:hAnsi="宋体" w:hint="eastAsia"/>
                <w:bCs/>
                <w:iCs/>
                <w:color w:val="000000"/>
                <w:kern w:val="0"/>
                <w:sz w:val="24"/>
              </w:rPr>
              <w:t>-</w:t>
            </w:r>
            <w:r>
              <w:rPr>
                <w:rFonts w:ascii="宋体" w:hAnsi="宋体"/>
                <w:bCs/>
                <w:iCs/>
                <w:color w:val="000000"/>
                <w:kern w:val="0"/>
                <w:sz w:val="24"/>
              </w:rPr>
              <w:t>6</w:t>
            </w:r>
            <w:r w:rsidR="0066459D">
              <w:rPr>
                <w:rFonts w:ascii="宋体" w:hAnsi="宋体" w:hint="eastAsia"/>
                <w:bCs/>
                <w:iCs/>
                <w:color w:val="000000"/>
                <w:kern w:val="0"/>
                <w:sz w:val="24"/>
              </w:rPr>
              <w:t>-</w:t>
            </w:r>
            <w:r>
              <w:rPr>
                <w:rFonts w:ascii="宋体" w:hAnsi="宋体"/>
                <w:bCs/>
                <w:iCs/>
                <w:color w:val="000000"/>
                <w:kern w:val="0"/>
                <w:sz w:val="24"/>
              </w:rPr>
              <w:t>11</w:t>
            </w:r>
          </w:p>
        </w:tc>
      </w:tr>
    </w:tbl>
    <w:p w:rsidR="007F0823" w:rsidRDefault="007F0823"/>
    <w:sectPr w:rsidR="007F0823" w:rsidSect="00473528">
      <w:pgSz w:w="11906" w:h="16838"/>
      <w:pgMar w:top="1134"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D77" w:rsidRDefault="005B0D77" w:rsidP="00DD5611">
      <w:r>
        <w:separator/>
      </w:r>
    </w:p>
  </w:endnote>
  <w:endnote w:type="continuationSeparator" w:id="0">
    <w:p w:rsidR="005B0D77" w:rsidRDefault="005B0D77" w:rsidP="00DD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D77" w:rsidRDefault="005B0D77" w:rsidP="00DD5611">
      <w:r>
        <w:separator/>
      </w:r>
    </w:p>
  </w:footnote>
  <w:footnote w:type="continuationSeparator" w:id="0">
    <w:p w:rsidR="005B0D77" w:rsidRDefault="005B0D77" w:rsidP="00DD56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A13B0"/>
    <w:multiLevelType w:val="hybridMultilevel"/>
    <w:tmpl w:val="6DE66A72"/>
    <w:lvl w:ilvl="0" w:tplc="AD2E31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77213A"/>
    <w:multiLevelType w:val="hybridMultilevel"/>
    <w:tmpl w:val="2C34492A"/>
    <w:lvl w:ilvl="0" w:tplc="7E76E9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BB4BD6"/>
    <w:multiLevelType w:val="hybridMultilevel"/>
    <w:tmpl w:val="F716C1A0"/>
    <w:lvl w:ilvl="0" w:tplc="63A88E1A">
      <w:start w:val="3"/>
      <w:numFmt w:val="decimal"/>
      <w:lvlText w:val="%1、"/>
      <w:lvlJc w:val="left"/>
      <w:pPr>
        <w:ind w:left="847" w:hanging="360"/>
      </w:pPr>
      <w:rPr>
        <w:rFonts w:hint="default"/>
      </w:rPr>
    </w:lvl>
    <w:lvl w:ilvl="1" w:tplc="04090019" w:tentative="1">
      <w:start w:val="1"/>
      <w:numFmt w:val="lowerLetter"/>
      <w:lvlText w:val="%2)"/>
      <w:lvlJc w:val="left"/>
      <w:pPr>
        <w:ind w:left="1327" w:hanging="420"/>
      </w:pPr>
    </w:lvl>
    <w:lvl w:ilvl="2" w:tplc="0409001B" w:tentative="1">
      <w:start w:val="1"/>
      <w:numFmt w:val="lowerRoman"/>
      <w:lvlText w:val="%3."/>
      <w:lvlJc w:val="right"/>
      <w:pPr>
        <w:ind w:left="1747" w:hanging="420"/>
      </w:pPr>
    </w:lvl>
    <w:lvl w:ilvl="3" w:tplc="0409000F" w:tentative="1">
      <w:start w:val="1"/>
      <w:numFmt w:val="decimal"/>
      <w:lvlText w:val="%4."/>
      <w:lvlJc w:val="left"/>
      <w:pPr>
        <w:ind w:left="2167" w:hanging="420"/>
      </w:pPr>
    </w:lvl>
    <w:lvl w:ilvl="4" w:tplc="04090019" w:tentative="1">
      <w:start w:val="1"/>
      <w:numFmt w:val="lowerLetter"/>
      <w:lvlText w:val="%5)"/>
      <w:lvlJc w:val="left"/>
      <w:pPr>
        <w:ind w:left="2587" w:hanging="420"/>
      </w:pPr>
    </w:lvl>
    <w:lvl w:ilvl="5" w:tplc="0409001B" w:tentative="1">
      <w:start w:val="1"/>
      <w:numFmt w:val="lowerRoman"/>
      <w:lvlText w:val="%6."/>
      <w:lvlJc w:val="right"/>
      <w:pPr>
        <w:ind w:left="3007" w:hanging="420"/>
      </w:pPr>
    </w:lvl>
    <w:lvl w:ilvl="6" w:tplc="0409000F" w:tentative="1">
      <w:start w:val="1"/>
      <w:numFmt w:val="decimal"/>
      <w:lvlText w:val="%7."/>
      <w:lvlJc w:val="left"/>
      <w:pPr>
        <w:ind w:left="3427" w:hanging="420"/>
      </w:pPr>
    </w:lvl>
    <w:lvl w:ilvl="7" w:tplc="04090019" w:tentative="1">
      <w:start w:val="1"/>
      <w:numFmt w:val="lowerLetter"/>
      <w:lvlText w:val="%8)"/>
      <w:lvlJc w:val="left"/>
      <w:pPr>
        <w:ind w:left="3847" w:hanging="420"/>
      </w:pPr>
    </w:lvl>
    <w:lvl w:ilvl="8" w:tplc="0409001B" w:tentative="1">
      <w:start w:val="1"/>
      <w:numFmt w:val="lowerRoman"/>
      <w:lvlText w:val="%9."/>
      <w:lvlJc w:val="right"/>
      <w:pPr>
        <w:ind w:left="4267" w:hanging="420"/>
      </w:pPr>
    </w:lvl>
  </w:abstractNum>
  <w:abstractNum w:abstractNumId="3" w15:restartNumberingAfterBreak="0">
    <w:nsid w:val="23C161CD"/>
    <w:multiLevelType w:val="hybridMultilevel"/>
    <w:tmpl w:val="7ED881E8"/>
    <w:lvl w:ilvl="0" w:tplc="CB3E8FEA">
      <w:start w:val="1"/>
      <w:numFmt w:val="japaneseCounting"/>
      <w:lvlText w:val="%1、"/>
      <w:lvlJc w:val="left"/>
      <w:pPr>
        <w:ind w:left="906" w:hanging="4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15:restartNumberingAfterBreak="0">
    <w:nsid w:val="26F65F91"/>
    <w:multiLevelType w:val="hybridMultilevel"/>
    <w:tmpl w:val="36B2D6C8"/>
    <w:lvl w:ilvl="0" w:tplc="EDF8FB5A">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A708E2"/>
    <w:multiLevelType w:val="hybridMultilevel"/>
    <w:tmpl w:val="F9DE86EE"/>
    <w:lvl w:ilvl="0" w:tplc="AFB2E6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9515B68"/>
    <w:multiLevelType w:val="hybridMultilevel"/>
    <w:tmpl w:val="3E5833A8"/>
    <w:lvl w:ilvl="0" w:tplc="0FC44206">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C4C2708"/>
    <w:multiLevelType w:val="hybridMultilevel"/>
    <w:tmpl w:val="F60A70A0"/>
    <w:lvl w:ilvl="0" w:tplc="297CBF92">
      <w:start w:val="1"/>
      <w:numFmt w:val="japaneseCounting"/>
      <w:lvlText w:val="%1、"/>
      <w:lvlJc w:val="left"/>
      <w:pPr>
        <w:ind w:left="936" w:hanging="480"/>
      </w:pPr>
      <w:rPr>
        <w:rFonts w:hint="default"/>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8" w15:restartNumberingAfterBreak="0">
    <w:nsid w:val="5DF247FF"/>
    <w:multiLevelType w:val="hybridMultilevel"/>
    <w:tmpl w:val="7BCCD3E2"/>
    <w:lvl w:ilvl="0" w:tplc="9586C2B6">
      <w:start w:val="1"/>
      <w:numFmt w:val="decimal"/>
      <w:lvlText w:val="%1、"/>
      <w:lvlJc w:val="left"/>
      <w:pPr>
        <w:ind w:left="847" w:hanging="360"/>
      </w:pPr>
      <w:rPr>
        <w:rFonts w:hint="default"/>
      </w:rPr>
    </w:lvl>
    <w:lvl w:ilvl="1" w:tplc="04090019" w:tentative="1">
      <w:start w:val="1"/>
      <w:numFmt w:val="lowerLetter"/>
      <w:lvlText w:val="%2)"/>
      <w:lvlJc w:val="left"/>
      <w:pPr>
        <w:ind w:left="1327" w:hanging="420"/>
      </w:pPr>
    </w:lvl>
    <w:lvl w:ilvl="2" w:tplc="0409001B" w:tentative="1">
      <w:start w:val="1"/>
      <w:numFmt w:val="lowerRoman"/>
      <w:lvlText w:val="%3."/>
      <w:lvlJc w:val="right"/>
      <w:pPr>
        <w:ind w:left="1747" w:hanging="420"/>
      </w:pPr>
    </w:lvl>
    <w:lvl w:ilvl="3" w:tplc="0409000F" w:tentative="1">
      <w:start w:val="1"/>
      <w:numFmt w:val="decimal"/>
      <w:lvlText w:val="%4."/>
      <w:lvlJc w:val="left"/>
      <w:pPr>
        <w:ind w:left="2167" w:hanging="420"/>
      </w:pPr>
    </w:lvl>
    <w:lvl w:ilvl="4" w:tplc="04090019" w:tentative="1">
      <w:start w:val="1"/>
      <w:numFmt w:val="lowerLetter"/>
      <w:lvlText w:val="%5)"/>
      <w:lvlJc w:val="left"/>
      <w:pPr>
        <w:ind w:left="2587" w:hanging="420"/>
      </w:pPr>
    </w:lvl>
    <w:lvl w:ilvl="5" w:tplc="0409001B" w:tentative="1">
      <w:start w:val="1"/>
      <w:numFmt w:val="lowerRoman"/>
      <w:lvlText w:val="%6."/>
      <w:lvlJc w:val="right"/>
      <w:pPr>
        <w:ind w:left="3007" w:hanging="420"/>
      </w:pPr>
    </w:lvl>
    <w:lvl w:ilvl="6" w:tplc="0409000F" w:tentative="1">
      <w:start w:val="1"/>
      <w:numFmt w:val="decimal"/>
      <w:lvlText w:val="%7."/>
      <w:lvlJc w:val="left"/>
      <w:pPr>
        <w:ind w:left="3427" w:hanging="420"/>
      </w:pPr>
    </w:lvl>
    <w:lvl w:ilvl="7" w:tplc="04090019" w:tentative="1">
      <w:start w:val="1"/>
      <w:numFmt w:val="lowerLetter"/>
      <w:lvlText w:val="%8)"/>
      <w:lvlJc w:val="left"/>
      <w:pPr>
        <w:ind w:left="3847" w:hanging="420"/>
      </w:pPr>
    </w:lvl>
    <w:lvl w:ilvl="8" w:tplc="0409001B" w:tentative="1">
      <w:start w:val="1"/>
      <w:numFmt w:val="lowerRoman"/>
      <w:lvlText w:val="%9."/>
      <w:lvlJc w:val="right"/>
      <w:pPr>
        <w:ind w:left="4267" w:hanging="420"/>
      </w:pPr>
    </w:lvl>
  </w:abstractNum>
  <w:abstractNum w:abstractNumId="9" w15:restartNumberingAfterBreak="0">
    <w:nsid w:val="666324BF"/>
    <w:multiLevelType w:val="hybridMultilevel"/>
    <w:tmpl w:val="2FD8BB4C"/>
    <w:lvl w:ilvl="0" w:tplc="A2DA1B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9DC5B7E"/>
    <w:multiLevelType w:val="hybridMultilevel"/>
    <w:tmpl w:val="9D229ECA"/>
    <w:lvl w:ilvl="0" w:tplc="94A86B16">
      <w:start w:val="1"/>
      <w:numFmt w:val="japaneseCounting"/>
      <w:lvlText w:val="%1、"/>
      <w:lvlJc w:val="left"/>
      <w:pPr>
        <w:ind w:left="936" w:hanging="480"/>
      </w:pPr>
      <w:rPr>
        <w:rFonts w:hint="default"/>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num w:numId="1">
    <w:abstractNumId w:val="1"/>
  </w:num>
  <w:num w:numId="2">
    <w:abstractNumId w:val="5"/>
  </w:num>
  <w:num w:numId="3">
    <w:abstractNumId w:val="3"/>
  </w:num>
  <w:num w:numId="4">
    <w:abstractNumId w:val="6"/>
  </w:num>
  <w:num w:numId="5">
    <w:abstractNumId w:val="4"/>
  </w:num>
  <w:num w:numId="6">
    <w:abstractNumId w:val="7"/>
  </w:num>
  <w:num w:numId="7">
    <w:abstractNumId w:val="10"/>
  </w:num>
  <w:num w:numId="8">
    <w:abstractNumId w:val="8"/>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53"/>
    <w:rsid w:val="00001F6D"/>
    <w:rsid w:val="00002283"/>
    <w:rsid w:val="0000231F"/>
    <w:rsid w:val="00002CCB"/>
    <w:rsid w:val="00005EAB"/>
    <w:rsid w:val="0000604B"/>
    <w:rsid w:val="00006544"/>
    <w:rsid w:val="0000707A"/>
    <w:rsid w:val="0001052B"/>
    <w:rsid w:val="00014B4B"/>
    <w:rsid w:val="0001509E"/>
    <w:rsid w:val="000150C0"/>
    <w:rsid w:val="0001677D"/>
    <w:rsid w:val="00017053"/>
    <w:rsid w:val="000177ED"/>
    <w:rsid w:val="00017AB6"/>
    <w:rsid w:val="00017F91"/>
    <w:rsid w:val="0002133F"/>
    <w:rsid w:val="000218A4"/>
    <w:rsid w:val="00022F66"/>
    <w:rsid w:val="000255AD"/>
    <w:rsid w:val="00025DF6"/>
    <w:rsid w:val="00027ED3"/>
    <w:rsid w:val="000308BA"/>
    <w:rsid w:val="00030D94"/>
    <w:rsid w:val="00030E39"/>
    <w:rsid w:val="00031682"/>
    <w:rsid w:val="00032DBB"/>
    <w:rsid w:val="00035B2D"/>
    <w:rsid w:val="00036CA2"/>
    <w:rsid w:val="00045043"/>
    <w:rsid w:val="00045BA6"/>
    <w:rsid w:val="00046416"/>
    <w:rsid w:val="0004666B"/>
    <w:rsid w:val="000478FD"/>
    <w:rsid w:val="00047AB9"/>
    <w:rsid w:val="00050A1A"/>
    <w:rsid w:val="00051446"/>
    <w:rsid w:val="00052A4D"/>
    <w:rsid w:val="00054610"/>
    <w:rsid w:val="00055199"/>
    <w:rsid w:val="00056543"/>
    <w:rsid w:val="000576D4"/>
    <w:rsid w:val="000576E2"/>
    <w:rsid w:val="0006116B"/>
    <w:rsid w:val="000620E7"/>
    <w:rsid w:val="000624E9"/>
    <w:rsid w:val="0006451D"/>
    <w:rsid w:val="00064ADD"/>
    <w:rsid w:val="00066DA9"/>
    <w:rsid w:val="000674FE"/>
    <w:rsid w:val="00070D86"/>
    <w:rsid w:val="00071369"/>
    <w:rsid w:val="00071868"/>
    <w:rsid w:val="00072624"/>
    <w:rsid w:val="00073A57"/>
    <w:rsid w:val="00073BAE"/>
    <w:rsid w:val="00074EB5"/>
    <w:rsid w:val="0007513D"/>
    <w:rsid w:val="00075937"/>
    <w:rsid w:val="00075A13"/>
    <w:rsid w:val="000802F5"/>
    <w:rsid w:val="00081105"/>
    <w:rsid w:val="00081809"/>
    <w:rsid w:val="00083A13"/>
    <w:rsid w:val="0008401C"/>
    <w:rsid w:val="00085A45"/>
    <w:rsid w:val="00086595"/>
    <w:rsid w:val="00086826"/>
    <w:rsid w:val="00094091"/>
    <w:rsid w:val="00094CC0"/>
    <w:rsid w:val="00097A66"/>
    <w:rsid w:val="000A0F13"/>
    <w:rsid w:val="000A450D"/>
    <w:rsid w:val="000A4B26"/>
    <w:rsid w:val="000A5084"/>
    <w:rsid w:val="000A5508"/>
    <w:rsid w:val="000A6CE9"/>
    <w:rsid w:val="000A7557"/>
    <w:rsid w:val="000A7652"/>
    <w:rsid w:val="000B1498"/>
    <w:rsid w:val="000B1837"/>
    <w:rsid w:val="000B2182"/>
    <w:rsid w:val="000B2FC9"/>
    <w:rsid w:val="000B4CBB"/>
    <w:rsid w:val="000B5C94"/>
    <w:rsid w:val="000B6DFB"/>
    <w:rsid w:val="000C0A41"/>
    <w:rsid w:val="000C1227"/>
    <w:rsid w:val="000C18DF"/>
    <w:rsid w:val="000C2E51"/>
    <w:rsid w:val="000C309F"/>
    <w:rsid w:val="000C3A37"/>
    <w:rsid w:val="000C3E48"/>
    <w:rsid w:val="000C48ED"/>
    <w:rsid w:val="000D221A"/>
    <w:rsid w:val="000D2253"/>
    <w:rsid w:val="000D382D"/>
    <w:rsid w:val="000D538E"/>
    <w:rsid w:val="000D7138"/>
    <w:rsid w:val="000E078B"/>
    <w:rsid w:val="000E13F9"/>
    <w:rsid w:val="000E1F0D"/>
    <w:rsid w:val="000E288E"/>
    <w:rsid w:val="000E7A0D"/>
    <w:rsid w:val="000F0B54"/>
    <w:rsid w:val="000F130A"/>
    <w:rsid w:val="000F15D7"/>
    <w:rsid w:val="001056C3"/>
    <w:rsid w:val="00106F12"/>
    <w:rsid w:val="00107E4D"/>
    <w:rsid w:val="00114187"/>
    <w:rsid w:val="00117F14"/>
    <w:rsid w:val="0012153E"/>
    <w:rsid w:val="001243D8"/>
    <w:rsid w:val="0012466F"/>
    <w:rsid w:val="0012501E"/>
    <w:rsid w:val="00131A41"/>
    <w:rsid w:val="00131DA7"/>
    <w:rsid w:val="00132791"/>
    <w:rsid w:val="00132878"/>
    <w:rsid w:val="00134210"/>
    <w:rsid w:val="00134A3B"/>
    <w:rsid w:val="001373F3"/>
    <w:rsid w:val="0014028C"/>
    <w:rsid w:val="00140E64"/>
    <w:rsid w:val="00142832"/>
    <w:rsid w:val="00143707"/>
    <w:rsid w:val="0014705C"/>
    <w:rsid w:val="00152009"/>
    <w:rsid w:val="00153ADC"/>
    <w:rsid w:val="00154586"/>
    <w:rsid w:val="001553A7"/>
    <w:rsid w:val="00155525"/>
    <w:rsid w:val="00155790"/>
    <w:rsid w:val="00156C77"/>
    <w:rsid w:val="001602BA"/>
    <w:rsid w:val="00161AB9"/>
    <w:rsid w:val="00162300"/>
    <w:rsid w:val="001671DF"/>
    <w:rsid w:val="001708AB"/>
    <w:rsid w:val="00172CB3"/>
    <w:rsid w:val="00173A11"/>
    <w:rsid w:val="00173B4F"/>
    <w:rsid w:val="001754FB"/>
    <w:rsid w:val="001757D1"/>
    <w:rsid w:val="001775E4"/>
    <w:rsid w:val="00177FD7"/>
    <w:rsid w:val="001802E5"/>
    <w:rsid w:val="001807ED"/>
    <w:rsid w:val="00187BCB"/>
    <w:rsid w:val="00191367"/>
    <w:rsid w:val="001930CD"/>
    <w:rsid w:val="001932B5"/>
    <w:rsid w:val="00193731"/>
    <w:rsid w:val="00193893"/>
    <w:rsid w:val="00194EFA"/>
    <w:rsid w:val="001953EA"/>
    <w:rsid w:val="00196EA7"/>
    <w:rsid w:val="00197B8F"/>
    <w:rsid w:val="001A2A45"/>
    <w:rsid w:val="001A51ED"/>
    <w:rsid w:val="001B0680"/>
    <w:rsid w:val="001B0B75"/>
    <w:rsid w:val="001B2F9A"/>
    <w:rsid w:val="001B492A"/>
    <w:rsid w:val="001B5087"/>
    <w:rsid w:val="001B54C4"/>
    <w:rsid w:val="001B702A"/>
    <w:rsid w:val="001B7293"/>
    <w:rsid w:val="001B7F09"/>
    <w:rsid w:val="001C12D8"/>
    <w:rsid w:val="001C4794"/>
    <w:rsid w:val="001C7CBB"/>
    <w:rsid w:val="001C7FB6"/>
    <w:rsid w:val="001D04A2"/>
    <w:rsid w:val="001D13B9"/>
    <w:rsid w:val="001D1520"/>
    <w:rsid w:val="001D15A2"/>
    <w:rsid w:val="001D4C6D"/>
    <w:rsid w:val="001D5920"/>
    <w:rsid w:val="001D6849"/>
    <w:rsid w:val="001D70BD"/>
    <w:rsid w:val="001D70E0"/>
    <w:rsid w:val="001D710B"/>
    <w:rsid w:val="001D750B"/>
    <w:rsid w:val="001D7AA5"/>
    <w:rsid w:val="001E0232"/>
    <w:rsid w:val="001E4B43"/>
    <w:rsid w:val="001E5375"/>
    <w:rsid w:val="001E53DB"/>
    <w:rsid w:val="001E5D70"/>
    <w:rsid w:val="001E782B"/>
    <w:rsid w:val="001F052F"/>
    <w:rsid w:val="001F09A8"/>
    <w:rsid w:val="001F1827"/>
    <w:rsid w:val="001F18C4"/>
    <w:rsid w:val="001F1FF9"/>
    <w:rsid w:val="001F2A39"/>
    <w:rsid w:val="001F31D6"/>
    <w:rsid w:val="001F353F"/>
    <w:rsid w:val="001F68C1"/>
    <w:rsid w:val="002006DD"/>
    <w:rsid w:val="00201F5B"/>
    <w:rsid w:val="00202EE4"/>
    <w:rsid w:val="00204F11"/>
    <w:rsid w:val="002064CE"/>
    <w:rsid w:val="00210AD4"/>
    <w:rsid w:val="002149ED"/>
    <w:rsid w:val="00215DEF"/>
    <w:rsid w:val="00215E6E"/>
    <w:rsid w:val="002174CA"/>
    <w:rsid w:val="0022090D"/>
    <w:rsid w:val="0022253D"/>
    <w:rsid w:val="00224D9F"/>
    <w:rsid w:val="00224FE9"/>
    <w:rsid w:val="00226760"/>
    <w:rsid w:val="00226BA6"/>
    <w:rsid w:val="00227110"/>
    <w:rsid w:val="00230ECA"/>
    <w:rsid w:val="002310A6"/>
    <w:rsid w:val="00233720"/>
    <w:rsid w:val="00237227"/>
    <w:rsid w:val="00237E40"/>
    <w:rsid w:val="00241EBF"/>
    <w:rsid w:val="002432C3"/>
    <w:rsid w:val="00244DD8"/>
    <w:rsid w:val="00244F42"/>
    <w:rsid w:val="002450C9"/>
    <w:rsid w:val="002453C0"/>
    <w:rsid w:val="00245E89"/>
    <w:rsid w:val="0024773C"/>
    <w:rsid w:val="00251CF5"/>
    <w:rsid w:val="00256EA3"/>
    <w:rsid w:val="00257630"/>
    <w:rsid w:val="002620A7"/>
    <w:rsid w:val="00262685"/>
    <w:rsid w:val="002670C0"/>
    <w:rsid w:val="00267324"/>
    <w:rsid w:val="00270167"/>
    <w:rsid w:val="0027126B"/>
    <w:rsid w:val="002724B6"/>
    <w:rsid w:val="00273172"/>
    <w:rsid w:val="00274585"/>
    <w:rsid w:val="00274AB3"/>
    <w:rsid w:val="002766F5"/>
    <w:rsid w:val="0027692E"/>
    <w:rsid w:val="00282152"/>
    <w:rsid w:val="00283917"/>
    <w:rsid w:val="0028416C"/>
    <w:rsid w:val="00284A6E"/>
    <w:rsid w:val="00284E2B"/>
    <w:rsid w:val="00286EAB"/>
    <w:rsid w:val="00290F0D"/>
    <w:rsid w:val="00292020"/>
    <w:rsid w:val="00292BDD"/>
    <w:rsid w:val="0029423B"/>
    <w:rsid w:val="00294D98"/>
    <w:rsid w:val="002956F0"/>
    <w:rsid w:val="00296C4E"/>
    <w:rsid w:val="002978FA"/>
    <w:rsid w:val="002A238B"/>
    <w:rsid w:val="002A6DCC"/>
    <w:rsid w:val="002A7D0A"/>
    <w:rsid w:val="002B0132"/>
    <w:rsid w:val="002B31FD"/>
    <w:rsid w:val="002C0F85"/>
    <w:rsid w:val="002C191A"/>
    <w:rsid w:val="002C2321"/>
    <w:rsid w:val="002C242E"/>
    <w:rsid w:val="002C2B59"/>
    <w:rsid w:val="002C4711"/>
    <w:rsid w:val="002C6526"/>
    <w:rsid w:val="002C77BB"/>
    <w:rsid w:val="002D0D02"/>
    <w:rsid w:val="002D0F3B"/>
    <w:rsid w:val="002D28D9"/>
    <w:rsid w:val="002D359A"/>
    <w:rsid w:val="002D382C"/>
    <w:rsid w:val="002D3AA3"/>
    <w:rsid w:val="002D492E"/>
    <w:rsid w:val="002D6A37"/>
    <w:rsid w:val="002D741D"/>
    <w:rsid w:val="002D7CA7"/>
    <w:rsid w:val="002E092A"/>
    <w:rsid w:val="002E16E6"/>
    <w:rsid w:val="002E2579"/>
    <w:rsid w:val="002E4560"/>
    <w:rsid w:val="002E4567"/>
    <w:rsid w:val="002E4930"/>
    <w:rsid w:val="002E5C13"/>
    <w:rsid w:val="002F0173"/>
    <w:rsid w:val="002F11EC"/>
    <w:rsid w:val="002F1DC4"/>
    <w:rsid w:val="002F32F4"/>
    <w:rsid w:val="002F38F0"/>
    <w:rsid w:val="002F693A"/>
    <w:rsid w:val="003029D3"/>
    <w:rsid w:val="003041E0"/>
    <w:rsid w:val="003101F6"/>
    <w:rsid w:val="00310BAE"/>
    <w:rsid w:val="00310BC4"/>
    <w:rsid w:val="00312E58"/>
    <w:rsid w:val="00312F81"/>
    <w:rsid w:val="00312FEA"/>
    <w:rsid w:val="00313B08"/>
    <w:rsid w:val="00313DA1"/>
    <w:rsid w:val="00314BFD"/>
    <w:rsid w:val="00320296"/>
    <w:rsid w:val="00320621"/>
    <w:rsid w:val="00321609"/>
    <w:rsid w:val="00322C53"/>
    <w:rsid w:val="00326B2A"/>
    <w:rsid w:val="003278A0"/>
    <w:rsid w:val="00327D87"/>
    <w:rsid w:val="00330D48"/>
    <w:rsid w:val="00332F61"/>
    <w:rsid w:val="00333711"/>
    <w:rsid w:val="00333AD3"/>
    <w:rsid w:val="00335558"/>
    <w:rsid w:val="00342B17"/>
    <w:rsid w:val="00345E7F"/>
    <w:rsid w:val="003477F4"/>
    <w:rsid w:val="0035004D"/>
    <w:rsid w:val="00350073"/>
    <w:rsid w:val="00351A44"/>
    <w:rsid w:val="003550CC"/>
    <w:rsid w:val="003556D7"/>
    <w:rsid w:val="00360049"/>
    <w:rsid w:val="00361544"/>
    <w:rsid w:val="00367426"/>
    <w:rsid w:val="00370437"/>
    <w:rsid w:val="0037142D"/>
    <w:rsid w:val="00371729"/>
    <w:rsid w:val="0037263B"/>
    <w:rsid w:val="0037353F"/>
    <w:rsid w:val="00373742"/>
    <w:rsid w:val="003748DF"/>
    <w:rsid w:val="00377780"/>
    <w:rsid w:val="00380DD1"/>
    <w:rsid w:val="00386B08"/>
    <w:rsid w:val="00387B9C"/>
    <w:rsid w:val="003907DA"/>
    <w:rsid w:val="00390B22"/>
    <w:rsid w:val="0039475E"/>
    <w:rsid w:val="003956D8"/>
    <w:rsid w:val="0039705F"/>
    <w:rsid w:val="003A096B"/>
    <w:rsid w:val="003A0E37"/>
    <w:rsid w:val="003A2551"/>
    <w:rsid w:val="003A2FE6"/>
    <w:rsid w:val="003A3C38"/>
    <w:rsid w:val="003A5006"/>
    <w:rsid w:val="003A7B8F"/>
    <w:rsid w:val="003B02CF"/>
    <w:rsid w:val="003B1008"/>
    <w:rsid w:val="003B12EB"/>
    <w:rsid w:val="003B3AA5"/>
    <w:rsid w:val="003B4A02"/>
    <w:rsid w:val="003B6210"/>
    <w:rsid w:val="003B63DC"/>
    <w:rsid w:val="003B65B3"/>
    <w:rsid w:val="003C08F0"/>
    <w:rsid w:val="003C0AD1"/>
    <w:rsid w:val="003C27BC"/>
    <w:rsid w:val="003C327C"/>
    <w:rsid w:val="003C5498"/>
    <w:rsid w:val="003C7117"/>
    <w:rsid w:val="003D16EA"/>
    <w:rsid w:val="003D18E6"/>
    <w:rsid w:val="003D24CD"/>
    <w:rsid w:val="003D39C9"/>
    <w:rsid w:val="003D3F69"/>
    <w:rsid w:val="003D4545"/>
    <w:rsid w:val="003D510A"/>
    <w:rsid w:val="003E12AF"/>
    <w:rsid w:val="003E140A"/>
    <w:rsid w:val="003E44C8"/>
    <w:rsid w:val="003E48FF"/>
    <w:rsid w:val="003E4978"/>
    <w:rsid w:val="003E5415"/>
    <w:rsid w:val="003E761D"/>
    <w:rsid w:val="003F2AF9"/>
    <w:rsid w:val="003F656E"/>
    <w:rsid w:val="003F6FA5"/>
    <w:rsid w:val="003F7C0B"/>
    <w:rsid w:val="00402D5F"/>
    <w:rsid w:val="004051E6"/>
    <w:rsid w:val="00407665"/>
    <w:rsid w:val="0041154B"/>
    <w:rsid w:val="0041228F"/>
    <w:rsid w:val="004124ED"/>
    <w:rsid w:val="0041284A"/>
    <w:rsid w:val="00413A3B"/>
    <w:rsid w:val="00413BF7"/>
    <w:rsid w:val="00413C0C"/>
    <w:rsid w:val="0041678B"/>
    <w:rsid w:val="00416C34"/>
    <w:rsid w:val="004175E2"/>
    <w:rsid w:val="00420295"/>
    <w:rsid w:val="00421AAF"/>
    <w:rsid w:val="004232BF"/>
    <w:rsid w:val="004261DD"/>
    <w:rsid w:val="00427585"/>
    <w:rsid w:val="00427761"/>
    <w:rsid w:val="00430405"/>
    <w:rsid w:val="00430B52"/>
    <w:rsid w:val="0043180F"/>
    <w:rsid w:val="00432534"/>
    <w:rsid w:val="004346CC"/>
    <w:rsid w:val="004364AB"/>
    <w:rsid w:val="00436C71"/>
    <w:rsid w:val="00436F63"/>
    <w:rsid w:val="0043728C"/>
    <w:rsid w:val="00441091"/>
    <w:rsid w:val="00441DDC"/>
    <w:rsid w:val="00442BAE"/>
    <w:rsid w:val="0044341F"/>
    <w:rsid w:val="004446C9"/>
    <w:rsid w:val="0044496C"/>
    <w:rsid w:val="00444E00"/>
    <w:rsid w:val="004459D8"/>
    <w:rsid w:val="0044775E"/>
    <w:rsid w:val="00447BEF"/>
    <w:rsid w:val="00450416"/>
    <w:rsid w:val="0045457B"/>
    <w:rsid w:val="00455E7D"/>
    <w:rsid w:val="00460388"/>
    <w:rsid w:val="0046116C"/>
    <w:rsid w:val="0046163A"/>
    <w:rsid w:val="0046474F"/>
    <w:rsid w:val="0047310E"/>
    <w:rsid w:val="00473528"/>
    <w:rsid w:val="0047719E"/>
    <w:rsid w:val="00485BF4"/>
    <w:rsid w:val="00487FFC"/>
    <w:rsid w:val="00493A5F"/>
    <w:rsid w:val="004977BC"/>
    <w:rsid w:val="004A0FAF"/>
    <w:rsid w:val="004A2B16"/>
    <w:rsid w:val="004A35FB"/>
    <w:rsid w:val="004A43A5"/>
    <w:rsid w:val="004A4ACB"/>
    <w:rsid w:val="004A63A5"/>
    <w:rsid w:val="004A668F"/>
    <w:rsid w:val="004A71E0"/>
    <w:rsid w:val="004B22B6"/>
    <w:rsid w:val="004B4453"/>
    <w:rsid w:val="004B520A"/>
    <w:rsid w:val="004C45AE"/>
    <w:rsid w:val="004C7434"/>
    <w:rsid w:val="004C77BD"/>
    <w:rsid w:val="004D0E14"/>
    <w:rsid w:val="004D2324"/>
    <w:rsid w:val="004D36A9"/>
    <w:rsid w:val="004D6251"/>
    <w:rsid w:val="004D65AA"/>
    <w:rsid w:val="004E0B23"/>
    <w:rsid w:val="004E6CD5"/>
    <w:rsid w:val="004E70D5"/>
    <w:rsid w:val="004F03D3"/>
    <w:rsid w:val="004F1AD6"/>
    <w:rsid w:val="004F3EED"/>
    <w:rsid w:val="004F706E"/>
    <w:rsid w:val="004F708B"/>
    <w:rsid w:val="004F7F2A"/>
    <w:rsid w:val="00500211"/>
    <w:rsid w:val="00500FD4"/>
    <w:rsid w:val="00502849"/>
    <w:rsid w:val="00503111"/>
    <w:rsid w:val="00503569"/>
    <w:rsid w:val="00503FD9"/>
    <w:rsid w:val="00505BBE"/>
    <w:rsid w:val="0050793B"/>
    <w:rsid w:val="00511CCE"/>
    <w:rsid w:val="005126D4"/>
    <w:rsid w:val="00512E39"/>
    <w:rsid w:val="00514628"/>
    <w:rsid w:val="005161BA"/>
    <w:rsid w:val="0052054B"/>
    <w:rsid w:val="00521383"/>
    <w:rsid w:val="00521C62"/>
    <w:rsid w:val="00526167"/>
    <w:rsid w:val="0053015C"/>
    <w:rsid w:val="0053170A"/>
    <w:rsid w:val="00531ADD"/>
    <w:rsid w:val="005358EC"/>
    <w:rsid w:val="00535A3A"/>
    <w:rsid w:val="00535C65"/>
    <w:rsid w:val="00541AC7"/>
    <w:rsid w:val="00542C7A"/>
    <w:rsid w:val="0054323A"/>
    <w:rsid w:val="0054325F"/>
    <w:rsid w:val="005440AE"/>
    <w:rsid w:val="00544568"/>
    <w:rsid w:val="00547A2B"/>
    <w:rsid w:val="00547CC8"/>
    <w:rsid w:val="0055041A"/>
    <w:rsid w:val="00550B15"/>
    <w:rsid w:val="00552F91"/>
    <w:rsid w:val="005546CC"/>
    <w:rsid w:val="00554E2C"/>
    <w:rsid w:val="005552CA"/>
    <w:rsid w:val="00557423"/>
    <w:rsid w:val="00557893"/>
    <w:rsid w:val="0056059E"/>
    <w:rsid w:val="005611F7"/>
    <w:rsid w:val="00562A1B"/>
    <w:rsid w:val="00563B96"/>
    <w:rsid w:val="00565DBE"/>
    <w:rsid w:val="00565F0E"/>
    <w:rsid w:val="00566AC3"/>
    <w:rsid w:val="005755E3"/>
    <w:rsid w:val="005759BF"/>
    <w:rsid w:val="00575DB7"/>
    <w:rsid w:val="00577A7C"/>
    <w:rsid w:val="00583A53"/>
    <w:rsid w:val="00586AED"/>
    <w:rsid w:val="00586FE2"/>
    <w:rsid w:val="00587B96"/>
    <w:rsid w:val="00587C4E"/>
    <w:rsid w:val="00587E9A"/>
    <w:rsid w:val="00587F6E"/>
    <w:rsid w:val="00587FD5"/>
    <w:rsid w:val="00590297"/>
    <w:rsid w:val="005902B8"/>
    <w:rsid w:val="0059351D"/>
    <w:rsid w:val="00593777"/>
    <w:rsid w:val="0059398A"/>
    <w:rsid w:val="005958F7"/>
    <w:rsid w:val="0059661B"/>
    <w:rsid w:val="005A21B1"/>
    <w:rsid w:val="005A3087"/>
    <w:rsid w:val="005A4D7D"/>
    <w:rsid w:val="005A56E2"/>
    <w:rsid w:val="005A7E44"/>
    <w:rsid w:val="005B05C0"/>
    <w:rsid w:val="005B0D77"/>
    <w:rsid w:val="005B24A8"/>
    <w:rsid w:val="005B40A1"/>
    <w:rsid w:val="005B450C"/>
    <w:rsid w:val="005B7049"/>
    <w:rsid w:val="005B7BB4"/>
    <w:rsid w:val="005B7CAA"/>
    <w:rsid w:val="005C3C5C"/>
    <w:rsid w:val="005C5888"/>
    <w:rsid w:val="005C60A4"/>
    <w:rsid w:val="005C6B21"/>
    <w:rsid w:val="005D0908"/>
    <w:rsid w:val="005D0B19"/>
    <w:rsid w:val="005D2033"/>
    <w:rsid w:val="005D2053"/>
    <w:rsid w:val="005D28F2"/>
    <w:rsid w:val="005D39AD"/>
    <w:rsid w:val="005D571B"/>
    <w:rsid w:val="005D6443"/>
    <w:rsid w:val="005D67B0"/>
    <w:rsid w:val="005E0F99"/>
    <w:rsid w:val="005E1428"/>
    <w:rsid w:val="005E3BBB"/>
    <w:rsid w:val="005E42D0"/>
    <w:rsid w:val="005E4ED1"/>
    <w:rsid w:val="005E689C"/>
    <w:rsid w:val="005E77AE"/>
    <w:rsid w:val="005E78BC"/>
    <w:rsid w:val="005F04B0"/>
    <w:rsid w:val="005F18D5"/>
    <w:rsid w:val="005F313B"/>
    <w:rsid w:val="005F72E8"/>
    <w:rsid w:val="00602157"/>
    <w:rsid w:val="0060277D"/>
    <w:rsid w:val="006061DB"/>
    <w:rsid w:val="006072CC"/>
    <w:rsid w:val="006075B3"/>
    <w:rsid w:val="00612031"/>
    <w:rsid w:val="00613A33"/>
    <w:rsid w:val="00613D8C"/>
    <w:rsid w:val="00614442"/>
    <w:rsid w:val="00614815"/>
    <w:rsid w:val="00616E26"/>
    <w:rsid w:val="00616F87"/>
    <w:rsid w:val="006174CF"/>
    <w:rsid w:val="00621C5D"/>
    <w:rsid w:val="006222DE"/>
    <w:rsid w:val="00622699"/>
    <w:rsid w:val="00622A1E"/>
    <w:rsid w:val="006247A5"/>
    <w:rsid w:val="006261EB"/>
    <w:rsid w:val="006303F5"/>
    <w:rsid w:val="006311F8"/>
    <w:rsid w:val="00633A7B"/>
    <w:rsid w:val="006353F1"/>
    <w:rsid w:val="006356A7"/>
    <w:rsid w:val="00636503"/>
    <w:rsid w:val="0063785D"/>
    <w:rsid w:val="006378CF"/>
    <w:rsid w:val="006400A1"/>
    <w:rsid w:val="006429EE"/>
    <w:rsid w:val="00642CF3"/>
    <w:rsid w:val="006522C6"/>
    <w:rsid w:val="0065433A"/>
    <w:rsid w:val="006547D8"/>
    <w:rsid w:val="006553C7"/>
    <w:rsid w:val="00656591"/>
    <w:rsid w:val="00657A4D"/>
    <w:rsid w:val="006602B1"/>
    <w:rsid w:val="00660B4B"/>
    <w:rsid w:val="0066218A"/>
    <w:rsid w:val="0066234C"/>
    <w:rsid w:val="00663B2F"/>
    <w:rsid w:val="0066459D"/>
    <w:rsid w:val="00665E1F"/>
    <w:rsid w:val="00666304"/>
    <w:rsid w:val="00670D4F"/>
    <w:rsid w:val="00671251"/>
    <w:rsid w:val="00673B78"/>
    <w:rsid w:val="006740F9"/>
    <w:rsid w:val="006754B5"/>
    <w:rsid w:val="00684428"/>
    <w:rsid w:val="00692802"/>
    <w:rsid w:val="00694A89"/>
    <w:rsid w:val="00694D12"/>
    <w:rsid w:val="0069734D"/>
    <w:rsid w:val="00697404"/>
    <w:rsid w:val="006A01CB"/>
    <w:rsid w:val="006A0DBF"/>
    <w:rsid w:val="006A0FC6"/>
    <w:rsid w:val="006A172B"/>
    <w:rsid w:val="006A1804"/>
    <w:rsid w:val="006A225A"/>
    <w:rsid w:val="006A29FF"/>
    <w:rsid w:val="006A627C"/>
    <w:rsid w:val="006A680A"/>
    <w:rsid w:val="006A6870"/>
    <w:rsid w:val="006A7722"/>
    <w:rsid w:val="006B09E2"/>
    <w:rsid w:val="006B1906"/>
    <w:rsid w:val="006B20DC"/>
    <w:rsid w:val="006B279E"/>
    <w:rsid w:val="006B65EA"/>
    <w:rsid w:val="006C236B"/>
    <w:rsid w:val="006C5D31"/>
    <w:rsid w:val="006C7852"/>
    <w:rsid w:val="006D0B14"/>
    <w:rsid w:val="006D173B"/>
    <w:rsid w:val="006D3F71"/>
    <w:rsid w:val="006D5B58"/>
    <w:rsid w:val="006D772C"/>
    <w:rsid w:val="006E4181"/>
    <w:rsid w:val="006E4373"/>
    <w:rsid w:val="006E51C3"/>
    <w:rsid w:val="006E5305"/>
    <w:rsid w:val="006F1BFE"/>
    <w:rsid w:val="006F1D31"/>
    <w:rsid w:val="006F2B6A"/>
    <w:rsid w:val="006F3683"/>
    <w:rsid w:val="006F56B9"/>
    <w:rsid w:val="006F5B73"/>
    <w:rsid w:val="006F5FB2"/>
    <w:rsid w:val="00705150"/>
    <w:rsid w:val="00707357"/>
    <w:rsid w:val="00707517"/>
    <w:rsid w:val="00707EC8"/>
    <w:rsid w:val="00707FB8"/>
    <w:rsid w:val="00710FFF"/>
    <w:rsid w:val="007136F0"/>
    <w:rsid w:val="00713CC8"/>
    <w:rsid w:val="00715E54"/>
    <w:rsid w:val="00722D0F"/>
    <w:rsid w:val="00724BE4"/>
    <w:rsid w:val="007310B0"/>
    <w:rsid w:val="00731BAA"/>
    <w:rsid w:val="00731E83"/>
    <w:rsid w:val="007330D0"/>
    <w:rsid w:val="0073441D"/>
    <w:rsid w:val="00734AE9"/>
    <w:rsid w:val="00737B1C"/>
    <w:rsid w:val="00737D81"/>
    <w:rsid w:val="00737F08"/>
    <w:rsid w:val="00740089"/>
    <w:rsid w:val="007407CB"/>
    <w:rsid w:val="007409E1"/>
    <w:rsid w:val="00741D19"/>
    <w:rsid w:val="00742B75"/>
    <w:rsid w:val="00745F8A"/>
    <w:rsid w:val="00750106"/>
    <w:rsid w:val="00753080"/>
    <w:rsid w:val="00754E6F"/>
    <w:rsid w:val="0075590F"/>
    <w:rsid w:val="007615ED"/>
    <w:rsid w:val="00762673"/>
    <w:rsid w:val="00766D00"/>
    <w:rsid w:val="00766EE4"/>
    <w:rsid w:val="00767D17"/>
    <w:rsid w:val="007705B7"/>
    <w:rsid w:val="00770E69"/>
    <w:rsid w:val="0077787A"/>
    <w:rsid w:val="00777A14"/>
    <w:rsid w:val="00780D49"/>
    <w:rsid w:val="00782E76"/>
    <w:rsid w:val="00783156"/>
    <w:rsid w:val="0078527B"/>
    <w:rsid w:val="0079079F"/>
    <w:rsid w:val="00790920"/>
    <w:rsid w:val="00790C48"/>
    <w:rsid w:val="007913CC"/>
    <w:rsid w:val="00791D00"/>
    <w:rsid w:val="00795290"/>
    <w:rsid w:val="00797ECF"/>
    <w:rsid w:val="007A343A"/>
    <w:rsid w:val="007A3605"/>
    <w:rsid w:val="007A3F57"/>
    <w:rsid w:val="007A64C3"/>
    <w:rsid w:val="007B1FC5"/>
    <w:rsid w:val="007B2053"/>
    <w:rsid w:val="007B51FC"/>
    <w:rsid w:val="007B55ED"/>
    <w:rsid w:val="007B7D12"/>
    <w:rsid w:val="007C0055"/>
    <w:rsid w:val="007C42FE"/>
    <w:rsid w:val="007C556B"/>
    <w:rsid w:val="007C6F7E"/>
    <w:rsid w:val="007C7C22"/>
    <w:rsid w:val="007D1BB7"/>
    <w:rsid w:val="007D2B85"/>
    <w:rsid w:val="007D3037"/>
    <w:rsid w:val="007D35F6"/>
    <w:rsid w:val="007D430B"/>
    <w:rsid w:val="007D4804"/>
    <w:rsid w:val="007D5932"/>
    <w:rsid w:val="007E11F3"/>
    <w:rsid w:val="007E2C0E"/>
    <w:rsid w:val="007E3788"/>
    <w:rsid w:val="007E71C6"/>
    <w:rsid w:val="007E751D"/>
    <w:rsid w:val="007F06C3"/>
    <w:rsid w:val="007F0823"/>
    <w:rsid w:val="007F35B7"/>
    <w:rsid w:val="007F41F6"/>
    <w:rsid w:val="007F5133"/>
    <w:rsid w:val="007F60B1"/>
    <w:rsid w:val="007F7AA4"/>
    <w:rsid w:val="00800B48"/>
    <w:rsid w:val="00807EC3"/>
    <w:rsid w:val="00810CB2"/>
    <w:rsid w:val="00811525"/>
    <w:rsid w:val="00812818"/>
    <w:rsid w:val="008144B1"/>
    <w:rsid w:val="00815496"/>
    <w:rsid w:val="00820409"/>
    <w:rsid w:val="0082050C"/>
    <w:rsid w:val="00823842"/>
    <w:rsid w:val="00824F9C"/>
    <w:rsid w:val="00825053"/>
    <w:rsid w:val="00825111"/>
    <w:rsid w:val="00825F19"/>
    <w:rsid w:val="0083090C"/>
    <w:rsid w:val="00830ED4"/>
    <w:rsid w:val="00831955"/>
    <w:rsid w:val="00831AC2"/>
    <w:rsid w:val="00834A66"/>
    <w:rsid w:val="00835954"/>
    <w:rsid w:val="0084233F"/>
    <w:rsid w:val="0084611F"/>
    <w:rsid w:val="00846C00"/>
    <w:rsid w:val="008521C9"/>
    <w:rsid w:val="0085263E"/>
    <w:rsid w:val="00854337"/>
    <w:rsid w:val="008606C5"/>
    <w:rsid w:val="00864436"/>
    <w:rsid w:val="00865174"/>
    <w:rsid w:val="00866064"/>
    <w:rsid w:val="00870767"/>
    <w:rsid w:val="00871B0B"/>
    <w:rsid w:val="00872C3C"/>
    <w:rsid w:val="00874849"/>
    <w:rsid w:val="00875DF5"/>
    <w:rsid w:val="00877187"/>
    <w:rsid w:val="008773F2"/>
    <w:rsid w:val="00885103"/>
    <w:rsid w:val="0088621B"/>
    <w:rsid w:val="008866C1"/>
    <w:rsid w:val="00887B9C"/>
    <w:rsid w:val="008902BC"/>
    <w:rsid w:val="00892100"/>
    <w:rsid w:val="008955AF"/>
    <w:rsid w:val="008960A9"/>
    <w:rsid w:val="00896960"/>
    <w:rsid w:val="0089706E"/>
    <w:rsid w:val="008A03AE"/>
    <w:rsid w:val="008A2FFE"/>
    <w:rsid w:val="008A322A"/>
    <w:rsid w:val="008A5EFC"/>
    <w:rsid w:val="008A7581"/>
    <w:rsid w:val="008B01B9"/>
    <w:rsid w:val="008B155A"/>
    <w:rsid w:val="008B5F8C"/>
    <w:rsid w:val="008B73E4"/>
    <w:rsid w:val="008B7713"/>
    <w:rsid w:val="008C2EE6"/>
    <w:rsid w:val="008C2FF8"/>
    <w:rsid w:val="008C34E3"/>
    <w:rsid w:val="008C3AB5"/>
    <w:rsid w:val="008C4CD0"/>
    <w:rsid w:val="008C5563"/>
    <w:rsid w:val="008C69F7"/>
    <w:rsid w:val="008D0A47"/>
    <w:rsid w:val="008D32AC"/>
    <w:rsid w:val="008D4020"/>
    <w:rsid w:val="008D4D5C"/>
    <w:rsid w:val="008D57BF"/>
    <w:rsid w:val="008E2673"/>
    <w:rsid w:val="008E431D"/>
    <w:rsid w:val="008E4913"/>
    <w:rsid w:val="008E5100"/>
    <w:rsid w:val="008E5335"/>
    <w:rsid w:val="008E53F0"/>
    <w:rsid w:val="008E6AFF"/>
    <w:rsid w:val="008F07FB"/>
    <w:rsid w:val="008F14CD"/>
    <w:rsid w:val="008F2A64"/>
    <w:rsid w:val="008F394A"/>
    <w:rsid w:val="008F4B4F"/>
    <w:rsid w:val="008F603B"/>
    <w:rsid w:val="008F6A65"/>
    <w:rsid w:val="00901C8B"/>
    <w:rsid w:val="00903E3F"/>
    <w:rsid w:val="009045EC"/>
    <w:rsid w:val="009058BE"/>
    <w:rsid w:val="009064FB"/>
    <w:rsid w:val="00907036"/>
    <w:rsid w:val="0090763B"/>
    <w:rsid w:val="00907824"/>
    <w:rsid w:val="009109F8"/>
    <w:rsid w:val="00910C52"/>
    <w:rsid w:val="00910E12"/>
    <w:rsid w:val="00911246"/>
    <w:rsid w:val="009116F5"/>
    <w:rsid w:val="00912A0D"/>
    <w:rsid w:val="0091300F"/>
    <w:rsid w:val="009130A8"/>
    <w:rsid w:val="00913A82"/>
    <w:rsid w:val="0091483E"/>
    <w:rsid w:val="00914E04"/>
    <w:rsid w:val="0091648D"/>
    <w:rsid w:val="00921C32"/>
    <w:rsid w:val="00926C60"/>
    <w:rsid w:val="009270DB"/>
    <w:rsid w:val="009276E8"/>
    <w:rsid w:val="00930C6A"/>
    <w:rsid w:val="009327CD"/>
    <w:rsid w:val="00933E73"/>
    <w:rsid w:val="00934595"/>
    <w:rsid w:val="00934848"/>
    <w:rsid w:val="00935487"/>
    <w:rsid w:val="009357E9"/>
    <w:rsid w:val="00936092"/>
    <w:rsid w:val="00940B28"/>
    <w:rsid w:val="00943195"/>
    <w:rsid w:val="0094324E"/>
    <w:rsid w:val="00944D5A"/>
    <w:rsid w:val="00951436"/>
    <w:rsid w:val="0095156C"/>
    <w:rsid w:val="009520CA"/>
    <w:rsid w:val="009536DC"/>
    <w:rsid w:val="0095392C"/>
    <w:rsid w:val="00954B4C"/>
    <w:rsid w:val="00955FF3"/>
    <w:rsid w:val="009560F6"/>
    <w:rsid w:val="00961ECC"/>
    <w:rsid w:val="009622F2"/>
    <w:rsid w:val="009631C3"/>
    <w:rsid w:val="00963321"/>
    <w:rsid w:val="00963639"/>
    <w:rsid w:val="00963DA9"/>
    <w:rsid w:val="00965FFF"/>
    <w:rsid w:val="00966C72"/>
    <w:rsid w:val="0097170A"/>
    <w:rsid w:val="00972757"/>
    <w:rsid w:val="00973143"/>
    <w:rsid w:val="009757F8"/>
    <w:rsid w:val="00980C79"/>
    <w:rsid w:val="009813EA"/>
    <w:rsid w:val="00981B55"/>
    <w:rsid w:val="00983366"/>
    <w:rsid w:val="00985F55"/>
    <w:rsid w:val="009876C6"/>
    <w:rsid w:val="0099062F"/>
    <w:rsid w:val="0099085A"/>
    <w:rsid w:val="0099088B"/>
    <w:rsid w:val="009919D4"/>
    <w:rsid w:val="00992669"/>
    <w:rsid w:val="00992C1C"/>
    <w:rsid w:val="00994D94"/>
    <w:rsid w:val="00997127"/>
    <w:rsid w:val="00997B35"/>
    <w:rsid w:val="009A329E"/>
    <w:rsid w:val="009A5051"/>
    <w:rsid w:val="009A6C42"/>
    <w:rsid w:val="009A6DB9"/>
    <w:rsid w:val="009A7146"/>
    <w:rsid w:val="009B2C89"/>
    <w:rsid w:val="009B3507"/>
    <w:rsid w:val="009B5149"/>
    <w:rsid w:val="009B51C5"/>
    <w:rsid w:val="009B5A3F"/>
    <w:rsid w:val="009B7AB9"/>
    <w:rsid w:val="009C165D"/>
    <w:rsid w:val="009C18A2"/>
    <w:rsid w:val="009C2CD2"/>
    <w:rsid w:val="009C418B"/>
    <w:rsid w:val="009C68CB"/>
    <w:rsid w:val="009C7131"/>
    <w:rsid w:val="009D30EC"/>
    <w:rsid w:val="009D4713"/>
    <w:rsid w:val="009D5C92"/>
    <w:rsid w:val="009D76FC"/>
    <w:rsid w:val="009E006B"/>
    <w:rsid w:val="009E2C09"/>
    <w:rsid w:val="009E392F"/>
    <w:rsid w:val="009E43BE"/>
    <w:rsid w:val="009E7DDD"/>
    <w:rsid w:val="009F008B"/>
    <w:rsid w:val="009F230E"/>
    <w:rsid w:val="009F39E4"/>
    <w:rsid w:val="009F6AC5"/>
    <w:rsid w:val="009F6C06"/>
    <w:rsid w:val="009F6CBD"/>
    <w:rsid w:val="00A017E1"/>
    <w:rsid w:val="00A04221"/>
    <w:rsid w:val="00A04EFB"/>
    <w:rsid w:val="00A05295"/>
    <w:rsid w:val="00A0748B"/>
    <w:rsid w:val="00A07AA6"/>
    <w:rsid w:val="00A07E12"/>
    <w:rsid w:val="00A10838"/>
    <w:rsid w:val="00A1313B"/>
    <w:rsid w:val="00A13145"/>
    <w:rsid w:val="00A14386"/>
    <w:rsid w:val="00A144B2"/>
    <w:rsid w:val="00A150FE"/>
    <w:rsid w:val="00A157FA"/>
    <w:rsid w:val="00A158EA"/>
    <w:rsid w:val="00A17B4C"/>
    <w:rsid w:val="00A215F8"/>
    <w:rsid w:val="00A22139"/>
    <w:rsid w:val="00A22815"/>
    <w:rsid w:val="00A25665"/>
    <w:rsid w:val="00A26ADC"/>
    <w:rsid w:val="00A31958"/>
    <w:rsid w:val="00A31C9F"/>
    <w:rsid w:val="00A32C7A"/>
    <w:rsid w:val="00A3305F"/>
    <w:rsid w:val="00A3371E"/>
    <w:rsid w:val="00A34DBB"/>
    <w:rsid w:val="00A35A8B"/>
    <w:rsid w:val="00A367C1"/>
    <w:rsid w:val="00A404B2"/>
    <w:rsid w:val="00A406E9"/>
    <w:rsid w:val="00A40A33"/>
    <w:rsid w:val="00A40B6A"/>
    <w:rsid w:val="00A412FD"/>
    <w:rsid w:val="00A42870"/>
    <w:rsid w:val="00A42A88"/>
    <w:rsid w:val="00A4338F"/>
    <w:rsid w:val="00A4391C"/>
    <w:rsid w:val="00A44DAB"/>
    <w:rsid w:val="00A45416"/>
    <w:rsid w:val="00A47214"/>
    <w:rsid w:val="00A47A90"/>
    <w:rsid w:val="00A50363"/>
    <w:rsid w:val="00A50FFC"/>
    <w:rsid w:val="00A51AA7"/>
    <w:rsid w:val="00A54303"/>
    <w:rsid w:val="00A54555"/>
    <w:rsid w:val="00A55B98"/>
    <w:rsid w:val="00A5605F"/>
    <w:rsid w:val="00A562DE"/>
    <w:rsid w:val="00A57D1F"/>
    <w:rsid w:val="00A60EE6"/>
    <w:rsid w:val="00A61C18"/>
    <w:rsid w:val="00A622E0"/>
    <w:rsid w:val="00A6381E"/>
    <w:rsid w:val="00A65DB9"/>
    <w:rsid w:val="00A65F21"/>
    <w:rsid w:val="00A6698A"/>
    <w:rsid w:val="00A6777F"/>
    <w:rsid w:val="00A67DF2"/>
    <w:rsid w:val="00A67E85"/>
    <w:rsid w:val="00A7019E"/>
    <w:rsid w:val="00A70264"/>
    <w:rsid w:val="00A73904"/>
    <w:rsid w:val="00A73DE1"/>
    <w:rsid w:val="00A7532A"/>
    <w:rsid w:val="00A822D6"/>
    <w:rsid w:val="00A833A6"/>
    <w:rsid w:val="00A833B9"/>
    <w:rsid w:val="00A84E26"/>
    <w:rsid w:val="00A8500E"/>
    <w:rsid w:val="00A857CF"/>
    <w:rsid w:val="00A90150"/>
    <w:rsid w:val="00A91678"/>
    <w:rsid w:val="00A946B8"/>
    <w:rsid w:val="00A9546D"/>
    <w:rsid w:val="00A976ED"/>
    <w:rsid w:val="00AA00FF"/>
    <w:rsid w:val="00AA5355"/>
    <w:rsid w:val="00AA5D15"/>
    <w:rsid w:val="00AB00E9"/>
    <w:rsid w:val="00AB04EA"/>
    <w:rsid w:val="00AB0892"/>
    <w:rsid w:val="00AB0E8D"/>
    <w:rsid w:val="00AB1C5E"/>
    <w:rsid w:val="00AB2063"/>
    <w:rsid w:val="00AB2A74"/>
    <w:rsid w:val="00AB394A"/>
    <w:rsid w:val="00AB48F2"/>
    <w:rsid w:val="00AB6BE5"/>
    <w:rsid w:val="00AC29C2"/>
    <w:rsid w:val="00AC567D"/>
    <w:rsid w:val="00AC6BB1"/>
    <w:rsid w:val="00AC7522"/>
    <w:rsid w:val="00AC7C40"/>
    <w:rsid w:val="00AD03FE"/>
    <w:rsid w:val="00AD6117"/>
    <w:rsid w:val="00AD6967"/>
    <w:rsid w:val="00AD6C41"/>
    <w:rsid w:val="00AE08A7"/>
    <w:rsid w:val="00AE15ED"/>
    <w:rsid w:val="00AE3D9D"/>
    <w:rsid w:val="00AE4A4C"/>
    <w:rsid w:val="00AE5091"/>
    <w:rsid w:val="00AE50DE"/>
    <w:rsid w:val="00AE5A6A"/>
    <w:rsid w:val="00AE5C47"/>
    <w:rsid w:val="00AE5F0A"/>
    <w:rsid w:val="00AE62C0"/>
    <w:rsid w:val="00AE6826"/>
    <w:rsid w:val="00AF02B3"/>
    <w:rsid w:val="00AF0BCA"/>
    <w:rsid w:val="00AF307C"/>
    <w:rsid w:val="00AF3238"/>
    <w:rsid w:val="00AF3258"/>
    <w:rsid w:val="00AF3FAC"/>
    <w:rsid w:val="00AF682B"/>
    <w:rsid w:val="00B00ED5"/>
    <w:rsid w:val="00B0263D"/>
    <w:rsid w:val="00B027E3"/>
    <w:rsid w:val="00B028E6"/>
    <w:rsid w:val="00B0290F"/>
    <w:rsid w:val="00B040ED"/>
    <w:rsid w:val="00B05C6D"/>
    <w:rsid w:val="00B06635"/>
    <w:rsid w:val="00B103EA"/>
    <w:rsid w:val="00B10419"/>
    <w:rsid w:val="00B121B1"/>
    <w:rsid w:val="00B14755"/>
    <w:rsid w:val="00B153ED"/>
    <w:rsid w:val="00B22372"/>
    <w:rsid w:val="00B2515F"/>
    <w:rsid w:val="00B25FFB"/>
    <w:rsid w:val="00B26D4C"/>
    <w:rsid w:val="00B3143D"/>
    <w:rsid w:val="00B31FC4"/>
    <w:rsid w:val="00B337FA"/>
    <w:rsid w:val="00B35260"/>
    <w:rsid w:val="00B355AF"/>
    <w:rsid w:val="00B37367"/>
    <w:rsid w:val="00B379D4"/>
    <w:rsid w:val="00B407DD"/>
    <w:rsid w:val="00B40CC8"/>
    <w:rsid w:val="00B41416"/>
    <w:rsid w:val="00B417C4"/>
    <w:rsid w:val="00B44FA0"/>
    <w:rsid w:val="00B45658"/>
    <w:rsid w:val="00B45C3D"/>
    <w:rsid w:val="00B50003"/>
    <w:rsid w:val="00B54DC6"/>
    <w:rsid w:val="00B555EF"/>
    <w:rsid w:val="00B56548"/>
    <w:rsid w:val="00B5699E"/>
    <w:rsid w:val="00B61570"/>
    <w:rsid w:val="00B6282C"/>
    <w:rsid w:val="00B6303F"/>
    <w:rsid w:val="00B63599"/>
    <w:rsid w:val="00B65B65"/>
    <w:rsid w:val="00B66ED9"/>
    <w:rsid w:val="00B70082"/>
    <w:rsid w:val="00B70B71"/>
    <w:rsid w:val="00B71D9C"/>
    <w:rsid w:val="00B722C8"/>
    <w:rsid w:val="00B75093"/>
    <w:rsid w:val="00B76684"/>
    <w:rsid w:val="00B76C46"/>
    <w:rsid w:val="00B805D0"/>
    <w:rsid w:val="00B81961"/>
    <w:rsid w:val="00B83A5F"/>
    <w:rsid w:val="00B84F8B"/>
    <w:rsid w:val="00B86A9C"/>
    <w:rsid w:val="00B90D4D"/>
    <w:rsid w:val="00B9396A"/>
    <w:rsid w:val="00B942DD"/>
    <w:rsid w:val="00B96051"/>
    <w:rsid w:val="00B96AD5"/>
    <w:rsid w:val="00B96B51"/>
    <w:rsid w:val="00B97335"/>
    <w:rsid w:val="00BA31EF"/>
    <w:rsid w:val="00BA3255"/>
    <w:rsid w:val="00BA32BB"/>
    <w:rsid w:val="00BA6D6B"/>
    <w:rsid w:val="00BB0696"/>
    <w:rsid w:val="00BB4E48"/>
    <w:rsid w:val="00BB5907"/>
    <w:rsid w:val="00BC0264"/>
    <w:rsid w:val="00BC1034"/>
    <w:rsid w:val="00BC29BA"/>
    <w:rsid w:val="00BC3D84"/>
    <w:rsid w:val="00BC3FC2"/>
    <w:rsid w:val="00BD0268"/>
    <w:rsid w:val="00BD1156"/>
    <w:rsid w:val="00BD19E3"/>
    <w:rsid w:val="00BD382F"/>
    <w:rsid w:val="00BD40EA"/>
    <w:rsid w:val="00BD536E"/>
    <w:rsid w:val="00BD60B3"/>
    <w:rsid w:val="00BD7B27"/>
    <w:rsid w:val="00BE0354"/>
    <w:rsid w:val="00BE3006"/>
    <w:rsid w:val="00BE4DB4"/>
    <w:rsid w:val="00BE56D0"/>
    <w:rsid w:val="00BE686D"/>
    <w:rsid w:val="00BF0EE1"/>
    <w:rsid w:val="00BF1E1E"/>
    <w:rsid w:val="00BF25F4"/>
    <w:rsid w:val="00BF3649"/>
    <w:rsid w:val="00BF48C2"/>
    <w:rsid w:val="00BF6A8F"/>
    <w:rsid w:val="00BF7559"/>
    <w:rsid w:val="00C01253"/>
    <w:rsid w:val="00C02014"/>
    <w:rsid w:val="00C02A4C"/>
    <w:rsid w:val="00C0466A"/>
    <w:rsid w:val="00C04E32"/>
    <w:rsid w:val="00C05714"/>
    <w:rsid w:val="00C10674"/>
    <w:rsid w:val="00C11E9B"/>
    <w:rsid w:val="00C137AB"/>
    <w:rsid w:val="00C13AF6"/>
    <w:rsid w:val="00C1514D"/>
    <w:rsid w:val="00C15CE3"/>
    <w:rsid w:val="00C1769E"/>
    <w:rsid w:val="00C20A9E"/>
    <w:rsid w:val="00C21924"/>
    <w:rsid w:val="00C22CD2"/>
    <w:rsid w:val="00C23304"/>
    <w:rsid w:val="00C23DA5"/>
    <w:rsid w:val="00C248FA"/>
    <w:rsid w:val="00C255A5"/>
    <w:rsid w:val="00C274ED"/>
    <w:rsid w:val="00C30AC0"/>
    <w:rsid w:val="00C33A0D"/>
    <w:rsid w:val="00C36719"/>
    <w:rsid w:val="00C37128"/>
    <w:rsid w:val="00C37171"/>
    <w:rsid w:val="00C376D1"/>
    <w:rsid w:val="00C410B5"/>
    <w:rsid w:val="00C44217"/>
    <w:rsid w:val="00C44695"/>
    <w:rsid w:val="00C465C6"/>
    <w:rsid w:val="00C5025E"/>
    <w:rsid w:val="00C52AF2"/>
    <w:rsid w:val="00C5647B"/>
    <w:rsid w:val="00C656AA"/>
    <w:rsid w:val="00C661B0"/>
    <w:rsid w:val="00C67F52"/>
    <w:rsid w:val="00C73E23"/>
    <w:rsid w:val="00C7403A"/>
    <w:rsid w:val="00C75410"/>
    <w:rsid w:val="00C758FE"/>
    <w:rsid w:val="00C773DD"/>
    <w:rsid w:val="00C77534"/>
    <w:rsid w:val="00C779FF"/>
    <w:rsid w:val="00C80B8D"/>
    <w:rsid w:val="00C81CFB"/>
    <w:rsid w:val="00C8487F"/>
    <w:rsid w:val="00C902F7"/>
    <w:rsid w:val="00C90B23"/>
    <w:rsid w:val="00C914E6"/>
    <w:rsid w:val="00C91EA7"/>
    <w:rsid w:val="00C955DE"/>
    <w:rsid w:val="00C95A15"/>
    <w:rsid w:val="00CA1B56"/>
    <w:rsid w:val="00CA47A9"/>
    <w:rsid w:val="00CA5790"/>
    <w:rsid w:val="00CA5B30"/>
    <w:rsid w:val="00CA5BAC"/>
    <w:rsid w:val="00CA6FC9"/>
    <w:rsid w:val="00CA7317"/>
    <w:rsid w:val="00CB4F08"/>
    <w:rsid w:val="00CB7892"/>
    <w:rsid w:val="00CC073C"/>
    <w:rsid w:val="00CC175E"/>
    <w:rsid w:val="00CC1A3F"/>
    <w:rsid w:val="00CC1FBB"/>
    <w:rsid w:val="00CC35C5"/>
    <w:rsid w:val="00CC38DE"/>
    <w:rsid w:val="00CC3D9E"/>
    <w:rsid w:val="00CC5A5B"/>
    <w:rsid w:val="00CC5DDB"/>
    <w:rsid w:val="00CC7249"/>
    <w:rsid w:val="00CD031A"/>
    <w:rsid w:val="00CD050A"/>
    <w:rsid w:val="00CD7362"/>
    <w:rsid w:val="00CD737C"/>
    <w:rsid w:val="00CE2990"/>
    <w:rsid w:val="00CE2D51"/>
    <w:rsid w:val="00CE2F38"/>
    <w:rsid w:val="00CE32F6"/>
    <w:rsid w:val="00CE3E03"/>
    <w:rsid w:val="00CE4827"/>
    <w:rsid w:val="00CE62C4"/>
    <w:rsid w:val="00CE6658"/>
    <w:rsid w:val="00CE6FC3"/>
    <w:rsid w:val="00CE7163"/>
    <w:rsid w:val="00CF1C4A"/>
    <w:rsid w:val="00CF1CD6"/>
    <w:rsid w:val="00CF513A"/>
    <w:rsid w:val="00D0038B"/>
    <w:rsid w:val="00D03ADE"/>
    <w:rsid w:val="00D12E0C"/>
    <w:rsid w:val="00D14AE2"/>
    <w:rsid w:val="00D17224"/>
    <w:rsid w:val="00D23095"/>
    <w:rsid w:val="00D24843"/>
    <w:rsid w:val="00D24D2E"/>
    <w:rsid w:val="00D254A7"/>
    <w:rsid w:val="00D25E1C"/>
    <w:rsid w:val="00D30C9C"/>
    <w:rsid w:val="00D36256"/>
    <w:rsid w:val="00D376D4"/>
    <w:rsid w:val="00D415F9"/>
    <w:rsid w:val="00D44A50"/>
    <w:rsid w:val="00D46C96"/>
    <w:rsid w:val="00D5289E"/>
    <w:rsid w:val="00D53683"/>
    <w:rsid w:val="00D54196"/>
    <w:rsid w:val="00D549AE"/>
    <w:rsid w:val="00D55F1A"/>
    <w:rsid w:val="00D6497A"/>
    <w:rsid w:val="00D6647C"/>
    <w:rsid w:val="00D707C1"/>
    <w:rsid w:val="00D7159C"/>
    <w:rsid w:val="00D801D5"/>
    <w:rsid w:val="00D81498"/>
    <w:rsid w:val="00D82BBC"/>
    <w:rsid w:val="00D8540C"/>
    <w:rsid w:val="00D8611E"/>
    <w:rsid w:val="00D93866"/>
    <w:rsid w:val="00D95FEC"/>
    <w:rsid w:val="00DA0DAF"/>
    <w:rsid w:val="00DA303E"/>
    <w:rsid w:val="00DA35C2"/>
    <w:rsid w:val="00DA45C8"/>
    <w:rsid w:val="00DA489E"/>
    <w:rsid w:val="00DA4A92"/>
    <w:rsid w:val="00DA5C61"/>
    <w:rsid w:val="00DA64F8"/>
    <w:rsid w:val="00DA69BB"/>
    <w:rsid w:val="00DA7EAF"/>
    <w:rsid w:val="00DB024A"/>
    <w:rsid w:val="00DB0A3C"/>
    <w:rsid w:val="00DB2D0A"/>
    <w:rsid w:val="00DB3C11"/>
    <w:rsid w:val="00DB55F6"/>
    <w:rsid w:val="00DB7E6F"/>
    <w:rsid w:val="00DB7E8A"/>
    <w:rsid w:val="00DC04F8"/>
    <w:rsid w:val="00DC0EC4"/>
    <w:rsid w:val="00DC40C0"/>
    <w:rsid w:val="00DC4893"/>
    <w:rsid w:val="00DC658C"/>
    <w:rsid w:val="00DC716E"/>
    <w:rsid w:val="00DD2B78"/>
    <w:rsid w:val="00DD3B40"/>
    <w:rsid w:val="00DD4B97"/>
    <w:rsid w:val="00DD5611"/>
    <w:rsid w:val="00DD5F50"/>
    <w:rsid w:val="00DD6500"/>
    <w:rsid w:val="00DD68F0"/>
    <w:rsid w:val="00DE0B40"/>
    <w:rsid w:val="00DE19DF"/>
    <w:rsid w:val="00DE221E"/>
    <w:rsid w:val="00DE366D"/>
    <w:rsid w:val="00DE427C"/>
    <w:rsid w:val="00DE5503"/>
    <w:rsid w:val="00DE60A3"/>
    <w:rsid w:val="00DE7F8A"/>
    <w:rsid w:val="00DF1DE2"/>
    <w:rsid w:val="00DF3BD6"/>
    <w:rsid w:val="00DF3C5C"/>
    <w:rsid w:val="00DF41CB"/>
    <w:rsid w:val="00DF56B8"/>
    <w:rsid w:val="00DF5D4A"/>
    <w:rsid w:val="00DF78DE"/>
    <w:rsid w:val="00E0058C"/>
    <w:rsid w:val="00E01F94"/>
    <w:rsid w:val="00E04020"/>
    <w:rsid w:val="00E06C00"/>
    <w:rsid w:val="00E1164A"/>
    <w:rsid w:val="00E11ACA"/>
    <w:rsid w:val="00E13EE9"/>
    <w:rsid w:val="00E15B50"/>
    <w:rsid w:val="00E177FB"/>
    <w:rsid w:val="00E20B2B"/>
    <w:rsid w:val="00E211B2"/>
    <w:rsid w:val="00E22963"/>
    <w:rsid w:val="00E2354F"/>
    <w:rsid w:val="00E23AC9"/>
    <w:rsid w:val="00E2412F"/>
    <w:rsid w:val="00E30F4A"/>
    <w:rsid w:val="00E31B1A"/>
    <w:rsid w:val="00E32F4F"/>
    <w:rsid w:val="00E34131"/>
    <w:rsid w:val="00E34650"/>
    <w:rsid w:val="00E36273"/>
    <w:rsid w:val="00E3705B"/>
    <w:rsid w:val="00E37503"/>
    <w:rsid w:val="00E4044A"/>
    <w:rsid w:val="00E40497"/>
    <w:rsid w:val="00E404B5"/>
    <w:rsid w:val="00E40E7C"/>
    <w:rsid w:val="00E41349"/>
    <w:rsid w:val="00E41AD9"/>
    <w:rsid w:val="00E44709"/>
    <w:rsid w:val="00E54CEC"/>
    <w:rsid w:val="00E5598A"/>
    <w:rsid w:val="00E64B1A"/>
    <w:rsid w:val="00E65464"/>
    <w:rsid w:val="00E65682"/>
    <w:rsid w:val="00E658CD"/>
    <w:rsid w:val="00E710D3"/>
    <w:rsid w:val="00E7236C"/>
    <w:rsid w:val="00E729B4"/>
    <w:rsid w:val="00E72E46"/>
    <w:rsid w:val="00E75B2E"/>
    <w:rsid w:val="00E80874"/>
    <w:rsid w:val="00E8130C"/>
    <w:rsid w:val="00E8234A"/>
    <w:rsid w:val="00E8433D"/>
    <w:rsid w:val="00E90B3B"/>
    <w:rsid w:val="00E93D49"/>
    <w:rsid w:val="00E94704"/>
    <w:rsid w:val="00E954DC"/>
    <w:rsid w:val="00EA165A"/>
    <w:rsid w:val="00EA3A34"/>
    <w:rsid w:val="00EA3BA2"/>
    <w:rsid w:val="00EA5A72"/>
    <w:rsid w:val="00EA5FDA"/>
    <w:rsid w:val="00EA635F"/>
    <w:rsid w:val="00EB0008"/>
    <w:rsid w:val="00EB0ADE"/>
    <w:rsid w:val="00EB31EA"/>
    <w:rsid w:val="00EB3578"/>
    <w:rsid w:val="00EB43D6"/>
    <w:rsid w:val="00EB7AD0"/>
    <w:rsid w:val="00EC0891"/>
    <w:rsid w:val="00EC14D7"/>
    <w:rsid w:val="00EC599E"/>
    <w:rsid w:val="00EC5EC2"/>
    <w:rsid w:val="00EC61F2"/>
    <w:rsid w:val="00EC7265"/>
    <w:rsid w:val="00EC7677"/>
    <w:rsid w:val="00ED2CC4"/>
    <w:rsid w:val="00ED4A3F"/>
    <w:rsid w:val="00ED5957"/>
    <w:rsid w:val="00ED7B4D"/>
    <w:rsid w:val="00EE1168"/>
    <w:rsid w:val="00EE1F6F"/>
    <w:rsid w:val="00EE4A0D"/>
    <w:rsid w:val="00EE6291"/>
    <w:rsid w:val="00EF117D"/>
    <w:rsid w:val="00EF6315"/>
    <w:rsid w:val="00EF6776"/>
    <w:rsid w:val="00EF7127"/>
    <w:rsid w:val="00EF7E44"/>
    <w:rsid w:val="00F00EB1"/>
    <w:rsid w:val="00F04359"/>
    <w:rsid w:val="00F043D1"/>
    <w:rsid w:val="00F059B9"/>
    <w:rsid w:val="00F05F76"/>
    <w:rsid w:val="00F070DB"/>
    <w:rsid w:val="00F10C41"/>
    <w:rsid w:val="00F145DF"/>
    <w:rsid w:val="00F20AC6"/>
    <w:rsid w:val="00F211D5"/>
    <w:rsid w:val="00F21A5F"/>
    <w:rsid w:val="00F25579"/>
    <w:rsid w:val="00F2707F"/>
    <w:rsid w:val="00F27C4B"/>
    <w:rsid w:val="00F321A4"/>
    <w:rsid w:val="00F33892"/>
    <w:rsid w:val="00F34413"/>
    <w:rsid w:val="00F346E0"/>
    <w:rsid w:val="00F37F20"/>
    <w:rsid w:val="00F4043A"/>
    <w:rsid w:val="00F411CE"/>
    <w:rsid w:val="00F42AC2"/>
    <w:rsid w:val="00F43A1B"/>
    <w:rsid w:val="00F43C24"/>
    <w:rsid w:val="00F4453A"/>
    <w:rsid w:val="00F44B3B"/>
    <w:rsid w:val="00F46B7F"/>
    <w:rsid w:val="00F50019"/>
    <w:rsid w:val="00F50F4D"/>
    <w:rsid w:val="00F523FD"/>
    <w:rsid w:val="00F5293A"/>
    <w:rsid w:val="00F52C91"/>
    <w:rsid w:val="00F542BB"/>
    <w:rsid w:val="00F54ED1"/>
    <w:rsid w:val="00F57DE4"/>
    <w:rsid w:val="00F6183B"/>
    <w:rsid w:val="00F62BC1"/>
    <w:rsid w:val="00F632DD"/>
    <w:rsid w:val="00F63378"/>
    <w:rsid w:val="00F64F91"/>
    <w:rsid w:val="00F705F6"/>
    <w:rsid w:val="00F70A61"/>
    <w:rsid w:val="00F7237D"/>
    <w:rsid w:val="00F72628"/>
    <w:rsid w:val="00F756A2"/>
    <w:rsid w:val="00F76A75"/>
    <w:rsid w:val="00F77F65"/>
    <w:rsid w:val="00F8125C"/>
    <w:rsid w:val="00F82A64"/>
    <w:rsid w:val="00F83094"/>
    <w:rsid w:val="00F851BE"/>
    <w:rsid w:val="00F85973"/>
    <w:rsid w:val="00F86FD2"/>
    <w:rsid w:val="00F92984"/>
    <w:rsid w:val="00F93899"/>
    <w:rsid w:val="00F93D76"/>
    <w:rsid w:val="00F944DA"/>
    <w:rsid w:val="00F97579"/>
    <w:rsid w:val="00FA1D2F"/>
    <w:rsid w:val="00FA1D5C"/>
    <w:rsid w:val="00FA20BE"/>
    <w:rsid w:val="00FA2901"/>
    <w:rsid w:val="00FA39FF"/>
    <w:rsid w:val="00FA6095"/>
    <w:rsid w:val="00FB0A3A"/>
    <w:rsid w:val="00FB14A4"/>
    <w:rsid w:val="00FB192A"/>
    <w:rsid w:val="00FB2AE5"/>
    <w:rsid w:val="00FB2DB3"/>
    <w:rsid w:val="00FB4103"/>
    <w:rsid w:val="00FB7424"/>
    <w:rsid w:val="00FC0FEB"/>
    <w:rsid w:val="00FC22CA"/>
    <w:rsid w:val="00FC2583"/>
    <w:rsid w:val="00FC26AE"/>
    <w:rsid w:val="00FC3C69"/>
    <w:rsid w:val="00FC4A5F"/>
    <w:rsid w:val="00FC5743"/>
    <w:rsid w:val="00FC5E10"/>
    <w:rsid w:val="00FC694C"/>
    <w:rsid w:val="00FC7BC0"/>
    <w:rsid w:val="00FD1601"/>
    <w:rsid w:val="00FD2CC2"/>
    <w:rsid w:val="00FD6415"/>
    <w:rsid w:val="00FE0566"/>
    <w:rsid w:val="00FE0EA4"/>
    <w:rsid w:val="00FE16B4"/>
    <w:rsid w:val="00FE1B79"/>
    <w:rsid w:val="00FE2DF3"/>
    <w:rsid w:val="00FE3F80"/>
    <w:rsid w:val="00FE4A65"/>
    <w:rsid w:val="00FE693D"/>
    <w:rsid w:val="00FE7250"/>
    <w:rsid w:val="00FE74D5"/>
    <w:rsid w:val="00FF7B64"/>
    <w:rsid w:val="00FF7CFE"/>
    <w:rsid w:val="092C3A18"/>
    <w:rsid w:val="0A940DEC"/>
    <w:rsid w:val="0DEC295C"/>
    <w:rsid w:val="13C341D3"/>
    <w:rsid w:val="1A9C5906"/>
    <w:rsid w:val="20B0612A"/>
    <w:rsid w:val="257A718B"/>
    <w:rsid w:val="25E77C5F"/>
    <w:rsid w:val="2C612706"/>
    <w:rsid w:val="2FC7196E"/>
    <w:rsid w:val="38E42FC0"/>
    <w:rsid w:val="3DFA4D5F"/>
    <w:rsid w:val="432C4745"/>
    <w:rsid w:val="455E7EDC"/>
    <w:rsid w:val="54F52B94"/>
    <w:rsid w:val="628B7DF6"/>
    <w:rsid w:val="638763D9"/>
    <w:rsid w:val="6FC47DC9"/>
    <w:rsid w:val="7F16669E"/>
    <w:rsid w:val="7F5C66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01DBE3-229C-4598-9436-CD9A92B7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F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136F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136F0"/>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7136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sid w:val="007136F0"/>
    <w:rPr>
      <w:rFonts w:ascii="Times New Roman" w:eastAsia="宋体" w:hAnsi="Times New Roman" w:cs="Times New Roman"/>
      <w:sz w:val="18"/>
      <w:szCs w:val="18"/>
    </w:rPr>
  </w:style>
  <w:style w:type="character" w:customStyle="1" w:styleId="Char">
    <w:name w:val="页脚 Char"/>
    <w:basedOn w:val="a0"/>
    <w:link w:val="a3"/>
    <w:uiPriority w:val="99"/>
    <w:qFormat/>
    <w:rsid w:val="007136F0"/>
    <w:rPr>
      <w:rFonts w:ascii="Times New Roman" w:eastAsia="宋体" w:hAnsi="Times New Roman" w:cs="Times New Roman"/>
      <w:sz w:val="18"/>
      <w:szCs w:val="18"/>
    </w:rPr>
  </w:style>
  <w:style w:type="paragraph" w:styleId="a6">
    <w:name w:val="Balloon Text"/>
    <w:basedOn w:val="a"/>
    <w:link w:val="Char1"/>
    <w:uiPriority w:val="99"/>
    <w:semiHidden/>
    <w:unhideWhenUsed/>
    <w:rsid w:val="00697404"/>
    <w:rPr>
      <w:sz w:val="18"/>
      <w:szCs w:val="18"/>
    </w:rPr>
  </w:style>
  <w:style w:type="character" w:customStyle="1" w:styleId="Char1">
    <w:name w:val="批注框文本 Char"/>
    <w:basedOn w:val="a0"/>
    <w:link w:val="a6"/>
    <w:uiPriority w:val="99"/>
    <w:semiHidden/>
    <w:rsid w:val="00697404"/>
    <w:rPr>
      <w:kern w:val="2"/>
      <w:sz w:val="18"/>
      <w:szCs w:val="18"/>
    </w:rPr>
  </w:style>
  <w:style w:type="paragraph" w:styleId="a7">
    <w:name w:val="List Paragraph"/>
    <w:basedOn w:val="a"/>
    <w:uiPriority w:val="99"/>
    <w:rsid w:val="009A50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743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D3BEE4-FF2B-4B92-8B95-CD6EBB3BF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2028</TotalTime>
  <Pages>3</Pages>
  <Words>282</Words>
  <Characters>1613</Characters>
  <Application>Microsoft Office Word</Application>
  <DocSecurity>0</DocSecurity>
  <Lines>13</Lines>
  <Paragraphs>3</Paragraphs>
  <ScaleCrop>false</ScaleCrop>
  <Company>BYD</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 USER</dc:creator>
  <cp:keywords/>
  <dc:description/>
  <cp:lastModifiedBy>徐国宏</cp:lastModifiedBy>
  <cp:revision>75</cp:revision>
  <cp:lastPrinted>2018-01-30T09:29:00Z</cp:lastPrinted>
  <dcterms:created xsi:type="dcterms:W3CDTF">2018-06-27T06:27:00Z</dcterms:created>
  <dcterms:modified xsi:type="dcterms:W3CDTF">2020-06-12T06:30:00Z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