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E168F" w14:textId="77777777" w:rsidR="007C06A0" w:rsidRPr="00682F6C" w:rsidRDefault="007C06A0" w:rsidP="005A58AB">
      <w:pPr>
        <w:spacing w:beforeLines="50" w:before="156" w:afterLines="50" w:after="156" w:line="400" w:lineRule="exact"/>
        <w:ind w:firstLineChars="300" w:firstLine="720"/>
        <w:rPr>
          <w:rFonts w:asciiTheme="minorEastAsia" w:hAnsiTheme="minorEastAsia"/>
          <w:bCs/>
          <w:iCs/>
          <w:sz w:val="24"/>
        </w:rPr>
      </w:pPr>
      <w:r w:rsidRPr="00682F6C">
        <w:rPr>
          <w:rFonts w:asciiTheme="minorEastAsia" w:hAnsiTheme="minorEastAsia" w:hint="eastAsia"/>
          <w:bCs/>
          <w:iCs/>
          <w:sz w:val="24"/>
        </w:rPr>
        <w:t>证券代码：</w:t>
      </w:r>
      <w:r w:rsidR="00700103" w:rsidRPr="00682F6C">
        <w:rPr>
          <w:rFonts w:asciiTheme="minorEastAsia" w:hAnsiTheme="minorEastAsia" w:hint="eastAsia"/>
          <w:bCs/>
          <w:iCs/>
          <w:sz w:val="24"/>
        </w:rPr>
        <w:t>002829</w:t>
      </w:r>
      <w:r w:rsidRPr="00682F6C">
        <w:rPr>
          <w:rFonts w:asciiTheme="minorEastAsia" w:hAnsiTheme="minorEastAsia" w:hint="eastAsia"/>
          <w:bCs/>
          <w:iCs/>
          <w:sz w:val="24"/>
        </w:rPr>
        <w:t xml:space="preserve">                     证券简称：</w:t>
      </w:r>
      <w:r w:rsidR="00700103" w:rsidRPr="00682F6C">
        <w:rPr>
          <w:rFonts w:asciiTheme="minorEastAsia" w:hAnsiTheme="minorEastAsia" w:hint="eastAsia"/>
          <w:bCs/>
          <w:iCs/>
          <w:sz w:val="24"/>
        </w:rPr>
        <w:t>星</w:t>
      </w:r>
      <w:proofErr w:type="gramStart"/>
      <w:r w:rsidR="00700103" w:rsidRPr="00682F6C">
        <w:rPr>
          <w:rFonts w:asciiTheme="minorEastAsia" w:hAnsiTheme="minorEastAsia" w:hint="eastAsia"/>
          <w:bCs/>
          <w:iCs/>
          <w:sz w:val="24"/>
        </w:rPr>
        <w:t>网宇达</w:t>
      </w:r>
      <w:proofErr w:type="gramEnd"/>
    </w:p>
    <w:p w14:paraId="20D442F1" w14:textId="77777777" w:rsidR="00B712DF" w:rsidRPr="00682F6C" w:rsidRDefault="00F4291E" w:rsidP="005A58AB">
      <w:pPr>
        <w:spacing w:beforeLines="50" w:before="156" w:afterLines="50" w:after="156" w:line="400" w:lineRule="exact"/>
        <w:jc w:val="center"/>
        <w:rPr>
          <w:rFonts w:asciiTheme="minorEastAsia" w:hAnsiTheme="minorEastAsia"/>
          <w:b/>
          <w:bCs/>
          <w:iCs/>
          <w:sz w:val="32"/>
          <w:szCs w:val="32"/>
        </w:rPr>
      </w:pPr>
      <w:r w:rsidRPr="00682F6C">
        <w:rPr>
          <w:rFonts w:asciiTheme="minorEastAsia" w:hAnsiTheme="minorEastAsia" w:hint="eastAsia"/>
          <w:b/>
          <w:bCs/>
          <w:iCs/>
          <w:sz w:val="32"/>
          <w:szCs w:val="32"/>
        </w:rPr>
        <w:t>北京星网宇达科技股份有限公司</w:t>
      </w:r>
      <w:r w:rsidR="00B712DF" w:rsidRPr="00682F6C">
        <w:rPr>
          <w:rFonts w:asciiTheme="minorEastAsia" w:hAnsiTheme="minorEastAsia" w:hint="eastAsia"/>
          <w:b/>
          <w:bCs/>
          <w:iCs/>
          <w:sz w:val="32"/>
          <w:szCs w:val="32"/>
        </w:rPr>
        <w:t>投资者关系活动记录表</w:t>
      </w:r>
    </w:p>
    <w:p w14:paraId="0A18ECF9" w14:textId="6EB6EF7F" w:rsidR="00236B79" w:rsidRPr="00682F6C" w:rsidRDefault="00B712DF" w:rsidP="00B712DF">
      <w:pPr>
        <w:spacing w:line="400" w:lineRule="exact"/>
        <w:rPr>
          <w:rFonts w:asciiTheme="minorEastAsia" w:hAnsiTheme="minorEastAsia"/>
          <w:bCs/>
          <w:iCs/>
          <w:sz w:val="24"/>
        </w:rPr>
      </w:pPr>
      <w:r w:rsidRPr="00682F6C">
        <w:rPr>
          <w:rFonts w:asciiTheme="minorEastAsia" w:hAnsiTheme="minorEastAsia" w:hint="eastAsia"/>
          <w:bCs/>
          <w:iCs/>
          <w:sz w:val="24"/>
        </w:rPr>
        <w:t>编号：</w:t>
      </w:r>
      <w:r w:rsidR="00EF6E76" w:rsidRPr="00682F6C">
        <w:rPr>
          <w:rFonts w:asciiTheme="minorEastAsia" w:hAnsiTheme="minorEastAsia" w:hint="eastAsia"/>
          <w:bCs/>
          <w:iCs/>
          <w:sz w:val="24"/>
        </w:rPr>
        <w:t>2</w:t>
      </w:r>
      <w:r w:rsidR="004C0C7F" w:rsidRPr="00682F6C">
        <w:rPr>
          <w:rFonts w:asciiTheme="minorEastAsia" w:hAnsiTheme="minorEastAsia" w:hint="eastAsia"/>
          <w:bCs/>
          <w:iCs/>
          <w:sz w:val="24"/>
        </w:rPr>
        <w:t>0</w:t>
      </w:r>
      <w:r w:rsidR="00BF7901" w:rsidRPr="00682F6C">
        <w:rPr>
          <w:rFonts w:asciiTheme="minorEastAsia" w:hAnsiTheme="minorEastAsia"/>
          <w:bCs/>
          <w:iCs/>
          <w:sz w:val="24"/>
        </w:rPr>
        <w:t>20</w:t>
      </w:r>
      <w:r w:rsidR="004C0C7F" w:rsidRPr="00682F6C">
        <w:rPr>
          <w:rFonts w:asciiTheme="minorEastAsia" w:hAnsiTheme="minorEastAsia" w:hint="eastAsia"/>
          <w:bCs/>
          <w:iCs/>
          <w:sz w:val="24"/>
        </w:rPr>
        <w:t>-00</w:t>
      </w:r>
      <w:r w:rsidR="001A0C27">
        <w:rPr>
          <w:rFonts w:asciiTheme="minorEastAsia" w:hAnsiTheme="minorEastAsia"/>
          <w:bCs/>
          <w:iCs/>
          <w:sz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6443"/>
      </w:tblGrid>
      <w:tr w:rsidR="00CE70E1" w:rsidRPr="00682F6C" w14:paraId="4E8E840E" w14:textId="77777777" w:rsidTr="00923609">
        <w:tc>
          <w:tcPr>
            <w:tcW w:w="1908" w:type="dxa"/>
          </w:tcPr>
          <w:p w14:paraId="7947C2A1" w14:textId="77777777" w:rsidR="00B712DF" w:rsidRPr="00682F6C" w:rsidRDefault="00B712DF" w:rsidP="00923609">
            <w:pPr>
              <w:spacing w:line="480" w:lineRule="atLeast"/>
              <w:rPr>
                <w:rFonts w:asciiTheme="minorEastAsia" w:hAnsiTheme="minorEastAsia"/>
                <w:b/>
                <w:bCs/>
                <w:iCs/>
                <w:sz w:val="24"/>
              </w:rPr>
            </w:pPr>
            <w:r w:rsidRPr="00682F6C">
              <w:rPr>
                <w:rFonts w:asciiTheme="minorEastAsia" w:hAnsiTheme="minorEastAsia" w:hint="eastAsia"/>
                <w:b/>
                <w:bCs/>
                <w:iCs/>
                <w:sz w:val="24"/>
              </w:rPr>
              <w:t>投资者关系活动类别</w:t>
            </w:r>
          </w:p>
          <w:p w14:paraId="510280D7" w14:textId="77777777" w:rsidR="00B712DF" w:rsidRPr="00682F6C" w:rsidRDefault="00B712DF" w:rsidP="00923609">
            <w:pPr>
              <w:spacing w:line="480" w:lineRule="atLeast"/>
              <w:rPr>
                <w:rFonts w:asciiTheme="minorEastAsia" w:hAnsiTheme="minorEastAsia"/>
                <w:b/>
                <w:bCs/>
                <w:iCs/>
                <w:sz w:val="24"/>
              </w:rPr>
            </w:pPr>
          </w:p>
        </w:tc>
        <w:tc>
          <w:tcPr>
            <w:tcW w:w="6614" w:type="dxa"/>
          </w:tcPr>
          <w:p w14:paraId="681596BD" w14:textId="026F617C" w:rsidR="00B712DF" w:rsidRPr="00682F6C" w:rsidRDefault="00C35EB4" w:rsidP="00923609">
            <w:pPr>
              <w:spacing w:line="480" w:lineRule="atLeast"/>
              <w:rPr>
                <w:rFonts w:asciiTheme="minorEastAsia" w:hAnsiTheme="minorEastAsia"/>
                <w:bCs/>
                <w:iCs/>
                <w:sz w:val="24"/>
              </w:rPr>
            </w:pPr>
            <w:r w:rsidRPr="00682F6C">
              <w:rPr>
                <w:rFonts w:asciiTheme="minorEastAsia" w:hAnsiTheme="minorEastAsia" w:hint="eastAsia"/>
                <w:bCs/>
                <w:iCs/>
                <w:sz w:val="24"/>
              </w:rPr>
              <w:t>□</w:t>
            </w:r>
            <w:r w:rsidR="00B712DF" w:rsidRPr="00682F6C">
              <w:rPr>
                <w:rFonts w:asciiTheme="minorEastAsia" w:hAnsiTheme="minorEastAsia" w:hint="eastAsia"/>
                <w:bCs/>
                <w:iCs/>
                <w:sz w:val="24"/>
              </w:rPr>
              <w:t>特定对象调研        □分析师会议</w:t>
            </w:r>
          </w:p>
          <w:p w14:paraId="1F44BA50" w14:textId="77777777" w:rsidR="00B712DF" w:rsidRPr="00682F6C" w:rsidRDefault="00B712DF" w:rsidP="00923609">
            <w:pPr>
              <w:spacing w:line="480" w:lineRule="atLeast"/>
              <w:rPr>
                <w:rFonts w:asciiTheme="minorEastAsia" w:hAnsiTheme="minorEastAsia"/>
                <w:bCs/>
                <w:iCs/>
                <w:sz w:val="24"/>
              </w:rPr>
            </w:pPr>
            <w:r w:rsidRPr="00682F6C">
              <w:rPr>
                <w:rFonts w:asciiTheme="minorEastAsia" w:hAnsiTheme="minorEastAsia" w:hint="eastAsia"/>
                <w:bCs/>
                <w:iCs/>
                <w:sz w:val="24"/>
              </w:rPr>
              <w:t xml:space="preserve">□媒体采访        </w:t>
            </w:r>
            <w:r w:rsidR="00FC10EE" w:rsidRPr="00682F6C">
              <w:rPr>
                <w:rFonts w:asciiTheme="minorEastAsia" w:hAnsiTheme="minorEastAsia" w:hint="eastAsia"/>
                <w:bCs/>
                <w:iCs/>
                <w:sz w:val="24"/>
              </w:rPr>
              <w:t xml:space="preserve">    </w:t>
            </w:r>
            <w:r w:rsidRPr="00682F6C">
              <w:rPr>
                <w:rFonts w:asciiTheme="minorEastAsia" w:hAnsiTheme="minorEastAsia" w:hint="eastAsia"/>
                <w:bCs/>
                <w:iCs/>
                <w:sz w:val="24"/>
              </w:rPr>
              <w:t>□业绩说明会</w:t>
            </w:r>
          </w:p>
          <w:p w14:paraId="2AAC46E3" w14:textId="77777777" w:rsidR="00B712DF" w:rsidRPr="00682F6C" w:rsidRDefault="00B712DF" w:rsidP="00923609">
            <w:pPr>
              <w:spacing w:line="480" w:lineRule="atLeast"/>
              <w:rPr>
                <w:rFonts w:asciiTheme="minorEastAsia" w:hAnsiTheme="minorEastAsia"/>
                <w:bCs/>
                <w:iCs/>
                <w:sz w:val="24"/>
              </w:rPr>
            </w:pPr>
            <w:r w:rsidRPr="00682F6C">
              <w:rPr>
                <w:rFonts w:asciiTheme="minorEastAsia" w:hAnsiTheme="minorEastAsia" w:hint="eastAsia"/>
                <w:bCs/>
                <w:iCs/>
                <w:sz w:val="24"/>
              </w:rPr>
              <w:t>□新闻发布会          □路演活动</w:t>
            </w:r>
          </w:p>
          <w:p w14:paraId="2E28324E" w14:textId="77777777" w:rsidR="00B712DF" w:rsidRPr="00682F6C" w:rsidRDefault="00B712DF" w:rsidP="00923609">
            <w:pPr>
              <w:tabs>
                <w:tab w:val="left" w:pos="3045"/>
                <w:tab w:val="center" w:pos="3199"/>
              </w:tabs>
              <w:spacing w:line="480" w:lineRule="atLeast"/>
              <w:rPr>
                <w:rFonts w:asciiTheme="minorEastAsia" w:hAnsiTheme="minorEastAsia"/>
                <w:bCs/>
                <w:iCs/>
                <w:sz w:val="24"/>
              </w:rPr>
            </w:pPr>
            <w:r w:rsidRPr="00682F6C">
              <w:rPr>
                <w:rFonts w:asciiTheme="minorEastAsia" w:hAnsiTheme="minorEastAsia" w:hint="eastAsia"/>
                <w:bCs/>
                <w:iCs/>
                <w:sz w:val="24"/>
              </w:rPr>
              <w:t>□现场参观</w:t>
            </w:r>
            <w:r w:rsidRPr="00682F6C">
              <w:rPr>
                <w:rFonts w:asciiTheme="minorEastAsia" w:hAnsiTheme="minorEastAsia"/>
                <w:bCs/>
                <w:iCs/>
                <w:sz w:val="24"/>
              </w:rPr>
              <w:tab/>
            </w:r>
          </w:p>
          <w:p w14:paraId="571EAAE2" w14:textId="72A61D57" w:rsidR="00B712DF" w:rsidRPr="00682F6C" w:rsidRDefault="00C35EB4" w:rsidP="00923609">
            <w:pPr>
              <w:tabs>
                <w:tab w:val="center" w:pos="3199"/>
              </w:tabs>
              <w:spacing w:line="480" w:lineRule="atLeast"/>
              <w:rPr>
                <w:rFonts w:asciiTheme="minorEastAsia" w:hAnsiTheme="minorEastAsia"/>
                <w:bCs/>
                <w:iCs/>
                <w:sz w:val="24"/>
              </w:rPr>
            </w:pPr>
            <w:r w:rsidRPr="00682F6C">
              <w:rPr>
                <w:rFonts w:asciiTheme="minorEastAsia" w:hAnsiTheme="minorEastAsia"/>
                <w:bCs/>
                <w:iCs/>
                <w:sz w:val="24"/>
              </w:rPr>
              <w:t></w:t>
            </w:r>
            <w:r w:rsidR="00B712DF" w:rsidRPr="00682F6C">
              <w:rPr>
                <w:rFonts w:asciiTheme="minorEastAsia" w:hAnsiTheme="minorEastAsia" w:hint="eastAsia"/>
                <w:bCs/>
                <w:iCs/>
                <w:sz w:val="24"/>
              </w:rPr>
              <w:t>其他 （</w:t>
            </w:r>
            <w:r w:rsidRPr="00682F6C">
              <w:rPr>
                <w:rFonts w:asciiTheme="minorEastAsia" w:hAnsiTheme="minorEastAsia" w:hint="eastAsia"/>
                <w:bCs/>
                <w:iCs/>
                <w:sz w:val="24"/>
              </w:rPr>
              <w:t>电话会议</w:t>
            </w:r>
            <w:r w:rsidR="00B712DF" w:rsidRPr="00682F6C">
              <w:rPr>
                <w:rFonts w:asciiTheme="minorEastAsia" w:hAnsiTheme="minorEastAsia" w:hint="eastAsia"/>
                <w:bCs/>
                <w:iCs/>
                <w:sz w:val="24"/>
              </w:rPr>
              <w:t>）</w:t>
            </w:r>
          </w:p>
        </w:tc>
      </w:tr>
      <w:tr w:rsidR="00CE70E1" w:rsidRPr="00682F6C" w14:paraId="2E5230A9" w14:textId="77777777" w:rsidTr="00923609">
        <w:tc>
          <w:tcPr>
            <w:tcW w:w="1908" w:type="dxa"/>
          </w:tcPr>
          <w:p w14:paraId="4C6CF2C3" w14:textId="77777777" w:rsidR="00B712DF" w:rsidRPr="00682F6C" w:rsidRDefault="00B712DF" w:rsidP="00923609">
            <w:pPr>
              <w:spacing w:line="480" w:lineRule="atLeast"/>
              <w:rPr>
                <w:rFonts w:asciiTheme="minorEastAsia" w:hAnsiTheme="minorEastAsia"/>
                <w:b/>
                <w:bCs/>
                <w:iCs/>
                <w:sz w:val="24"/>
              </w:rPr>
            </w:pPr>
            <w:r w:rsidRPr="00682F6C">
              <w:rPr>
                <w:rFonts w:asciiTheme="minorEastAsia" w:hAnsiTheme="minorEastAsia" w:hint="eastAsia"/>
                <w:b/>
                <w:bCs/>
                <w:iCs/>
                <w:sz w:val="24"/>
              </w:rPr>
              <w:t>参与单位名称及人员姓名</w:t>
            </w:r>
          </w:p>
        </w:tc>
        <w:tc>
          <w:tcPr>
            <w:tcW w:w="6614" w:type="dxa"/>
          </w:tcPr>
          <w:p w14:paraId="47088E91" w14:textId="7B0EDC3C" w:rsidR="00292D0B" w:rsidRPr="00682F6C" w:rsidRDefault="001A0C27" w:rsidP="00CB3851">
            <w:pPr>
              <w:spacing w:line="480" w:lineRule="atLeast"/>
              <w:rPr>
                <w:rFonts w:asciiTheme="minorEastAsia" w:hAnsiTheme="minorEastAsia"/>
                <w:bCs/>
                <w:iCs/>
                <w:szCs w:val="21"/>
              </w:rPr>
            </w:pPr>
            <w:r w:rsidRPr="001A0C27">
              <w:rPr>
                <w:rFonts w:asciiTheme="minorEastAsia" w:hAnsiTheme="minorEastAsia" w:hint="eastAsia"/>
                <w:bCs/>
                <w:iCs/>
                <w:szCs w:val="21"/>
              </w:rPr>
              <w:t>国</w:t>
            </w:r>
            <w:proofErr w:type="gramStart"/>
            <w:r w:rsidRPr="001A0C27">
              <w:rPr>
                <w:rFonts w:asciiTheme="minorEastAsia" w:hAnsiTheme="minorEastAsia" w:hint="eastAsia"/>
                <w:bCs/>
                <w:iCs/>
                <w:szCs w:val="21"/>
              </w:rPr>
              <w:t>海证券苏</w:t>
            </w:r>
            <w:proofErr w:type="gramEnd"/>
            <w:r w:rsidRPr="001A0C27">
              <w:rPr>
                <w:rFonts w:asciiTheme="minorEastAsia" w:hAnsiTheme="minorEastAsia" w:hint="eastAsia"/>
                <w:bCs/>
                <w:iCs/>
                <w:szCs w:val="21"/>
              </w:rPr>
              <w:t>立赞、中山证券</w:t>
            </w:r>
            <w:proofErr w:type="gramStart"/>
            <w:r w:rsidRPr="001A0C27">
              <w:rPr>
                <w:rFonts w:asciiTheme="minorEastAsia" w:hAnsiTheme="minorEastAsia" w:hint="eastAsia"/>
                <w:bCs/>
                <w:iCs/>
                <w:szCs w:val="21"/>
              </w:rPr>
              <w:t>资管何</w:t>
            </w:r>
            <w:proofErr w:type="gramEnd"/>
            <w:r w:rsidRPr="001A0C27">
              <w:rPr>
                <w:rFonts w:asciiTheme="minorEastAsia" w:hAnsiTheme="minorEastAsia" w:hint="eastAsia"/>
                <w:bCs/>
                <w:iCs/>
                <w:szCs w:val="21"/>
              </w:rPr>
              <w:t>思源、华夏基金彭海伟、交</w:t>
            </w:r>
            <w:proofErr w:type="gramStart"/>
            <w:r w:rsidRPr="001A0C27">
              <w:rPr>
                <w:rFonts w:asciiTheme="minorEastAsia" w:hAnsiTheme="minorEastAsia" w:hint="eastAsia"/>
                <w:bCs/>
                <w:iCs/>
                <w:szCs w:val="21"/>
              </w:rPr>
              <w:t>银基金刘</w:t>
            </w:r>
            <w:proofErr w:type="gramEnd"/>
            <w:r w:rsidRPr="001A0C27">
              <w:rPr>
                <w:rFonts w:asciiTheme="minorEastAsia" w:hAnsiTheme="minorEastAsia" w:hint="eastAsia"/>
                <w:bCs/>
                <w:iCs/>
                <w:szCs w:val="21"/>
              </w:rPr>
              <w:t>鹏、</w:t>
            </w:r>
            <w:proofErr w:type="gramStart"/>
            <w:r w:rsidRPr="001A0C27">
              <w:rPr>
                <w:rFonts w:asciiTheme="minorEastAsia" w:hAnsiTheme="minorEastAsia" w:hint="eastAsia"/>
                <w:bCs/>
                <w:iCs/>
                <w:szCs w:val="21"/>
              </w:rPr>
              <w:t>泰信基金董季周</w:t>
            </w:r>
            <w:proofErr w:type="gramEnd"/>
            <w:r w:rsidRPr="001A0C27">
              <w:rPr>
                <w:rFonts w:asciiTheme="minorEastAsia" w:hAnsiTheme="minorEastAsia" w:hint="eastAsia"/>
                <w:bCs/>
                <w:iCs/>
                <w:szCs w:val="21"/>
              </w:rPr>
              <w:t>、泰达宏利基金李更、华泰证券</w:t>
            </w:r>
            <w:proofErr w:type="gramStart"/>
            <w:r w:rsidRPr="001A0C27">
              <w:rPr>
                <w:rFonts w:asciiTheme="minorEastAsia" w:hAnsiTheme="minorEastAsia" w:hint="eastAsia"/>
                <w:bCs/>
                <w:iCs/>
                <w:szCs w:val="21"/>
              </w:rPr>
              <w:t>资管张</w:t>
            </w:r>
            <w:proofErr w:type="gramEnd"/>
            <w:r w:rsidRPr="001A0C27">
              <w:rPr>
                <w:rFonts w:asciiTheme="minorEastAsia" w:hAnsiTheme="minorEastAsia" w:hint="eastAsia"/>
                <w:bCs/>
                <w:iCs/>
                <w:szCs w:val="21"/>
              </w:rPr>
              <w:t>弘、</w:t>
            </w:r>
            <w:proofErr w:type="gramStart"/>
            <w:r w:rsidRPr="001A0C27">
              <w:rPr>
                <w:rFonts w:asciiTheme="minorEastAsia" w:hAnsiTheme="minorEastAsia" w:hint="eastAsia"/>
                <w:bCs/>
                <w:iCs/>
                <w:szCs w:val="21"/>
              </w:rPr>
              <w:t>浙商资</w:t>
            </w:r>
            <w:proofErr w:type="gramEnd"/>
            <w:r w:rsidRPr="001A0C27">
              <w:rPr>
                <w:rFonts w:asciiTheme="minorEastAsia" w:hAnsiTheme="minorEastAsia" w:hint="eastAsia"/>
                <w:bCs/>
                <w:iCs/>
                <w:szCs w:val="21"/>
              </w:rPr>
              <w:t>管彭永胜、</w:t>
            </w:r>
            <w:proofErr w:type="gramStart"/>
            <w:r w:rsidRPr="001A0C27">
              <w:rPr>
                <w:rFonts w:asciiTheme="minorEastAsia" w:hAnsiTheme="minorEastAsia" w:hint="eastAsia"/>
                <w:bCs/>
                <w:iCs/>
                <w:szCs w:val="21"/>
              </w:rPr>
              <w:t>鼎锋资产张</w:t>
            </w:r>
            <w:proofErr w:type="gramEnd"/>
            <w:r w:rsidRPr="001A0C27">
              <w:rPr>
                <w:rFonts w:asciiTheme="minorEastAsia" w:hAnsiTheme="minorEastAsia" w:hint="eastAsia"/>
                <w:bCs/>
                <w:iCs/>
                <w:szCs w:val="21"/>
              </w:rPr>
              <w:t>齐嘉、浙江九章资产周坦诠、华宝</w:t>
            </w:r>
            <w:proofErr w:type="gramStart"/>
            <w:r w:rsidRPr="001A0C27">
              <w:rPr>
                <w:rFonts w:asciiTheme="minorEastAsia" w:hAnsiTheme="minorEastAsia" w:hint="eastAsia"/>
                <w:bCs/>
                <w:iCs/>
                <w:szCs w:val="21"/>
              </w:rPr>
              <w:t>信托顾</w:t>
            </w:r>
            <w:proofErr w:type="gramEnd"/>
            <w:r w:rsidRPr="001A0C27">
              <w:rPr>
                <w:rFonts w:asciiTheme="minorEastAsia" w:hAnsiTheme="minorEastAsia" w:hint="eastAsia"/>
                <w:bCs/>
                <w:iCs/>
                <w:szCs w:val="21"/>
              </w:rPr>
              <w:t>宝成、上海</w:t>
            </w:r>
            <w:proofErr w:type="gramStart"/>
            <w:r w:rsidRPr="001A0C27">
              <w:rPr>
                <w:rFonts w:asciiTheme="minorEastAsia" w:hAnsiTheme="minorEastAsia" w:hint="eastAsia"/>
                <w:bCs/>
                <w:iCs/>
                <w:szCs w:val="21"/>
              </w:rPr>
              <w:t>亿颖资产</w:t>
            </w:r>
            <w:proofErr w:type="gramEnd"/>
            <w:r w:rsidRPr="001A0C27">
              <w:rPr>
                <w:rFonts w:asciiTheme="minorEastAsia" w:hAnsiTheme="minorEastAsia" w:hint="eastAsia"/>
                <w:bCs/>
                <w:iCs/>
                <w:szCs w:val="21"/>
              </w:rPr>
              <w:t>管理冯辰靓、杭州</w:t>
            </w:r>
            <w:proofErr w:type="gramStart"/>
            <w:r w:rsidRPr="001A0C27">
              <w:rPr>
                <w:rFonts w:asciiTheme="minorEastAsia" w:hAnsiTheme="minorEastAsia" w:hint="eastAsia"/>
                <w:bCs/>
                <w:iCs/>
                <w:szCs w:val="21"/>
              </w:rPr>
              <w:t>青士投资</w:t>
            </w:r>
            <w:proofErr w:type="gramEnd"/>
            <w:r w:rsidRPr="001A0C27">
              <w:rPr>
                <w:rFonts w:asciiTheme="minorEastAsia" w:hAnsiTheme="minorEastAsia" w:hint="eastAsia"/>
                <w:bCs/>
                <w:iCs/>
                <w:szCs w:val="21"/>
              </w:rPr>
              <w:t>管理有限公司吴嘉诚、北京齐济合创投资有限公司李志宇、IGWT Investment廖克銘、上海恒舜投资有限公司吴磊、北京汇</w:t>
            </w:r>
            <w:proofErr w:type="gramStart"/>
            <w:r w:rsidRPr="001A0C27">
              <w:rPr>
                <w:rFonts w:asciiTheme="minorEastAsia" w:hAnsiTheme="minorEastAsia" w:hint="eastAsia"/>
                <w:bCs/>
                <w:iCs/>
                <w:szCs w:val="21"/>
              </w:rPr>
              <w:t>泉投资李</w:t>
            </w:r>
            <w:proofErr w:type="gramEnd"/>
            <w:r w:rsidRPr="001A0C27">
              <w:rPr>
                <w:rFonts w:asciiTheme="minorEastAsia" w:hAnsiTheme="minorEastAsia" w:hint="eastAsia"/>
                <w:bCs/>
                <w:iCs/>
                <w:szCs w:val="21"/>
              </w:rPr>
              <w:t>明、国元证券</w:t>
            </w:r>
            <w:proofErr w:type="gramStart"/>
            <w:r w:rsidRPr="001A0C27">
              <w:rPr>
                <w:rFonts w:asciiTheme="minorEastAsia" w:hAnsiTheme="minorEastAsia" w:hint="eastAsia"/>
                <w:bCs/>
                <w:iCs/>
                <w:szCs w:val="21"/>
              </w:rPr>
              <w:t>资管胡</w:t>
            </w:r>
            <w:proofErr w:type="gramEnd"/>
            <w:r w:rsidRPr="001A0C27">
              <w:rPr>
                <w:rFonts w:asciiTheme="minorEastAsia" w:hAnsiTheme="minorEastAsia" w:hint="eastAsia"/>
                <w:bCs/>
                <w:iCs/>
                <w:szCs w:val="21"/>
              </w:rPr>
              <w:t>爱军、上海水相投资管理有限公司刘杰文、长城财富资产管理股份有限公司胡纪元、</w:t>
            </w:r>
            <w:proofErr w:type="gramStart"/>
            <w:r w:rsidRPr="001A0C27">
              <w:rPr>
                <w:rFonts w:asciiTheme="minorEastAsia" w:hAnsiTheme="minorEastAsia" w:hint="eastAsia"/>
                <w:bCs/>
                <w:iCs/>
                <w:szCs w:val="21"/>
              </w:rPr>
              <w:t>信迹投资</w:t>
            </w:r>
            <w:proofErr w:type="gramEnd"/>
            <w:r w:rsidRPr="001A0C27">
              <w:rPr>
                <w:rFonts w:asciiTheme="minorEastAsia" w:hAnsiTheme="minorEastAsia" w:hint="eastAsia"/>
                <w:bCs/>
                <w:iCs/>
                <w:szCs w:val="21"/>
              </w:rPr>
              <w:t>管理（上海）有限公司宋文略、华强资</w:t>
            </w:r>
            <w:proofErr w:type="gramStart"/>
            <w:r w:rsidRPr="001A0C27">
              <w:rPr>
                <w:rFonts w:asciiTheme="minorEastAsia" w:hAnsiTheme="minorEastAsia" w:hint="eastAsia"/>
                <w:bCs/>
                <w:iCs/>
                <w:szCs w:val="21"/>
              </w:rPr>
              <w:t>管集团周</w:t>
            </w:r>
            <w:proofErr w:type="gramEnd"/>
            <w:r w:rsidRPr="001A0C27">
              <w:rPr>
                <w:rFonts w:asciiTheme="minorEastAsia" w:hAnsiTheme="minorEastAsia" w:hint="eastAsia"/>
                <w:bCs/>
                <w:iCs/>
                <w:szCs w:val="21"/>
              </w:rPr>
              <w:t>海、深圳大道至诚投资管理合伙企业蔡天夫、宁波梅山保税港区信石投资有限责任公司韩林</w:t>
            </w:r>
            <w:proofErr w:type="gramStart"/>
            <w:r w:rsidRPr="001A0C27">
              <w:rPr>
                <w:rFonts w:asciiTheme="minorEastAsia" w:hAnsiTheme="minorEastAsia" w:hint="eastAsia"/>
                <w:bCs/>
                <w:iCs/>
                <w:szCs w:val="21"/>
              </w:rPr>
              <w:t>和</w:t>
            </w:r>
            <w:proofErr w:type="gramEnd"/>
            <w:r w:rsidR="00CE488B" w:rsidRPr="00682F6C">
              <w:rPr>
                <w:rFonts w:asciiTheme="minorEastAsia" w:hAnsiTheme="minorEastAsia" w:hint="eastAsia"/>
                <w:bCs/>
                <w:iCs/>
                <w:szCs w:val="21"/>
              </w:rPr>
              <w:t>。</w:t>
            </w:r>
          </w:p>
        </w:tc>
      </w:tr>
      <w:tr w:rsidR="00CE70E1" w:rsidRPr="00682F6C" w14:paraId="383CE0CE" w14:textId="77777777" w:rsidTr="00923609">
        <w:tc>
          <w:tcPr>
            <w:tcW w:w="1908" w:type="dxa"/>
          </w:tcPr>
          <w:p w14:paraId="22219106" w14:textId="77777777" w:rsidR="00B712DF" w:rsidRPr="00682F6C" w:rsidRDefault="00B712DF" w:rsidP="00923609">
            <w:pPr>
              <w:spacing w:line="480" w:lineRule="atLeast"/>
              <w:rPr>
                <w:rFonts w:asciiTheme="minorEastAsia" w:hAnsiTheme="minorEastAsia"/>
                <w:b/>
                <w:bCs/>
                <w:iCs/>
                <w:sz w:val="24"/>
              </w:rPr>
            </w:pPr>
            <w:r w:rsidRPr="00682F6C">
              <w:rPr>
                <w:rFonts w:asciiTheme="minorEastAsia" w:hAnsiTheme="minorEastAsia" w:hint="eastAsia"/>
                <w:b/>
                <w:bCs/>
                <w:iCs/>
                <w:sz w:val="24"/>
              </w:rPr>
              <w:t>时间</w:t>
            </w:r>
          </w:p>
        </w:tc>
        <w:tc>
          <w:tcPr>
            <w:tcW w:w="6614" w:type="dxa"/>
          </w:tcPr>
          <w:p w14:paraId="7CC54D8C" w14:textId="4B65887E" w:rsidR="0061226C" w:rsidRPr="00682F6C" w:rsidRDefault="0061226C" w:rsidP="00BE51C7">
            <w:pPr>
              <w:spacing w:line="480" w:lineRule="atLeast"/>
              <w:rPr>
                <w:rFonts w:asciiTheme="minorEastAsia" w:hAnsiTheme="minorEastAsia"/>
                <w:bCs/>
                <w:iCs/>
                <w:szCs w:val="21"/>
              </w:rPr>
            </w:pPr>
            <w:r w:rsidRPr="00682F6C">
              <w:rPr>
                <w:rFonts w:asciiTheme="minorEastAsia" w:hAnsiTheme="minorEastAsia" w:hint="eastAsia"/>
                <w:bCs/>
                <w:iCs/>
                <w:szCs w:val="21"/>
              </w:rPr>
              <w:t>20</w:t>
            </w:r>
            <w:r w:rsidR="00BF7901" w:rsidRPr="00682F6C">
              <w:rPr>
                <w:rFonts w:asciiTheme="minorEastAsia" w:hAnsiTheme="minorEastAsia"/>
                <w:bCs/>
                <w:iCs/>
                <w:szCs w:val="21"/>
              </w:rPr>
              <w:t>20</w:t>
            </w:r>
            <w:r w:rsidRPr="00682F6C">
              <w:rPr>
                <w:rFonts w:asciiTheme="minorEastAsia" w:hAnsiTheme="minorEastAsia" w:hint="eastAsia"/>
                <w:bCs/>
                <w:iCs/>
                <w:szCs w:val="21"/>
              </w:rPr>
              <w:t>年</w:t>
            </w:r>
            <w:r w:rsidR="001A0C27">
              <w:rPr>
                <w:rFonts w:asciiTheme="minorEastAsia" w:hAnsiTheme="minorEastAsia"/>
                <w:bCs/>
                <w:iCs/>
                <w:szCs w:val="21"/>
              </w:rPr>
              <w:t>6</w:t>
            </w:r>
            <w:r w:rsidR="00C077F3" w:rsidRPr="00682F6C">
              <w:rPr>
                <w:rFonts w:asciiTheme="minorEastAsia" w:hAnsiTheme="minorEastAsia" w:hint="eastAsia"/>
                <w:bCs/>
                <w:iCs/>
                <w:szCs w:val="21"/>
              </w:rPr>
              <w:t>月</w:t>
            </w:r>
            <w:r w:rsidR="001A0C27">
              <w:rPr>
                <w:rFonts w:asciiTheme="minorEastAsia" w:hAnsiTheme="minorEastAsia"/>
                <w:bCs/>
                <w:iCs/>
                <w:szCs w:val="21"/>
              </w:rPr>
              <w:t>14</w:t>
            </w:r>
            <w:r w:rsidR="00C077F3" w:rsidRPr="00682F6C">
              <w:rPr>
                <w:rFonts w:asciiTheme="minorEastAsia" w:hAnsiTheme="minorEastAsia" w:hint="eastAsia"/>
                <w:bCs/>
                <w:iCs/>
                <w:szCs w:val="21"/>
              </w:rPr>
              <w:t>日</w:t>
            </w:r>
          </w:p>
        </w:tc>
      </w:tr>
      <w:tr w:rsidR="00CE70E1" w:rsidRPr="00682F6C" w14:paraId="042ACF96" w14:textId="77777777" w:rsidTr="00923609">
        <w:tc>
          <w:tcPr>
            <w:tcW w:w="1908" w:type="dxa"/>
          </w:tcPr>
          <w:p w14:paraId="12891CE0" w14:textId="77777777" w:rsidR="00B712DF" w:rsidRPr="00682F6C" w:rsidRDefault="00B712DF" w:rsidP="00923609">
            <w:pPr>
              <w:spacing w:line="480" w:lineRule="atLeast"/>
              <w:rPr>
                <w:rFonts w:asciiTheme="minorEastAsia" w:hAnsiTheme="minorEastAsia"/>
                <w:b/>
                <w:bCs/>
                <w:iCs/>
                <w:sz w:val="24"/>
              </w:rPr>
            </w:pPr>
            <w:r w:rsidRPr="00682F6C">
              <w:rPr>
                <w:rFonts w:asciiTheme="minorEastAsia" w:hAnsiTheme="minorEastAsia" w:hint="eastAsia"/>
                <w:b/>
                <w:bCs/>
                <w:iCs/>
                <w:sz w:val="24"/>
              </w:rPr>
              <w:t>地点</w:t>
            </w:r>
          </w:p>
        </w:tc>
        <w:tc>
          <w:tcPr>
            <w:tcW w:w="6614" w:type="dxa"/>
          </w:tcPr>
          <w:p w14:paraId="31256F47" w14:textId="361D5175" w:rsidR="00B712DF" w:rsidRPr="00682F6C" w:rsidRDefault="00BE51C7" w:rsidP="001224A0">
            <w:pPr>
              <w:spacing w:line="480" w:lineRule="atLeast"/>
              <w:rPr>
                <w:rFonts w:asciiTheme="minorEastAsia" w:hAnsiTheme="minorEastAsia"/>
                <w:bCs/>
                <w:iCs/>
                <w:szCs w:val="21"/>
              </w:rPr>
            </w:pPr>
            <w:r w:rsidRPr="00682F6C">
              <w:rPr>
                <w:rFonts w:asciiTheme="minorEastAsia" w:hAnsiTheme="minorEastAsia" w:hint="eastAsia"/>
                <w:bCs/>
                <w:iCs/>
                <w:szCs w:val="21"/>
              </w:rPr>
              <w:t>电话</w:t>
            </w:r>
            <w:r w:rsidRPr="00682F6C">
              <w:rPr>
                <w:rFonts w:asciiTheme="minorEastAsia" w:hAnsiTheme="minorEastAsia"/>
                <w:bCs/>
                <w:iCs/>
                <w:szCs w:val="21"/>
              </w:rPr>
              <w:t>会议</w:t>
            </w:r>
          </w:p>
        </w:tc>
      </w:tr>
      <w:tr w:rsidR="00CE70E1" w:rsidRPr="00682F6C" w14:paraId="3D5B7C00" w14:textId="77777777" w:rsidTr="00923609">
        <w:tc>
          <w:tcPr>
            <w:tcW w:w="1908" w:type="dxa"/>
          </w:tcPr>
          <w:p w14:paraId="796A6A55" w14:textId="77777777" w:rsidR="00B712DF" w:rsidRPr="00682F6C" w:rsidRDefault="00B712DF" w:rsidP="00923609">
            <w:pPr>
              <w:spacing w:line="480" w:lineRule="atLeast"/>
              <w:rPr>
                <w:rFonts w:asciiTheme="minorEastAsia" w:hAnsiTheme="minorEastAsia"/>
                <w:b/>
                <w:bCs/>
                <w:iCs/>
                <w:sz w:val="24"/>
              </w:rPr>
            </w:pPr>
            <w:r w:rsidRPr="00682F6C">
              <w:rPr>
                <w:rFonts w:asciiTheme="minorEastAsia" w:hAnsiTheme="minorEastAsia" w:hint="eastAsia"/>
                <w:b/>
                <w:bCs/>
                <w:iCs/>
                <w:sz w:val="24"/>
              </w:rPr>
              <w:t>上市公司接待人员姓名</w:t>
            </w:r>
          </w:p>
        </w:tc>
        <w:tc>
          <w:tcPr>
            <w:tcW w:w="6614" w:type="dxa"/>
          </w:tcPr>
          <w:p w14:paraId="027E2B9B" w14:textId="32090821" w:rsidR="007C2271" w:rsidRPr="00682F6C" w:rsidRDefault="00BF7901" w:rsidP="00BE51C7">
            <w:pPr>
              <w:spacing w:line="480" w:lineRule="atLeast"/>
              <w:rPr>
                <w:rFonts w:asciiTheme="minorEastAsia" w:hAnsiTheme="minorEastAsia"/>
                <w:bCs/>
                <w:iCs/>
                <w:szCs w:val="21"/>
              </w:rPr>
            </w:pPr>
            <w:r w:rsidRPr="00682F6C">
              <w:rPr>
                <w:rFonts w:asciiTheme="minorEastAsia" w:hAnsiTheme="minorEastAsia" w:hint="eastAsia"/>
                <w:bCs/>
                <w:iCs/>
                <w:szCs w:val="21"/>
              </w:rPr>
              <w:t>总裁徐烨烽、</w:t>
            </w:r>
            <w:r w:rsidR="00820C70" w:rsidRPr="00682F6C">
              <w:rPr>
                <w:rFonts w:asciiTheme="minorEastAsia" w:hAnsiTheme="minorEastAsia" w:hint="eastAsia"/>
                <w:bCs/>
                <w:iCs/>
                <w:szCs w:val="21"/>
              </w:rPr>
              <w:t>董事会秘书</w:t>
            </w:r>
            <w:r w:rsidRPr="00682F6C">
              <w:rPr>
                <w:rFonts w:asciiTheme="minorEastAsia" w:hAnsiTheme="minorEastAsia" w:hint="eastAsia"/>
                <w:bCs/>
                <w:iCs/>
                <w:szCs w:val="21"/>
              </w:rPr>
              <w:t>吴萍</w:t>
            </w:r>
          </w:p>
        </w:tc>
      </w:tr>
      <w:tr w:rsidR="00CE70E1" w:rsidRPr="00682F6C" w14:paraId="128B4EF9" w14:textId="77777777" w:rsidTr="00971174">
        <w:trPr>
          <w:trHeight w:val="557"/>
        </w:trPr>
        <w:tc>
          <w:tcPr>
            <w:tcW w:w="1908" w:type="dxa"/>
            <w:vAlign w:val="center"/>
          </w:tcPr>
          <w:p w14:paraId="79B0E9A9" w14:textId="77777777" w:rsidR="00A92F05" w:rsidRPr="00682F6C" w:rsidRDefault="00A92F05" w:rsidP="00923609">
            <w:pPr>
              <w:spacing w:line="480" w:lineRule="atLeast"/>
              <w:rPr>
                <w:rFonts w:asciiTheme="minorEastAsia" w:hAnsiTheme="minorEastAsia"/>
                <w:b/>
                <w:bCs/>
                <w:iCs/>
                <w:sz w:val="24"/>
              </w:rPr>
            </w:pPr>
            <w:r w:rsidRPr="00682F6C">
              <w:rPr>
                <w:rFonts w:asciiTheme="minorEastAsia" w:hAnsiTheme="minorEastAsia" w:hint="eastAsia"/>
                <w:b/>
                <w:bCs/>
                <w:iCs/>
                <w:sz w:val="24"/>
              </w:rPr>
              <w:t>投资者关系活动主要内容介绍</w:t>
            </w:r>
          </w:p>
          <w:p w14:paraId="1300EB30" w14:textId="77777777" w:rsidR="00A92F05" w:rsidRPr="00682F6C" w:rsidRDefault="00A92F05" w:rsidP="00923609">
            <w:pPr>
              <w:spacing w:line="480" w:lineRule="atLeast"/>
              <w:rPr>
                <w:rFonts w:asciiTheme="minorEastAsia" w:hAnsiTheme="minorEastAsia"/>
                <w:b/>
                <w:bCs/>
                <w:iCs/>
                <w:sz w:val="24"/>
              </w:rPr>
            </w:pPr>
          </w:p>
        </w:tc>
        <w:tc>
          <w:tcPr>
            <w:tcW w:w="6614" w:type="dxa"/>
          </w:tcPr>
          <w:p w14:paraId="254B4E68" w14:textId="7B64CFCE" w:rsidR="005A58AB" w:rsidRPr="00682F6C" w:rsidRDefault="005A58AB" w:rsidP="002F7120">
            <w:pPr>
              <w:pStyle w:val="HTML"/>
              <w:widowControl/>
              <w:shd w:val="clear" w:color="auto" w:fill="FFFFFF"/>
              <w:spacing w:line="336" w:lineRule="atLeast"/>
              <w:rPr>
                <w:rFonts w:asciiTheme="minorEastAsia" w:eastAsiaTheme="minorEastAsia" w:hAnsiTheme="minorEastAsia" w:hint="default"/>
                <w:b/>
                <w:spacing w:val="0"/>
                <w:shd w:val="clear" w:color="auto" w:fill="FFFFFF"/>
              </w:rPr>
            </w:pPr>
            <w:r w:rsidRPr="00682F6C">
              <w:rPr>
                <w:rFonts w:asciiTheme="minorEastAsia" w:eastAsiaTheme="minorEastAsia" w:hAnsiTheme="minorEastAsia"/>
                <w:b/>
                <w:spacing w:val="0"/>
                <w:shd w:val="clear" w:color="auto" w:fill="FFFFFF"/>
              </w:rPr>
              <w:t>一、介绍了公司</w:t>
            </w:r>
            <w:r w:rsidR="0082627D" w:rsidRPr="00682F6C">
              <w:rPr>
                <w:rFonts w:asciiTheme="minorEastAsia" w:eastAsiaTheme="minorEastAsia" w:hAnsiTheme="minorEastAsia"/>
                <w:b/>
                <w:spacing w:val="0"/>
                <w:shd w:val="clear" w:color="auto" w:fill="FFFFFF"/>
              </w:rPr>
              <w:t>概</w:t>
            </w:r>
            <w:r w:rsidR="0082627D" w:rsidRPr="00682F6C">
              <w:rPr>
                <w:rFonts w:asciiTheme="minorEastAsia" w:eastAsiaTheme="minorEastAsia" w:hAnsiTheme="minorEastAsia" w:hint="default"/>
                <w:b/>
                <w:spacing w:val="0"/>
                <w:shd w:val="clear" w:color="auto" w:fill="FFFFFF"/>
              </w:rPr>
              <w:t>况</w:t>
            </w:r>
          </w:p>
          <w:p w14:paraId="12DB02D9" w14:textId="0D09186C" w:rsidR="001A0C27" w:rsidRPr="001A0C27" w:rsidRDefault="001A0C27" w:rsidP="001A0C27">
            <w:pPr>
              <w:spacing w:before="240" w:after="240"/>
              <w:ind w:firstLineChars="200" w:firstLine="420"/>
              <w:rPr>
                <w:rFonts w:asciiTheme="minorEastAsia" w:hAnsiTheme="minorEastAsia" w:cs="宋体"/>
                <w:bCs/>
              </w:rPr>
            </w:pPr>
            <w:r w:rsidRPr="001A0C27">
              <w:rPr>
                <w:rFonts w:asciiTheme="minorEastAsia" w:hAnsiTheme="minorEastAsia" w:cs="宋体" w:hint="eastAsia"/>
                <w:bCs/>
              </w:rPr>
              <w:t>公司主要业务包括卫星通信、惯性导航、智能无人系统三大板块。</w:t>
            </w:r>
          </w:p>
          <w:p w14:paraId="2BD8F2BB" w14:textId="3B6CDF0A" w:rsidR="001A0C27" w:rsidRPr="001A0C27" w:rsidRDefault="001A0C27" w:rsidP="001A0C27">
            <w:pPr>
              <w:spacing w:before="240" w:after="240"/>
              <w:ind w:firstLineChars="200" w:firstLine="420"/>
              <w:rPr>
                <w:rFonts w:asciiTheme="minorEastAsia" w:hAnsiTheme="minorEastAsia" w:cs="宋体"/>
                <w:bCs/>
              </w:rPr>
            </w:pPr>
            <w:r w:rsidRPr="001A0C27">
              <w:rPr>
                <w:rFonts w:asciiTheme="minorEastAsia" w:hAnsiTheme="minorEastAsia" w:cs="宋体" w:hint="eastAsia"/>
                <w:bCs/>
              </w:rPr>
              <w:t>卫星通信板块：主要产品是动中通天线，主要的市场是军用市场，这几年也在由军用市场往民用市场转变。在军用市场领域，公司近几年努力把握军用通信卫星领域升</w:t>
            </w:r>
            <w:r w:rsidR="00694FBE">
              <w:rPr>
                <w:rFonts w:asciiTheme="minorEastAsia" w:hAnsiTheme="minorEastAsia" w:cs="宋体" w:hint="eastAsia"/>
                <w:bCs/>
              </w:rPr>
              <w:t>级改造的机遇，成为了国内两家主要供货商之一，市场份额大概占一半</w:t>
            </w:r>
            <w:r w:rsidRPr="001A0C27">
              <w:rPr>
                <w:rFonts w:asciiTheme="minorEastAsia" w:hAnsiTheme="minorEastAsia" w:cs="宋体" w:hint="eastAsia"/>
                <w:bCs/>
              </w:rPr>
              <w:t>。另外，公司在军事训练领域卫星通信的拓展也很迅速，相关业务也由海军单一军种向海、陆、空、</w:t>
            </w:r>
            <w:proofErr w:type="gramStart"/>
            <w:r w:rsidRPr="001A0C27">
              <w:rPr>
                <w:rFonts w:asciiTheme="minorEastAsia" w:hAnsiTheme="minorEastAsia" w:cs="宋体" w:hint="eastAsia"/>
                <w:bCs/>
              </w:rPr>
              <w:t>火全面</w:t>
            </w:r>
            <w:proofErr w:type="gramEnd"/>
            <w:r w:rsidRPr="001A0C27">
              <w:rPr>
                <w:rFonts w:asciiTheme="minorEastAsia" w:hAnsiTheme="minorEastAsia" w:cs="宋体" w:hint="eastAsia"/>
                <w:bCs/>
              </w:rPr>
              <w:t>拓展，订单规模也有大幅提升。民用方面，公司也在把握军民融</w:t>
            </w:r>
            <w:r w:rsidRPr="001A0C27">
              <w:rPr>
                <w:rFonts w:asciiTheme="minorEastAsia" w:hAnsiTheme="minorEastAsia" w:cs="宋体" w:hint="eastAsia"/>
                <w:bCs/>
              </w:rPr>
              <w:lastRenderedPageBreak/>
              <w:t>合机会，借助公司动中</w:t>
            </w:r>
            <w:proofErr w:type="gramStart"/>
            <w:r w:rsidRPr="001A0C27">
              <w:rPr>
                <w:rFonts w:asciiTheme="minorEastAsia" w:hAnsiTheme="minorEastAsia" w:cs="宋体" w:hint="eastAsia"/>
                <w:bCs/>
              </w:rPr>
              <w:t>通领域</w:t>
            </w:r>
            <w:proofErr w:type="gramEnd"/>
            <w:r w:rsidRPr="001A0C27">
              <w:rPr>
                <w:rFonts w:asciiTheme="minorEastAsia" w:hAnsiTheme="minorEastAsia" w:cs="宋体" w:hint="eastAsia"/>
                <w:bCs/>
              </w:rPr>
              <w:t>核心技术优势，把握民用领域卫星互联网市场地面接收终端的机会，该领域的核心技术要求与军用领域的技术是一致的，只是应用方向不同，并且预计未来的数量和规模会更大，这也是公司未来的一个重要发展方向，公司在这一领域有先天的优势，在民营企业中也是处于前茅的。目前公司也做了一些试点合作和探讨，主要是面向海上渔船，从效果上看还是不错的。目前整个卫星通信板块的产值和订单已经超过去年的规模，并且下半年可能还会拓展一些新的机会。</w:t>
            </w:r>
          </w:p>
          <w:p w14:paraId="30907D6E" w14:textId="52A28D56" w:rsidR="001A0C27" w:rsidRPr="001A0C27" w:rsidRDefault="001A0C27" w:rsidP="001A0C27">
            <w:pPr>
              <w:spacing w:before="240" w:after="240"/>
              <w:ind w:firstLineChars="200" w:firstLine="420"/>
              <w:rPr>
                <w:rFonts w:asciiTheme="minorEastAsia" w:hAnsiTheme="minorEastAsia" w:cs="宋体"/>
                <w:bCs/>
              </w:rPr>
            </w:pPr>
            <w:proofErr w:type="gramStart"/>
            <w:r w:rsidRPr="001A0C27">
              <w:rPr>
                <w:rFonts w:asciiTheme="minorEastAsia" w:hAnsiTheme="minorEastAsia" w:cs="宋体" w:hint="eastAsia"/>
                <w:bCs/>
              </w:rPr>
              <w:t>惯导业务</w:t>
            </w:r>
            <w:proofErr w:type="gramEnd"/>
            <w:r w:rsidRPr="001A0C27">
              <w:rPr>
                <w:rFonts w:asciiTheme="minorEastAsia" w:hAnsiTheme="minorEastAsia" w:cs="宋体" w:hint="eastAsia"/>
                <w:bCs/>
              </w:rPr>
              <w:t>：是公司成立以来就在做的</w:t>
            </w:r>
            <w:r w:rsidR="00694FBE">
              <w:rPr>
                <w:rFonts w:asciiTheme="minorEastAsia" w:hAnsiTheme="minorEastAsia" w:cs="宋体" w:hint="eastAsia"/>
                <w:bCs/>
              </w:rPr>
              <w:t>核心</w:t>
            </w:r>
            <w:r w:rsidRPr="001A0C27">
              <w:rPr>
                <w:rFonts w:asciiTheme="minorEastAsia" w:hAnsiTheme="minorEastAsia" w:cs="宋体" w:hint="eastAsia"/>
                <w:bCs/>
              </w:rPr>
              <w:t>业务。公司从</w:t>
            </w:r>
            <w:r w:rsidR="00694FBE">
              <w:rPr>
                <w:rFonts w:asciiTheme="minorEastAsia" w:hAnsiTheme="minorEastAsia" w:cs="宋体" w:hint="eastAsia"/>
                <w:bCs/>
              </w:rPr>
              <w:t>20</w:t>
            </w:r>
            <w:r w:rsidRPr="001A0C27">
              <w:rPr>
                <w:rFonts w:asciiTheme="minorEastAsia" w:hAnsiTheme="minorEastAsia" w:cs="宋体" w:hint="eastAsia"/>
                <w:bCs/>
              </w:rPr>
              <w:t>15年开始推动核心惯性器件自</w:t>
            </w:r>
            <w:proofErr w:type="gramStart"/>
            <w:r w:rsidRPr="001A0C27">
              <w:rPr>
                <w:rFonts w:asciiTheme="minorEastAsia" w:hAnsiTheme="minorEastAsia" w:cs="宋体" w:hint="eastAsia"/>
                <w:bCs/>
              </w:rPr>
              <w:t>研</w:t>
            </w:r>
            <w:proofErr w:type="gramEnd"/>
            <w:r w:rsidRPr="001A0C27">
              <w:rPr>
                <w:rFonts w:asciiTheme="minorEastAsia" w:hAnsiTheme="minorEastAsia" w:cs="宋体" w:hint="eastAsia"/>
                <w:bCs/>
              </w:rPr>
              <w:t>，目前基本具备核心器件的自主能力，不存在被卡脖子的危险。同时公司也打造了基于北斗</w:t>
            </w:r>
            <w:proofErr w:type="gramStart"/>
            <w:r w:rsidRPr="001A0C27">
              <w:rPr>
                <w:rFonts w:asciiTheme="minorEastAsia" w:hAnsiTheme="minorEastAsia" w:cs="宋体" w:hint="eastAsia"/>
                <w:bCs/>
              </w:rPr>
              <w:t>和惯导一系列</w:t>
            </w:r>
            <w:proofErr w:type="gramEnd"/>
            <w:r w:rsidRPr="001A0C27">
              <w:rPr>
                <w:rFonts w:asciiTheme="minorEastAsia" w:hAnsiTheme="minorEastAsia" w:cs="宋体" w:hint="eastAsia"/>
                <w:bCs/>
              </w:rPr>
              <w:t>的组合，以满足不同应用要求。公司组合导航主要用于无人驾驶领域，组合导航是目前主流无人驾驶解决方案的必需品，公司深耕于该领域也得到国内业内高度认可，目前是阿波罗无人驾驶</w:t>
            </w:r>
            <w:proofErr w:type="gramStart"/>
            <w:r w:rsidRPr="001A0C27">
              <w:rPr>
                <w:rFonts w:asciiTheme="minorEastAsia" w:hAnsiTheme="minorEastAsia" w:cs="宋体" w:hint="eastAsia"/>
                <w:bCs/>
              </w:rPr>
              <w:t>生态惯导的</w:t>
            </w:r>
            <w:proofErr w:type="gramEnd"/>
            <w:r w:rsidRPr="001A0C27">
              <w:rPr>
                <w:rFonts w:asciiTheme="minorEastAsia" w:hAnsiTheme="minorEastAsia" w:cs="宋体" w:hint="eastAsia"/>
                <w:bCs/>
              </w:rPr>
              <w:t>唯一供应商，已经批量供应，L4级的产品也已经小批量供应。公司在这一领域有较大发展空间，不完全统计，公司有60%以上市场份额。这块业务是以民品切入，</w:t>
            </w:r>
            <w:r w:rsidR="00694FBE">
              <w:rPr>
                <w:rFonts w:asciiTheme="minorEastAsia" w:hAnsiTheme="minorEastAsia" w:cs="宋体" w:hint="eastAsia"/>
                <w:bCs/>
              </w:rPr>
              <w:t>目前也在向</w:t>
            </w:r>
            <w:r w:rsidRPr="001A0C27">
              <w:rPr>
                <w:rFonts w:asciiTheme="minorEastAsia" w:hAnsiTheme="minorEastAsia" w:cs="宋体" w:hint="eastAsia"/>
                <w:bCs/>
              </w:rPr>
              <w:t>军品发展。</w:t>
            </w:r>
            <w:proofErr w:type="gramStart"/>
            <w:r w:rsidRPr="001A0C27">
              <w:rPr>
                <w:rFonts w:asciiTheme="minorEastAsia" w:hAnsiTheme="minorEastAsia" w:cs="宋体" w:hint="eastAsia"/>
                <w:bCs/>
              </w:rPr>
              <w:t>惯导是</w:t>
            </w:r>
            <w:proofErr w:type="gramEnd"/>
            <w:r w:rsidRPr="001A0C27">
              <w:rPr>
                <w:rFonts w:asciiTheme="minorEastAsia" w:hAnsiTheme="minorEastAsia" w:cs="宋体" w:hint="eastAsia"/>
                <w:bCs/>
              </w:rPr>
              <w:t>国外对中国严格封锁的产品，之前主要是由军工研究所配套，随着军改以来产品配套市场化、民营总体单位的出现以及外贸订单的拓展，公司具有了更多进入市场的机会，加速了从军用向民用领域的转变。</w:t>
            </w:r>
          </w:p>
          <w:p w14:paraId="5E666494" w14:textId="02BF9EBC" w:rsidR="001A0C27" w:rsidRPr="001A0C27" w:rsidRDefault="001A0C27" w:rsidP="001A0C27">
            <w:pPr>
              <w:spacing w:before="240" w:after="240"/>
              <w:ind w:firstLineChars="200" w:firstLine="420"/>
              <w:rPr>
                <w:rFonts w:asciiTheme="minorEastAsia" w:hAnsiTheme="minorEastAsia" w:cs="宋体"/>
                <w:bCs/>
              </w:rPr>
            </w:pPr>
            <w:r w:rsidRPr="001A0C27">
              <w:rPr>
                <w:rFonts w:asciiTheme="minorEastAsia" w:hAnsiTheme="minorEastAsia" w:cs="宋体" w:hint="eastAsia"/>
                <w:bCs/>
              </w:rPr>
              <w:t>无人系统：从技术上来讲，智能导航 智能通信和自主控制是</w:t>
            </w:r>
            <w:r w:rsidR="00694FBE">
              <w:rPr>
                <w:rFonts w:asciiTheme="minorEastAsia" w:hAnsiTheme="minorEastAsia" w:cs="宋体" w:hint="eastAsia"/>
                <w:bCs/>
              </w:rPr>
              <w:t>无人系统的</w:t>
            </w:r>
            <w:r w:rsidRPr="001A0C27">
              <w:rPr>
                <w:rFonts w:asciiTheme="minorEastAsia" w:hAnsiTheme="minorEastAsia" w:cs="宋体" w:hint="eastAsia"/>
                <w:bCs/>
              </w:rPr>
              <w:t>三大核心技术。</w:t>
            </w:r>
            <w:r w:rsidR="00694FBE">
              <w:rPr>
                <w:rFonts w:asciiTheme="minorEastAsia" w:hAnsiTheme="minorEastAsia" w:cs="宋体" w:hint="eastAsia"/>
                <w:bCs/>
              </w:rPr>
              <w:t>无人系统</w:t>
            </w:r>
            <w:r w:rsidRPr="001A0C27">
              <w:rPr>
                <w:rFonts w:asciiTheme="minorEastAsia" w:hAnsiTheme="minorEastAsia" w:cs="宋体" w:hint="eastAsia"/>
                <w:bCs/>
              </w:rPr>
              <w:t>是公司2016年上市后布局的新业务方向。受益于军事领域装备无人化，实战化训练要求的逐年提升公司无人系统业务发展迅速。一是无人机靶机业务，公司基于军方需求，组建了强大的核心团队，研制了低速、中速和高速三款已定型产品。并且今年预计还会有两款产品定型，打造了武器装备试验鉴定的靶标体系，奠定</w:t>
            </w:r>
            <w:r w:rsidR="00694FBE">
              <w:rPr>
                <w:rFonts w:asciiTheme="minorEastAsia" w:hAnsiTheme="minorEastAsia" w:cs="宋体" w:hint="eastAsia"/>
                <w:bCs/>
              </w:rPr>
              <w:t>了在该领域的地位</w:t>
            </w:r>
            <w:r w:rsidRPr="001A0C27">
              <w:rPr>
                <w:rFonts w:asciiTheme="minorEastAsia" w:hAnsiTheme="minorEastAsia" w:cs="宋体" w:hint="eastAsia"/>
                <w:bCs/>
              </w:rPr>
              <w:t>。二是无人车业务，公司参与2018年无人挑战赛获得了较好名次，也获得了后续的型号招标资格，争取今年形成一定收入和小批量交付。</w:t>
            </w:r>
          </w:p>
          <w:p w14:paraId="7BE69D90" w14:textId="3BC09B42" w:rsidR="001A0C27" w:rsidRPr="001A0C27" w:rsidRDefault="001A0C27" w:rsidP="001A0C27">
            <w:pPr>
              <w:spacing w:before="240" w:after="240"/>
              <w:ind w:firstLineChars="200" w:firstLine="420"/>
              <w:rPr>
                <w:rFonts w:asciiTheme="minorEastAsia" w:hAnsiTheme="minorEastAsia" w:cs="宋体"/>
                <w:bCs/>
              </w:rPr>
            </w:pPr>
            <w:r w:rsidRPr="001A0C27">
              <w:rPr>
                <w:rFonts w:asciiTheme="minorEastAsia" w:hAnsiTheme="minorEastAsia" w:cs="宋体" w:hint="eastAsia"/>
                <w:bCs/>
              </w:rPr>
              <w:t>除了上述三方面主力业务，公司具备强大的研发实力，密切关注部队建设需求，正在多个领域如电子对抗、光电探测、军用安防等布局，多点开花，不断收获订单，打造符合军事智能发展趋势的军工产业集团。</w:t>
            </w:r>
          </w:p>
          <w:p w14:paraId="69085343" w14:textId="2DA5D770" w:rsidR="00CE488B" w:rsidRPr="001A0C27" w:rsidRDefault="001A0C27" w:rsidP="00CE488B">
            <w:pPr>
              <w:spacing w:before="240" w:after="240"/>
              <w:ind w:firstLineChars="200" w:firstLine="420"/>
              <w:rPr>
                <w:rFonts w:asciiTheme="minorEastAsia" w:hAnsiTheme="minorEastAsia" w:cs="宋体"/>
                <w:bCs/>
              </w:rPr>
            </w:pPr>
            <w:r w:rsidRPr="001A0C27">
              <w:rPr>
                <w:rFonts w:asciiTheme="minorEastAsia" w:hAnsiTheme="minorEastAsia" w:cs="宋体" w:hint="eastAsia"/>
                <w:bCs/>
              </w:rPr>
              <w:t>概括的讲，公司经过</w:t>
            </w:r>
            <w:r w:rsidR="00694FBE">
              <w:rPr>
                <w:rFonts w:asciiTheme="minorEastAsia" w:hAnsiTheme="minorEastAsia" w:cs="宋体" w:hint="eastAsia"/>
                <w:bCs/>
              </w:rPr>
              <w:t>多</w:t>
            </w:r>
            <w:r w:rsidRPr="001A0C27">
              <w:rPr>
                <w:rFonts w:asciiTheme="minorEastAsia" w:hAnsiTheme="minorEastAsia" w:cs="宋体" w:hint="eastAsia"/>
                <w:bCs/>
              </w:rPr>
              <w:t>年深耕积淀，具备独立自主的核心器件和系统化解决方案。以导航、通信为核心技术，为军民两个市场</w:t>
            </w:r>
            <w:proofErr w:type="gramStart"/>
            <w:r w:rsidRPr="001A0C27">
              <w:rPr>
                <w:rFonts w:asciiTheme="minorEastAsia" w:hAnsiTheme="minorEastAsia" w:cs="宋体" w:hint="eastAsia"/>
                <w:bCs/>
              </w:rPr>
              <w:t>提供惯导和</w:t>
            </w:r>
            <w:proofErr w:type="gramEnd"/>
            <w:r w:rsidRPr="001A0C27">
              <w:rPr>
                <w:rFonts w:asciiTheme="minorEastAsia" w:hAnsiTheme="minorEastAsia" w:cs="宋体" w:hint="eastAsia"/>
                <w:bCs/>
              </w:rPr>
              <w:t>卫星通信的高价值</w:t>
            </w:r>
            <w:proofErr w:type="gramStart"/>
            <w:r w:rsidRPr="001A0C27">
              <w:rPr>
                <w:rFonts w:asciiTheme="minorEastAsia" w:hAnsiTheme="minorEastAsia" w:cs="宋体" w:hint="eastAsia"/>
                <w:bCs/>
              </w:rPr>
              <w:t>量配套</w:t>
            </w:r>
            <w:proofErr w:type="gramEnd"/>
            <w:r w:rsidRPr="001A0C27">
              <w:rPr>
                <w:rFonts w:asciiTheme="minorEastAsia" w:hAnsiTheme="minorEastAsia" w:cs="宋体" w:hint="eastAsia"/>
                <w:bCs/>
              </w:rPr>
              <w:t>产品，随着成功进军智能军用无人系统（机、车、船）总体，将充分受益于自主配套的能力，进入新一轮成长周期。</w:t>
            </w:r>
          </w:p>
          <w:p w14:paraId="550BA793" w14:textId="46A1DB4A" w:rsidR="005A58AB" w:rsidRPr="00682F6C" w:rsidRDefault="005A58AB" w:rsidP="005923D7">
            <w:pPr>
              <w:pStyle w:val="HTML"/>
              <w:widowControl/>
              <w:shd w:val="clear" w:color="auto" w:fill="FFFFFF"/>
              <w:spacing w:line="336" w:lineRule="atLeast"/>
              <w:ind w:firstLineChars="200" w:firstLine="420"/>
              <w:rPr>
                <w:rFonts w:asciiTheme="minorEastAsia" w:eastAsiaTheme="minorEastAsia" w:hAnsiTheme="minorEastAsia" w:hint="default"/>
                <w:bCs/>
                <w:spacing w:val="0"/>
                <w:sz w:val="21"/>
                <w:szCs w:val="21"/>
                <w:shd w:val="clear" w:color="auto" w:fill="FFFFFF"/>
              </w:rPr>
            </w:pPr>
          </w:p>
          <w:p w14:paraId="3B288A4B" w14:textId="1BF02605" w:rsidR="005A58AB" w:rsidRPr="00682F6C" w:rsidRDefault="005A58AB" w:rsidP="002F7120">
            <w:pPr>
              <w:pStyle w:val="HTML"/>
              <w:widowControl/>
              <w:shd w:val="clear" w:color="auto" w:fill="FFFFFF"/>
              <w:spacing w:line="336" w:lineRule="atLeast"/>
              <w:rPr>
                <w:rFonts w:asciiTheme="minorEastAsia" w:eastAsiaTheme="minorEastAsia" w:hAnsiTheme="minorEastAsia" w:hint="default"/>
                <w:b/>
                <w:spacing w:val="0"/>
                <w:shd w:val="clear" w:color="auto" w:fill="FFFFFF"/>
              </w:rPr>
            </w:pPr>
            <w:r w:rsidRPr="00682F6C">
              <w:rPr>
                <w:rFonts w:asciiTheme="minorEastAsia" w:eastAsiaTheme="minorEastAsia" w:hAnsiTheme="minorEastAsia"/>
                <w:b/>
                <w:spacing w:val="0"/>
                <w:shd w:val="clear" w:color="auto" w:fill="FFFFFF"/>
              </w:rPr>
              <w:t>二、针对投资者关心的问题展开了介绍：</w:t>
            </w:r>
          </w:p>
          <w:p w14:paraId="35CE7968" w14:textId="386EDBA8" w:rsidR="001C66AD" w:rsidRPr="00682F6C" w:rsidRDefault="001A0C27" w:rsidP="001C66AD">
            <w:pPr>
              <w:pStyle w:val="2"/>
              <w:numPr>
                <w:ilvl w:val="0"/>
                <w:numId w:val="5"/>
              </w:numPr>
              <w:spacing w:line="240" w:lineRule="auto"/>
              <w:ind w:leftChars="7" w:left="15" w:firstLine="425"/>
              <w:rPr>
                <w:rFonts w:asciiTheme="minorEastAsia" w:eastAsiaTheme="minorEastAsia" w:hAnsiTheme="minorEastAsia" w:cs="宋体"/>
                <w:kern w:val="0"/>
                <w:sz w:val="21"/>
                <w:szCs w:val="21"/>
              </w:rPr>
            </w:pPr>
            <w:r w:rsidRPr="001A0C27">
              <w:rPr>
                <w:rFonts w:asciiTheme="minorEastAsia" w:eastAsiaTheme="minorEastAsia" w:hAnsiTheme="minorEastAsia" w:cs="宋体" w:hint="eastAsia"/>
                <w:kern w:val="0"/>
                <w:sz w:val="21"/>
                <w:szCs w:val="21"/>
              </w:rPr>
              <w:lastRenderedPageBreak/>
              <w:t>周五</w:t>
            </w:r>
            <w:proofErr w:type="gramStart"/>
            <w:r w:rsidRPr="001A0C27">
              <w:rPr>
                <w:rFonts w:asciiTheme="minorEastAsia" w:eastAsiaTheme="minorEastAsia" w:hAnsiTheme="minorEastAsia" w:cs="宋体" w:hint="eastAsia"/>
                <w:kern w:val="0"/>
                <w:sz w:val="21"/>
                <w:szCs w:val="21"/>
              </w:rPr>
              <w:t>晚公司</w:t>
            </w:r>
            <w:proofErr w:type="gramEnd"/>
            <w:r w:rsidRPr="001A0C27">
              <w:rPr>
                <w:rFonts w:asciiTheme="minorEastAsia" w:eastAsiaTheme="minorEastAsia" w:hAnsiTheme="minorEastAsia" w:cs="宋体" w:hint="eastAsia"/>
                <w:kern w:val="0"/>
                <w:sz w:val="21"/>
                <w:szCs w:val="21"/>
              </w:rPr>
              <w:t>披露的重大合同公告，包括卫星通信终端4240万订单和军事训练产品2700万，订单总额将近2亿，对比去年全年4亿收入，一次性披露2亿的订单是超出预期的。请问两个订单产品形态、应用领域、订货趋势是怎样的</w:t>
            </w:r>
            <w:r w:rsidR="00837BC4" w:rsidRPr="00682F6C">
              <w:rPr>
                <w:rFonts w:asciiTheme="minorEastAsia" w:eastAsiaTheme="minorEastAsia" w:hAnsiTheme="minorEastAsia" w:cs="宋体" w:hint="eastAsia"/>
                <w:kern w:val="0"/>
                <w:sz w:val="21"/>
                <w:szCs w:val="21"/>
              </w:rPr>
              <w:t>？</w:t>
            </w:r>
          </w:p>
          <w:p w14:paraId="73730D60" w14:textId="77777777" w:rsidR="00603444" w:rsidRDefault="001A0C27" w:rsidP="00837BC4">
            <w:pPr>
              <w:spacing w:before="240" w:after="240"/>
              <w:ind w:leftChars="7" w:left="15" w:firstLine="425"/>
              <w:rPr>
                <w:rFonts w:asciiTheme="minorEastAsia" w:hAnsiTheme="minorEastAsia" w:cs="宋体"/>
                <w:szCs w:val="21"/>
              </w:rPr>
            </w:pPr>
            <w:r w:rsidRPr="001A0C27">
              <w:rPr>
                <w:rFonts w:asciiTheme="minorEastAsia" w:hAnsiTheme="minorEastAsia" w:cs="宋体" w:hint="eastAsia"/>
                <w:szCs w:val="21"/>
              </w:rPr>
              <w:t>两个公告都是公司军事训练体</w:t>
            </w:r>
            <w:r w:rsidR="00603444">
              <w:rPr>
                <w:rFonts w:asciiTheme="minorEastAsia" w:hAnsiTheme="minorEastAsia" w:cs="宋体" w:hint="eastAsia"/>
                <w:szCs w:val="21"/>
              </w:rPr>
              <w:t>系的产品。卫星通信终端是配合军事训练使用的海上卫星信号传输终端</w:t>
            </w:r>
            <w:r w:rsidRPr="001A0C27">
              <w:rPr>
                <w:rFonts w:asciiTheme="minorEastAsia" w:hAnsiTheme="minorEastAsia" w:cs="宋体" w:hint="eastAsia"/>
                <w:szCs w:val="21"/>
              </w:rPr>
              <w:t>及配套的解决方案，包括地面软件和指控系统等</w:t>
            </w:r>
            <w:r w:rsidR="00603444">
              <w:rPr>
                <w:rFonts w:asciiTheme="minorEastAsia" w:hAnsiTheme="minorEastAsia" w:cs="宋体" w:hint="eastAsia"/>
                <w:szCs w:val="21"/>
              </w:rPr>
              <w:t>；</w:t>
            </w:r>
            <w:r w:rsidRPr="001A0C27">
              <w:rPr>
                <w:rFonts w:asciiTheme="minorEastAsia" w:hAnsiTheme="minorEastAsia" w:cs="宋体" w:hint="eastAsia"/>
                <w:szCs w:val="21"/>
              </w:rPr>
              <w:t>另一个军事训练产品是即将进入的重点装备项目，也是公司技术在无人系统的典型应用。</w:t>
            </w:r>
          </w:p>
          <w:p w14:paraId="4D146691" w14:textId="0BE1E0A0" w:rsidR="001C66AD" w:rsidRPr="00682F6C" w:rsidRDefault="001A0C27" w:rsidP="00837BC4">
            <w:pPr>
              <w:spacing w:before="240" w:after="240"/>
              <w:ind w:leftChars="7" w:left="15" w:firstLine="425"/>
              <w:rPr>
                <w:rFonts w:asciiTheme="minorEastAsia" w:hAnsiTheme="minorEastAsia" w:cs="宋体"/>
                <w:szCs w:val="21"/>
              </w:rPr>
            </w:pPr>
            <w:r w:rsidRPr="001A0C27">
              <w:rPr>
                <w:rFonts w:asciiTheme="minorEastAsia" w:hAnsiTheme="minorEastAsia" w:cs="宋体" w:hint="eastAsia"/>
                <w:szCs w:val="21"/>
              </w:rPr>
              <w:t>两个产品订单的增长与国家军事训练频率和广度增长相关，目前每年保持至少30%-40%的增长，且预计近两年增长幅度会更大。在这两个产品方向公司具有核心地位优势，并且本次订单只是满足今年夏天的训练需求，后续随着训练的进一步开展，</w:t>
            </w:r>
            <w:r w:rsidR="00603444">
              <w:rPr>
                <w:rFonts w:asciiTheme="minorEastAsia" w:hAnsiTheme="minorEastAsia" w:cs="宋体" w:hint="eastAsia"/>
                <w:szCs w:val="21"/>
              </w:rPr>
              <w:t>后续</w:t>
            </w:r>
            <w:r w:rsidRPr="001A0C27">
              <w:rPr>
                <w:rFonts w:asciiTheme="minorEastAsia" w:hAnsiTheme="minorEastAsia" w:cs="宋体" w:hint="eastAsia"/>
                <w:szCs w:val="21"/>
              </w:rPr>
              <w:t>订单数量还会</w:t>
            </w:r>
            <w:r w:rsidR="00603444">
              <w:rPr>
                <w:rFonts w:asciiTheme="minorEastAsia" w:hAnsiTheme="minorEastAsia" w:cs="宋体" w:hint="eastAsia"/>
                <w:szCs w:val="21"/>
              </w:rPr>
              <w:t>快速</w:t>
            </w:r>
            <w:r w:rsidRPr="001A0C27">
              <w:rPr>
                <w:rFonts w:asciiTheme="minorEastAsia" w:hAnsiTheme="minorEastAsia" w:cs="宋体" w:hint="eastAsia"/>
                <w:szCs w:val="21"/>
              </w:rPr>
              <w:t>增长</w:t>
            </w:r>
            <w:r w:rsidR="00837BC4" w:rsidRPr="00682F6C">
              <w:rPr>
                <w:rFonts w:asciiTheme="minorEastAsia" w:hAnsiTheme="minorEastAsia" w:cs="宋体" w:hint="eastAsia"/>
                <w:szCs w:val="21"/>
              </w:rPr>
              <w:t>。</w:t>
            </w:r>
          </w:p>
          <w:p w14:paraId="22AFB613" w14:textId="1639BEAE" w:rsidR="001C66AD" w:rsidRPr="00682F6C" w:rsidRDefault="001A0C27" w:rsidP="001C66AD">
            <w:pPr>
              <w:pStyle w:val="2"/>
              <w:numPr>
                <w:ilvl w:val="0"/>
                <w:numId w:val="5"/>
              </w:numPr>
              <w:spacing w:line="240" w:lineRule="auto"/>
              <w:ind w:leftChars="7" w:left="15" w:firstLine="425"/>
              <w:rPr>
                <w:rFonts w:asciiTheme="minorEastAsia" w:eastAsiaTheme="minorEastAsia" w:hAnsiTheme="minorEastAsia" w:cs="宋体"/>
                <w:kern w:val="0"/>
                <w:sz w:val="21"/>
                <w:szCs w:val="21"/>
              </w:rPr>
            </w:pPr>
            <w:r w:rsidRPr="001A0C27">
              <w:rPr>
                <w:rFonts w:asciiTheme="minorEastAsia" w:eastAsiaTheme="minorEastAsia" w:hAnsiTheme="minorEastAsia" w:cs="宋体" w:hint="eastAsia"/>
                <w:kern w:val="0"/>
                <w:sz w:val="21"/>
                <w:szCs w:val="21"/>
              </w:rPr>
              <w:t>公司业务从传统的军工体系配套，到目前的整体无人系统，是基于怎样的发展战略和思路</w:t>
            </w:r>
            <w:r w:rsidR="001C66AD" w:rsidRPr="00682F6C">
              <w:rPr>
                <w:rFonts w:asciiTheme="minorEastAsia" w:eastAsiaTheme="minorEastAsia" w:hAnsiTheme="minorEastAsia" w:cs="宋体" w:hint="eastAsia"/>
                <w:kern w:val="0"/>
                <w:sz w:val="21"/>
                <w:szCs w:val="21"/>
              </w:rPr>
              <w:t>？</w:t>
            </w:r>
          </w:p>
          <w:p w14:paraId="49E8B1DF" w14:textId="33A875E2" w:rsidR="001C66AD" w:rsidRPr="00682F6C" w:rsidRDefault="001A0C27" w:rsidP="001C66AD">
            <w:pPr>
              <w:spacing w:before="240" w:after="240"/>
              <w:ind w:leftChars="7" w:left="15" w:firstLine="425"/>
              <w:rPr>
                <w:rFonts w:asciiTheme="minorEastAsia" w:hAnsiTheme="minorEastAsia" w:cs="宋体"/>
                <w:szCs w:val="21"/>
              </w:rPr>
            </w:pPr>
            <w:r w:rsidRPr="001A0C27">
              <w:rPr>
                <w:rFonts w:asciiTheme="minorEastAsia" w:hAnsiTheme="minorEastAsia" w:cs="宋体" w:hint="eastAsia"/>
                <w:szCs w:val="21"/>
              </w:rPr>
              <w:t>一是从技术上，无人系统的核心技术是导航通信和控制系统，而导航通信控制系统一直是公司的核心业务，因此目前的发展是基于公司核心技术的一个整合，使公司从单一技术向整体技术转换。二是公司上市后，希望进一步</w:t>
            </w:r>
            <w:r w:rsidRPr="001A0C27">
              <w:rPr>
                <w:rFonts w:asciiTheme="minorEastAsia" w:hAnsiTheme="minorEastAsia" w:cs="宋体" w:hint="eastAsia"/>
                <w:szCs w:val="21"/>
              </w:rPr>
              <w:t>做大，从二级三级产品供应转换为直接面向部队用户进行配套服务，使</w:t>
            </w:r>
            <w:r w:rsidR="00603444">
              <w:rPr>
                <w:rFonts w:asciiTheme="minorEastAsia" w:hAnsiTheme="minorEastAsia" w:cs="宋体" w:hint="eastAsia"/>
                <w:szCs w:val="21"/>
              </w:rPr>
              <w:t>公司业务更强的核心竞争优势和</w:t>
            </w:r>
            <w:r w:rsidRPr="001A0C27">
              <w:rPr>
                <w:rFonts w:asciiTheme="minorEastAsia" w:hAnsiTheme="minorEastAsia" w:cs="宋体" w:hint="eastAsia"/>
                <w:szCs w:val="21"/>
              </w:rPr>
              <w:t>更多的主动性。以无人机为例，目前所用的惯导、通信由公司自主研发设计的，这也带动了公司导航产品的发展；同时公司直接面向部队交付，产品回款更加短、平、快</w:t>
            </w:r>
            <w:r w:rsidRPr="001A0C27">
              <w:rPr>
                <w:rFonts w:asciiTheme="minorEastAsia" w:hAnsiTheme="minorEastAsia" w:cs="宋体" w:hint="eastAsia"/>
                <w:szCs w:val="21"/>
              </w:rPr>
              <w:t>；直接面向部队，也会进一步理解部队的需求，为后续发展提供更多动力。</w:t>
            </w:r>
          </w:p>
          <w:p w14:paraId="7EFC8FF9" w14:textId="0E96DF3B" w:rsidR="001C66AD" w:rsidRPr="00682F6C" w:rsidRDefault="001A0C27" w:rsidP="001C66AD">
            <w:pPr>
              <w:pStyle w:val="2"/>
              <w:numPr>
                <w:ilvl w:val="0"/>
                <w:numId w:val="5"/>
              </w:numPr>
              <w:spacing w:line="240" w:lineRule="auto"/>
              <w:ind w:leftChars="7" w:left="15" w:firstLine="425"/>
              <w:rPr>
                <w:rFonts w:asciiTheme="minorEastAsia" w:eastAsiaTheme="minorEastAsia" w:hAnsiTheme="minorEastAsia" w:cs="宋体"/>
                <w:kern w:val="0"/>
                <w:sz w:val="21"/>
                <w:szCs w:val="21"/>
              </w:rPr>
            </w:pPr>
            <w:r w:rsidRPr="001A0C27">
              <w:rPr>
                <w:rFonts w:asciiTheme="minorEastAsia" w:eastAsiaTheme="minorEastAsia" w:hAnsiTheme="minorEastAsia" w:cs="宋体" w:hint="eastAsia"/>
                <w:kern w:val="0"/>
                <w:sz w:val="21"/>
                <w:szCs w:val="21"/>
              </w:rPr>
              <w:t>请问无人靶机业务的持续性怎样</w:t>
            </w:r>
            <w:r w:rsidR="001C66AD" w:rsidRPr="00682F6C">
              <w:rPr>
                <w:rFonts w:asciiTheme="minorEastAsia" w:eastAsiaTheme="minorEastAsia" w:hAnsiTheme="minorEastAsia" w:cs="宋体" w:hint="eastAsia"/>
                <w:kern w:val="0"/>
                <w:sz w:val="21"/>
                <w:szCs w:val="21"/>
              </w:rPr>
              <w:t>？</w:t>
            </w:r>
          </w:p>
          <w:p w14:paraId="641AD23B" w14:textId="73BEE0CE" w:rsidR="001A0C27" w:rsidRPr="001A0C27" w:rsidRDefault="00603444" w:rsidP="001A0C27">
            <w:pPr>
              <w:spacing w:before="240" w:after="240"/>
              <w:ind w:leftChars="7" w:left="15" w:firstLine="425"/>
              <w:rPr>
                <w:rFonts w:asciiTheme="minorEastAsia" w:hAnsiTheme="minorEastAsia" w:cs="宋体"/>
                <w:szCs w:val="21"/>
              </w:rPr>
            </w:pPr>
            <w:r>
              <w:rPr>
                <w:rFonts w:asciiTheme="minorEastAsia" w:hAnsiTheme="minorEastAsia" w:cs="宋体" w:hint="eastAsia"/>
                <w:szCs w:val="21"/>
              </w:rPr>
              <w:t>1）</w:t>
            </w:r>
            <w:r w:rsidR="001A0C27" w:rsidRPr="001A0C27">
              <w:rPr>
                <w:rFonts w:asciiTheme="minorEastAsia" w:hAnsiTheme="minorEastAsia" w:cs="宋体" w:hint="eastAsia"/>
                <w:szCs w:val="21"/>
              </w:rPr>
              <w:t>需求发面。目前无人靶机实战化任务是持续的，各军兵种、战区每年都会有1-2次招标，因此需求也是持续的。国家目前非常注重实战化，因此在这方面的投入也在加大，每年都是持续上升的。</w:t>
            </w:r>
          </w:p>
          <w:p w14:paraId="74000742" w14:textId="4F2FEB1A" w:rsidR="001A0C27" w:rsidRPr="001A0C27" w:rsidRDefault="00603444" w:rsidP="001A0C27">
            <w:pPr>
              <w:spacing w:before="240" w:after="240"/>
              <w:ind w:leftChars="7" w:left="15" w:firstLine="425"/>
              <w:rPr>
                <w:rFonts w:asciiTheme="minorEastAsia" w:hAnsiTheme="minorEastAsia" w:cs="宋体"/>
                <w:szCs w:val="21"/>
              </w:rPr>
            </w:pPr>
            <w:r>
              <w:rPr>
                <w:rFonts w:asciiTheme="minorEastAsia" w:hAnsiTheme="minorEastAsia" w:cs="宋体" w:hint="eastAsia"/>
                <w:szCs w:val="21"/>
              </w:rPr>
              <w:t>2）</w:t>
            </w:r>
            <w:r w:rsidR="001A0C27" w:rsidRPr="001A0C27">
              <w:rPr>
                <w:rFonts w:asciiTheme="minorEastAsia" w:hAnsiTheme="minorEastAsia" w:cs="宋体" w:hint="eastAsia"/>
                <w:szCs w:val="21"/>
              </w:rPr>
              <w:t>产品竞争力方面。公司产品的竞争力也在持续完善，由于产品谱系的逐年完善，从去年的三型到今年的五到六型，产品的不断深入也使技术的先进性更为明显。</w:t>
            </w:r>
          </w:p>
          <w:p w14:paraId="40236969" w14:textId="6D0DED93" w:rsidR="001A0C27" w:rsidRPr="001A0C27" w:rsidRDefault="00603444" w:rsidP="001A0C27">
            <w:pPr>
              <w:spacing w:before="240" w:after="240"/>
              <w:ind w:leftChars="7" w:left="15" w:firstLine="425"/>
              <w:rPr>
                <w:rFonts w:asciiTheme="minorEastAsia" w:hAnsiTheme="minorEastAsia" w:cs="宋体"/>
                <w:szCs w:val="21"/>
              </w:rPr>
            </w:pPr>
            <w:r>
              <w:rPr>
                <w:rFonts w:asciiTheme="minorEastAsia" w:hAnsiTheme="minorEastAsia" w:cs="宋体" w:hint="eastAsia"/>
                <w:szCs w:val="21"/>
              </w:rPr>
              <w:t>3）</w:t>
            </w:r>
            <w:r w:rsidR="001A0C27" w:rsidRPr="001A0C27">
              <w:rPr>
                <w:rFonts w:asciiTheme="minorEastAsia" w:hAnsiTheme="minorEastAsia" w:cs="宋体" w:hint="eastAsia"/>
                <w:szCs w:val="21"/>
              </w:rPr>
              <w:t>国产化率。公司具有自主航空电子系统研发能力并且在靶机用小</w:t>
            </w:r>
            <w:proofErr w:type="gramStart"/>
            <w:r w:rsidR="001A0C27" w:rsidRPr="001A0C27">
              <w:rPr>
                <w:rFonts w:asciiTheme="minorEastAsia" w:hAnsiTheme="minorEastAsia" w:cs="宋体" w:hint="eastAsia"/>
                <w:szCs w:val="21"/>
              </w:rPr>
              <w:t>涡</w:t>
            </w:r>
            <w:proofErr w:type="gramEnd"/>
            <w:r w:rsidR="001A0C27" w:rsidRPr="001A0C27">
              <w:rPr>
                <w:rFonts w:asciiTheme="minorEastAsia" w:hAnsiTheme="minorEastAsia" w:cs="宋体" w:hint="eastAsia"/>
                <w:szCs w:val="21"/>
              </w:rPr>
              <w:t>喷发动机上有布局，保证了高国产化率之下的可靠性和性价比，像现在贸易摩擦叠加疫情，很多进口的零部件都买不到，我们有自主的陀螺仪</w:t>
            </w:r>
            <w:proofErr w:type="gramStart"/>
            <w:r w:rsidR="001A0C27" w:rsidRPr="001A0C27">
              <w:rPr>
                <w:rFonts w:asciiTheme="minorEastAsia" w:hAnsiTheme="minorEastAsia" w:cs="宋体" w:hint="eastAsia"/>
                <w:szCs w:val="21"/>
              </w:rPr>
              <w:t>等惯导</w:t>
            </w:r>
            <w:proofErr w:type="gramEnd"/>
            <w:r w:rsidR="001A0C27" w:rsidRPr="001A0C27">
              <w:rPr>
                <w:rFonts w:asciiTheme="minorEastAsia" w:hAnsiTheme="minorEastAsia" w:cs="宋体" w:hint="eastAsia"/>
                <w:szCs w:val="21"/>
              </w:rPr>
              <w:t>器件，从供货稳定性上都是比较大的优势。</w:t>
            </w:r>
          </w:p>
          <w:p w14:paraId="3A2C4D1A" w14:textId="2D9570A4" w:rsidR="001C66AD" w:rsidRPr="00682F6C" w:rsidRDefault="00603444" w:rsidP="001A0C27">
            <w:pPr>
              <w:spacing w:before="240" w:after="240"/>
              <w:ind w:leftChars="7" w:left="15" w:firstLine="425"/>
              <w:rPr>
                <w:rFonts w:asciiTheme="minorEastAsia" w:hAnsiTheme="minorEastAsia" w:cs="宋体"/>
                <w:szCs w:val="21"/>
              </w:rPr>
            </w:pPr>
            <w:r>
              <w:rPr>
                <w:rFonts w:asciiTheme="minorEastAsia" w:hAnsiTheme="minorEastAsia" w:cs="宋体" w:hint="eastAsia"/>
                <w:szCs w:val="21"/>
              </w:rPr>
              <w:t>4）</w:t>
            </w:r>
            <w:r w:rsidR="001A0C27" w:rsidRPr="001A0C27">
              <w:rPr>
                <w:rFonts w:asciiTheme="minorEastAsia" w:hAnsiTheme="minorEastAsia" w:cs="宋体" w:hint="eastAsia"/>
                <w:szCs w:val="21"/>
              </w:rPr>
              <w:t>军方鼓励市场化竞争，竞争的政策上倾向于产品优势。从以</w:t>
            </w:r>
            <w:r w:rsidR="001A0C27" w:rsidRPr="001A0C27">
              <w:rPr>
                <w:rFonts w:asciiTheme="minorEastAsia" w:hAnsiTheme="minorEastAsia" w:cs="宋体" w:hint="eastAsia"/>
                <w:szCs w:val="21"/>
              </w:rPr>
              <w:lastRenderedPageBreak/>
              <w:t>上几个方面</w:t>
            </w:r>
            <w:r>
              <w:rPr>
                <w:rFonts w:asciiTheme="minorEastAsia" w:hAnsiTheme="minorEastAsia" w:cs="宋体" w:hint="eastAsia"/>
                <w:szCs w:val="21"/>
              </w:rPr>
              <w:t>来讲，</w:t>
            </w:r>
            <w:r w:rsidR="001A0C27" w:rsidRPr="001A0C27">
              <w:rPr>
                <w:rFonts w:asciiTheme="minorEastAsia" w:hAnsiTheme="minorEastAsia" w:cs="宋体" w:hint="eastAsia"/>
                <w:szCs w:val="21"/>
              </w:rPr>
              <w:t>无人靶机的持续性比较乐观</w:t>
            </w:r>
            <w:r w:rsidR="001C66AD" w:rsidRPr="00682F6C">
              <w:rPr>
                <w:rFonts w:asciiTheme="minorEastAsia" w:hAnsiTheme="minorEastAsia" w:cs="宋体" w:hint="eastAsia"/>
                <w:szCs w:val="21"/>
              </w:rPr>
              <w:t>。</w:t>
            </w:r>
          </w:p>
          <w:p w14:paraId="5096ABD8" w14:textId="7387271A" w:rsidR="001C66AD" w:rsidRPr="00682F6C" w:rsidRDefault="001A0C27" w:rsidP="001C66AD">
            <w:pPr>
              <w:pStyle w:val="2"/>
              <w:numPr>
                <w:ilvl w:val="0"/>
                <w:numId w:val="5"/>
              </w:numPr>
              <w:spacing w:line="240" w:lineRule="auto"/>
              <w:ind w:leftChars="7" w:left="15" w:firstLine="425"/>
              <w:rPr>
                <w:rFonts w:asciiTheme="minorEastAsia" w:eastAsiaTheme="minorEastAsia" w:hAnsiTheme="minorEastAsia" w:cs="宋体"/>
                <w:kern w:val="0"/>
                <w:sz w:val="21"/>
                <w:szCs w:val="21"/>
              </w:rPr>
            </w:pPr>
            <w:r w:rsidRPr="001A0C27">
              <w:rPr>
                <w:rFonts w:asciiTheme="minorEastAsia" w:eastAsiaTheme="minorEastAsia" w:hAnsiTheme="minorEastAsia" w:cs="宋体" w:hint="eastAsia"/>
                <w:kern w:val="0"/>
                <w:sz w:val="21"/>
                <w:szCs w:val="21"/>
              </w:rPr>
              <w:t>近期国内外航天活动不断加速。国内北斗系统最后一颗卫星将于2020年6月16日发射。国外方面5月底SpaceX公司成功发射了载人龙飞船，日前联通与华为签署了空天地一体化战略合作协议，针对低轨卫星5G融合业务在未来开展合作，探索基于空地联合的卫星物联网，卫星车联网等业务应用，所以北斗导航卫星通信等航天细分板块有望受益。请问公司在卫星通信和导航领域的业务开展情况</w:t>
            </w:r>
            <w:r w:rsidR="001C66AD" w:rsidRPr="00682F6C">
              <w:rPr>
                <w:rFonts w:asciiTheme="minorEastAsia" w:eastAsiaTheme="minorEastAsia" w:hAnsiTheme="minorEastAsia" w:cs="宋体" w:hint="eastAsia"/>
                <w:kern w:val="0"/>
                <w:sz w:val="21"/>
                <w:szCs w:val="21"/>
              </w:rPr>
              <w:t>？</w:t>
            </w:r>
          </w:p>
          <w:p w14:paraId="17045134" w14:textId="7569C8C8" w:rsidR="001A0C27" w:rsidRDefault="001A0C27" w:rsidP="001A0C27">
            <w:pPr>
              <w:spacing w:before="240" w:after="240"/>
              <w:ind w:leftChars="7" w:left="15" w:firstLine="425"/>
              <w:rPr>
                <w:rFonts w:asciiTheme="minorEastAsia" w:hAnsiTheme="minorEastAsia" w:cs="宋体"/>
                <w:szCs w:val="21"/>
              </w:rPr>
            </w:pPr>
            <w:r w:rsidRPr="001A0C27">
              <w:rPr>
                <w:rFonts w:asciiTheme="minorEastAsia" w:hAnsiTheme="minorEastAsia" w:cs="宋体" w:hint="eastAsia"/>
                <w:szCs w:val="21"/>
              </w:rPr>
              <w:t>公司一直在推动北斗导航的应用，公司的组合导航产品已在飞机、船舶、车辆的定位与导航中广泛应用，并已延伸至智能交通、精细农业、物流监控等新兴领域。获得过北京市人民政府颁发的“北京市科学技术奖二等奖”、中国卫星导航定位协会颁发的“卫星导航定位科学技术奖特等奖”、中国卫星导航学术年会科学委员会“北斗卫星导航应用创新贡献奖”等多项科技创新荣誉。</w:t>
            </w:r>
          </w:p>
          <w:p w14:paraId="1BABECF1" w14:textId="63CE1B11" w:rsidR="001A0C27" w:rsidRPr="001A0C27" w:rsidRDefault="00603444" w:rsidP="001A0C27">
            <w:pPr>
              <w:spacing w:before="240" w:after="240"/>
              <w:ind w:leftChars="7" w:left="15" w:firstLine="425"/>
              <w:rPr>
                <w:rFonts w:asciiTheme="minorEastAsia" w:hAnsiTheme="minorEastAsia" w:cs="宋体"/>
                <w:szCs w:val="21"/>
              </w:rPr>
            </w:pPr>
            <w:r w:rsidRPr="001A0C27">
              <w:rPr>
                <w:rFonts w:asciiTheme="minorEastAsia" w:hAnsiTheme="minorEastAsia" w:cs="宋体" w:hint="eastAsia"/>
                <w:szCs w:val="21"/>
              </w:rPr>
              <w:t>惯性导航和卫星通信是公司的两大业务板块。北斗导航的单独使用时是具有局限性的，只有北斗导航和惯性导航结合起来使用才会发挥优势，进一步拓展北斗导航的应用领域。无人车方面，惯性导航解决的是定位问题，在卫星信号良好的空旷的地方，单一使用北斗导航也是可以的。但事实上，无人车一定会在城市车流和</w:t>
            </w:r>
            <w:proofErr w:type="gramStart"/>
            <w:r w:rsidRPr="001A0C27">
              <w:rPr>
                <w:rFonts w:asciiTheme="minorEastAsia" w:hAnsiTheme="minorEastAsia" w:cs="宋体" w:hint="eastAsia"/>
                <w:szCs w:val="21"/>
              </w:rPr>
              <w:t>树荫</w:t>
            </w:r>
            <w:proofErr w:type="gramEnd"/>
            <w:r w:rsidRPr="001A0C27">
              <w:rPr>
                <w:rFonts w:asciiTheme="minorEastAsia" w:hAnsiTheme="minorEastAsia" w:cs="宋体" w:hint="eastAsia"/>
                <w:szCs w:val="21"/>
              </w:rPr>
              <w:t>遮挡之下使用，因此需要与惯性导航结合。因此只要北斗导航发展，就需要惯性导航的融合</w:t>
            </w:r>
            <w:r>
              <w:rPr>
                <w:rFonts w:asciiTheme="minorEastAsia" w:hAnsiTheme="minorEastAsia" w:cs="宋体" w:hint="eastAsia"/>
                <w:szCs w:val="21"/>
              </w:rPr>
              <w:t>，</w:t>
            </w:r>
            <w:r w:rsidRPr="001A0C27">
              <w:rPr>
                <w:rFonts w:asciiTheme="minorEastAsia" w:hAnsiTheme="minorEastAsia" w:cs="宋体" w:hint="eastAsia"/>
                <w:szCs w:val="21"/>
              </w:rPr>
              <w:t>而二者的融合也会扩展北斗导航的应用</w:t>
            </w:r>
            <w:r>
              <w:rPr>
                <w:rFonts w:asciiTheme="minorEastAsia" w:hAnsiTheme="minorEastAsia" w:cs="宋体" w:hint="eastAsia"/>
                <w:szCs w:val="21"/>
              </w:rPr>
              <w:t>，</w:t>
            </w:r>
            <w:r w:rsidRPr="001A0C27">
              <w:rPr>
                <w:rFonts w:asciiTheme="minorEastAsia" w:hAnsiTheme="minorEastAsia" w:cs="宋体" w:hint="eastAsia"/>
                <w:szCs w:val="21"/>
              </w:rPr>
              <w:t>因此随着最后一颗北斗卫星发射，导航系统会焕发新的生机，尤其是智能驾驶上，应用空间也会有扩展。</w:t>
            </w:r>
            <w:r>
              <w:rPr>
                <w:rFonts w:asciiTheme="minorEastAsia" w:hAnsiTheme="minorEastAsia" w:cs="宋体" w:hint="eastAsia"/>
                <w:szCs w:val="21"/>
              </w:rPr>
              <w:t>在</w:t>
            </w:r>
            <w:r w:rsidR="001A0C27" w:rsidRPr="001A0C27">
              <w:rPr>
                <w:rFonts w:asciiTheme="minorEastAsia" w:hAnsiTheme="minorEastAsia" w:cs="宋体" w:hint="eastAsia"/>
                <w:szCs w:val="21"/>
              </w:rPr>
              <w:t>卫星通信互联</w:t>
            </w:r>
            <w:r>
              <w:rPr>
                <w:rFonts w:asciiTheme="minorEastAsia" w:hAnsiTheme="minorEastAsia" w:cs="宋体" w:hint="eastAsia"/>
                <w:szCs w:val="21"/>
              </w:rPr>
              <w:t>网方面</w:t>
            </w:r>
            <w:r w:rsidR="001A0C27" w:rsidRPr="001A0C27">
              <w:rPr>
                <w:rFonts w:asciiTheme="minorEastAsia" w:hAnsiTheme="minorEastAsia" w:cs="宋体" w:hint="eastAsia"/>
                <w:szCs w:val="21"/>
              </w:rPr>
              <w:t>，空间</w:t>
            </w:r>
            <w:r>
              <w:rPr>
                <w:rFonts w:asciiTheme="minorEastAsia" w:hAnsiTheme="minorEastAsia" w:cs="宋体" w:hint="eastAsia"/>
                <w:szCs w:val="21"/>
              </w:rPr>
              <w:t>设备</w:t>
            </w:r>
            <w:r w:rsidR="001A0C27" w:rsidRPr="001A0C27">
              <w:rPr>
                <w:rFonts w:asciiTheme="minorEastAsia" w:hAnsiTheme="minorEastAsia" w:cs="宋体" w:hint="eastAsia"/>
                <w:szCs w:val="21"/>
              </w:rPr>
              <w:t>与地面</w:t>
            </w:r>
            <w:r>
              <w:rPr>
                <w:rFonts w:asciiTheme="minorEastAsia" w:hAnsiTheme="minorEastAsia" w:cs="宋体" w:hint="eastAsia"/>
                <w:szCs w:val="21"/>
              </w:rPr>
              <w:t>接受终端</w:t>
            </w:r>
            <w:r w:rsidR="001A0C27" w:rsidRPr="001A0C27">
              <w:rPr>
                <w:rFonts w:asciiTheme="minorEastAsia" w:hAnsiTheme="minorEastAsia" w:cs="宋体" w:hint="eastAsia"/>
                <w:szCs w:val="21"/>
              </w:rPr>
              <w:t>的市场份额上1:4到1:5的关系。</w:t>
            </w:r>
            <w:r>
              <w:rPr>
                <w:rFonts w:asciiTheme="minorEastAsia" w:hAnsiTheme="minorEastAsia" w:cs="宋体" w:hint="eastAsia"/>
                <w:szCs w:val="21"/>
              </w:rPr>
              <w:t>低轨卫星组网后</w:t>
            </w:r>
            <w:r w:rsidR="001A0C27" w:rsidRPr="001A0C27">
              <w:rPr>
                <w:rFonts w:asciiTheme="minorEastAsia" w:hAnsiTheme="minorEastAsia" w:cs="宋体" w:hint="eastAsia"/>
                <w:szCs w:val="21"/>
              </w:rPr>
              <w:t>也会</w:t>
            </w:r>
            <w:r>
              <w:rPr>
                <w:rFonts w:asciiTheme="minorEastAsia" w:hAnsiTheme="minorEastAsia" w:cs="宋体" w:hint="eastAsia"/>
                <w:szCs w:val="21"/>
              </w:rPr>
              <w:t>极大带动</w:t>
            </w:r>
            <w:proofErr w:type="gramStart"/>
            <w:r w:rsidR="001A0C27" w:rsidRPr="001A0C27">
              <w:rPr>
                <w:rFonts w:asciiTheme="minorEastAsia" w:hAnsiTheme="minorEastAsia" w:cs="宋体" w:hint="eastAsia"/>
                <w:szCs w:val="21"/>
              </w:rPr>
              <w:t>动</w:t>
            </w:r>
            <w:proofErr w:type="gramEnd"/>
            <w:r w:rsidR="001A0C27" w:rsidRPr="001A0C27">
              <w:rPr>
                <w:rFonts w:asciiTheme="minorEastAsia" w:hAnsiTheme="minorEastAsia" w:cs="宋体" w:hint="eastAsia"/>
                <w:szCs w:val="21"/>
              </w:rPr>
              <w:t>地面终端的发展。</w:t>
            </w:r>
          </w:p>
          <w:p w14:paraId="3F4B6FA9" w14:textId="10B2AF7B" w:rsidR="001C66AD" w:rsidRPr="00682F6C" w:rsidRDefault="00603444" w:rsidP="001A0C27">
            <w:pPr>
              <w:spacing w:before="240" w:after="240"/>
              <w:ind w:leftChars="7" w:left="15" w:firstLine="425"/>
              <w:rPr>
                <w:rFonts w:asciiTheme="minorEastAsia" w:hAnsiTheme="minorEastAsia" w:cs="宋体"/>
                <w:szCs w:val="21"/>
              </w:rPr>
            </w:pPr>
            <w:r>
              <w:rPr>
                <w:rFonts w:asciiTheme="minorEastAsia" w:hAnsiTheme="minorEastAsia" w:cs="宋体" w:hint="eastAsia"/>
                <w:szCs w:val="21"/>
              </w:rPr>
              <w:t>从目前来看，</w:t>
            </w:r>
            <w:r w:rsidR="001A0C27" w:rsidRPr="001A0C27">
              <w:rPr>
                <w:rFonts w:asciiTheme="minorEastAsia" w:hAnsiTheme="minorEastAsia" w:cs="宋体" w:hint="eastAsia"/>
                <w:szCs w:val="21"/>
              </w:rPr>
              <w:t>我们</w:t>
            </w:r>
            <w:r>
              <w:rPr>
                <w:rFonts w:asciiTheme="minorEastAsia" w:hAnsiTheme="minorEastAsia" w:cs="宋体" w:hint="eastAsia"/>
                <w:szCs w:val="21"/>
              </w:rPr>
              <w:t>有</w:t>
            </w:r>
            <w:r w:rsidR="001A0C27" w:rsidRPr="001A0C27">
              <w:rPr>
                <w:rFonts w:asciiTheme="minorEastAsia" w:hAnsiTheme="minorEastAsia" w:cs="宋体" w:hint="eastAsia"/>
                <w:szCs w:val="21"/>
              </w:rPr>
              <w:t>导航和通信方面的技术优势，在民用端有前期布局和很好的渗透率，后续真的市场起来，公司作为唯一的民营企业，处于领先地位，也具有一定的体制优势，可以更快的因市场而变，抓住机会发展</w:t>
            </w:r>
            <w:r w:rsidR="00837BC4" w:rsidRPr="00682F6C">
              <w:rPr>
                <w:rFonts w:asciiTheme="minorEastAsia" w:hAnsiTheme="minorEastAsia" w:cs="宋体" w:hint="eastAsia"/>
                <w:szCs w:val="21"/>
              </w:rPr>
              <w:t>。</w:t>
            </w:r>
          </w:p>
          <w:p w14:paraId="4C077957" w14:textId="530A3EAB" w:rsidR="001C66AD" w:rsidRPr="00682F6C" w:rsidRDefault="001A0C27" w:rsidP="001C66AD">
            <w:pPr>
              <w:pStyle w:val="2"/>
              <w:numPr>
                <w:ilvl w:val="0"/>
                <w:numId w:val="5"/>
              </w:numPr>
              <w:spacing w:line="240" w:lineRule="auto"/>
              <w:ind w:leftChars="7" w:left="15" w:firstLine="425"/>
              <w:rPr>
                <w:rFonts w:asciiTheme="minorEastAsia" w:eastAsiaTheme="minorEastAsia" w:hAnsiTheme="minorEastAsia" w:cs="宋体"/>
                <w:kern w:val="0"/>
                <w:sz w:val="21"/>
                <w:szCs w:val="21"/>
              </w:rPr>
            </w:pPr>
            <w:r w:rsidRPr="001A0C27">
              <w:rPr>
                <w:rFonts w:asciiTheme="minorEastAsia" w:eastAsiaTheme="minorEastAsia" w:hAnsiTheme="minorEastAsia" w:cs="宋体" w:hint="eastAsia"/>
                <w:kern w:val="0"/>
                <w:sz w:val="21"/>
                <w:szCs w:val="21"/>
              </w:rPr>
              <w:t>请结合公司业务框架阐述一下未来发展的战略</w:t>
            </w:r>
            <w:r w:rsidR="001C66AD" w:rsidRPr="00682F6C">
              <w:rPr>
                <w:rFonts w:asciiTheme="minorEastAsia" w:eastAsiaTheme="minorEastAsia" w:hAnsiTheme="minorEastAsia" w:cs="宋体" w:hint="eastAsia"/>
                <w:kern w:val="0"/>
                <w:sz w:val="21"/>
                <w:szCs w:val="21"/>
              </w:rPr>
              <w:t>？</w:t>
            </w:r>
          </w:p>
          <w:p w14:paraId="5278756C" w14:textId="77777777" w:rsidR="001A0C27" w:rsidRPr="001A0C27" w:rsidRDefault="001A0C27" w:rsidP="001A0C27">
            <w:pPr>
              <w:spacing w:before="240" w:after="240"/>
              <w:ind w:leftChars="7" w:left="15" w:firstLine="425"/>
              <w:rPr>
                <w:rFonts w:asciiTheme="minorEastAsia" w:hAnsiTheme="minorEastAsia" w:cs="宋体"/>
                <w:szCs w:val="21"/>
              </w:rPr>
            </w:pPr>
            <w:r w:rsidRPr="001A0C27">
              <w:rPr>
                <w:rFonts w:asciiTheme="minorEastAsia" w:hAnsiTheme="minorEastAsia" w:cs="宋体" w:hint="eastAsia"/>
                <w:szCs w:val="21"/>
              </w:rPr>
              <w:t>战略可以概括为重点布局打造无人系统，通过无人机、车、船，以及卫星通信与导航的综合应用，瞄准新型军事智能作战装备与训练装备的发展趋势，建设空地一体的无人军事对抗体系。</w:t>
            </w:r>
          </w:p>
          <w:p w14:paraId="723D8101" w14:textId="77777777" w:rsidR="001A0C27" w:rsidRPr="001A0C27" w:rsidRDefault="001A0C27" w:rsidP="001A0C27">
            <w:pPr>
              <w:spacing w:before="240" w:after="240"/>
              <w:ind w:leftChars="7" w:left="15" w:firstLine="425"/>
              <w:rPr>
                <w:rFonts w:asciiTheme="minorEastAsia" w:hAnsiTheme="minorEastAsia" w:cs="宋体"/>
                <w:szCs w:val="21"/>
              </w:rPr>
            </w:pPr>
            <w:r w:rsidRPr="001A0C27">
              <w:rPr>
                <w:rFonts w:asciiTheme="minorEastAsia" w:hAnsiTheme="minorEastAsia" w:cs="宋体" w:hint="eastAsia"/>
                <w:szCs w:val="21"/>
              </w:rPr>
              <w:t>一是业务体系上公司将重点打造无人系统，包括无人机、无人车和无人船产品。要保证导航控制系统的全自主化，把已有导航控制和通信板块做大做强，发展核心竞争优势；根据已有竞争优势，打造无人平台系统。</w:t>
            </w:r>
          </w:p>
          <w:p w14:paraId="55C6DB5E" w14:textId="50E3E076" w:rsidR="001C66AD" w:rsidRPr="00682F6C" w:rsidRDefault="001A0C27" w:rsidP="001A0C27">
            <w:pPr>
              <w:spacing w:before="240" w:after="240"/>
              <w:ind w:leftChars="7" w:left="15" w:firstLine="425"/>
              <w:rPr>
                <w:rFonts w:asciiTheme="minorEastAsia" w:hAnsiTheme="minorEastAsia" w:cs="宋体"/>
                <w:szCs w:val="21"/>
              </w:rPr>
            </w:pPr>
            <w:r w:rsidRPr="001A0C27">
              <w:rPr>
                <w:rFonts w:asciiTheme="minorEastAsia" w:hAnsiTheme="minorEastAsia" w:cs="宋体" w:hint="eastAsia"/>
                <w:szCs w:val="21"/>
              </w:rPr>
              <w:t>二是借助无人体系产品，瞄准未来智能作战装备和训练装备发展</w:t>
            </w:r>
            <w:r w:rsidRPr="001A0C27">
              <w:rPr>
                <w:rFonts w:asciiTheme="minorEastAsia" w:hAnsiTheme="minorEastAsia" w:cs="宋体" w:hint="eastAsia"/>
                <w:szCs w:val="21"/>
              </w:rPr>
              <w:lastRenderedPageBreak/>
              <w:t>体系，打造智能化</w:t>
            </w:r>
            <w:r w:rsidR="004966C8">
              <w:rPr>
                <w:rFonts w:asciiTheme="minorEastAsia" w:hAnsiTheme="minorEastAsia" w:cs="宋体" w:hint="eastAsia"/>
                <w:szCs w:val="21"/>
              </w:rPr>
              <w:t>、</w:t>
            </w:r>
            <w:proofErr w:type="gramStart"/>
            <w:r w:rsidR="004966C8">
              <w:rPr>
                <w:rFonts w:asciiTheme="minorEastAsia" w:hAnsiTheme="minorEastAsia" w:cs="宋体" w:hint="eastAsia"/>
                <w:szCs w:val="21"/>
              </w:rPr>
              <w:t>无人化</w:t>
            </w:r>
            <w:proofErr w:type="gramEnd"/>
            <w:r w:rsidRPr="001A0C27">
              <w:rPr>
                <w:rFonts w:asciiTheme="minorEastAsia" w:hAnsiTheme="minorEastAsia" w:cs="宋体" w:hint="eastAsia"/>
                <w:szCs w:val="21"/>
              </w:rPr>
              <w:t>蓝军军事对抗体系。瞄准对抗体系，发展空中靶标、地面靶标、水上靶标以及卫星通信导航和对抗的综合运用，形成基于训练的综合解决方案，提升产品体系化程度和应用能力</w:t>
            </w:r>
            <w:r w:rsidR="001C66AD" w:rsidRPr="00682F6C">
              <w:rPr>
                <w:rFonts w:asciiTheme="minorEastAsia" w:hAnsiTheme="minorEastAsia" w:cs="宋体"/>
                <w:szCs w:val="21"/>
              </w:rPr>
              <w:t>。</w:t>
            </w:r>
          </w:p>
          <w:p w14:paraId="48DA7A0B" w14:textId="5DD1254F" w:rsidR="001C66AD" w:rsidRPr="00682F6C" w:rsidRDefault="001A0C27" w:rsidP="001C66AD">
            <w:pPr>
              <w:pStyle w:val="2"/>
              <w:numPr>
                <w:ilvl w:val="0"/>
                <w:numId w:val="5"/>
              </w:numPr>
              <w:spacing w:line="240" w:lineRule="auto"/>
              <w:ind w:leftChars="7" w:left="15" w:firstLine="425"/>
              <w:rPr>
                <w:rFonts w:asciiTheme="minorEastAsia" w:eastAsiaTheme="minorEastAsia" w:hAnsiTheme="minorEastAsia" w:cs="宋体"/>
                <w:kern w:val="0"/>
                <w:sz w:val="21"/>
                <w:szCs w:val="21"/>
              </w:rPr>
            </w:pPr>
            <w:r w:rsidRPr="001A0C27">
              <w:rPr>
                <w:rFonts w:asciiTheme="minorEastAsia" w:eastAsiaTheme="minorEastAsia" w:hAnsiTheme="minorEastAsia" w:cs="宋体" w:hint="eastAsia"/>
                <w:kern w:val="0"/>
                <w:sz w:val="21"/>
                <w:szCs w:val="21"/>
              </w:rPr>
              <w:t>请讲一下公司业务成长性的展望</w:t>
            </w:r>
            <w:r w:rsidR="001C66AD" w:rsidRPr="00682F6C">
              <w:rPr>
                <w:rFonts w:asciiTheme="minorEastAsia" w:eastAsiaTheme="minorEastAsia" w:hAnsiTheme="minorEastAsia" w:cs="宋体" w:hint="eastAsia"/>
                <w:kern w:val="0"/>
                <w:sz w:val="21"/>
                <w:szCs w:val="21"/>
              </w:rPr>
              <w:t>？</w:t>
            </w:r>
          </w:p>
          <w:p w14:paraId="6D302F2B" w14:textId="59064F41" w:rsidR="001A0C27" w:rsidRPr="001A0C27" w:rsidRDefault="001A0C27" w:rsidP="001A0C27">
            <w:pPr>
              <w:spacing w:before="240" w:after="240"/>
              <w:ind w:leftChars="7" w:left="15" w:firstLine="425"/>
              <w:rPr>
                <w:rFonts w:asciiTheme="minorEastAsia" w:hAnsiTheme="minorEastAsia" w:cs="宋体"/>
                <w:szCs w:val="21"/>
              </w:rPr>
            </w:pPr>
            <w:r w:rsidRPr="001A0C27">
              <w:rPr>
                <w:rFonts w:asciiTheme="minorEastAsia" w:hAnsiTheme="minorEastAsia" w:cs="宋体" w:hint="eastAsia"/>
                <w:szCs w:val="21"/>
              </w:rPr>
              <w:t>公司前几年受到军改的影响，但是在军</w:t>
            </w:r>
            <w:proofErr w:type="gramStart"/>
            <w:r w:rsidRPr="001A0C27">
              <w:rPr>
                <w:rFonts w:asciiTheme="minorEastAsia" w:hAnsiTheme="minorEastAsia" w:cs="宋体" w:hint="eastAsia"/>
                <w:szCs w:val="21"/>
              </w:rPr>
              <w:t>改期间</w:t>
            </w:r>
            <w:proofErr w:type="gramEnd"/>
            <w:r w:rsidRPr="001A0C27">
              <w:rPr>
                <w:rFonts w:asciiTheme="minorEastAsia" w:hAnsiTheme="minorEastAsia" w:cs="宋体" w:hint="eastAsia"/>
                <w:szCs w:val="21"/>
              </w:rPr>
              <w:t>的困难时期公司依然在投入符合战略发展的业务，公司的业务也在聚焦，去掉了繁重的部分。公司今年的收入预计在7亿以上，较往年有接近翻倍的提升。近期进入了相对密集的订单签订周期，未来会根据后续订单确认节奏，</w:t>
            </w:r>
            <w:r w:rsidR="00D6208C" w:rsidRPr="00D6208C">
              <w:rPr>
                <w:rFonts w:asciiTheme="minorEastAsia" w:hAnsiTheme="minorEastAsia" w:cs="宋体" w:hint="eastAsia"/>
                <w:szCs w:val="21"/>
              </w:rPr>
              <w:t>及时履行信息披露义务</w:t>
            </w:r>
            <w:r w:rsidRPr="001A0C27">
              <w:rPr>
                <w:rFonts w:asciiTheme="minorEastAsia" w:hAnsiTheme="minorEastAsia" w:cs="宋体" w:hint="eastAsia"/>
                <w:szCs w:val="21"/>
              </w:rPr>
              <w:t>。由于训练领域的拓展和卫星通信系统领域改造的增长，明后年应该至少30%-40%的成长空间。</w:t>
            </w:r>
          </w:p>
          <w:p w14:paraId="0088CA1F" w14:textId="6C1C01E9" w:rsidR="001C66AD" w:rsidRPr="00682F6C" w:rsidRDefault="001A0C27" w:rsidP="001A0C27">
            <w:pPr>
              <w:spacing w:before="240" w:after="240"/>
              <w:ind w:leftChars="7" w:left="15" w:firstLine="425"/>
              <w:rPr>
                <w:rFonts w:asciiTheme="minorEastAsia" w:hAnsiTheme="minorEastAsia" w:cs="宋体"/>
                <w:szCs w:val="21"/>
              </w:rPr>
            </w:pPr>
            <w:r w:rsidRPr="001A0C27">
              <w:rPr>
                <w:rFonts w:asciiTheme="minorEastAsia" w:hAnsiTheme="minorEastAsia" w:cs="宋体" w:hint="eastAsia"/>
                <w:szCs w:val="21"/>
              </w:rPr>
              <w:t>未来发展还是有重大机遇，包括智能汽车和无人驾驶，卫星互联网，无人靶机随着训练需求继续发展，无人车和无人船也会爆发新的发展阶段。业务整体发展向好，最重要的是近几年足够技术优势会进一步提升公司的竞争优势和营业能力</w:t>
            </w:r>
            <w:r w:rsidR="001C66AD" w:rsidRPr="00682F6C">
              <w:rPr>
                <w:rFonts w:asciiTheme="minorEastAsia" w:hAnsiTheme="minorEastAsia" w:cs="宋体" w:hint="eastAsia"/>
                <w:szCs w:val="21"/>
              </w:rPr>
              <w:t>。</w:t>
            </w:r>
            <w:r w:rsidR="001C66AD" w:rsidRPr="00682F6C">
              <w:rPr>
                <w:rFonts w:asciiTheme="minorEastAsia" w:hAnsiTheme="minorEastAsia" w:cs="宋体"/>
                <w:szCs w:val="21"/>
              </w:rPr>
              <w:t xml:space="preserve"> </w:t>
            </w:r>
          </w:p>
          <w:p w14:paraId="1ABEBDBD" w14:textId="09824202" w:rsidR="001C66AD" w:rsidRPr="00682F6C" w:rsidRDefault="001A0C27" w:rsidP="001C66AD">
            <w:pPr>
              <w:pStyle w:val="2"/>
              <w:numPr>
                <w:ilvl w:val="0"/>
                <w:numId w:val="5"/>
              </w:numPr>
              <w:spacing w:line="240" w:lineRule="auto"/>
              <w:ind w:leftChars="7" w:left="15" w:firstLine="425"/>
              <w:rPr>
                <w:rFonts w:asciiTheme="minorEastAsia" w:eastAsiaTheme="minorEastAsia" w:hAnsiTheme="minorEastAsia" w:cs="宋体"/>
                <w:kern w:val="0"/>
                <w:sz w:val="21"/>
                <w:szCs w:val="21"/>
              </w:rPr>
            </w:pPr>
            <w:r w:rsidRPr="001A0C27">
              <w:rPr>
                <w:rFonts w:asciiTheme="minorEastAsia" w:eastAsiaTheme="minorEastAsia" w:hAnsiTheme="minorEastAsia" w:cs="宋体" w:hint="eastAsia"/>
                <w:kern w:val="0"/>
                <w:sz w:val="21"/>
                <w:szCs w:val="21"/>
              </w:rPr>
              <w:t>疫情影响下公司的生产恢复进度如何？公司通报与下半年业务确认的节奏如何</w:t>
            </w:r>
            <w:r w:rsidR="001C66AD" w:rsidRPr="00682F6C">
              <w:rPr>
                <w:rFonts w:asciiTheme="minorEastAsia" w:eastAsiaTheme="minorEastAsia" w:hAnsiTheme="minorEastAsia" w:cs="宋体" w:hint="eastAsia"/>
                <w:kern w:val="0"/>
                <w:sz w:val="21"/>
                <w:szCs w:val="21"/>
              </w:rPr>
              <w:t>？</w:t>
            </w:r>
          </w:p>
          <w:p w14:paraId="2281B12A" w14:textId="23E0E916" w:rsidR="001C66AD" w:rsidRPr="00682F6C" w:rsidRDefault="001A0C27" w:rsidP="001C66AD">
            <w:pPr>
              <w:spacing w:before="240" w:after="240"/>
              <w:ind w:leftChars="7" w:left="15" w:firstLine="425"/>
              <w:rPr>
                <w:rFonts w:asciiTheme="minorEastAsia" w:hAnsiTheme="minorEastAsia" w:cs="宋体"/>
                <w:szCs w:val="21"/>
              </w:rPr>
            </w:pPr>
            <w:r w:rsidRPr="001A0C27">
              <w:rPr>
                <w:rFonts w:asciiTheme="minorEastAsia" w:hAnsiTheme="minorEastAsia" w:cs="宋体" w:hint="eastAsia"/>
                <w:szCs w:val="21"/>
              </w:rPr>
              <w:t>公司生产和复工没有大的影响，运营节奏稍微有些推迟。主要是</w:t>
            </w:r>
            <w:r w:rsidR="004966C8">
              <w:rPr>
                <w:rFonts w:asciiTheme="minorEastAsia" w:hAnsiTheme="minorEastAsia" w:cs="宋体" w:hint="eastAsia"/>
                <w:szCs w:val="21"/>
              </w:rPr>
              <w:t>部分</w:t>
            </w:r>
            <w:r w:rsidRPr="001A0C27">
              <w:rPr>
                <w:rFonts w:asciiTheme="minorEastAsia" w:hAnsiTheme="minorEastAsia" w:cs="宋体" w:hint="eastAsia"/>
                <w:szCs w:val="21"/>
              </w:rPr>
              <w:t>订单执行推迟了</w:t>
            </w:r>
            <w:r w:rsidR="004966C8">
              <w:rPr>
                <w:rFonts w:asciiTheme="minorEastAsia" w:hAnsiTheme="minorEastAsia" w:cs="宋体" w:hint="eastAsia"/>
                <w:szCs w:val="21"/>
              </w:rPr>
              <w:t>1-</w:t>
            </w:r>
            <w:r w:rsidRPr="001A0C27">
              <w:rPr>
                <w:rFonts w:asciiTheme="minorEastAsia" w:hAnsiTheme="minorEastAsia" w:cs="宋体" w:hint="eastAsia"/>
                <w:szCs w:val="21"/>
              </w:rPr>
              <w:t>2个月，有可能在半年度确认的订单推迟到了第三季度。随着现在国家疫情整体可控，军事训练在恢复，因此业务确认周期稍有推迟。总体上，半年度业务同比有一定的成长性，三季度成长预计会更加明显，能够比较好的反映出我们今年业务内</w:t>
            </w:r>
            <w:proofErr w:type="gramStart"/>
            <w:r w:rsidRPr="001A0C27">
              <w:rPr>
                <w:rFonts w:asciiTheme="minorEastAsia" w:hAnsiTheme="minorEastAsia" w:cs="宋体" w:hint="eastAsia"/>
                <w:szCs w:val="21"/>
              </w:rPr>
              <w:t>生比较</w:t>
            </w:r>
            <w:proofErr w:type="gramEnd"/>
            <w:r w:rsidRPr="001A0C27">
              <w:rPr>
                <w:rFonts w:asciiTheme="minorEastAsia" w:hAnsiTheme="minorEastAsia" w:cs="宋体" w:hint="eastAsia"/>
                <w:szCs w:val="21"/>
              </w:rPr>
              <w:t>高的成长性和我们复工复产的进度</w:t>
            </w:r>
            <w:r w:rsidR="001C66AD" w:rsidRPr="00682F6C">
              <w:rPr>
                <w:rFonts w:asciiTheme="minorEastAsia" w:hAnsiTheme="minorEastAsia" w:cs="宋体" w:hint="eastAsia"/>
                <w:szCs w:val="21"/>
              </w:rPr>
              <w:t>。</w:t>
            </w:r>
            <w:r w:rsidR="001C66AD" w:rsidRPr="00682F6C">
              <w:rPr>
                <w:rFonts w:asciiTheme="minorEastAsia" w:hAnsiTheme="minorEastAsia" w:cs="宋体"/>
                <w:szCs w:val="21"/>
              </w:rPr>
              <w:t xml:space="preserve"> </w:t>
            </w:r>
          </w:p>
          <w:p w14:paraId="64764B65" w14:textId="1EBB24EA" w:rsidR="001C66AD" w:rsidRPr="00682F6C" w:rsidRDefault="001A0C27" w:rsidP="001C66AD">
            <w:pPr>
              <w:pStyle w:val="2"/>
              <w:numPr>
                <w:ilvl w:val="0"/>
                <w:numId w:val="5"/>
              </w:numPr>
              <w:spacing w:line="240" w:lineRule="auto"/>
              <w:ind w:leftChars="7" w:left="15" w:firstLine="425"/>
              <w:rPr>
                <w:rFonts w:asciiTheme="minorEastAsia" w:eastAsiaTheme="minorEastAsia" w:hAnsiTheme="minorEastAsia" w:cs="宋体"/>
                <w:kern w:val="0"/>
                <w:sz w:val="21"/>
                <w:szCs w:val="21"/>
              </w:rPr>
            </w:pPr>
            <w:r w:rsidRPr="001A0C27">
              <w:rPr>
                <w:rFonts w:asciiTheme="minorEastAsia" w:eastAsiaTheme="minorEastAsia" w:hAnsiTheme="minorEastAsia" w:cs="宋体" w:hint="eastAsia"/>
                <w:kern w:val="0"/>
                <w:sz w:val="21"/>
                <w:szCs w:val="21"/>
              </w:rPr>
              <w:t>前期披露的定</w:t>
            </w:r>
            <w:proofErr w:type="gramStart"/>
            <w:r w:rsidRPr="001A0C27">
              <w:rPr>
                <w:rFonts w:asciiTheme="minorEastAsia" w:eastAsiaTheme="minorEastAsia" w:hAnsiTheme="minorEastAsia" w:cs="宋体" w:hint="eastAsia"/>
                <w:kern w:val="0"/>
                <w:sz w:val="21"/>
                <w:szCs w:val="21"/>
              </w:rPr>
              <w:t>增募投无人车</w:t>
            </w:r>
            <w:proofErr w:type="gramEnd"/>
            <w:r w:rsidRPr="001A0C27">
              <w:rPr>
                <w:rFonts w:asciiTheme="minorEastAsia" w:eastAsiaTheme="minorEastAsia" w:hAnsiTheme="minorEastAsia" w:cs="宋体" w:hint="eastAsia"/>
                <w:kern w:val="0"/>
                <w:sz w:val="21"/>
                <w:szCs w:val="21"/>
              </w:rPr>
              <w:t>项目，是否有在谈军工集团或者地方国资这类的战略投资者</w:t>
            </w:r>
            <w:r w:rsidR="001C66AD" w:rsidRPr="00682F6C">
              <w:rPr>
                <w:rFonts w:asciiTheme="minorEastAsia" w:eastAsiaTheme="minorEastAsia" w:hAnsiTheme="minorEastAsia" w:cs="宋体" w:hint="eastAsia"/>
                <w:kern w:val="0"/>
                <w:sz w:val="21"/>
                <w:szCs w:val="21"/>
              </w:rPr>
              <w:t>？</w:t>
            </w:r>
          </w:p>
          <w:p w14:paraId="12BDB311" w14:textId="7A7DADD5" w:rsidR="00585799" w:rsidRPr="00682F6C" w:rsidRDefault="001A0C27" w:rsidP="004966C8">
            <w:pPr>
              <w:spacing w:before="240" w:after="240"/>
              <w:ind w:leftChars="7" w:left="15" w:firstLine="425"/>
              <w:rPr>
                <w:rFonts w:asciiTheme="minorEastAsia" w:hAnsiTheme="minorEastAsia"/>
                <w:szCs w:val="30"/>
              </w:rPr>
            </w:pPr>
            <w:proofErr w:type="gramStart"/>
            <w:r w:rsidRPr="001A0C27">
              <w:rPr>
                <w:rFonts w:asciiTheme="minorEastAsia" w:hAnsiTheme="minorEastAsia" w:cs="宋体" w:hint="eastAsia"/>
                <w:szCs w:val="21"/>
              </w:rPr>
              <w:t>定增项目</w:t>
            </w:r>
            <w:proofErr w:type="gramEnd"/>
            <w:r w:rsidRPr="001A0C27">
              <w:rPr>
                <w:rFonts w:asciiTheme="minorEastAsia" w:hAnsiTheme="minorEastAsia" w:cs="宋体" w:hint="eastAsia"/>
                <w:szCs w:val="21"/>
              </w:rPr>
              <w:t>还是无人车方向，</w:t>
            </w:r>
            <w:r w:rsidR="004966C8" w:rsidRPr="001A0C27">
              <w:rPr>
                <w:rFonts w:asciiTheme="minorEastAsia" w:hAnsiTheme="minorEastAsia" w:cs="宋体" w:hint="eastAsia"/>
                <w:szCs w:val="21"/>
              </w:rPr>
              <w:t>该领域</w:t>
            </w:r>
            <w:r w:rsidR="004966C8">
              <w:rPr>
                <w:rFonts w:asciiTheme="minorEastAsia" w:hAnsiTheme="minorEastAsia" w:cs="宋体" w:hint="eastAsia"/>
                <w:szCs w:val="21"/>
              </w:rPr>
              <w:t>既</w:t>
            </w:r>
            <w:r w:rsidR="004966C8" w:rsidRPr="001A0C27">
              <w:rPr>
                <w:rFonts w:asciiTheme="minorEastAsia" w:hAnsiTheme="minorEastAsia" w:cs="宋体" w:hint="eastAsia"/>
                <w:szCs w:val="21"/>
              </w:rPr>
              <w:t>有自主的军事需求和</w:t>
            </w:r>
            <w:r w:rsidR="004966C8">
              <w:rPr>
                <w:rFonts w:asciiTheme="minorEastAsia" w:hAnsiTheme="minorEastAsia" w:cs="宋体" w:hint="eastAsia"/>
                <w:szCs w:val="21"/>
              </w:rPr>
              <w:t>也有</w:t>
            </w:r>
            <w:r w:rsidR="004966C8" w:rsidRPr="001A0C27">
              <w:rPr>
                <w:rFonts w:asciiTheme="minorEastAsia" w:hAnsiTheme="minorEastAsia" w:cs="宋体" w:hint="eastAsia"/>
                <w:szCs w:val="21"/>
              </w:rPr>
              <w:t>外贸订单的增长，</w:t>
            </w:r>
            <w:r w:rsidRPr="001A0C27">
              <w:rPr>
                <w:rFonts w:asciiTheme="minorEastAsia" w:hAnsiTheme="minorEastAsia" w:cs="宋体" w:hint="eastAsia"/>
                <w:szCs w:val="21"/>
              </w:rPr>
              <w:t>市场空间较大，</w:t>
            </w:r>
            <w:r w:rsidR="004966C8">
              <w:rPr>
                <w:rFonts w:asciiTheme="minorEastAsia" w:hAnsiTheme="minorEastAsia" w:cs="宋体" w:hint="eastAsia"/>
                <w:szCs w:val="21"/>
              </w:rPr>
              <w:t>最新的</w:t>
            </w:r>
            <w:r w:rsidRPr="001A0C27">
              <w:rPr>
                <w:rFonts w:asciiTheme="minorEastAsia" w:hAnsiTheme="minorEastAsia" w:cs="宋体" w:hint="eastAsia"/>
                <w:szCs w:val="21"/>
              </w:rPr>
              <w:t>招投标工作也在开展。公司的无人车研发实力得到了较大的认同</w:t>
            </w:r>
            <w:r w:rsidR="004966C8">
              <w:rPr>
                <w:rFonts w:asciiTheme="minorEastAsia" w:hAnsiTheme="minorEastAsia" w:cs="宋体" w:hint="eastAsia"/>
                <w:szCs w:val="21"/>
              </w:rPr>
              <w:t>，目前在手订单已达千万</w:t>
            </w:r>
            <w:bookmarkStart w:id="0" w:name="_GoBack"/>
            <w:bookmarkEnd w:id="0"/>
            <w:r w:rsidRPr="001A0C27">
              <w:rPr>
                <w:rFonts w:asciiTheme="minorEastAsia" w:hAnsiTheme="minorEastAsia" w:cs="宋体" w:hint="eastAsia"/>
                <w:szCs w:val="21"/>
              </w:rPr>
              <w:t>。目前公司接触了较多的战略投资者，结合公司发展战略在进行最大化优选，确保无人车发展有更大的发展</w:t>
            </w:r>
            <w:r w:rsidR="001C66AD" w:rsidRPr="00682F6C">
              <w:rPr>
                <w:rFonts w:asciiTheme="minorEastAsia" w:hAnsiTheme="minorEastAsia" w:cs="宋体" w:hint="eastAsia"/>
                <w:szCs w:val="21"/>
              </w:rPr>
              <w:t>。</w:t>
            </w:r>
          </w:p>
        </w:tc>
      </w:tr>
      <w:tr w:rsidR="00CE70E1" w:rsidRPr="00682F6C" w14:paraId="7FD3DB5E" w14:textId="77777777" w:rsidTr="00923609">
        <w:tc>
          <w:tcPr>
            <w:tcW w:w="1908" w:type="dxa"/>
            <w:vAlign w:val="center"/>
          </w:tcPr>
          <w:p w14:paraId="056157FD" w14:textId="77777777" w:rsidR="00A92F05" w:rsidRPr="00682F6C" w:rsidRDefault="00A92F05" w:rsidP="00923609">
            <w:pPr>
              <w:spacing w:line="480" w:lineRule="atLeast"/>
              <w:rPr>
                <w:rFonts w:asciiTheme="minorEastAsia" w:hAnsiTheme="minorEastAsia"/>
                <w:b/>
                <w:bCs/>
                <w:iCs/>
                <w:sz w:val="24"/>
              </w:rPr>
            </w:pPr>
            <w:r w:rsidRPr="00682F6C">
              <w:rPr>
                <w:rFonts w:asciiTheme="minorEastAsia" w:hAnsiTheme="minorEastAsia" w:hint="eastAsia"/>
                <w:b/>
                <w:bCs/>
                <w:iCs/>
                <w:sz w:val="24"/>
              </w:rPr>
              <w:lastRenderedPageBreak/>
              <w:t>日期</w:t>
            </w:r>
          </w:p>
        </w:tc>
        <w:tc>
          <w:tcPr>
            <w:tcW w:w="6614" w:type="dxa"/>
          </w:tcPr>
          <w:p w14:paraId="02793ADD" w14:textId="77AB9892" w:rsidR="00A92F05" w:rsidRPr="00682F6C" w:rsidRDefault="00A92F05" w:rsidP="000106B2">
            <w:pPr>
              <w:spacing w:line="480" w:lineRule="atLeast"/>
              <w:rPr>
                <w:rFonts w:asciiTheme="minorEastAsia" w:hAnsiTheme="minorEastAsia"/>
                <w:bCs/>
                <w:iCs/>
                <w:sz w:val="24"/>
              </w:rPr>
            </w:pPr>
            <w:r w:rsidRPr="00682F6C">
              <w:rPr>
                <w:rFonts w:asciiTheme="minorEastAsia" w:hAnsiTheme="minorEastAsia" w:hint="eastAsia"/>
                <w:bCs/>
                <w:iCs/>
                <w:sz w:val="24"/>
              </w:rPr>
              <w:t>20</w:t>
            </w:r>
            <w:r w:rsidR="00572020" w:rsidRPr="00682F6C">
              <w:rPr>
                <w:rFonts w:asciiTheme="minorEastAsia" w:hAnsiTheme="minorEastAsia"/>
                <w:bCs/>
                <w:iCs/>
                <w:sz w:val="24"/>
              </w:rPr>
              <w:t>20</w:t>
            </w:r>
            <w:r w:rsidRPr="00682F6C">
              <w:rPr>
                <w:rFonts w:asciiTheme="minorEastAsia" w:hAnsiTheme="minorEastAsia" w:hint="eastAsia"/>
                <w:bCs/>
                <w:iCs/>
                <w:sz w:val="24"/>
              </w:rPr>
              <w:t>年</w:t>
            </w:r>
            <w:r w:rsidR="001A0C27">
              <w:rPr>
                <w:rFonts w:asciiTheme="minorEastAsia" w:hAnsiTheme="minorEastAsia"/>
                <w:bCs/>
                <w:iCs/>
                <w:sz w:val="24"/>
              </w:rPr>
              <w:t>6</w:t>
            </w:r>
            <w:r w:rsidR="009C1AD5" w:rsidRPr="00682F6C">
              <w:rPr>
                <w:rFonts w:asciiTheme="minorEastAsia" w:hAnsiTheme="minorEastAsia" w:hint="eastAsia"/>
                <w:bCs/>
                <w:iCs/>
                <w:sz w:val="24"/>
              </w:rPr>
              <w:t>月</w:t>
            </w:r>
            <w:r w:rsidR="001A0C27">
              <w:rPr>
                <w:rFonts w:asciiTheme="minorEastAsia" w:hAnsiTheme="minorEastAsia"/>
                <w:bCs/>
                <w:iCs/>
                <w:sz w:val="24"/>
              </w:rPr>
              <w:t>14</w:t>
            </w:r>
            <w:r w:rsidR="009C1AD5" w:rsidRPr="00682F6C">
              <w:rPr>
                <w:rFonts w:asciiTheme="minorEastAsia" w:hAnsiTheme="minorEastAsia" w:hint="eastAsia"/>
                <w:bCs/>
                <w:iCs/>
                <w:sz w:val="24"/>
              </w:rPr>
              <w:t>日</w:t>
            </w:r>
          </w:p>
        </w:tc>
      </w:tr>
    </w:tbl>
    <w:p w14:paraId="7D938FFF" w14:textId="77777777" w:rsidR="00B712DF" w:rsidRPr="00682F6C" w:rsidRDefault="00B712DF" w:rsidP="00B712DF">
      <w:pPr>
        <w:ind w:firstLineChars="200" w:firstLine="420"/>
        <w:rPr>
          <w:rFonts w:asciiTheme="minorEastAsia" w:hAnsiTheme="minorEastAsia"/>
        </w:rPr>
      </w:pPr>
    </w:p>
    <w:sectPr w:rsidR="00B712DF" w:rsidRPr="00682F6C" w:rsidSect="00923609">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FC490" w14:textId="77777777" w:rsidR="00DE4F71" w:rsidRDefault="00DE4F71" w:rsidP="00C50CF5">
      <w:r>
        <w:separator/>
      </w:r>
    </w:p>
  </w:endnote>
  <w:endnote w:type="continuationSeparator" w:id="0">
    <w:p w14:paraId="4BCF711A" w14:textId="77777777" w:rsidR="00DE4F71" w:rsidRDefault="00DE4F71" w:rsidP="00C5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华文楷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4A20" w14:textId="77777777" w:rsidR="00621632" w:rsidRDefault="00373175">
    <w:pPr>
      <w:pStyle w:val="a3"/>
      <w:framePr w:wrap="around" w:vAnchor="text" w:hAnchor="margin" w:xAlign="center" w:y="1"/>
      <w:rPr>
        <w:rStyle w:val="a5"/>
      </w:rPr>
    </w:pPr>
    <w:r>
      <w:rPr>
        <w:rStyle w:val="a5"/>
      </w:rPr>
      <w:fldChar w:fldCharType="begin"/>
    </w:r>
    <w:r w:rsidR="00621632">
      <w:rPr>
        <w:rStyle w:val="a5"/>
      </w:rPr>
      <w:instrText xml:space="preserve">PAGE  </w:instrText>
    </w:r>
    <w:r>
      <w:rPr>
        <w:rStyle w:val="a5"/>
      </w:rPr>
      <w:fldChar w:fldCharType="end"/>
    </w:r>
  </w:p>
  <w:p w14:paraId="29C69B3F" w14:textId="77777777" w:rsidR="00621632" w:rsidRDefault="006216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DF771" w14:textId="6ED42F4E" w:rsidR="00621632" w:rsidRDefault="00373175">
    <w:pPr>
      <w:pStyle w:val="a3"/>
      <w:framePr w:wrap="around" w:vAnchor="text" w:hAnchor="margin" w:xAlign="center" w:y="1"/>
      <w:rPr>
        <w:rStyle w:val="a5"/>
      </w:rPr>
    </w:pPr>
    <w:r>
      <w:rPr>
        <w:rStyle w:val="a5"/>
      </w:rPr>
      <w:fldChar w:fldCharType="begin"/>
    </w:r>
    <w:r w:rsidR="00621632">
      <w:rPr>
        <w:rStyle w:val="a5"/>
      </w:rPr>
      <w:instrText xml:space="preserve">PAGE  </w:instrText>
    </w:r>
    <w:r>
      <w:rPr>
        <w:rStyle w:val="a5"/>
      </w:rPr>
      <w:fldChar w:fldCharType="separate"/>
    </w:r>
    <w:r w:rsidR="004966C8">
      <w:rPr>
        <w:rStyle w:val="a5"/>
        <w:noProof/>
      </w:rPr>
      <w:t>5</w:t>
    </w:r>
    <w:r>
      <w:rPr>
        <w:rStyle w:val="a5"/>
      </w:rPr>
      <w:fldChar w:fldCharType="end"/>
    </w:r>
  </w:p>
  <w:p w14:paraId="62AA8E74" w14:textId="77777777" w:rsidR="00621632" w:rsidRDefault="006216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FEAA2" w14:textId="77777777" w:rsidR="00DE4F71" w:rsidRDefault="00DE4F71" w:rsidP="00C50CF5">
      <w:r>
        <w:separator/>
      </w:r>
    </w:p>
  </w:footnote>
  <w:footnote w:type="continuationSeparator" w:id="0">
    <w:p w14:paraId="261ED120" w14:textId="77777777" w:rsidR="00DE4F71" w:rsidRDefault="00DE4F71" w:rsidP="00C50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16484"/>
    <w:multiLevelType w:val="hybridMultilevel"/>
    <w:tmpl w:val="D1E846D6"/>
    <w:lvl w:ilvl="0" w:tplc="7264DE90">
      <w:start w:val="1"/>
      <w:numFmt w:val="decimalEnclosedCircle"/>
      <w:lvlText w:val="%1"/>
      <w:lvlJc w:val="left"/>
      <w:pPr>
        <w:ind w:left="360" w:hanging="360"/>
      </w:pPr>
      <w:rPr>
        <w:rFonts w:ascii="华文楷体" w:eastAsia="华文楷体" w:hAnsi="华文楷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0E4E43"/>
    <w:multiLevelType w:val="hybridMultilevel"/>
    <w:tmpl w:val="45182076"/>
    <w:lvl w:ilvl="0" w:tplc="143816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0C386E"/>
    <w:multiLevelType w:val="hybridMultilevel"/>
    <w:tmpl w:val="20A6FCC0"/>
    <w:lvl w:ilvl="0" w:tplc="FA541596">
      <w:start w:val="1"/>
      <w:numFmt w:val="bullet"/>
      <w:lvlText w:val=""/>
      <w:lvlJc w:val="left"/>
      <w:pPr>
        <w:tabs>
          <w:tab w:val="num" w:pos="720"/>
        </w:tabs>
        <w:ind w:left="720" w:hanging="360"/>
      </w:pPr>
      <w:rPr>
        <w:rFonts w:ascii="Wingdings" w:hAnsi="Wingdings" w:hint="default"/>
      </w:rPr>
    </w:lvl>
    <w:lvl w:ilvl="1" w:tplc="7262BC8A" w:tentative="1">
      <w:start w:val="1"/>
      <w:numFmt w:val="bullet"/>
      <w:lvlText w:val=""/>
      <w:lvlJc w:val="left"/>
      <w:pPr>
        <w:tabs>
          <w:tab w:val="num" w:pos="1440"/>
        </w:tabs>
        <w:ind w:left="1440" w:hanging="360"/>
      </w:pPr>
      <w:rPr>
        <w:rFonts w:ascii="Wingdings" w:hAnsi="Wingdings" w:hint="default"/>
      </w:rPr>
    </w:lvl>
    <w:lvl w:ilvl="2" w:tplc="AFBE910A" w:tentative="1">
      <w:start w:val="1"/>
      <w:numFmt w:val="bullet"/>
      <w:lvlText w:val=""/>
      <w:lvlJc w:val="left"/>
      <w:pPr>
        <w:tabs>
          <w:tab w:val="num" w:pos="2160"/>
        </w:tabs>
        <w:ind w:left="2160" w:hanging="360"/>
      </w:pPr>
      <w:rPr>
        <w:rFonts w:ascii="Wingdings" w:hAnsi="Wingdings" w:hint="default"/>
      </w:rPr>
    </w:lvl>
    <w:lvl w:ilvl="3" w:tplc="B8809EC6" w:tentative="1">
      <w:start w:val="1"/>
      <w:numFmt w:val="bullet"/>
      <w:lvlText w:val=""/>
      <w:lvlJc w:val="left"/>
      <w:pPr>
        <w:tabs>
          <w:tab w:val="num" w:pos="2880"/>
        </w:tabs>
        <w:ind w:left="2880" w:hanging="360"/>
      </w:pPr>
      <w:rPr>
        <w:rFonts w:ascii="Wingdings" w:hAnsi="Wingdings" w:hint="default"/>
      </w:rPr>
    </w:lvl>
    <w:lvl w:ilvl="4" w:tplc="B590D1BC" w:tentative="1">
      <w:start w:val="1"/>
      <w:numFmt w:val="bullet"/>
      <w:lvlText w:val=""/>
      <w:lvlJc w:val="left"/>
      <w:pPr>
        <w:tabs>
          <w:tab w:val="num" w:pos="3600"/>
        </w:tabs>
        <w:ind w:left="3600" w:hanging="360"/>
      </w:pPr>
      <w:rPr>
        <w:rFonts w:ascii="Wingdings" w:hAnsi="Wingdings" w:hint="default"/>
      </w:rPr>
    </w:lvl>
    <w:lvl w:ilvl="5" w:tplc="B52A9032" w:tentative="1">
      <w:start w:val="1"/>
      <w:numFmt w:val="bullet"/>
      <w:lvlText w:val=""/>
      <w:lvlJc w:val="left"/>
      <w:pPr>
        <w:tabs>
          <w:tab w:val="num" w:pos="4320"/>
        </w:tabs>
        <w:ind w:left="4320" w:hanging="360"/>
      </w:pPr>
      <w:rPr>
        <w:rFonts w:ascii="Wingdings" w:hAnsi="Wingdings" w:hint="default"/>
      </w:rPr>
    </w:lvl>
    <w:lvl w:ilvl="6" w:tplc="7AEE7D84" w:tentative="1">
      <w:start w:val="1"/>
      <w:numFmt w:val="bullet"/>
      <w:lvlText w:val=""/>
      <w:lvlJc w:val="left"/>
      <w:pPr>
        <w:tabs>
          <w:tab w:val="num" w:pos="5040"/>
        </w:tabs>
        <w:ind w:left="5040" w:hanging="360"/>
      </w:pPr>
      <w:rPr>
        <w:rFonts w:ascii="Wingdings" w:hAnsi="Wingdings" w:hint="default"/>
      </w:rPr>
    </w:lvl>
    <w:lvl w:ilvl="7" w:tplc="B65C90F4" w:tentative="1">
      <w:start w:val="1"/>
      <w:numFmt w:val="bullet"/>
      <w:lvlText w:val=""/>
      <w:lvlJc w:val="left"/>
      <w:pPr>
        <w:tabs>
          <w:tab w:val="num" w:pos="5760"/>
        </w:tabs>
        <w:ind w:left="5760" w:hanging="360"/>
      </w:pPr>
      <w:rPr>
        <w:rFonts w:ascii="Wingdings" w:hAnsi="Wingdings" w:hint="default"/>
      </w:rPr>
    </w:lvl>
    <w:lvl w:ilvl="8" w:tplc="850814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154291"/>
    <w:multiLevelType w:val="hybridMultilevel"/>
    <w:tmpl w:val="29E826A0"/>
    <w:lvl w:ilvl="0" w:tplc="AE6021D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DA1A4D"/>
    <w:multiLevelType w:val="hybridMultilevel"/>
    <w:tmpl w:val="E2E87076"/>
    <w:lvl w:ilvl="0" w:tplc="11A2C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DF"/>
    <w:rsid w:val="00005166"/>
    <w:rsid w:val="000106B2"/>
    <w:rsid w:val="00013107"/>
    <w:rsid w:val="00014461"/>
    <w:rsid w:val="00015772"/>
    <w:rsid w:val="00016509"/>
    <w:rsid w:val="00017709"/>
    <w:rsid w:val="0002525D"/>
    <w:rsid w:val="00030C22"/>
    <w:rsid w:val="00031056"/>
    <w:rsid w:val="00035043"/>
    <w:rsid w:val="00040EF3"/>
    <w:rsid w:val="00041397"/>
    <w:rsid w:val="00045583"/>
    <w:rsid w:val="0004580D"/>
    <w:rsid w:val="00047629"/>
    <w:rsid w:val="000518E9"/>
    <w:rsid w:val="000631A0"/>
    <w:rsid w:val="000644F5"/>
    <w:rsid w:val="00064BC2"/>
    <w:rsid w:val="00064F63"/>
    <w:rsid w:val="00071791"/>
    <w:rsid w:val="00071FA6"/>
    <w:rsid w:val="00074E40"/>
    <w:rsid w:val="00081BFF"/>
    <w:rsid w:val="00083585"/>
    <w:rsid w:val="00085FCF"/>
    <w:rsid w:val="00092DE1"/>
    <w:rsid w:val="0009482F"/>
    <w:rsid w:val="000969B0"/>
    <w:rsid w:val="000A2208"/>
    <w:rsid w:val="000A35AD"/>
    <w:rsid w:val="000A45FD"/>
    <w:rsid w:val="000B0E91"/>
    <w:rsid w:val="000B1375"/>
    <w:rsid w:val="000B2795"/>
    <w:rsid w:val="000B77C1"/>
    <w:rsid w:val="000C1A78"/>
    <w:rsid w:val="000C32AA"/>
    <w:rsid w:val="000C34DF"/>
    <w:rsid w:val="000C65EC"/>
    <w:rsid w:val="000D633D"/>
    <w:rsid w:val="000E4306"/>
    <w:rsid w:val="000E5A3B"/>
    <w:rsid w:val="000F2F67"/>
    <w:rsid w:val="000F5A5D"/>
    <w:rsid w:val="001014E1"/>
    <w:rsid w:val="001044AE"/>
    <w:rsid w:val="00104FCB"/>
    <w:rsid w:val="00107D9D"/>
    <w:rsid w:val="0011162E"/>
    <w:rsid w:val="00111746"/>
    <w:rsid w:val="00112C9C"/>
    <w:rsid w:val="00114D7E"/>
    <w:rsid w:val="0011530A"/>
    <w:rsid w:val="0011663D"/>
    <w:rsid w:val="00116F44"/>
    <w:rsid w:val="00120E9A"/>
    <w:rsid w:val="001224A0"/>
    <w:rsid w:val="00122D4D"/>
    <w:rsid w:val="001256F6"/>
    <w:rsid w:val="00132B8C"/>
    <w:rsid w:val="00134903"/>
    <w:rsid w:val="00135681"/>
    <w:rsid w:val="0014394D"/>
    <w:rsid w:val="00144484"/>
    <w:rsid w:val="001524F8"/>
    <w:rsid w:val="00172003"/>
    <w:rsid w:val="0017678E"/>
    <w:rsid w:val="001767CC"/>
    <w:rsid w:val="00183E2C"/>
    <w:rsid w:val="00184A7E"/>
    <w:rsid w:val="00184BEB"/>
    <w:rsid w:val="00186A78"/>
    <w:rsid w:val="00187206"/>
    <w:rsid w:val="00194DDB"/>
    <w:rsid w:val="001A0C27"/>
    <w:rsid w:val="001A0DC8"/>
    <w:rsid w:val="001A19FD"/>
    <w:rsid w:val="001B5BFF"/>
    <w:rsid w:val="001B639D"/>
    <w:rsid w:val="001B769E"/>
    <w:rsid w:val="001C341B"/>
    <w:rsid w:val="001C66AD"/>
    <w:rsid w:val="001C7636"/>
    <w:rsid w:val="001D6272"/>
    <w:rsid w:val="001E048F"/>
    <w:rsid w:val="001E796E"/>
    <w:rsid w:val="001F0EF2"/>
    <w:rsid w:val="001F1764"/>
    <w:rsid w:val="001F4B1A"/>
    <w:rsid w:val="001F5565"/>
    <w:rsid w:val="001F5BBE"/>
    <w:rsid w:val="001F63D7"/>
    <w:rsid w:val="00200C0A"/>
    <w:rsid w:val="00200DB7"/>
    <w:rsid w:val="00203E98"/>
    <w:rsid w:val="00205BEA"/>
    <w:rsid w:val="0021096D"/>
    <w:rsid w:val="002160F6"/>
    <w:rsid w:val="00217D66"/>
    <w:rsid w:val="00220811"/>
    <w:rsid w:val="00221035"/>
    <w:rsid w:val="002234D5"/>
    <w:rsid w:val="002252B5"/>
    <w:rsid w:val="00225C68"/>
    <w:rsid w:val="00227653"/>
    <w:rsid w:val="00236B79"/>
    <w:rsid w:val="002378FB"/>
    <w:rsid w:val="0024451A"/>
    <w:rsid w:val="002463AC"/>
    <w:rsid w:val="00254E1B"/>
    <w:rsid w:val="0027239F"/>
    <w:rsid w:val="00274CDA"/>
    <w:rsid w:val="00283A55"/>
    <w:rsid w:val="00292D0B"/>
    <w:rsid w:val="002935D5"/>
    <w:rsid w:val="00294E65"/>
    <w:rsid w:val="002A36E6"/>
    <w:rsid w:val="002A7B72"/>
    <w:rsid w:val="002B0391"/>
    <w:rsid w:val="002B07CB"/>
    <w:rsid w:val="002B4AD7"/>
    <w:rsid w:val="002B643C"/>
    <w:rsid w:val="002C0DFF"/>
    <w:rsid w:val="002C0E98"/>
    <w:rsid w:val="002C2B09"/>
    <w:rsid w:val="002D257E"/>
    <w:rsid w:val="002D6EF2"/>
    <w:rsid w:val="002E1124"/>
    <w:rsid w:val="002E1431"/>
    <w:rsid w:val="002E4D5F"/>
    <w:rsid w:val="002E4F90"/>
    <w:rsid w:val="002E6421"/>
    <w:rsid w:val="002E7804"/>
    <w:rsid w:val="002F7120"/>
    <w:rsid w:val="00302715"/>
    <w:rsid w:val="003062E6"/>
    <w:rsid w:val="00310715"/>
    <w:rsid w:val="0031136D"/>
    <w:rsid w:val="00312114"/>
    <w:rsid w:val="00313818"/>
    <w:rsid w:val="003178D4"/>
    <w:rsid w:val="003211D0"/>
    <w:rsid w:val="00323895"/>
    <w:rsid w:val="00331A2F"/>
    <w:rsid w:val="00335C92"/>
    <w:rsid w:val="0034306F"/>
    <w:rsid w:val="003445C4"/>
    <w:rsid w:val="003476F6"/>
    <w:rsid w:val="00347B5C"/>
    <w:rsid w:val="003505E7"/>
    <w:rsid w:val="00354F02"/>
    <w:rsid w:val="00355946"/>
    <w:rsid w:val="00355BBA"/>
    <w:rsid w:val="00362892"/>
    <w:rsid w:val="00365BC4"/>
    <w:rsid w:val="003660F7"/>
    <w:rsid w:val="0036692A"/>
    <w:rsid w:val="0037207B"/>
    <w:rsid w:val="00372EAC"/>
    <w:rsid w:val="00373175"/>
    <w:rsid w:val="00374DD0"/>
    <w:rsid w:val="00377B9D"/>
    <w:rsid w:val="0038113A"/>
    <w:rsid w:val="00385866"/>
    <w:rsid w:val="003A3528"/>
    <w:rsid w:val="003A4678"/>
    <w:rsid w:val="003A5E84"/>
    <w:rsid w:val="003A6FAE"/>
    <w:rsid w:val="003B41BC"/>
    <w:rsid w:val="003B43A6"/>
    <w:rsid w:val="003B48A3"/>
    <w:rsid w:val="003C0B93"/>
    <w:rsid w:val="003D72E8"/>
    <w:rsid w:val="003E1EE5"/>
    <w:rsid w:val="003E3225"/>
    <w:rsid w:val="003F446B"/>
    <w:rsid w:val="003F6B36"/>
    <w:rsid w:val="00400A0B"/>
    <w:rsid w:val="00401F27"/>
    <w:rsid w:val="00406FB5"/>
    <w:rsid w:val="00412126"/>
    <w:rsid w:val="0041215B"/>
    <w:rsid w:val="004164F2"/>
    <w:rsid w:val="00416D34"/>
    <w:rsid w:val="0042174C"/>
    <w:rsid w:val="004237CA"/>
    <w:rsid w:val="0042559B"/>
    <w:rsid w:val="00427A39"/>
    <w:rsid w:val="0043390E"/>
    <w:rsid w:val="00433C58"/>
    <w:rsid w:val="00434BB7"/>
    <w:rsid w:val="00437A21"/>
    <w:rsid w:val="004414B7"/>
    <w:rsid w:val="00445E75"/>
    <w:rsid w:val="0045310B"/>
    <w:rsid w:val="00456002"/>
    <w:rsid w:val="00460002"/>
    <w:rsid w:val="00461958"/>
    <w:rsid w:val="00466F66"/>
    <w:rsid w:val="004802DE"/>
    <w:rsid w:val="00482DE1"/>
    <w:rsid w:val="0048634B"/>
    <w:rsid w:val="0049181D"/>
    <w:rsid w:val="00493268"/>
    <w:rsid w:val="004939A2"/>
    <w:rsid w:val="004966C8"/>
    <w:rsid w:val="00496CC4"/>
    <w:rsid w:val="004A6717"/>
    <w:rsid w:val="004A7542"/>
    <w:rsid w:val="004A78AC"/>
    <w:rsid w:val="004B298B"/>
    <w:rsid w:val="004B5952"/>
    <w:rsid w:val="004B65FC"/>
    <w:rsid w:val="004C0C7F"/>
    <w:rsid w:val="004C0F33"/>
    <w:rsid w:val="004C273D"/>
    <w:rsid w:val="004D097F"/>
    <w:rsid w:val="004D50A5"/>
    <w:rsid w:val="004E1EBB"/>
    <w:rsid w:val="004E7DA8"/>
    <w:rsid w:val="005007EB"/>
    <w:rsid w:val="00503619"/>
    <w:rsid w:val="00505008"/>
    <w:rsid w:val="00506911"/>
    <w:rsid w:val="00513E65"/>
    <w:rsid w:val="00520CD3"/>
    <w:rsid w:val="00523A4C"/>
    <w:rsid w:val="005254A1"/>
    <w:rsid w:val="005308E2"/>
    <w:rsid w:val="00531EDF"/>
    <w:rsid w:val="00534134"/>
    <w:rsid w:val="005363EC"/>
    <w:rsid w:val="00546EA5"/>
    <w:rsid w:val="00547680"/>
    <w:rsid w:val="0055505D"/>
    <w:rsid w:val="00556AF7"/>
    <w:rsid w:val="005620CB"/>
    <w:rsid w:val="00563033"/>
    <w:rsid w:val="005709BE"/>
    <w:rsid w:val="00572020"/>
    <w:rsid w:val="00581C90"/>
    <w:rsid w:val="00585799"/>
    <w:rsid w:val="005923D7"/>
    <w:rsid w:val="005924AD"/>
    <w:rsid w:val="005929A4"/>
    <w:rsid w:val="00596543"/>
    <w:rsid w:val="005A0878"/>
    <w:rsid w:val="005A0D4A"/>
    <w:rsid w:val="005A1F6B"/>
    <w:rsid w:val="005A2057"/>
    <w:rsid w:val="005A2E88"/>
    <w:rsid w:val="005A58AB"/>
    <w:rsid w:val="005A6550"/>
    <w:rsid w:val="005A7911"/>
    <w:rsid w:val="005B4407"/>
    <w:rsid w:val="005B6ACA"/>
    <w:rsid w:val="005B6C25"/>
    <w:rsid w:val="005B704B"/>
    <w:rsid w:val="005C4CD0"/>
    <w:rsid w:val="005C54B6"/>
    <w:rsid w:val="005C65EC"/>
    <w:rsid w:val="005D0AF5"/>
    <w:rsid w:val="005D4BD3"/>
    <w:rsid w:val="005D6EFA"/>
    <w:rsid w:val="005E089A"/>
    <w:rsid w:val="00602BE1"/>
    <w:rsid w:val="00603444"/>
    <w:rsid w:val="00603A35"/>
    <w:rsid w:val="006106F6"/>
    <w:rsid w:val="0061226C"/>
    <w:rsid w:val="00615A94"/>
    <w:rsid w:val="00616CD9"/>
    <w:rsid w:val="006209BB"/>
    <w:rsid w:val="00621632"/>
    <w:rsid w:val="00623D55"/>
    <w:rsid w:val="00623FB7"/>
    <w:rsid w:val="0062461D"/>
    <w:rsid w:val="00631AFA"/>
    <w:rsid w:val="00632938"/>
    <w:rsid w:val="006404FB"/>
    <w:rsid w:val="0064072C"/>
    <w:rsid w:val="00643E7E"/>
    <w:rsid w:val="00646A50"/>
    <w:rsid w:val="0065166B"/>
    <w:rsid w:val="0065395C"/>
    <w:rsid w:val="00654F49"/>
    <w:rsid w:val="006562FB"/>
    <w:rsid w:val="006564A0"/>
    <w:rsid w:val="00660658"/>
    <w:rsid w:val="006752C4"/>
    <w:rsid w:val="00675DCB"/>
    <w:rsid w:val="00682F6C"/>
    <w:rsid w:val="006846E1"/>
    <w:rsid w:val="0068589F"/>
    <w:rsid w:val="00694FBE"/>
    <w:rsid w:val="006A34F5"/>
    <w:rsid w:val="006A7150"/>
    <w:rsid w:val="006A7407"/>
    <w:rsid w:val="006B0D98"/>
    <w:rsid w:val="006B4652"/>
    <w:rsid w:val="006B798F"/>
    <w:rsid w:val="006C184D"/>
    <w:rsid w:val="006C1FB4"/>
    <w:rsid w:val="006C5F01"/>
    <w:rsid w:val="006C7C96"/>
    <w:rsid w:val="006D3330"/>
    <w:rsid w:val="006D3474"/>
    <w:rsid w:val="006D4C4E"/>
    <w:rsid w:val="006D4E3B"/>
    <w:rsid w:val="006E2A6E"/>
    <w:rsid w:val="006E319A"/>
    <w:rsid w:val="006E3512"/>
    <w:rsid w:val="006E5FAC"/>
    <w:rsid w:val="006F19B9"/>
    <w:rsid w:val="00700103"/>
    <w:rsid w:val="00701365"/>
    <w:rsid w:val="00703975"/>
    <w:rsid w:val="00704510"/>
    <w:rsid w:val="00705BBE"/>
    <w:rsid w:val="007072B7"/>
    <w:rsid w:val="00711AB8"/>
    <w:rsid w:val="00711B63"/>
    <w:rsid w:val="00715DE5"/>
    <w:rsid w:val="00721417"/>
    <w:rsid w:val="007277F0"/>
    <w:rsid w:val="007350FA"/>
    <w:rsid w:val="00737D28"/>
    <w:rsid w:val="00740617"/>
    <w:rsid w:val="00740966"/>
    <w:rsid w:val="00741992"/>
    <w:rsid w:val="007448A3"/>
    <w:rsid w:val="0074526B"/>
    <w:rsid w:val="00745EE2"/>
    <w:rsid w:val="00747B2F"/>
    <w:rsid w:val="00751603"/>
    <w:rsid w:val="00754C83"/>
    <w:rsid w:val="00761060"/>
    <w:rsid w:val="00761794"/>
    <w:rsid w:val="007620EB"/>
    <w:rsid w:val="007757B0"/>
    <w:rsid w:val="007828BA"/>
    <w:rsid w:val="0078492F"/>
    <w:rsid w:val="007962B0"/>
    <w:rsid w:val="007A2198"/>
    <w:rsid w:val="007A6604"/>
    <w:rsid w:val="007B0EAF"/>
    <w:rsid w:val="007B52E7"/>
    <w:rsid w:val="007C06A0"/>
    <w:rsid w:val="007C0BF8"/>
    <w:rsid w:val="007C0C27"/>
    <w:rsid w:val="007C2271"/>
    <w:rsid w:val="007C480E"/>
    <w:rsid w:val="007C51DD"/>
    <w:rsid w:val="007C6EB1"/>
    <w:rsid w:val="007D3268"/>
    <w:rsid w:val="007D78CC"/>
    <w:rsid w:val="007D7ABD"/>
    <w:rsid w:val="007E0633"/>
    <w:rsid w:val="007E2539"/>
    <w:rsid w:val="007E2755"/>
    <w:rsid w:val="007E6EC3"/>
    <w:rsid w:val="007F20B6"/>
    <w:rsid w:val="007F5934"/>
    <w:rsid w:val="007F63DD"/>
    <w:rsid w:val="00803F60"/>
    <w:rsid w:val="008056A7"/>
    <w:rsid w:val="0081098E"/>
    <w:rsid w:val="0081374E"/>
    <w:rsid w:val="00820C70"/>
    <w:rsid w:val="00820F0D"/>
    <w:rsid w:val="0082627D"/>
    <w:rsid w:val="0083140C"/>
    <w:rsid w:val="008327E7"/>
    <w:rsid w:val="00832B42"/>
    <w:rsid w:val="00837BC4"/>
    <w:rsid w:val="008452B2"/>
    <w:rsid w:val="008514CD"/>
    <w:rsid w:val="00852220"/>
    <w:rsid w:val="00856052"/>
    <w:rsid w:val="00860631"/>
    <w:rsid w:val="00863B96"/>
    <w:rsid w:val="00866352"/>
    <w:rsid w:val="008718CB"/>
    <w:rsid w:val="00873550"/>
    <w:rsid w:val="0087390A"/>
    <w:rsid w:val="00877EBA"/>
    <w:rsid w:val="008878CB"/>
    <w:rsid w:val="00892830"/>
    <w:rsid w:val="0089483C"/>
    <w:rsid w:val="008A2139"/>
    <w:rsid w:val="008A273F"/>
    <w:rsid w:val="008A4C05"/>
    <w:rsid w:val="008A60DF"/>
    <w:rsid w:val="008A613E"/>
    <w:rsid w:val="008A68A1"/>
    <w:rsid w:val="008B2F79"/>
    <w:rsid w:val="008B647A"/>
    <w:rsid w:val="008B7CAD"/>
    <w:rsid w:val="008C2244"/>
    <w:rsid w:val="008C2BC3"/>
    <w:rsid w:val="008C4BC6"/>
    <w:rsid w:val="008C5C28"/>
    <w:rsid w:val="008C7ECE"/>
    <w:rsid w:val="008D0FFE"/>
    <w:rsid w:val="008D3FE2"/>
    <w:rsid w:val="008E0D2D"/>
    <w:rsid w:val="008E3526"/>
    <w:rsid w:val="008E3F3F"/>
    <w:rsid w:val="008F2443"/>
    <w:rsid w:val="00900A32"/>
    <w:rsid w:val="00900F8E"/>
    <w:rsid w:val="00902B9A"/>
    <w:rsid w:val="00903EB4"/>
    <w:rsid w:val="0090612D"/>
    <w:rsid w:val="009122C4"/>
    <w:rsid w:val="00921E13"/>
    <w:rsid w:val="00923609"/>
    <w:rsid w:val="00926010"/>
    <w:rsid w:val="00946D9C"/>
    <w:rsid w:val="00947806"/>
    <w:rsid w:val="00952CA3"/>
    <w:rsid w:val="00961225"/>
    <w:rsid w:val="00961FF6"/>
    <w:rsid w:val="009638CC"/>
    <w:rsid w:val="00964233"/>
    <w:rsid w:val="00964EBB"/>
    <w:rsid w:val="00967196"/>
    <w:rsid w:val="00971174"/>
    <w:rsid w:val="00976E1A"/>
    <w:rsid w:val="0097724C"/>
    <w:rsid w:val="009812A8"/>
    <w:rsid w:val="00993B44"/>
    <w:rsid w:val="00995068"/>
    <w:rsid w:val="009956F9"/>
    <w:rsid w:val="00996F31"/>
    <w:rsid w:val="009970D5"/>
    <w:rsid w:val="00997AA6"/>
    <w:rsid w:val="009A59AA"/>
    <w:rsid w:val="009A757C"/>
    <w:rsid w:val="009B3534"/>
    <w:rsid w:val="009C140E"/>
    <w:rsid w:val="009C1AD5"/>
    <w:rsid w:val="009C3C5C"/>
    <w:rsid w:val="009C42DF"/>
    <w:rsid w:val="009C5C21"/>
    <w:rsid w:val="009C5DD8"/>
    <w:rsid w:val="009D128A"/>
    <w:rsid w:val="009D1F92"/>
    <w:rsid w:val="009D224F"/>
    <w:rsid w:val="009D3C97"/>
    <w:rsid w:val="009D6281"/>
    <w:rsid w:val="009F55A3"/>
    <w:rsid w:val="00A02170"/>
    <w:rsid w:val="00A02531"/>
    <w:rsid w:val="00A07603"/>
    <w:rsid w:val="00A076F9"/>
    <w:rsid w:val="00A125EE"/>
    <w:rsid w:val="00A14CEE"/>
    <w:rsid w:val="00A152E6"/>
    <w:rsid w:val="00A22720"/>
    <w:rsid w:val="00A26A95"/>
    <w:rsid w:val="00A26D18"/>
    <w:rsid w:val="00A420F3"/>
    <w:rsid w:val="00A426AE"/>
    <w:rsid w:val="00A42C34"/>
    <w:rsid w:val="00A46DB7"/>
    <w:rsid w:val="00A471B5"/>
    <w:rsid w:val="00A56828"/>
    <w:rsid w:val="00A578E4"/>
    <w:rsid w:val="00A62B56"/>
    <w:rsid w:val="00A64DD4"/>
    <w:rsid w:val="00A66067"/>
    <w:rsid w:val="00A67916"/>
    <w:rsid w:val="00A73084"/>
    <w:rsid w:val="00A7742C"/>
    <w:rsid w:val="00A83431"/>
    <w:rsid w:val="00A83CD9"/>
    <w:rsid w:val="00A84BA6"/>
    <w:rsid w:val="00A85B46"/>
    <w:rsid w:val="00A92F05"/>
    <w:rsid w:val="00A9342B"/>
    <w:rsid w:val="00A943D7"/>
    <w:rsid w:val="00A97990"/>
    <w:rsid w:val="00AA0454"/>
    <w:rsid w:val="00AA1CE1"/>
    <w:rsid w:val="00AA266C"/>
    <w:rsid w:val="00AA5C73"/>
    <w:rsid w:val="00AB0EE2"/>
    <w:rsid w:val="00AB12C8"/>
    <w:rsid w:val="00AB1355"/>
    <w:rsid w:val="00AB4D84"/>
    <w:rsid w:val="00AB542A"/>
    <w:rsid w:val="00AB5A1B"/>
    <w:rsid w:val="00AC43BB"/>
    <w:rsid w:val="00AC4EAA"/>
    <w:rsid w:val="00AC5CD3"/>
    <w:rsid w:val="00AD2CE5"/>
    <w:rsid w:val="00AD486D"/>
    <w:rsid w:val="00AE18F9"/>
    <w:rsid w:val="00AE61D7"/>
    <w:rsid w:val="00AF1E49"/>
    <w:rsid w:val="00AF3251"/>
    <w:rsid w:val="00B02B85"/>
    <w:rsid w:val="00B03CC4"/>
    <w:rsid w:val="00B04690"/>
    <w:rsid w:val="00B06C8F"/>
    <w:rsid w:val="00B073B6"/>
    <w:rsid w:val="00B07CB1"/>
    <w:rsid w:val="00B112CE"/>
    <w:rsid w:val="00B17140"/>
    <w:rsid w:val="00B212DE"/>
    <w:rsid w:val="00B21547"/>
    <w:rsid w:val="00B23AED"/>
    <w:rsid w:val="00B26EBC"/>
    <w:rsid w:val="00B31BFE"/>
    <w:rsid w:val="00B36E76"/>
    <w:rsid w:val="00B42682"/>
    <w:rsid w:val="00B52110"/>
    <w:rsid w:val="00B60A31"/>
    <w:rsid w:val="00B60EF9"/>
    <w:rsid w:val="00B669B3"/>
    <w:rsid w:val="00B6716D"/>
    <w:rsid w:val="00B704EA"/>
    <w:rsid w:val="00B712DF"/>
    <w:rsid w:val="00B7272F"/>
    <w:rsid w:val="00B75A22"/>
    <w:rsid w:val="00B77A9B"/>
    <w:rsid w:val="00B806E5"/>
    <w:rsid w:val="00B80B34"/>
    <w:rsid w:val="00B81345"/>
    <w:rsid w:val="00B825E7"/>
    <w:rsid w:val="00B83092"/>
    <w:rsid w:val="00B84CC7"/>
    <w:rsid w:val="00B85919"/>
    <w:rsid w:val="00B87DEB"/>
    <w:rsid w:val="00B906FE"/>
    <w:rsid w:val="00B90FCD"/>
    <w:rsid w:val="00B95590"/>
    <w:rsid w:val="00B958AA"/>
    <w:rsid w:val="00B96AD3"/>
    <w:rsid w:val="00BA0749"/>
    <w:rsid w:val="00BA080F"/>
    <w:rsid w:val="00BA4829"/>
    <w:rsid w:val="00BB050F"/>
    <w:rsid w:val="00BB28E0"/>
    <w:rsid w:val="00BB5200"/>
    <w:rsid w:val="00BB5460"/>
    <w:rsid w:val="00BC0883"/>
    <w:rsid w:val="00BC6220"/>
    <w:rsid w:val="00BD596C"/>
    <w:rsid w:val="00BE327D"/>
    <w:rsid w:val="00BE49F6"/>
    <w:rsid w:val="00BE51C7"/>
    <w:rsid w:val="00BF170F"/>
    <w:rsid w:val="00BF41BE"/>
    <w:rsid w:val="00BF6B34"/>
    <w:rsid w:val="00BF6DF8"/>
    <w:rsid w:val="00BF7901"/>
    <w:rsid w:val="00C03A45"/>
    <w:rsid w:val="00C03C86"/>
    <w:rsid w:val="00C077F3"/>
    <w:rsid w:val="00C11B8F"/>
    <w:rsid w:val="00C12C43"/>
    <w:rsid w:val="00C23944"/>
    <w:rsid w:val="00C31389"/>
    <w:rsid w:val="00C31BE4"/>
    <w:rsid w:val="00C35EB4"/>
    <w:rsid w:val="00C42B32"/>
    <w:rsid w:val="00C431B1"/>
    <w:rsid w:val="00C46926"/>
    <w:rsid w:val="00C50CF5"/>
    <w:rsid w:val="00C614EF"/>
    <w:rsid w:val="00C74480"/>
    <w:rsid w:val="00C83FD0"/>
    <w:rsid w:val="00C840FA"/>
    <w:rsid w:val="00C920BF"/>
    <w:rsid w:val="00C9454E"/>
    <w:rsid w:val="00C95C77"/>
    <w:rsid w:val="00CA3736"/>
    <w:rsid w:val="00CA790A"/>
    <w:rsid w:val="00CB3851"/>
    <w:rsid w:val="00CC47F6"/>
    <w:rsid w:val="00CC56BB"/>
    <w:rsid w:val="00CC573D"/>
    <w:rsid w:val="00CD0ED1"/>
    <w:rsid w:val="00CD2344"/>
    <w:rsid w:val="00CD7E8E"/>
    <w:rsid w:val="00CE2568"/>
    <w:rsid w:val="00CE488B"/>
    <w:rsid w:val="00CE70E1"/>
    <w:rsid w:val="00CF0E54"/>
    <w:rsid w:val="00CF1E62"/>
    <w:rsid w:val="00CF4F5E"/>
    <w:rsid w:val="00CF6DDC"/>
    <w:rsid w:val="00D01997"/>
    <w:rsid w:val="00D0393D"/>
    <w:rsid w:val="00D05D6A"/>
    <w:rsid w:val="00D06C2B"/>
    <w:rsid w:val="00D13EBC"/>
    <w:rsid w:val="00D14E14"/>
    <w:rsid w:val="00D153FA"/>
    <w:rsid w:val="00D2363E"/>
    <w:rsid w:val="00D24014"/>
    <w:rsid w:val="00D25055"/>
    <w:rsid w:val="00D27B04"/>
    <w:rsid w:val="00D27FA4"/>
    <w:rsid w:val="00D31B49"/>
    <w:rsid w:val="00D334B1"/>
    <w:rsid w:val="00D44381"/>
    <w:rsid w:val="00D4439A"/>
    <w:rsid w:val="00D4607F"/>
    <w:rsid w:val="00D50072"/>
    <w:rsid w:val="00D564C9"/>
    <w:rsid w:val="00D57FB2"/>
    <w:rsid w:val="00D6185F"/>
    <w:rsid w:val="00D6208C"/>
    <w:rsid w:val="00D627FB"/>
    <w:rsid w:val="00D6699E"/>
    <w:rsid w:val="00D74E46"/>
    <w:rsid w:val="00D76268"/>
    <w:rsid w:val="00D803CC"/>
    <w:rsid w:val="00D81738"/>
    <w:rsid w:val="00D832A8"/>
    <w:rsid w:val="00D91099"/>
    <w:rsid w:val="00D913B9"/>
    <w:rsid w:val="00DA770F"/>
    <w:rsid w:val="00DB5B5F"/>
    <w:rsid w:val="00DB62E5"/>
    <w:rsid w:val="00DC0564"/>
    <w:rsid w:val="00DC0C47"/>
    <w:rsid w:val="00DC5F15"/>
    <w:rsid w:val="00DC6B3D"/>
    <w:rsid w:val="00DC6E44"/>
    <w:rsid w:val="00DC7434"/>
    <w:rsid w:val="00DD0AC6"/>
    <w:rsid w:val="00DE4F71"/>
    <w:rsid w:val="00DF0BC3"/>
    <w:rsid w:val="00DF3DA8"/>
    <w:rsid w:val="00DF5426"/>
    <w:rsid w:val="00DF76B5"/>
    <w:rsid w:val="00E019B4"/>
    <w:rsid w:val="00E01B2B"/>
    <w:rsid w:val="00E01B48"/>
    <w:rsid w:val="00E023FD"/>
    <w:rsid w:val="00E0261E"/>
    <w:rsid w:val="00E0289E"/>
    <w:rsid w:val="00E02DB8"/>
    <w:rsid w:val="00E04362"/>
    <w:rsid w:val="00E23E43"/>
    <w:rsid w:val="00E25DD1"/>
    <w:rsid w:val="00E27B6E"/>
    <w:rsid w:val="00E30FCB"/>
    <w:rsid w:val="00E312ED"/>
    <w:rsid w:val="00E33180"/>
    <w:rsid w:val="00E35F0A"/>
    <w:rsid w:val="00E41CD6"/>
    <w:rsid w:val="00E43E94"/>
    <w:rsid w:val="00E44F57"/>
    <w:rsid w:val="00E45890"/>
    <w:rsid w:val="00E472E2"/>
    <w:rsid w:val="00E476D8"/>
    <w:rsid w:val="00E50FA2"/>
    <w:rsid w:val="00E60861"/>
    <w:rsid w:val="00E60CFC"/>
    <w:rsid w:val="00E63BBF"/>
    <w:rsid w:val="00E65773"/>
    <w:rsid w:val="00E66225"/>
    <w:rsid w:val="00E70ED1"/>
    <w:rsid w:val="00E72E6E"/>
    <w:rsid w:val="00E7714B"/>
    <w:rsid w:val="00E8557F"/>
    <w:rsid w:val="00E8797C"/>
    <w:rsid w:val="00E916CC"/>
    <w:rsid w:val="00E91C30"/>
    <w:rsid w:val="00EA43AE"/>
    <w:rsid w:val="00EA67BC"/>
    <w:rsid w:val="00EB1459"/>
    <w:rsid w:val="00EB1D70"/>
    <w:rsid w:val="00EC61B3"/>
    <w:rsid w:val="00EC7BEE"/>
    <w:rsid w:val="00ED2220"/>
    <w:rsid w:val="00ED2651"/>
    <w:rsid w:val="00ED3607"/>
    <w:rsid w:val="00ED475B"/>
    <w:rsid w:val="00ED6102"/>
    <w:rsid w:val="00EE340F"/>
    <w:rsid w:val="00EE7432"/>
    <w:rsid w:val="00EF0E0A"/>
    <w:rsid w:val="00EF45DE"/>
    <w:rsid w:val="00EF6E76"/>
    <w:rsid w:val="00F02F89"/>
    <w:rsid w:val="00F04A9A"/>
    <w:rsid w:val="00F04FED"/>
    <w:rsid w:val="00F10FBE"/>
    <w:rsid w:val="00F11FC1"/>
    <w:rsid w:val="00F12C34"/>
    <w:rsid w:val="00F17044"/>
    <w:rsid w:val="00F21C79"/>
    <w:rsid w:val="00F21DA1"/>
    <w:rsid w:val="00F242D5"/>
    <w:rsid w:val="00F3051B"/>
    <w:rsid w:val="00F3120E"/>
    <w:rsid w:val="00F41A52"/>
    <w:rsid w:val="00F4291E"/>
    <w:rsid w:val="00F44E4A"/>
    <w:rsid w:val="00F46CE5"/>
    <w:rsid w:val="00F46D38"/>
    <w:rsid w:val="00F47D35"/>
    <w:rsid w:val="00F53F98"/>
    <w:rsid w:val="00F629F3"/>
    <w:rsid w:val="00F65930"/>
    <w:rsid w:val="00F70623"/>
    <w:rsid w:val="00F74978"/>
    <w:rsid w:val="00F80BA6"/>
    <w:rsid w:val="00F8697B"/>
    <w:rsid w:val="00F90D44"/>
    <w:rsid w:val="00F94EA8"/>
    <w:rsid w:val="00FA1967"/>
    <w:rsid w:val="00FA3343"/>
    <w:rsid w:val="00FC058F"/>
    <w:rsid w:val="00FC10EE"/>
    <w:rsid w:val="00FC110E"/>
    <w:rsid w:val="00FC11E5"/>
    <w:rsid w:val="00FC1794"/>
    <w:rsid w:val="00FC5CCE"/>
    <w:rsid w:val="00FD105C"/>
    <w:rsid w:val="00FE0847"/>
    <w:rsid w:val="00FE66BD"/>
    <w:rsid w:val="00FF0B08"/>
    <w:rsid w:val="00FF3172"/>
    <w:rsid w:val="00FF59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4FF4A"/>
  <w15:docId w15:val="{86645748-17C0-4418-AFCA-4558937C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CF5"/>
    <w:pPr>
      <w:widowControl w:val="0"/>
      <w:jc w:val="both"/>
    </w:pPr>
  </w:style>
  <w:style w:type="paragraph" w:styleId="2">
    <w:name w:val="heading 2"/>
    <w:basedOn w:val="a"/>
    <w:next w:val="a"/>
    <w:link w:val="20"/>
    <w:uiPriority w:val="9"/>
    <w:unhideWhenUsed/>
    <w:qFormat/>
    <w:rsid w:val="001C66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712DF"/>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rsid w:val="00B712DF"/>
    <w:rPr>
      <w:rFonts w:ascii="Times New Roman" w:eastAsia="宋体" w:hAnsi="Times New Roman" w:cs="Times New Roman"/>
      <w:sz w:val="18"/>
      <w:szCs w:val="18"/>
    </w:rPr>
  </w:style>
  <w:style w:type="character" w:styleId="a5">
    <w:name w:val="page number"/>
    <w:basedOn w:val="a0"/>
    <w:rsid w:val="00B712DF"/>
  </w:style>
  <w:style w:type="table" w:styleId="a6">
    <w:name w:val="Table Grid"/>
    <w:basedOn w:val="a1"/>
    <w:uiPriority w:val="59"/>
    <w:rsid w:val="00A660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B0469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04690"/>
    <w:rPr>
      <w:sz w:val="18"/>
      <w:szCs w:val="18"/>
    </w:rPr>
  </w:style>
  <w:style w:type="paragraph" w:styleId="a9">
    <w:name w:val="Normal (Web)"/>
    <w:basedOn w:val="a"/>
    <w:uiPriority w:val="99"/>
    <w:semiHidden/>
    <w:unhideWhenUsed/>
    <w:rsid w:val="00B23AED"/>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B23AED"/>
    <w:pPr>
      <w:widowControl/>
      <w:ind w:firstLineChars="200" w:firstLine="420"/>
      <w:jc w:val="left"/>
    </w:pPr>
    <w:rPr>
      <w:rFonts w:ascii="宋体" w:eastAsia="宋体" w:hAnsi="宋体" w:cs="宋体"/>
      <w:kern w:val="0"/>
      <w:sz w:val="24"/>
      <w:szCs w:val="24"/>
    </w:rPr>
  </w:style>
  <w:style w:type="paragraph" w:customStyle="1" w:styleId="Default">
    <w:name w:val="Default"/>
    <w:rsid w:val="009956F9"/>
    <w:pPr>
      <w:widowControl w:val="0"/>
      <w:autoSpaceDE w:val="0"/>
      <w:autoSpaceDN w:val="0"/>
      <w:adjustRightInd w:val="0"/>
    </w:pPr>
    <w:rPr>
      <w:rFonts w:ascii="宋体" w:eastAsia="宋体" w:cs="宋体"/>
      <w:color w:val="000000"/>
      <w:kern w:val="0"/>
      <w:sz w:val="24"/>
      <w:szCs w:val="24"/>
    </w:rPr>
  </w:style>
  <w:style w:type="paragraph" w:customStyle="1" w:styleId="e">
    <w:name w:val=".e兴证报告正文"/>
    <w:basedOn w:val="a"/>
    <w:link w:val="eChar"/>
    <w:rsid w:val="00F8697B"/>
    <w:pPr>
      <w:spacing w:line="300" w:lineRule="auto"/>
    </w:pPr>
    <w:rPr>
      <w:rFonts w:ascii="Times New Roman" w:eastAsia="楷体_GB2312" w:hAnsi="Times New Roman" w:cs="Times New Roman"/>
      <w:bCs/>
      <w:szCs w:val="21"/>
    </w:rPr>
  </w:style>
  <w:style w:type="character" w:customStyle="1" w:styleId="eChar">
    <w:name w:val=".e兴证报告正文 Char"/>
    <w:link w:val="e"/>
    <w:rsid w:val="00F8697B"/>
    <w:rPr>
      <w:rFonts w:ascii="Times New Roman" w:eastAsia="楷体_GB2312" w:hAnsi="Times New Roman" w:cs="Times New Roman"/>
      <w:bCs/>
      <w:szCs w:val="21"/>
    </w:rPr>
  </w:style>
  <w:style w:type="paragraph" w:styleId="ab">
    <w:name w:val="Balloon Text"/>
    <w:basedOn w:val="a"/>
    <w:link w:val="ac"/>
    <w:uiPriority w:val="99"/>
    <w:semiHidden/>
    <w:unhideWhenUsed/>
    <w:rsid w:val="00B704EA"/>
    <w:rPr>
      <w:sz w:val="18"/>
      <w:szCs w:val="18"/>
    </w:rPr>
  </w:style>
  <w:style w:type="character" w:customStyle="1" w:styleId="ac">
    <w:name w:val="批注框文本 字符"/>
    <w:basedOn w:val="a0"/>
    <w:link w:val="ab"/>
    <w:uiPriority w:val="99"/>
    <w:semiHidden/>
    <w:rsid w:val="00B704EA"/>
    <w:rPr>
      <w:sz w:val="18"/>
      <w:szCs w:val="18"/>
    </w:rPr>
  </w:style>
  <w:style w:type="character" w:styleId="ad">
    <w:name w:val="annotation reference"/>
    <w:basedOn w:val="a0"/>
    <w:uiPriority w:val="99"/>
    <w:semiHidden/>
    <w:unhideWhenUsed/>
    <w:rsid w:val="00A7742C"/>
    <w:rPr>
      <w:sz w:val="21"/>
      <w:szCs w:val="21"/>
    </w:rPr>
  </w:style>
  <w:style w:type="paragraph" w:styleId="ae">
    <w:name w:val="annotation text"/>
    <w:basedOn w:val="a"/>
    <w:link w:val="af"/>
    <w:uiPriority w:val="99"/>
    <w:semiHidden/>
    <w:unhideWhenUsed/>
    <w:rsid w:val="00A7742C"/>
    <w:pPr>
      <w:jc w:val="left"/>
    </w:pPr>
  </w:style>
  <w:style w:type="character" w:customStyle="1" w:styleId="af">
    <w:name w:val="批注文字 字符"/>
    <w:basedOn w:val="a0"/>
    <w:link w:val="ae"/>
    <w:uiPriority w:val="99"/>
    <w:semiHidden/>
    <w:rsid w:val="00A7742C"/>
  </w:style>
  <w:style w:type="paragraph" w:styleId="af0">
    <w:name w:val="annotation subject"/>
    <w:basedOn w:val="ae"/>
    <w:next w:val="ae"/>
    <w:link w:val="af1"/>
    <w:uiPriority w:val="99"/>
    <w:semiHidden/>
    <w:unhideWhenUsed/>
    <w:rsid w:val="00A7742C"/>
    <w:rPr>
      <w:b/>
      <w:bCs/>
    </w:rPr>
  </w:style>
  <w:style w:type="character" w:customStyle="1" w:styleId="af1">
    <w:name w:val="批注主题 字符"/>
    <w:basedOn w:val="af"/>
    <w:link w:val="af0"/>
    <w:uiPriority w:val="99"/>
    <w:semiHidden/>
    <w:rsid w:val="00A7742C"/>
    <w:rPr>
      <w:b/>
      <w:bCs/>
    </w:rPr>
  </w:style>
  <w:style w:type="paragraph" w:styleId="HTML">
    <w:name w:val="HTML Preformatted"/>
    <w:basedOn w:val="a"/>
    <w:link w:val="HTML0"/>
    <w:qFormat/>
    <w:rsid w:val="002F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spacing w:val="76"/>
      <w:kern w:val="0"/>
      <w:sz w:val="24"/>
      <w:szCs w:val="24"/>
    </w:rPr>
  </w:style>
  <w:style w:type="character" w:customStyle="1" w:styleId="HTML0">
    <w:name w:val="HTML 预设格式 字符"/>
    <w:basedOn w:val="a0"/>
    <w:link w:val="HTML"/>
    <w:rsid w:val="002F7120"/>
    <w:rPr>
      <w:rFonts w:ascii="宋体" w:eastAsia="宋体" w:hAnsi="宋体" w:cs="Times New Roman"/>
      <w:spacing w:val="76"/>
      <w:kern w:val="0"/>
      <w:sz w:val="24"/>
      <w:szCs w:val="24"/>
    </w:rPr>
  </w:style>
  <w:style w:type="character" w:customStyle="1" w:styleId="20">
    <w:name w:val="标题 2 字符"/>
    <w:basedOn w:val="a0"/>
    <w:link w:val="2"/>
    <w:uiPriority w:val="9"/>
    <w:rsid w:val="001C66A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8005">
      <w:bodyDiv w:val="1"/>
      <w:marLeft w:val="0"/>
      <w:marRight w:val="0"/>
      <w:marTop w:val="0"/>
      <w:marBottom w:val="0"/>
      <w:divBdr>
        <w:top w:val="none" w:sz="0" w:space="0" w:color="auto"/>
        <w:left w:val="none" w:sz="0" w:space="0" w:color="auto"/>
        <w:bottom w:val="none" w:sz="0" w:space="0" w:color="auto"/>
        <w:right w:val="none" w:sz="0" w:space="0" w:color="auto"/>
      </w:divBdr>
      <w:divsChild>
        <w:div w:id="1279868639">
          <w:marLeft w:val="0"/>
          <w:marRight w:val="0"/>
          <w:marTop w:val="0"/>
          <w:marBottom w:val="0"/>
          <w:divBdr>
            <w:top w:val="none" w:sz="0" w:space="0" w:color="auto"/>
            <w:left w:val="none" w:sz="0" w:space="0" w:color="auto"/>
            <w:bottom w:val="none" w:sz="0" w:space="0" w:color="auto"/>
            <w:right w:val="none" w:sz="0" w:space="0" w:color="auto"/>
          </w:divBdr>
          <w:divsChild>
            <w:div w:id="830826689">
              <w:marLeft w:val="0"/>
              <w:marRight w:val="0"/>
              <w:marTop w:val="0"/>
              <w:marBottom w:val="0"/>
              <w:divBdr>
                <w:top w:val="none" w:sz="0" w:space="0" w:color="auto"/>
                <w:left w:val="none" w:sz="0" w:space="0" w:color="auto"/>
                <w:bottom w:val="none" w:sz="0" w:space="0" w:color="auto"/>
                <w:right w:val="none" w:sz="0" w:space="0" w:color="auto"/>
              </w:divBdr>
              <w:divsChild>
                <w:div w:id="1826240524">
                  <w:marLeft w:val="0"/>
                  <w:marRight w:val="0"/>
                  <w:marTop w:val="0"/>
                  <w:marBottom w:val="0"/>
                  <w:divBdr>
                    <w:top w:val="none" w:sz="0" w:space="0" w:color="auto"/>
                    <w:left w:val="none" w:sz="0" w:space="0" w:color="auto"/>
                    <w:bottom w:val="none" w:sz="0" w:space="0" w:color="auto"/>
                    <w:right w:val="none" w:sz="0" w:space="0" w:color="auto"/>
                  </w:divBdr>
                  <w:divsChild>
                    <w:div w:id="2114856198">
                      <w:marLeft w:val="0"/>
                      <w:marRight w:val="0"/>
                      <w:marTop w:val="0"/>
                      <w:marBottom w:val="0"/>
                      <w:divBdr>
                        <w:top w:val="none" w:sz="0" w:space="0" w:color="auto"/>
                        <w:left w:val="none" w:sz="0" w:space="0" w:color="auto"/>
                        <w:bottom w:val="none" w:sz="0" w:space="0" w:color="auto"/>
                        <w:right w:val="none" w:sz="0" w:space="0" w:color="auto"/>
                      </w:divBdr>
                      <w:divsChild>
                        <w:div w:id="1448042509">
                          <w:marLeft w:val="0"/>
                          <w:marRight w:val="0"/>
                          <w:marTop w:val="0"/>
                          <w:marBottom w:val="0"/>
                          <w:divBdr>
                            <w:top w:val="none" w:sz="0" w:space="0" w:color="auto"/>
                            <w:left w:val="none" w:sz="0" w:space="0" w:color="auto"/>
                            <w:bottom w:val="none" w:sz="0" w:space="0" w:color="auto"/>
                            <w:right w:val="none" w:sz="0" w:space="0" w:color="auto"/>
                          </w:divBdr>
                          <w:divsChild>
                            <w:div w:id="1957757060">
                              <w:marLeft w:val="0"/>
                              <w:marRight w:val="0"/>
                              <w:marTop w:val="0"/>
                              <w:marBottom w:val="0"/>
                              <w:divBdr>
                                <w:top w:val="none" w:sz="0" w:space="0" w:color="auto"/>
                                <w:left w:val="none" w:sz="0" w:space="0" w:color="auto"/>
                                <w:bottom w:val="none" w:sz="0" w:space="0" w:color="auto"/>
                                <w:right w:val="none" w:sz="0" w:space="0" w:color="auto"/>
                              </w:divBdr>
                              <w:divsChild>
                                <w:div w:id="397483200">
                                  <w:marLeft w:val="0"/>
                                  <w:marRight w:val="0"/>
                                  <w:marTop w:val="0"/>
                                  <w:marBottom w:val="0"/>
                                  <w:divBdr>
                                    <w:top w:val="none" w:sz="0" w:space="0" w:color="auto"/>
                                    <w:left w:val="none" w:sz="0" w:space="0" w:color="auto"/>
                                    <w:bottom w:val="none" w:sz="0" w:space="0" w:color="auto"/>
                                    <w:right w:val="none" w:sz="0" w:space="0" w:color="auto"/>
                                  </w:divBdr>
                                  <w:divsChild>
                                    <w:div w:id="1375495319">
                                      <w:marLeft w:val="0"/>
                                      <w:marRight w:val="0"/>
                                      <w:marTop w:val="0"/>
                                      <w:marBottom w:val="0"/>
                                      <w:divBdr>
                                        <w:top w:val="none" w:sz="0" w:space="0" w:color="auto"/>
                                        <w:left w:val="none" w:sz="0" w:space="0" w:color="auto"/>
                                        <w:bottom w:val="none" w:sz="0" w:space="0" w:color="auto"/>
                                        <w:right w:val="none" w:sz="0" w:space="0" w:color="auto"/>
                                      </w:divBdr>
                                      <w:divsChild>
                                        <w:div w:id="700975537">
                                          <w:marLeft w:val="75"/>
                                          <w:marRight w:val="75"/>
                                          <w:marTop w:val="0"/>
                                          <w:marBottom w:val="0"/>
                                          <w:divBdr>
                                            <w:top w:val="none" w:sz="0" w:space="0" w:color="auto"/>
                                            <w:left w:val="none" w:sz="0" w:space="0" w:color="auto"/>
                                            <w:bottom w:val="none" w:sz="0" w:space="0" w:color="auto"/>
                                            <w:right w:val="none" w:sz="0" w:space="0" w:color="auto"/>
                                          </w:divBdr>
                                          <w:divsChild>
                                            <w:div w:id="1699966821">
                                              <w:marLeft w:val="0"/>
                                              <w:marRight w:val="0"/>
                                              <w:marTop w:val="60"/>
                                              <w:marBottom w:val="0"/>
                                              <w:divBdr>
                                                <w:top w:val="none" w:sz="0" w:space="0" w:color="auto"/>
                                                <w:left w:val="none" w:sz="0" w:space="0" w:color="auto"/>
                                                <w:bottom w:val="none" w:sz="0" w:space="0" w:color="auto"/>
                                                <w:right w:val="none" w:sz="0" w:space="0" w:color="auto"/>
                                              </w:divBdr>
                                              <w:divsChild>
                                                <w:div w:id="1749766779">
                                                  <w:marLeft w:val="0"/>
                                                  <w:marRight w:val="0"/>
                                                  <w:marTop w:val="0"/>
                                                  <w:marBottom w:val="0"/>
                                                  <w:divBdr>
                                                    <w:top w:val="none" w:sz="0" w:space="0" w:color="auto"/>
                                                    <w:left w:val="none" w:sz="0" w:space="0" w:color="auto"/>
                                                    <w:bottom w:val="none" w:sz="0" w:space="0" w:color="auto"/>
                                                    <w:right w:val="none" w:sz="0" w:space="0" w:color="auto"/>
                                                  </w:divBdr>
                                                  <w:divsChild>
                                                    <w:div w:id="955797389">
                                                      <w:marLeft w:val="150"/>
                                                      <w:marRight w:val="150"/>
                                                      <w:marTop w:val="0"/>
                                                      <w:marBottom w:val="0"/>
                                                      <w:divBdr>
                                                        <w:top w:val="none" w:sz="0" w:space="0" w:color="auto"/>
                                                        <w:left w:val="none" w:sz="0" w:space="0" w:color="auto"/>
                                                        <w:bottom w:val="none" w:sz="0" w:space="0" w:color="auto"/>
                                                        <w:right w:val="none" w:sz="0" w:space="0" w:color="auto"/>
                                                      </w:divBdr>
                                                      <w:divsChild>
                                                        <w:div w:id="673997669">
                                                          <w:marLeft w:val="0"/>
                                                          <w:marRight w:val="0"/>
                                                          <w:marTop w:val="0"/>
                                                          <w:marBottom w:val="0"/>
                                                          <w:divBdr>
                                                            <w:top w:val="none" w:sz="0" w:space="0" w:color="auto"/>
                                                            <w:left w:val="none" w:sz="0" w:space="0" w:color="auto"/>
                                                            <w:bottom w:val="none" w:sz="0" w:space="0" w:color="auto"/>
                                                            <w:right w:val="none" w:sz="0" w:space="0" w:color="auto"/>
                                                          </w:divBdr>
                                                          <w:divsChild>
                                                            <w:div w:id="1379865425">
                                                              <w:marLeft w:val="0"/>
                                                              <w:marRight w:val="0"/>
                                                              <w:marTop w:val="0"/>
                                                              <w:marBottom w:val="0"/>
                                                              <w:divBdr>
                                                                <w:top w:val="none" w:sz="0" w:space="0" w:color="auto"/>
                                                                <w:left w:val="none" w:sz="0" w:space="0" w:color="auto"/>
                                                                <w:bottom w:val="none" w:sz="0" w:space="0" w:color="auto"/>
                                                                <w:right w:val="none" w:sz="0" w:space="0" w:color="auto"/>
                                                              </w:divBdr>
                                                              <w:divsChild>
                                                                <w:div w:id="783614911">
                                                                  <w:marLeft w:val="0"/>
                                                                  <w:marRight w:val="0"/>
                                                                  <w:marTop w:val="0"/>
                                                                  <w:marBottom w:val="0"/>
                                                                  <w:divBdr>
                                                                    <w:top w:val="none" w:sz="0" w:space="0" w:color="auto"/>
                                                                    <w:left w:val="none" w:sz="0" w:space="0" w:color="auto"/>
                                                                    <w:bottom w:val="none" w:sz="0" w:space="0" w:color="auto"/>
                                                                    <w:right w:val="none" w:sz="0" w:space="0" w:color="auto"/>
                                                                  </w:divBdr>
                                                                  <w:divsChild>
                                                                    <w:div w:id="587543403">
                                                                      <w:marLeft w:val="0"/>
                                                                      <w:marRight w:val="0"/>
                                                                      <w:marTop w:val="0"/>
                                                                      <w:marBottom w:val="0"/>
                                                                      <w:divBdr>
                                                                        <w:top w:val="none" w:sz="0" w:space="0" w:color="auto"/>
                                                                        <w:left w:val="none" w:sz="0" w:space="0" w:color="auto"/>
                                                                        <w:bottom w:val="none" w:sz="0" w:space="0" w:color="auto"/>
                                                                        <w:right w:val="none" w:sz="0" w:space="0" w:color="auto"/>
                                                                      </w:divBdr>
                                                                      <w:divsChild>
                                                                        <w:div w:id="652829780">
                                                                          <w:marLeft w:val="150"/>
                                                                          <w:marRight w:val="150"/>
                                                                          <w:marTop w:val="150"/>
                                                                          <w:marBottom w:val="150"/>
                                                                          <w:divBdr>
                                                                            <w:top w:val="none" w:sz="0" w:space="0" w:color="auto"/>
                                                                            <w:left w:val="none" w:sz="0" w:space="0" w:color="auto"/>
                                                                            <w:bottom w:val="none" w:sz="0" w:space="0" w:color="auto"/>
                                                                            <w:right w:val="none" w:sz="0" w:space="0" w:color="auto"/>
                                                                          </w:divBdr>
                                                                          <w:divsChild>
                                                                            <w:div w:id="4417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3092">
      <w:bodyDiv w:val="1"/>
      <w:marLeft w:val="0"/>
      <w:marRight w:val="0"/>
      <w:marTop w:val="0"/>
      <w:marBottom w:val="0"/>
      <w:divBdr>
        <w:top w:val="none" w:sz="0" w:space="0" w:color="auto"/>
        <w:left w:val="none" w:sz="0" w:space="0" w:color="auto"/>
        <w:bottom w:val="none" w:sz="0" w:space="0" w:color="auto"/>
        <w:right w:val="none" w:sz="0" w:space="0" w:color="auto"/>
      </w:divBdr>
      <w:divsChild>
        <w:div w:id="744688868">
          <w:marLeft w:val="0"/>
          <w:marRight w:val="0"/>
          <w:marTop w:val="0"/>
          <w:marBottom w:val="0"/>
          <w:divBdr>
            <w:top w:val="none" w:sz="0" w:space="0" w:color="auto"/>
            <w:left w:val="none" w:sz="0" w:space="0" w:color="auto"/>
            <w:bottom w:val="none" w:sz="0" w:space="0" w:color="auto"/>
            <w:right w:val="none" w:sz="0" w:space="0" w:color="auto"/>
          </w:divBdr>
          <w:divsChild>
            <w:div w:id="1724984020">
              <w:marLeft w:val="0"/>
              <w:marRight w:val="0"/>
              <w:marTop w:val="0"/>
              <w:marBottom w:val="0"/>
              <w:divBdr>
                <w:top w:val="none" w:sz="0" w:space="0" w:color="auto"/>
                <w:left w:val="none" w:sz="0" w:space="0" w:color="auto"/>
                <w:bottom w:val="none" w:sz="0" w:space="0" w:color="auto"/>
                <w:right w:val="none" w:sz="0" w:space="0" w:color="auto"/>
              </w:divBdr>
              <w:divsChild>
                <w:div w:id="1916935329">
                  <w:marLeft w:val="0"/>
                  <w:marRight w:val="0"/>
                  <w:marTop w:val="0"/>
                  <w:marBottom w:val="0"/>
                  <w:divBdr>
                    <w:top w:val="none" w:sz="0" w:space="0" w:color="auto"/>
                    <w:left w:val="none" w:sz="0" w:space="0" w:color="auto"/>
                    <w:bottom w:val="none" w:sz="0" w:space="0" w:color="auto"/>
                    <w:right w:val="none" w:sz="0" w:space="0" w:color="auto"/>
                  </w:divBdr>
                  <w:divsChild>
                    <w:div w:id="1747871534">
                      <w:marLeft w:val="0"/>
                      <w:marRight w:val="0"/>
                      <w:marTop w:val="0"/>
                      <w:marBottom w:val="0"/>
                      <w:divBdr>
                        <w:top w:val="none" w:sz="0" w:space="0" w:color="auto"/>
                        <w:left w:val="none" w:sz="0" w:space="0" w:color="auto"/>
                        <w:bottom w:val="none" w:sz="0" w:space="0" w:color="auto"/>
                        <w:right w:val="none" w:sz="0" w:space="0" w:color="auto"/>
                      </w:divBdr>
                      <w:divsChild>
                        <w:div w:id="795685113">
                          <w:marLeft w:val="0"/>
                          <w:marRight w:val="0"/>
                          <w:marTop w:val="0"/>
                          <w:marBottom w:val="0"/>
                          <w:divBdr>
                            <w:top w:val="none" w:sz="0" w:space="0" w:color="auto"/>
                            <w:left w:val="none" w:sz="0" w:space="0" w:color="auto"/>
                            <w:bottom w:val="none" w:sz="0" w:space="0" w:color="auto"/>
                            <w:right w:val="none" w:sz="0" w:space="0" w:color="auto"/>
                          </w:divBdr>
                          <w:divsChild>
                            <w:div w:id="329451685">
                              <w:marLeft w:val="0"/>
                              <w:marRight w:val="0"/>
                              <w:marTop w:val="0"/>
                              <w:marBottom w:val="0"/>
                              <w:divBdr>
                                <w:top w:val="none" w:sz="0" w:space="0" w:color="auto"/>
                                <w:left w:val="none" w:sz="0" w:space="0" w:color="auto"/>
                                <w:bottom w:val="none" w:sz="0" w:space="0" w:color="auto"/>
                                <w:right w:val="none" w:sz="0" w:space="0" w:color="auto"/>
                              </w:divBdr>
                              <w:divsChild>
                                <w:div w:id="561646413">
                                  <w:marLeft w:val="0"/>
                                  <w:marRight w:val="0"/>
                                  <w:marTop w:val="0"/>
                                  <w:marBottom w:val="0"/>
                                  <w:divBdr>
                                    <w:top w:val="none" w:sz="0" w:space="0" w:color="auto"/>
                                    <w:left w:val="none" w:sz="0" w:space="0" w:color="auto"/>
                                    <w:bottom w:val="none" w:sz="0" w:space="0" w:color="auto"/>
                                    <w:right w:val="none" w:sz="0" w:space="0" w:color="auto"/>
                                  </w:divBdr>
                                  <w:divsChild>
                                    <w:div w:id="1989048793">
                                      <w:marLeft w:val="0"/>
                                      <w:marRight w:val="0"/>
                                      <w:marTop w:val="0"/>
                                      <w:marBottom w:val="0"/>
                                      <w:divBdr>
                                        <w:top w:val="none" w:sz="0" w:space="0" w:color="auto"/>
                                        <w:left w:val="none" w:sz="0" w:space="0" w:color="auto"/>
                                        <w:bottom w:val="none" w:sz="0" w:space="0" w:color="auto"/>
                                        <w:right w:val="none" w:sz="0" w:space="0" w:color="auto"/>
                                      </w:divBdr>
                                      <w:divsChild>
                                        <w:div w:id="567614456">
                                          <w:marLeft w:val="75"/>
                                          <w:marRight w:val="75"/>
                                          <w:marTop w:val="0"/>
                                          <w:marBottom w:val="0"/>
                                          <w:divBdr>
                                            <w:top w:val="none" w:sz="0" w:space="0" w:color="auto"/>
                                            <w:left w:val="none" w:sz="0" w:space="0" w:color="auto"/>
                                            <w:bottom w:val="none" w:sz="0" w:space="0" w:color="auto"/>
                                            <w:right w:val="none" w:sz="0" w:space="0" w:color="auto"/>
                                          </w:divBdr>
                                          <w:divsChild>
                                            <w:div w:id="1257984770">
                                              <w:marLeft w:val="0"/>
                                              <w:marRight w:val="0"/>
                                              <w:marTop w:val="60"/>
                                              <w:marBottom w:val="0"/>
                                              <w:divBdr>
                                                <w:top w:val="none" w:sz="0" w:space="0" w:color="auto"/>
                                                <w:left w:val="none" w:sz="0" w:space="0" w:color="auto"/>
                                                <w:bottom w:val="none" w:sz="0" w:space="0" w:color="auto"/>
                                                <w:right w:val="none" w:sz="0" w:space="0" w:color="auto"/>
                                              </w:divBdr>
                                              <w:divsChild>
                                                <w:div w:id="1032875895">
                                                  <w:marLeft w:val="0"/>
                                                  <w:marRight w:val="0"/>
                                                  <w:marTop w:val="0"/>
                                                  <w:marBottom w:val="0"/>
                                                  <w:divBdr>
                                                    <w:top w:val="none" w:sz="0" w:space="0" w:color="auto"/>
                                                    <w:left w:val="none" w:sz="0" w:space="0" w:color="auto"/>
                                                    <w:bottom w:val="none" w:sz="0" w:space="0" w:color="auto"/>
                                                    <w:right w:val="none" w:sz="0" w:space="0" w:color="auto"/>
                                                  </w:divBdr>
                                                  <w:divsChild>
                                                    <w:div w:id="183180251">
                                                      <w:marLeft w:val="150"/>
                                                      <w:marRight w:val="150"/>
                                                      <w:marTop w:val="0"/>
                                                      <w:marBottom w:val="0"/>
                                                      <w:divBdr>
                                                        <w:top w:val="none" w:sz="0" w:space="0" w:color="auto"/>
                                                        <w:left w:val="none" w:sz="0" w:space="0" w:color="auto"/>
                                                        <w:bottom w:val="none" w:sz="0" w:space="0" w:color="auto"/>
                                                        <w:right w:val="none" w:sz="0" w:space="0" w:color="auto"/>
                                                      </w:divBdr>
                                                      <w:divsChild>
                                                        <w:div w:id="201943771">
                                                          <w:marLeft w:val="0"/>
                                                          <w:marRight w:val="0"/>
                                                          <w:marTop w:val="0"/>
                                                          <w:marBottom w:val="0"/>
                                                          <w:divBdr>
                                                            <w:top w:val="none" w:sz="0" w:space="0" w:color="auto"/>
                                                            <w:left w:val="none" w:sz="0" w:space="0" w:color="auto"/>
                                                            <w:bottom w:val="none" w:sz="0" w:space="0" w:color="auto"/>
                                                            <w:right w:val="none" w:sz="0" w:space="0" w:color="auto"/>
                                                          </w:divBdr>
                                                          <w:divsChild>
                                                            <w:div w:id="1088115982">
                                                              <w:marLeft w:val="0"/>
                                                              <w:marRight w:val="0"/>
                                                              <w:marTop w:val="0"/>
                                                              <w:marBottom w:val="0"/>
                                                              <w:divBdr>
                                                                <w:top w:val="none" w:sz="0" w:space="0" w:color="auto"/>
                                                                <w:left w:val="none" w:sz="0" w:space="0" w:color="auto"/>
                                                                <w:bottom w:val="none" w:sz="0" w:space="0" w:color="auto"/>
                                                                <w:right w:val="none" w:sz="0" w:space="0" w:color="auto"/>
                                                              </w:divBdr>
                                                              <w:divsChild>
                                                                <w:div w:id="2116635598">
                                                                  <w:marLeft w:val="0"/>
                                                                  <w:marRight w:val="0"/>
                                                                  <w:marTop w:val="0"/>
                                                                  <w:marBottom w:val="0"/>
                                                                  <w:divBdr>
                                                                    <w:top w:val="none" w:sz="0" w:space="0" w:color="auto"/>
                                                                    <w:left w:val="none" w:sz="0" w:space="0" w:color="auto"/>
                                                                    <w:bottom w:val="none" w:sz="0" w:space="0" w:color="auto"/>
                                                                    <w:right w:val="none" w:sz="0" w:space="0" w:color="auto"/>
                                                                  </w:divBdr>
                                                                  <w:divsChild>
                                                                    <w:div w:id="626395914">
                                                                      <w:marLeft w:val="0"/>
                                                                      <w:marRight w:val="0"/>
                                                                      <w:marTop w:val="0"/>
                                                                      <w:marBottom w:val="0"/>
                                                                      <w:divBdr>
                                                                        <w:top w:val="none" w:sz="0" w:space="0" w:color="auto"/>
                                                                        <w:left w:val="none" w:sz="0" w:space="0" w:color="auto"/>
                                                                        <w:bottom w:val="none" w:sz="0" w:space="0" w:color="auto"/>
                                                                        <w:right w:val="none" w:sz="0" w:space="0" w:color="auto"/>
                                                                      </w:divBdr>
                                                                      <w:divsChild>
                                                                        <w:div w:id="1519583953">
                                                                          <w:marLeft w:val="150"/>
                                                                          <w:marRight w:val="150"/>
                                                                          <w:marTop w:val="150"/>
                                                                          <w:marBottom w:val="150"/>
                                                                          <w:divBdr>
                                                                            <w:top w:val="none" w:sz="0" w:space="0" w:color="auto"/>
                                                                            <w:left w:val="none" w:sz="0" w:space="0" w:color="auto"/>
                                                                            <w:bottom w:val="none" w:sz="0" w:space="0" w:color="auto"/>
                                                                            <w:right w:val="none" w:sz="0" w:space="0" w:color="auto"/>
                                                                          </w:divBdr>
                                                                          <w:divsChild>
                                                                            <w:div w:id="1870876113">
                                                                              <w:marLeft w:val="0"/>
                                                                              <w:marRight w:val="0"/>
                                                                              <w:marTop w:val="0"/>
                                                                              <w:marBottom w:val="0"/>
                                                                              <w:divBdr>
                                                                                <w:top w:val="none" w:sz="0" w:space="0" w:color="auto"/>
                                                                                <w:left w:val="none" w:sz="0" w:space="0" w:color="auto"/>
                                                                                <w:bottom w:val="none" w:sz="0" w:space="0" w:color="auto"/>
                                                                                <w:right w:val="none" w:sz="0" w:space="0" w:color="auto"/>
                                                                              </w:divBdr>
                                                                              <w:divsChild>
                                                                                <w:div w:id="1439986238">
                                                                                  <w:marLeft w:val="0"/>
                                                                                  <w:marRight w:val="0"/>
                                                                                  <w:marTop w:val="0"/>
                                                                                  <w:marBottom w:val="0"/>
                                                                                  <w:divBdr>
                                                                                    <w:top w:val="none" w:sz="0" w:space="0" w:color="auto"/>
                                                                                    <w:left w:val="none" w:sz="0" w:space="0" w:color="auto"/>
                                                                                    <w:bottom w:val="none" w:sz="0" w:space="0" w:color="auto"/>
                                                                                    <w:right w:val="none" w:sz="0" w:space="0" w:color="auto"/>
                                                                                  </w:divBdr>
                                                                                  <w:divsChild>
                                                                                    <w:div w:id="17213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851032">
      <w:bodyDiv w:val="1"/>
      <w:marLeft w:val="0"/>
      <w:marRight w:val="0"/>
      <w:marTop w:val="0"/>
      <w:marBottom w:val="0"/>
      <w:divBdr>
        <w:top w:val="none" w:sz="0" w:space="0" w:color="auto"/>
        <w:left w:val="none" w:sz="0" w:space="0" w:color="auto"/>
        <w:bottom w:val="none" w:sz="0" w:space="0" w:color="auto"/>
        <w:right w:val="none" w:sz="0" w:space="0" w:color="auto"/>
      </w:divBdr>
    </w:div>
    <w:div w:id="427770976">
      <w:bodyDiv w:val="1"/>
      <w:marLeft w:val="0"/>
      <w:marRight w:val="0"/>
      <w:marTop w:val="0"/>
      <w:marBottom w:val="0"/>
      <w:divBdr>
        <w:top w:val="none" w:sz="0" w:space="0" w:color="auto"/>
        <w:left w:val="none" w:sz="0" w:space="0" w:color="auto"/>
        <w:bottom w:val="none" w:sz="0" w:space="0" w:color="auto"/>
        <w:right w:val="none" w:sz="0" w:space="0" w:color="auto"/>
      </w:divBdr>
      <w:divsChild>
        <w:div w:id="74478083">
          <w:marLeft w:val="446"/>
          <w:marRight w:val="0"/>
          <w:marTop w:val="0"/>
          <w:marBottom w:val="240"/>
          <w:divBdr>
            <w:top w:val="none" w:sz="0" w:space="0" w:color="auto"/>
            <w:left w:val="none" w:sz="0" w:space="0" w:color="auto"/>
            <w:bottom w:val="none" w:sz="0" w:space="0" w:color="auto"/>
            <w:right w:val="none" w:sz="0" w:space="0" w:color="auto"/>
          </w:divBdr>
        </w:div>
      </w:divsChild>
    </w:div>
    <w:div w:id="452401442">
      <w:bodyDiv w:val="1"/>
      <w:marLeft w:val="0"/>
      <w:marRight w:val="0"/>
      <w:marTop w:val="0"/>
      <w:marBottom w:val="0"/>
      <w:divBdr>
        <w:top w:val="none" w:sz="0" w:space="0" w:color="auto"/>
        <w:left w:val="none" w:sz="0" w:space="0" w:color="auto"/>
        <w:bottom w:val="none" w:sz="0" w:space="0" w:color="auto"/>
        <w:right w:val="none" w:sz="0" w:space="0" w:color="auto"/>
      </w:divBdr>
    </w:div>
    <w:div w:id="463082906">
      <w:bodyDiv w:val="1"/>
      <w:marLeft w:val="0"/>
      <w:marRight w:val="0"/>
      <w:marTop w:val="0"/>
      <w:marBottom w:val="0"/>
      <w:divBdr>
        <w:top w:val="none" w:sz="0" w:space="0" w:color="auto"/>
        <w:left w:val="none" w:sz="0" w:space="0" w:color="auto"/>
        <w:bottom w:val="none" w:sz="0" w:space="0" w:color="auto"/>
        <w:right w:val="none" w:sz="0" w:space="0" w:color="auto"/>
      </w:divBdr>
      <w:divsChild>
        <w:div w:id="1997217972">
          <w:marLeft w:val="0"/>
          <w:marRight w:val="0"/>
          <w:marTop w:val="0"/>
          <w:marBottom w:val="0"/>
          <w:divBdr>
            <w:top w:val="none" w:sz="0" w:space="0" w:color="auto"/>
            <w:left w:val="none" w:sz="0" w:space="0" w:color="auto"/>
            <w:bottom w:val="none" w:sz="0" w:space="0" w:color="auto"/>
            <w:right w:val="none" w:sz="0" w:space="0" w:color="auto"/>
          </w:divBdr>
          <w:divsChild>
            <w:div w:id="298923031">
              <w:marLeft w:val="0"/>
              <w:marRight w:val="0"/>
              <w:marTop w:val="0"/>
              <w:marBottom w:val="0"/>
              <w:divBdr>
                <w:top w:val="none" w:sz="0" w:space="0" w:color="auto"/>
                <w:left w:val="none" w:sz="0" w:space="0" w:color="auto"/>
                <w:bottom w:val="none" w:sz="0" w:space="0" w:color="auto"/>
                <w:right w:val="none" w:sz="0" w:space="0" w:color="auto"/>
              </w:divBdr>
              <w:divsChild>
                <w:div w:id="989022617">
                  <w:marLeft w:val="0"/>
                  <w:marRight w:val="0"/>
                  <w:marTop w:val="0"/>
                  <w:marBottom w:val="0"/>
                  <w:divBdr>
                    <w:top w:val="none" w:sz="0" w:space="0" w:color="auto"/>
                    <w:left w:val="none" w:sz="0" w:space="0" w:color="auto"/>
                    <w:bottom w:val="none" w:sz="0" w:space="0" w:color="auto"/>
                    <w:right w:val="none" w:sz="0" w:space="0" w:color="auto"/>
                  </w:divBdr>
                  <w:divsChild>
                    <w:div w:id="1342439986">
                      <w:marLeft w:val="0"/>
                      <w:marRight w:val="0"/>
                      <w:marTop w:val="0"/>
                      <w:marBottom w:val="0"/>
                      <w:divBdr>
                        <w:top w:val="none" w:sz="0" w:space="0" w:color="auto"/>
                        <w:left w:val="none" w:sz="0" w:space="0" w:color="auto"/>
                        <w:bottom w:val="none" w:sz="0" w:space="0" w:color="auto"/>
                        <w:right w:val="none" w:sz="0" w:space="0" w:color="auto"/>
                      </w:divBdr>
                      <w:divsChild>
                        <w:div w:id="1990164171">
                          <w:marLeft w:val="0"/>
                          <w:marRight w:val="0"/>
                          <w:marTop w:val="0"/>
                          <w:marBottom w:val="0"/>
                          <w:divBdr>
                            <w:top w:val="none" w:sz="0" w:space="0" w:color="auto"/>
                            <w:left w:val="none" w:sz="0" w:space="0" w:color="auto"/>
                            <w:bottom w:val="none" w:sz="0" w:space="0" w:color="auto"/>
                            <w:right w:val="none" w:sz="0" w:space="0" w:color="auto"/>
                          </w:divBdr>
                          <w:divsChild>
                            <w:div w:id="869148734">
                              <w:marLeft w:val="0"/>
                              <w:marRight w:val="0"/>
                              <w:marTop w:val="0"/>
                              <w:marBottom w:val="0"/>
                              <w:divBdr>
                                <w:top w:val="none" w:sz="0" w:space="0" w:color="auto"/>
                                <w:left w:val="none" w:sz="0" w:space="0" w:color="auto"/>
                                <w:bottom w:val="none" w:sz="0" w:space="0" w:color="auto"/>
                                <w:right w:val="none" w:sz="0" w:space="0" w:color="auto"/>
                              </w:divBdr>
                              <w:divsChild>
                                <w:div w:id="79328973">
                                  <w:marLeft w:val="0"/>
                                  <w:marRight w:val="0"/>
                                  <w:marTop w:val="0"/>
                                  <w:marBottom w:val="0"/>
                                  <w:divBdr>
                                    <w:top w:val="none" w:sz="0" w:space="0" w:color="auto"/>
                                    <w:left w:val="none" w:sz="0" w:space="0" w:color="auto"/>
                                    <w:bottom w:val="none" w:sz="0" w:space="0" w:color="auto"/>
                                    <w:right w:val="none" w:sz="0" w:space="0" w:color="auto"/>
                                  </w:divBdr>
                                  <w:divsChild>
                                    <w:div w:id="601766643">
                                      <w:marLeft w:val="0"/>
                                      <w:marRight w:val="0"/>
                                      <w:marTop w:val="0"/>
                                      <w:marBottom w:val="0"/>
                                      <w:divBdr>
                                        <w:top w:val="none" w:sz="0" w:space="0" w:color="auto"/>
                                        <w:left w:val="none" w:sz="0" w:space="0" w:color="auto"/>
                                        <w:bottom w:val="none" w:sz="0" w:space="0" w:color="auto"/>
                                        <w:right w:val="none" w:sz="0" w:space="0" w:color="auto"/>
                                      </w:divBdr>
                                      <w:divsChild>
                                        <w:div w:id="321543415">
                                          <w:marLeft w:val="75"/>
                                          <w:marRight w:val="75"/>
                                          <w:marTop w:val="0"/>
                                          <w:marBottom w:val="0"/>
                                          <w:divBdr>
                                            <w:top w:val="none" w:sz="0" w:space="0" w:color="auto"/>
                                            <w:left w:val="none" w:sz="0" w:space="0" w:color="auto"/>
                                            <w:bottom w:val="none" w:sz="0" w:space="0" w:color="auto"/>
                                            <w:right w:val="none" w:sz="0" w:space="0" w:color="auto"/>
                                          </w:divBdr>
                                          <w:divsChild>
                                            <w:div w:id="306126690">
                                              <w:marLeft w:val="0"/>
                                              <w:marRight w:val="0"/>
                                              <w:marTop w:val="60"/>
                                              <w:marBottom w:val="0"/>
                                              <w:divBdr>
                                                <w:top w:val="none" w:sz="0" w:space="0" w:color="auto"/>
                                                <w:left w:val="none" w:sz="0" w:space="0" w:color="auto"/>
                                                <w:bottom w:val="none" w:sz="0" w:space="0" w:color="auto"/>
                                                <w:right w:val="none" w:sz="0" w:space="0" w:color="auto"/>
                                              </w:divBdr>
                                              <w:divsChild>
                                                <w:div w:id="1381245057">
                                                  <w:marLeft w:val="0"/>
                                                  <w:marRight w:val="0"/>
                                                  <w:marTop w:val="0"/>
                                                  <w:marBottom w:val="0"/>
                                                  <w:divBdr>
                                                    <w:top w:val="none" w:sz="0" w:space="0" w:color="auto"/>
                                                    <w:left w:val="none" w:sz="0" w:space="0" w:color="auto"/>
                                                    <w:bottom w:val="none" w:sz="0" w:space="0" w:color="auto"/>
                                                    <w:right w:val="none" w:sz="0" w:space="0" w:color="auto"/>
                                                  </w:divBdr>
                                                  <w:divsChild>
                                                    <w:div w:id="1178930542">
                                                      <w:marLeft w:val="150"/>
                                                      <w:marRight w:val="150"/>
                                                      <w:marTop w:val="0"/>
                                                      <w:marBottom w:val="0"/>
                                                      <w:divBdr>
                                                        <w:top w:val="none" w:sz="0" w:space="0" w:color="auto"/>
                                                        <w:left w:val="none" w:sz="0" w:space="0" w:color="auto"/>
                                                        <w:bottom w:val="none" w:sz="0" w:space="0" w:color="auto"/>
                                                        <w:right w:val="none" w:sz="0" w:space="0" w:color="auto"/>
                                                      </w:divBdr>
                                                      <w:divsChild>
                                                        <w:div w:id="657541894">
                                                          <w:marLeft w:val="0"/>
                                                          <w:marRight w:val="0"/>
                                                          <w:marTop w:val="0"/>
                                                          <w:marBottom w:val="0"/>
                                                          <w:divBdr>
                                                            <w:top w:val="none" w:sz="0" w:space="0" w:color="auto"/>
                                                            <w:left w:val="none" w:sz="0" w:space="0" w:color="auto"/>
                                                            <w:bottom w:val="none" w:sz="0" w:space="0" w:color="auto"/>
                                                            <w:right w:val="none" w:sz="0" w:space="0" w:color="auto"/>
                                                          </w:divBdr>
                                                          <w:divsChild>
                                                            <w:div w:id="1085803058">
                                                              <w:marLeft w:val="0"/>
                                                              <w:marRight w:val="0"/>
                                                              <w:marTop w:val="0"/>
                                                              <w:marBottom w:val="0"/>
                                                              <w:divBdr>
                                                                <w:top w:val="none" w:sz="0" w:space="0" w:color="auto"/>
                                                                <w:left w:val="none" w:sz="0" w:space="0" w:color="auto"/>
                                                                <w:bottom w:val="none" w:sz="0" w:space="0" w:color="auto"/>
                                                                <w:right w:val="none" w:sz="0" w:space="0" w:color="auto"/>
                                                              </w:divBdr>
                                                              <w:divsChild>
                                                                <w:div w:id="976494229">
                                                                  <w:marLeft w:val="0"/>
                                                                  <w:marRight w:val="0"/>
                                                                  <w:marTop w:val="0"/>
                                                                  <w:marBottom w:val="0"/>
                                                                  <w:divBdr>
                                                                    <w:top w:val="none" w:sz="0" w:space="0" w:color="auto"/>
                                                                    <w:left w:val="none" w:sz="0" w:space="0" w:color="auto"/>
                                                                    <w:bottom w:val="none" w:sz="0" w:space="0" w:color="auto"/>
                                                                    <w:right w:val="none" w:sz="0" w:space="0" w:color="auto"/>
                                                                  </w:divBdr>
                                                                  <w:divsChild>
                                                                    <w:div w:id="1612399999">
                                                                      <w:marLeft w:val="0"/>
                                                                      <w:marRight w:val="0"/>
                                                                      <w:marTop w:val="0"/>
                                                                      <w:marBottom w:val="0"/>
                                                                      <w:divBdr>
                                                                        <w:top w:val="none" w:sz="0" w:space="0" w:color="auto"/>
                                                                        <w:left w:val="none" w:sz="0" w:space="0" w:color="auto"/>
                                                                        <w:bottom w:val="none" w:sz="0" w:space="0" w:color="auto"/>
                                                                        <w:right w:val="none" w:sz="0" w:space="0" w:color="auto"/>
                                                                      </w:divBdr>
                                                                      <w:divsChild>
                                                                        <w:div w:id="70540904">
                                                                          <w:marLeft w:val="150"/>
                                                                          <w:marRight w:val="150"/>
                                                                          <w:marTop w:val="150"/>
                                                                          <w:marBottom w:val="150"/>
                                                                          <w:divBdr>
                                                                            <w:top w:val="none" w:sz="0" w:space="0" w:color="auto"/>
                                                                            <w:left w:val="none" w:sz="0" w:space="0" w:color="auto"/>
                                                                            <w:bottom w:val="none" w:sz="0" w:space="0" w:color="auto"/>
                                                                            <w:right w:val="none" w:sz="0" w:space="0" w:color="auto"/>
                                                                          </w:divBdr>
                                                                          <w:divsChild>
                                                                            <w:div w:id="1070035969">
                                                                              <w:marLeft w:val="0"/>
                                                                              <w:marRight w:val="0"/>
                                                                              <w:marTop w:val="0"/>
                                                                              <w:marBottom w:val="0"/>
                                                                              <w:divBdr>
                                                                                <w:top w:val="none" w:sz="0" w:space="0" w:color="auto"/>
                                                                                <w:left w:val="none" w:sz="0" w:space="0" w:color="auto"/>
                                                                                <w:bottom w:val="none" w:sz="0" w:space="0" w:color="auto"/>
                                                                                <w:right w:val="none" w:sz="0" w:space="0" w:color="auto"/>
                                                                              </w:divBdr>
                                                                              <w:divsChild>
                                                                                <w:div w:id="1927642906">
                                                                                  <w:marLeft w:val="0"/>
                                                                                  <w:marRight w:val="0"/>
                                                                                  <w:marTop w:val="0"/>
                                                                                  <w:marBottom w:val="0"/>
                                                                                  <w:divBdr>
                                                                                    <w:top w:val="none" w:sz="0" w:space="0" w:color="auto"/>
                                                                                    <w:left w:val="none" w:sz="0" w:space="0" w:color="auto"/>
                                                                                    <w:bottom w:val="none" w:sz="0" w:space="0" w:color="auto"/>
                                                                                    <w:right w:val="none" w:sz="0" w:space="0" w:color="auto"/>
                                                                                  </w:divBdr>
                                                                                  <w:divsChild>
                                                                                    <w:div w:id="12486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010200">
      <w:bodyDiv w:val="1"/>
      <w:marLeft w:val="0"/>
      <w:marRight w:val="0"/>
      <w:marTop w:val="0"/>
      <w:marBottom w:val="0"/>
      <w:divBdr>
        <w:top w:val="none" w:sz="0" w:space="0" w:color="auto"/>
        <w:left w:val="none" w:sz="0" w:space="0" w:color="auto"/>
        <w:bottom w:val="none" w:sz="0" w:space="0" w:color="auto"/>
        <w:right w:val="none" w:sz="0" w:space="0" w:color="auto"/>
      </w:divBdr>
    </w:div>
    <w:div w:id="705787517">
      <w:bodyDiv w:val="1"/>
      <w:marLeft w:val="0"/>
      <w:marRight w:val="0"/>
      <w:marTop w:val="0"/>
      <w:marBottom w:val="0"/>
      <w:divBdr>
        <w:top w:val="none" w:sz="0" w:space="0" w:color="auto"/>
        <w:left w:val="none" w:sz="0" w:space="0" w:color="auto"/>
        <w:bottom w:val="none" w:sz="0" w:space="0" w:color="auto"/>
        <w:right w:val="none" w:sz="0" w:space="0" w:color="auto"/>
      </w:divBdr>
      <w:divsChild>
        <w:div w:id="286358734">
          <w:marLeft w:val="0"/>
          <w:marRight w:val="0"/>
          <w:marTop w:val="0"/>
          <w:marBottom w:val="0"/>
          <w:divBdr>
            <w:top w:val="none" w:sz="0" w:space="0" w:color="auto"/>
            <w:left w:val="none" w:sz="0" w:space="0" w:color="auto"/>
            <w:bottom w:val="none" w:sz="0" w:space="0" w:color="auto"/>
            <w:right w:val="none" w:sz="0" w:space="0" w:color="auto"/>
          </w:divBdr>
          <w:divsChild>
            <w:div w:id="1622952108">
              <w:marLeft w:val="0"/>
              <w:marRight w:val="0"/>
              <w:marTop w:val="0"/>
              <w:marBottom w:val="0"/>
              <w:divBdr>
                <w:top w:val="none" w:sz="0" w:space="0" w:color="auto"/>
                <w:left w:val="none" w:sz="0" w:space="0" w:color="auto"/>
                <w:bottom w:val="none" w:sz="0" w:space="0" w:color="auto"/>
                <w:right w:val="none" w:sz="0" w:space="0" w:color="auto"/>
              </w:divBdr>
              <w:divsChild>
                <w:div w:id="187917728">
                  <w:marLeft w:val="0"/>
                  <w:marRight w:val="0"/>
                  <w:marTop w:val="0"/>
                  <w:marBottom w:val="0"/>
                  <w:divBdr>
                    <w:top w:val="none" w:sz="0" w:space="0" w:color="auto"/>
                    <w:left w:val="none" w:sz="0" w:space="0" w:color="auto"/>
                    <w:bottom w:val="none" w:sz="0" w:space="0" w:color="auto"/>
                    <w:right w:val="none" w:sz="0" w:space="0" w:color="auto"/>
                  </w:divBdr>
                  <w:divsChild>
                    <w:div w:id="1266110119">
                      <w:marLeft w:val="0"/>
                      <w:marRight w:val="0"/>
                      <w:marTop w:val="0"/>
                      <w:marBottom w:val="0"/>
                      <w:divBdr>
                        <w:top w:val="none" w:sz="0" w:space="0" w:color="auto"/>
                        <w:left w:val="none" w:sz="0" w:space="0" w:color="auto"/>
                        <w:bottom w:val="none" w:sz="0" w:space="0" w:color="auto"/>
                        <w:right w:val="none" w:sz="0" w:space="0" w:color="auto"/>
                      </w:divBdr>
                      <w:divsChild>
                        <w:div w:id="541669549">
                          <w:marLeft w:val="0"/>
                          <w:marRight w:val="0"/>
                          <w:marTop w:val="0"/>
                          <w:marBottom w:val="0"/>
                          <w:divBdr>
                            <w:top w:val="none" w:sz="0" w:space="0" w:color="auto"/>
                            <w:left w:val="none" w:sz="0" w:space="0" w:color="auto"/>
                            <w:bottom w:val="none" w:sz="0" w:space="0" w:color="auto"/>
                            <w:right w:val="none" w:sz="0" w:space="0" w:color="auto"/>
                          </w:divBdr>
                          <w:divsChild>
                            <w:div w:id="278612424">
                              <w:marLeft w:val="0"/>
                              <w:marRight w:val="0"/>
                              <w:marTop w:val="0"/>
                              <w:marBottom w:val="0"/>
                              <w:divBdr>
                                <w:top w:val="none" w:sz="0" w:space="0" w:color="auto"/>
                                <w:left w:val="none" w:sz="0" w:space="0" w:color="auto"/>
                                <w:bottom w:val="none" w:sz="0" w:space="0" w:color="auto"/>
                                <w:right w:val="none" w:sz="0" w:space="0" w:color="auto"/>
                              </w:divBdr>
                              <w:divsChild>
                                <w:div w:id="726076380">
                                  <w:marLeft w:val="0"/>
                                  <w:marRight w:val="0"/>
                                  <w:marTop w:val="0"/>
                                  <w:marBottom w:val="0"/>
                                  <w:divBdr>
                                    <w:top w:val="none" w:sz="0" w:space="0" w:color="auto"/>
                                    <w:left w:val="none" w:sz="0" w:space="0" w:color="auto"/>
                                    <w:bottom w:val="none" w:sz="0" w:space="0" w:color="auto"/>
                                    <w:right w:val="none" w:sz="0" w:space="0" w:color="auto"/>
                                  </w:divBdr>
                                  <w:divsChild>
                                    <w:div w:id="940602911">
                                      <w:marLeft w:val="0"/>
                                      <w:marRight w:val="0"/>
                                      <w:marTop w:val="0"/>
                                      <w:marBottom w:val="0"/>
                                      <w:divBdr>
                                        <w:top w:val="none" w:sz="0" w:space="0" w:color="auto"/>
                                        <w:left w:val="none" w:sz="0" w:space="0" w:color="auto"/>
                                        <w:bottom w:val="none" w:sz="0" w:space="0" w:color="auto"/>
                                        <w:right w:val="none" w:sz="0" w:space="0" w:color="auto"/>
                                      </w:divBdr>
                                      <w:divsChild>
                                        <w:div w:id="1034572033">
                                          <w:marLeft w:val="75"/>
                                          <w:marRight w:val="75"/>
                                          <w:marTop w:val="0"/>
                                          <w:marBottom w:val="0"/>
                                          <w:divBdr>
                                            <w:top w:val="none" w:sz="0" w:space="0" w:color="auto"/>
                                            <w:left w:val="none" w:sz="0" w:space="0" w:color="auto"/>
                                            <w:bottom w:val="none" w:sz="0" w:space="0" w:color="auto"/>
                                            <w:right w:val="none" w:sz="0" w:space="0" w:color="auto"/>
                                          </w:divBdr>
                                          <w:divsChild>
                                            <w:div w:id="1280842652">
                                              <w:marLeft w:val="0"/>
                                              <w:marRight w:val="0"/>
                                              <w:marTop w:val="60"/>
                                              <w:marBottom w:val="0"/>
                                              <w:divBdr>
                                                <w:top w:val="none" w:sz="0" w:space="0" w:color="auto"/>
                                                <w:left w:val="none" w:sz="0" w:space="0" w:color="auto"/>
                                                <w:bottom w:val="none" w:sz="0" w:space="0" w:color="auto"/>
                                                <w:right w:val="none" w:sz="0" w:space="0" w:color="auto"/>
                                              </w:divBdr>
                                              <w:divsChild>
                                                <w:div w:id="2140145686">
                                                  <w:marLeft w:val="0"/>
                                                  <w:marRight w:val="0"/>
                                                  <w:marTop w:val="0"/>
                                                  <w:marBottom w:val="0"/>
                                                  <w:divBdr>
                                                    <w:top w:val="none" w:sz="0" w:space="0" w:color="auto"/>
                                                    <w:left w:val="none" w:sz="0" w:space="0" w:color="auto"/>
                                                    <w:bottom w:val="none" w:sz="0" w:space="0" w:color="auto"/>
                                                    <w:right w:val="none" w:sz="0" w:space="0" w:color="auto"/>
                                                  </w:divBdr>
                                                  <w:divsChild>
                                                    <w:div w:id="1345396361">
                                                      <w:marLeft w:val="150"/>
                                                      <w:marRight w:val="150"/>
                                                      <w:marTop w:val="0"/>
                                                      <w:marBottom w:val="0"/>
                                                      <w:divBdr>
                                                        <w:top w:val="none" w:sz="0" w:space="0" w:color="auto"/>
                                                        <w:left w:val="none" w:sz="0" w:space="0" w:color="auto"/>
                                                        <w:bottom w:val="none" w:sz="0" w:space="0" w:color="auto"/>
                                                        <w:right w:val="none" w:sz="0" w:space="0" w:color="auto"/>
                                                      </w:divBdr>
                                                      <w:divsChild>
                                                        <w:div w:id="107820772">
                                                          <w:marLeft w:val="0"/>
                                                          <w:marRight w:val="0"/>
                                                          <w:marTop w:val="0"/>
                                                          <w:marBottom w:val="0"/>
                                                          <w:divBdr>
                                                            <w:top w:val="none" w:sz="0" w:space="0" w:color="auto"/>
                                                            <w:left w:val="none" w:sz="0" w:space="0" w:color="auto"/>
                                                            <w:bottom w:val="none" w:sz="0" w:space="0" w:color="auto"/>
                                                            <w:right w:val="none" w:sz="0" w:space="0" w:color="auto"/>
                                                          </w:divBdr>
                                                          <w:divsChild>
                                                            <w:div w:id="616987830">
                                                              <w:marLeft w:val="0"/>
                                                              <w:marRight w:val="0"/>
                                                              <w:marTop w:val="0"/>
                                                              <w:marBottom w:val="0"/>
                                                              <w:divBdr>
                                                                <w:top w:val="none" w:sz="0" w:space="0" w:color="auto"/>
                                                                <w:left w:val="none" w:sz="0" w:space="0" w:color="auto"/>
                                                                <w:bottom w:val="none" w:sz="0" w:space="0" w:color="auto"/>
                                                                <w:right w:val="none" w:sz="0" w:space="0" w:color="auto"/>
                                                              </w:divBdr>
                                                              <w:divsChild>
                                                                <w:div w:id="1814833376">
                                                                  <w:marLeft w:val="0"/>
                                                                  <w:marRight w:val="0"/>
                                                                  <w:marTop w:val="0"/>
                                                                  <w:marBottom w:val="0"/>
                                                                  <w:divBdr>
                                                                    <w:top w:val="none" w:sz="0" w:space="0" w:color="auto"/>
                                                                    <w:left w:val="none" w:sz="0" w:space="0" w:color="auto"/>
                                                                    <w:bottom w:val="none" w:sz="0" w:space="0" w:color="auto"/>
                                                                    <w:right w:val="none" w:sz="0" w:space="0" w:color="auto"/>
                                                                  </w:divBdr>
                                                                  <w:divsChild>
                                                                    <w:div w:id="503205085">
                                                                      <w:marLeft w:val="0"/>
                                                                      <w:marRight w:val="0"/>
                                                                      <w:marTop w:val="0"/>
                                                                      <w:marBottom w:val="0"/>
                                                                      <w:divBdr>
                                                                        <w:top w:val="none" w:sz="0" w:space="0" w:color="auto"/>
                                                                        <w:left w:val="none" w:sz="0" w:space="0" w:color="auto"/>
                                                                        <w:bottom w:val="none" w:sz="0" w:space="0" w:color="auto"/>
                                                                        <w:right w:val="none" w:sz="0" w:space="0" w:color="auto"/>
                                                                      </w:divBdr>
                                                                      <w:divsChild>
                                                                        <w:div w:id="1927110446">
                                                                          <w:marLeft w:val="150"/>
                                                                          <w:marRight w:val="150"/>
                                                                          <w:marTop w:val="150"/>
                                                                          <w:marBottom w:val="150"/>
                                                                          <w:divBdr>
                                                                            <w:top w:val="none" w:sz="0" w:space="0" w:color="auto"/>
                                                                            <w:left w:val="none" w:sz="0" w:space="0" w:color="auto"/>
                                                                            <w:bottom w:val="none" w:sz="0" w:space="0" w:color="auto"/>
                                                                            <w:right w:val="none" w:sz="0" w:space="0" w:color="auto"/>
                                                                          </w:divBdr>
                                                                          <w:divsChild>
                                                                            <w:div w:id="1614243830">
                                                                              <w:marLeft w:val="0"/>
                                                                              <w:marRight w:val="0"/>
                                                                              <w:marTop w:val="0"/>
                                                                              <w:marBottom w:val="0"/>
                                                                              <w:divBdr>
                                                                                <w:top w:val="none" w:sz="0" w:space="0" w:color="auto"/>
                                                                                <w:left w:val="none" w:sz="0" w:space="0" w:color="auto"/>
                                                                                <w:bottom w:val="none" w:sz="0" w:space="0" w:color="auto"/>
                                                                                <w:right w:val="none" w:sz="0" w:space="0" w:color="auto"/>
                                                                              </w:divBdr>
                                                                              <w:divsChild>
                                                                                <w:div w:id="1637371889">
                                                                                  <w:marLeft w:val="0"/>
                                                                                  <w:marRight w:val="0"/>
                                                                                  <w:marTop w:val="0"/>
                                                                                  <w:marBottom w:val="0"/>
                                                                                  <w:divBdr>
                                                                                    <w:top w:val="none" w:sz="0" w:space="0" w:color="auto"/>
                                                                                    <w:left w:val="none" w:sz="0" w:space="0" w:color="auto"/>
                                                                                    <w:bottom w:val="none" w:sz="0" w:space="0" w:color="auto"/>
                                                                                    <w:right w:val="none" w:sz="0" w:space="0" w:color="auto"/>
                                                                                  </w:divBdr>
                                                                                  <w:divsChild>
                                                                                    <w:div w:id="533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2188">
      <w:bodyDiv w:val="1"/>
      <w:marLeft w:val="0"/>
      <w:marRight w:val="0"/>
      <w:marTop w:val="0"/>
      <w:marBottom w:val="0"/>
      <w:divBdr>
        <w:top w:val="none" w:sz="0" w:space="0" w:color="auto"/>
        <w:left w:val="none" w:sz="0" w:space="0" w:color="auto"/>
        <w:bottom w:val="none" w:sz="0" w:space="0" w:color="auto"/>
        <w:right w:val="none" w:sz="0" w:space="0" w:color="auto"/>
      </w:divBdr>
    </w:div>
    <w:div w:id="932931340">
      <w:bodyDiv w:val="1"/>
      <w:marLeft w:val="0"/>
      <w:marRight w:val="0"/>
      <w:marTop w:val="0"/>
      <w:marBottom w:val="0"/>
      <w:divBdr>
        <w:top w:val="none" w:sz="0" w:space="0" w:color="auto"/>
        <w:left w:val="none" w:sz="0" w:space="0" w:color="auto"/>
        <w:bottom w:val="none" w:sz="0" w:space="0" w:color="auto"/>
        <w:right w:val="none" w:sz="0" w:space="0" w:color="auto"/>
      </w:divBdr>
    </w:div>
    <w:div w:id="1090541607">
      <w:bodyDiv w:val="1"/>
      <w:marLeft w:val="0"/>
      <w:marRight w:val="0"/>
      <w:marTop w:val="0"/>
      <w:marBottom w:val="0"/>
      <w:divBdr>
        <w:top w:val="none" w:sz="0" w:space="0" w:color="auto"/>
        <w:left w:val="none" w:sz="0" w:space="0" w:color="auto"/>
        <w:bottom w:val="none" w:sz="0" w:space="0" w:color="auto"/>
        <w:right w:val="none" w:sz="0" w:space="0" w:color="auto"/>
      </w:divBdr>
    </w:div>
    <w:div w:id="1146894413">
      <w:bodyDiv w:val="1"/>
      <w:marLeft w:val="0"/>
      <w:marRight w:val="0"/>
      <w:marTop w:val="0"/>
      <w:marBottom w:val="0"/>
      <w:divBdr>
        <w:top w:val="none" w:sz="0" w:space="0" w:color="auto"/>
        <w:left w:val="none" w:sz="0" w:space="0" w:color="auto"/>
        <w:bottom w:val="none" w:sz="0" w:space="0" w:color="auto"/>
        <w:right w:val="none" w:sz="0" w:space="0" w:color="auto"/>
      </w:divBdr>
    </w:div>
    <w:div w:id="1260523315">
      <w:bodyDiv w:val="1"/>
      <w:marLeft w:val="0"/>
      <w:marRight w:val="0"/>
      <w:marTop w:val="0"/>
      <w:marBottom w:val="0"/>
      <w:divBdr>
        <w:top w:val="none" w:sz="0" w:space="0" w:color="auto"/>
        <w:left w:val="none" w:sz="0" w:space="0" w:color="auto"/>
        <w:bottom w:val="none" w:sz="0" w:space="0" w:color="auto"/>
        <w:right w:val="none" w:sz="0" w:space="0" w:color="auto"/>
      </w:divBdr>
      <w:divsChild>
        <w:div w:id="2080401360">
          <w:marLeft w:val="0"/>
          <w:marRight w:val="0"/>
          <w:marTop w:val="0"/>
          <w:marBottom w:val="0"/>
          <w:divBdr>
            <w:top w:val="none" w:sz="0" w:space="0" w:color="auto"/>
            <w:left w:val="none" w:sz="0" w:space="0" w:color="auto"/>
            <w:bottom w:val="none" w:sz="0" w:space="0" w:color="auto"/>
            <w:right w:val="none" w:sz="0" w:space="0" w:color="auto"/>
          </w:divBdr>
          <w:divsChild>
            <w:div w:id="136843398">
              <w:marLeft w:val="0"/>
              <w:marRight w:val="0"/>
              <w:marTop w:val="0"/>
              <w:marBottom w:val="0"/>
              <w:divBdr>
                <w:top w:val="none" w:sz="0" w:space="0" w:color="auto"/>
                <w:left w:val="none" w:sz="0" w:space="0" w:color="auto"/>
                <w:bottom w:val="none" w:sz="0" w:space="0" w:color="auto"/>
                <w:right w:val="none" w:sz="0" w:space="0" w:color="auto"/>
              </w:divBdr>
              <w:divsChild>
                <w:div w:id="999621045">
                  <w:marLeft w:val="0"/>
                  <w:marRight w:val="0"/>
                  <w:marTop w:val="0"/>
                  <w:marBottom w:val="0"/>
                  <w:divBdr>
                    <w:top w:val="none" w:sz="0" w:space="0" w:color="auto"/>
                    <w:left w:val="none" w:sz="0" w:space="0" w:color="auto"/>
                    <w:bottom w:val="none" w:sz="0" w:space="0" w:color="auto"/>
                    <w:right w:val="none" w:sz="0" w:space="0" w:color="auto"/>
                  </w:divBdr>
                  <w:divsChild>
                    <w:div w:id="1021391707">
                      <w:marLeft w:val="0"/>
                      <w:marRight w:val="0"/>
                      <w:marTop w:val="0"/>
                      <w:marBottom w:val="0"/>
                      <w:divBdr>
                        <w:top w:val="none" w:sz="0" w:space="0" w:color="auto"/>
                        <w:left w:val="none" w:sz="0" w:space="0" w:color="auto"/>
                        <w:bottom w:val="none" w:sz="0" w:space="0" w:color="auto"/>
                        <w:right w:val="none" w:sz="0" w:space="0" w:color="auto"/>
                      </w:divBdr>
                      <w:divsChild>
                        <w:div w:id="558367719">
                          <w:marLeft w:val="0"/>
                          <w:marRight w:val="0"/>
                          <w:marTop w:val="0"/>
                          <w:marBottom w:val="0"/>
                          <w:divBdr>
                            <w:top w:val="none" w:sz="0" w:space="0" w:color="auto"/>
                            <w:left w:val="none" w:sz="0" w:space="0" w:color="auto"/>
                            <w:bottom w:val="none" w:sz="0" w:space="0" w:color="auto"/>
                            <w:right w:val="none" w:sz="0" w:space="0" w:color="auto"/>
                          </w:divBdr>
                          <w:divsChild>
                            <w:div w:id="1610044790">
                              <w:marLeft w:val="0"/>
                              <w:marRight w:val="0"/>
                              <w:marTop w:val="0"/>
                              <w:marBottom w:val="0"/>
                              <w:divBdr>
                                <w:top w:val="none" w:sz="0" w:space="0" w:color="auto"/>
                                <w:left w:val="none" w:sz="0" w:space="0" w:color="auto"/>
                                <w:bottom w:val="none" w:sz="0" w:space="0" w:color="auto"/>
                                <w:right w:val="none" w:sz="0" w:space="0" w:color="auto"/>
                              </w:divBdr>
                              <w:divsChild>
                                <w:div w:id="1314288170">
                                  <w:marLeft w:val="0"/>
                                  <w:marRight w:val="0"/>
                                  <w:marTop w:val="0"/>
                                  <w:marBottom w:val="0"/>
                                  <w:divBdr>
                                    <w:top w:val="none" w:sz="0" w:space="0" w:color="auto"/>
                                    <w:left w:val="none" w:sz="0" w:space="0" w:color="auto"/>
                                    <w:bottom w:val="none" w:sz="0" w:space="0" w:color="auto"/>
                                    <w:right w:val="none" w:sz="0" w:space="0" w:color="auto"/>
                                  </w:divBdr>
                                  <w:divsChild>
                                    <w:div w:id="1795559964">
                                      <w:marLeft w:val="0"/>
                                      <w:marRight w:val="0"/>
                                      <w:marTop w:val="0"/>
                                      <w:marBottom w:val="0"/>
                                      <w:divBdr>
                                        <w:top w:val="none" w:sz="0" w:space="0" w:color="auto"/>
                                        <w:left w:val="none" w:sz="0" w:space="0" w:color="auto"/>
                                        <w:bottom w:val="none" w:sz="0" w:space="0" w:color="auto"/>
                                        <w:right w:val="none" w:sz="0" w:space="0" w:color="auto"/>
                                      </w:divBdr>
                                      <w:divsChild>
                                        <w:div w:id="143199649">
                                          <w:marLeft w:val="75"/>
                                          <w:marRight w:val="75"/>
                                          <w:marTop w:val="0"/>
                                          <w:marBottom w:val="0"/>
                                          <w:divBdr>
                                            <w:top w:val="none" w:sz="0" w:space="0" w:color="auto"/>
                                            <w:left w:val="none" w:sz="0" w:space="0" w:color="auto"/>
                                            <w:bottom w:val="none" w:sz="0" w:space="0" w:color="auto"/>
                                            <w:right w:val="none" w:sz="0" w:space="0" w:color="auto"/>
                                          </w:divBdr>
                                          <w:divsChild>
                                            <w:div w:id="1318025718">
                                              <w:marLeft w:val="0"/>
                                              <w:marRight w:val="0"/>
                                              <w:marTop w:val="60"/>
                                              <w:marBottom w:val="0"/>
                                              <w:divBdr>
                                                <w:top w:val="none" w:sz="0" w:space="0" w:color="auto"/>
                                                <w:left w:val="none" w:sz="0" w:space="0" w:color="auto"/>
                                                <w:bottom w:val="none" w:sz="0" w:space="0" w:color="auto"/>
                                                <w:right w:val="none" w:sz="0" w:space="0" w:color="auto"/>
                                              </w:divBdr>
                                              <w:divsChild>
                                                <w:div w:id="777993642">
                                                  <w:marLeft w:val="0"/>
                                                  <w:marRight w:val="0"/>
                                                  <w:marTop w:val="0"/>
                                                  <w:marBottom w:val="0"/>
                                                  <w:divBdr>
                                                    <w:top w:val="none" w:sz="0" w:space="0" w:color="auto"/>
                                                    <w:left w:val="none" w:sz="0" w:space="0" w:color="auto"/>
                                                    <w:bottom w:val="none" w:sz="0" w:space="0" w:color="auto"/>
                                                    <w:right w:val="none" w:sz="0" w:space="0" w:color="auto"/>
                                                  </w:divBdr>
                                                  <w:divsChild>
                                                    <w:div w:id="521012319">
                                                      <w:marLeft w:val="150"/>
                                                      <w:marRight w:val="150"/>
                                                      <w:marTop w:val="0"/>
                                                      <w:marBottom w:val="0"/>
                                                      <w:divBdr>
                                                        <w:top w:val="none" w:sz="0" w:space="0" w:color="auto"/>
                                                        <w:left w:val="none" w:sz="0" w:space="0" w:color="auto"/>
                                                        <w:bottom w:val="none" w:sz="0" w:space="0" w:color="auto"/>
                                                        <w:right w:val="none" w:sz="0" w:space="0" w:color="auto"/>
                                                      </w:divBdr>
                                                      <w:divsChild>
                                                        <w:div w:id="763917651">
                                                          <w:marLeft w:val="0"/>
                                                          <w:marRight w:val="0"/>
                                                          <w:marTop w:val="0"/>
                                                          <w:marBottom w:val="0"/>
                                                          <w:divBdr>
                                                            <w:top w:val="none" w:sz="0" w:space="0" w:color="auto"/>
                                                            <w:left w:val="none" w:sz="0" w:space="0" w:color="auto"/>
                                                            <w:bottom w:val="none" w:sz="0" w:space="0" w:color="auto"/>
                                                            <w:right w:val="none" w:sz="0" w:space="0" w:color="auto"/>
                                                          </w:divBdr>
                                                          <w:divsChild>
                                                            <w:div w:id="1367415564">
                                                              <w:marLeft w:val="0"/>
                                                              <w:marRight w:val="0"/>
                                                              <w:marTop w:val="0"/>
                                                              <w:marBottom w:val="0"/>
                                                              <w:divBdr>
                                                                <w:top w:val="none" w:sz="0" w:space="0" w:color="auto"/>
                                                                <w:left w:val="none" w:sz="0" w:space="0" w:color="auto"/>
                                                                <w:bottom w:val="none" w:sz="0" w:space="0" w:color="auto"/>
                                                                <w:right w:val="none" w:sz="0" w:space="0" w:color="auto"/>
                                                              </w:divBdr>
                                                              <w:divsChild>
                                                                <w:div w:id="1060441568">
                                                                  <w:marLeft w:val="0"/>
                                                                  <w:marRight w:val="0"/>
                                                                  <w:marTop w:val="0"/>
                                                                  <w:marBottom w:val="0"/>
                                                                  <w:divBdr>
                                                                    <w:top w:val="none" w:sz="0" w:space="0" w:color="auto"/>
                                                                    <w:left w:val="none" w:sz="0" w:space="0" w:color="auto"/>
                                                                    <w:bottom w:val="none" w:sz="0" w:space="0" w:color="auto"/>
                                                                    <w:right w:val="none" w:sz="0" w:space="0" w:color="auto"/>
                                                                  </w:divBdr>
                                                                  <w:divsChild>
                                                                    <w:div w:id="1565486236">
                                                                      <w:marLeft w:val="0"/>
                                                                      <w:marRight w:val="0"/>
                                                                      <w:marTop w:val="0"/>
                                                                      <w:marBottom w:val="0"/>
                                                                      <w:divBdr>
                                                                        <w:top w:val="none" w:sz="0" w:space="0" w:color="auto"/>
                                                                        <w:left w:val="none" w:sz="0" w:space="0" w:color="auto"/>
                                                                        <w:bottom w:val="none" w:sz="0" w:space="0" w:color="auto"/>
                                                                        <w:right w:val="none" w:sz="0" w:space="0" w:color="auto"/>
                                                                      </w:divBdr>
                                                                      <w:divsChild>
                                                                        <w:div w:id="1154758555">
                                                                          <w:marLeft w:val="150"/>
                                                                          <w:marRight w:val="150"/>
                                                                          <w:marTop w:val="150"/>
                                                                          <w:marBottom w:val="150"/>
                                                                          <w:divBdr>
                                                                            <w:top w:val="none" w:sz="0" w:space="0" w:color="auto"/>
                                                                            <w:left w:val="none" w:sz="0" w:space="0" w:color="auto"/>
                                                                            <w:bottom w:val="none" w:sz="0" w:space="0" w:color="auto"/>
                                                                            <w:right w:val="none" w:sz="0" w:space="0" w:color="auto"/>
                                                                          </w:divBdr>
                                                                          <w:divsChild>
                                                                            <w:div w:id="14783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2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F6EA-B5E2-43A8-9157-D4351ADF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3886</Characters>
  <Application>Microsoft Office Word</Application>
  <DocSecurity>0</DocSecurity>
  <Lines>32</Lines>
  <Paragraphs>9</Paragraphs>
  <ScaleCrop>false</ScaleCrop>
  <Company>WwW.YlmF.CoM</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Windows 用户</cp:lastModifiedBy>
  <cp:revision>2</cp:revision>
  <cp:lastPrinted>2012-12-03T06:27:00Z</cp:lastPrinted>
  <dcterms:created xsi:type="dcterms:W3CDTF">2020-06-18T02:33:00Z</dcterms:created>
  <dcterms:modified xsi:type="dcterms:W3CDTF">2020-06-18T02:33:00Z</dcterms:modified>
</cp:coreProperties>
</file>