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证券代码：002809</w:t>
            </w:r>
          </w:p>
        </w:tc>
        <w:tc>
          <w:tcPr>
            <w:tcW w:w="4261" w:type="dxa"/>
          </w:tcPr>
          <w:p>
            <w:pPr>
              <w:jc w:val="righ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证券简称：红墙股份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jc w:val="center"/>
        <w:rPr>
          <w:rFonts w:cs="SimSun,Bold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SimSun,Bold" w:asciiTheme="minorEastAsia" w:hAnsiTheme="minorEastAsia"/>
          <w:b/>
          <w:bCs/>
          <w:kern w:val="0"/>
          <w:sz w:val="30"/>
          <w:szCs w:val="30"/>
        </w:rPr>
        <w:t>广东红墙新材料股份有限公司投资者关系活动记录表</w:t>
      </w:r>
    </w:p>
    <w:p>
      <w:pPr>
        <w:jc w:val="right"/>
        <w:rPr>
          <w:rFonts w:asciiTheme="minorEastAsia" w:hAnsiTheme="minorEastAsia" w:cstheme="minorEastAsia"/>
          <w:b/>
          <w:bCs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编号：IR-2020-002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SimSun,Bold" w:asciiTheme="minorEastAsia" w:hAnsi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投资者关系活动类别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特定对象调研□分析师会议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□媒体采访□业绩说明会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□新闻发布会□路演活动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□现场参观</w:t>
            </w:r>
          </w:p>
          <w:p>
            <w:pPr>
              <w:jc w:val="left"/>
              <w:rPr>
                <w:rFonts w:cs="SimSun,Bold" w:asciiTheme="minorEastAsia" w:hAnsi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其他（</w:t>
            </w:r>
            <w:r>
              <w:rPr>
                <w:rFonts w:hint="eastAsia" w:cs="宋体" w:asciiTheme="minorEastAsia" w:hAnsiTheme="minorEastAsia"/>
                <w:kern w:val="0"/>
                <w:sz w:val="24"/>
                <w:u w:val="single"/>
                <w:lang w:val="en-US" w:eastAsia="zh-CN"/>
              </w:rPr>
              <w:t>电话会议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参与单位名称及人员姓名</w:t>
            </w:r>
          </w:p>
        </w:tc>
        <w:tc>
          <w:tcPr>
            <w:tcW w:w="70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海通证券 刘威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本次电话会议由海通证券组织召开，通过电话会议系统完成，参会人员名单由海通证券提供，包括</w:t>
            </w:r>
            <w:r>
              <w:rPr>
                <w:rFonts w:cs="宋体" w:asciiTheme="minorEastAsia" w:hAnsiTheme="minorEastAsia"/>
                <w:kern w:val="0"/>
                <w:sz w:val="24"/>
              </w:rPr>
              <w:t>富国基金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24"/>
              </w:rPr>
              <w:t>敦和资本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长江养老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敦和资管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观富资管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北大方正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eastAsia="zh-CN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24"/>
              </w:rPr>
              <w:t>诺德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等机构投资者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时间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2020年6月19日16:00-16:30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地点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上市公司接待人员姓名</w:t>
            </w:r>
          </w:p>
        </w:tc>
        <w:tc>
          <w:tcPr>
            <w:tcW w:w="70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财务总监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、投资总监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投资者关系活动主要内容介绍</w:t>
            </w:r>
          </w:p>
        </w:tc>
        <w:tc>
          <w:tcPr>
            <w:tcW w:w="7035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海通证券研究所组织了电话会议，与部分机构投资者进行了交流。内容如下：</w:t>
            </w:r>
          </w:p>
          <w:p>
            <w:pPr>
              <w:pStyle w:val="11"/>
              <w:spacing w:line="360" w:lineRule="auto"/>
              <w:ind w:firstLine="482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一、未来三到五年，行业集中度仍然会保持快速提升</w:t>
            </w:r>
          </w:p>
          <w:p>
            <w:pPr>
              <w:pStyle w:val="11"/>
              <w:spacing w:line="360" w:lineRule="auto"/>
              <w:ind w:firstLine="4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近几年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市场份额向龙头企业集中的趋势明显，我们认为原因主要有以下几点：</w:t>
            </w:r>
          </w:p>
          <w:p>
            <w:pPr>
              <w:pStyle w:val="11"/>
              <w:spacing w:line="360" w:lineRule="auto"/>
              <w:ind w:firstLine="4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1、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龙头企业研发实力更强：混凝土原材料的品质比从前更加复杂，对外加剂生产企业配方调整能力及速度比过去更高，行业的技术门槛越来越高，大企业凭借更强的合成技术优势及配方快速调节能力占优。</w:t>
            </w:r>
          </w:p>
          <w:p>
            <w:pPr>
              <w:pStyle w:val="11"/>
              <w:spacing w:line="360" w:lineRule="auto"/>
              <w:ind w:firstLine="48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2、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融资能力更强：行业存在下游占款较多、账期较长的特点，大企业凭借更稳定的渠道回款保障及更强融资优势获胜。行业前三陆续进入资本市场，有较强的扩张需求，融资的便利性及低成本是同行非上市公司无法比的，行业内上市公司是最大的受益者。</w:t>
            </w:r>
          </w:p>
          <w:p>
            <w:pPr>
              <w:pStyle w:val="11"/>
              <w:spacing w:line="360" w:lineRule="auto"/>
              <w:ind w:firstLine="4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3、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龙头企业更为合规：2016年以来环保约束较严，倒逼部分环保不达标小企业出清市场。龙头企业一般多是前期环保投入方面更加到位，生产排放也符合要求，在行业环保大洗牌中有望脱颖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而出。</w:t>
            </w:r>
          </w:p>
          <w:p>
            <w:pPr>
              <w:pStyle w:val="11"/>
              <w:spacing w:line="360" w:lineRule="auto"/>
              <w:ind w:firstLine="4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近年来，外加剂市场呈现市场份额继续向行业内龙头公司集中的趋势。外加剂行业CR3的市场占有率由2016年的5.23%提升到了2019年的11.60%。未来三到五年，预计仍将保持市场份额向龙头企业集中的趋势，行业龙头公司在产能规模、销售渠道布局、配方个性化服务、资金实力、大企业间合作等方面具备更强的竞争优势。具备服务全国市场的能力，技术实力强劲和资金雄厚的龙头企业，通过自身生产技术的提高和更强的市场把控能力，可以实现市场份额的快速提升，CR3的销售增长有望保持30%的增长速度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二、公司应收账款质量非常好</w:t>
            </w:r>
          </w:p>
          <w:p>
            <w:pPr>
              <w:pStyle w:val="11"/>
              <w:spacing w:line="360" w:lineRule="auto"/>
              <w:ind w:firstLine="4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主要产品为混凝土外加剂，下游客户主要为商品混凝土、预制混凝土构件、预拌砂浆等建材领域客户，应收账款与建筑行业的回款特点密切相关，回款普遍存在一定的账期，公司应收账款账期一般在5—6个月左右。但是公司有着优异的应收账款管理水平，公司应收账款周转天数在160天左右；而且公司近三年一年内应收账款占全部应收账款比分别是97.75%、95.58%、96.90%。同时，从年报看，公司的诉讼金额也非常少，远远低于同行业上市公司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三、公司销售团队大幅扩张，以保证销售持续增长。</w:t>
            </w:r>
          </w:p>
          <w:p>
            <w:pPr>
              <w:pStyle w:val="15"/>
              <w:spacing w:line="360" w:lineRule="auto"/>
              <w:ind w:firstLine="4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红墙股份在上市之前已是华南地区混凝土外加剂市场的龙头企业。未来，充分利用资本市场资源，在稳健发展的经营理念指导下开拓全国其他重点区域重要市场，是我们最重要的工作之一。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国内混凝土外加剂行业较为分散，不同区域的市场都具有各自的特点，我们在实践中摸清规律，善于总结，已经形成了几种效果很好开拓市场的模式：（1）与同行合作，我们目前有与国内三家外加剂企业进行销售合作；（2）招募当地销售精英，组建销售团队，在贵州，我们招募了行业积累深厚的销售精英团队加盟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此外，公司加大了销售人才的引进力度，2019年公司新增销售人员50多人，销售人员较上年同期增加128%。同时，根据不同的区域市场特性辅之出台相应的销售人才激励制度，有力的激发了销售人员市场开拓的积极性。2019年，随着销售人才的逐渐投放，公司在华南大区、北方大区、西南大区等区域市场业绩有了大幅增长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四、公司全国布局情况如何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公司成立以来，销售区域主要集中在</w:t>
            </w:r>
            <w:r>
              <w:rPr>
                <w:rFonts w:hint="eastAsia" w:ascii="宋体" w:hAnsi="宋体" w:eastAsia="宋体" w:cs="宋体"/>
                <w:sz w:val="24"/>
              </w:rPr>
              <w:t>两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广一闽（广东、广西、福建）。近几年公司通过设立四川红墙、陕西红墙、贵州红墙等全资子公司，在西南地区、华东地区、华北地区组建销售团队，布局现有优势地区以外的其他主要混凝土外加剂市场。公司在西南地区的销售额占比已经从</w:t>
            </w:r>
            <w:r>
              <w:rPr>
                <w:rFonts w:hint="eastAsia" w:ascii="宋体" w:hAnsi="宋体" w:eastAsia="宋体" w:cs="宋体"/>
                <w:sz w:val="24"/>
              </w:rPr>
              <w:t>2018年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</w:rPr>
              <w:t>4.65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%提升至</w:t>
            </w:r>
            <w:r>
              <w:rPr>
                <w:rFonts w:hint="eastAsia" w:ascii="宋体" w:hAnsi="宋体" w:eastAsia="宋体" w:cs="宋体"/>
                <w:sz w:val="24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</w:rPr>
              <w:t>12.99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%。</w:t>
            </w:r>
            <w:r>
              <w:rPr>
                <w:rFonts w:hint="eastAsia" w:ascii="宋体" w:hAnsi="宋体" w:eastAsia="宋体" w:cs="宋体"/>
                <w:sz w:val="24"/>
              </w:rPr>
              <w:t>2019年，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公司在浙江设立全资子公司，辐射华东市场；</w:t>
            </w:r>
            <w:r>
              <w:rPr>
                <w:rFonts w:hint="eastAsia" w:ascii="宋体" w:hAnsi="宋体" w:eastAsia="宋体" w:cs="宋体"/>
                <w:sz w:val="24"/>
              </w:rPr>
              <w:t>同时与河北雄安容西混凝土有限公司签订了关于混凝土外加剂的《采购合同》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</w:rPr>
              <w:t>公司是国内唯一同时占据粤港澳大湾区及雄安新区的外加剂企业。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近期，公司在湖南长沙设立全资子公司，进一步开拓华中市场。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val="zh-CN"/>
              </w:rPr>
              <w:t>截止2019年末，公司已在在全国12个省市范围内设有近20个生产基地，生产基地辐射范围覆盖全国五大主要混凝土外加剂市场区域，能够及时、高效地满足客户的需求和提升服务大型集团客户的能力。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五、疫情对公司经营业绩影响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公司主要产品为混凝土外加剂，下游客户主要为商品混凝土、预制混凝土构件、预拌砂浆等建材领域客户。一般每年春节前后都是停工淡季，公司每年一季度销售也是全年的低谷期，疫情对公司影响较小。目前公司下游客户基本复工复产，公司产品销售量也在稳步提升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附件清单（如有）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日期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2020年6月19日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C4A3F"/>
    <w:rsid w:val="000119C2"/>
    <w:rsid w:val="00013DFF"/>
    <w:rsid w:val="00021EA1"/>
    <w:rsid w:val="00026194"/>
    <w:rsid w:val="000321A5"/>
    <w:rsid w:val="000559BD"/>
    <w:rsid w:val="000631E7"/>
    <w:rsid w:val="000678EA"/>
    <w:rsid w:val="00075CD3"/>
    <w:rsid w:val="0008093A"/>
    <w:rsid w:val="00085FBA"/>
    <w:rsid w:val="000A3B02"/>
    <w:rsid w:val="000A7904"/>
    <w:rsid w:val="000B1FE7"/>
    <w:rsid w:val="000B675A"/>
    <w:rsid w:val="000C38F1"/>
    <w:rsid w:val="000C409E"/>
    <w:rsid w:val="000C6565"/>
    <w:rsid w:val="000F49CA"/>
    <w:rsid w:val="000F5413"/>
    <w:rsid w:val="0010008A"/>
    <w:rsid w:val="001022A6"/>
    <w:rsid w:val="0012567D"/>
    <w:rsid w:val="00130411"/>
    <w:rsid w:val="00132E5A"/>
    <w:rsid w:val="0013416E"/>
    <w:rsid w:val="00141FBE"/>
    <w:rsid w:val="00145A0A"/>
    <w:rsid w:val="001640C4"/>
    <w:rsid w:val="00172C4D"/>
    <w:rsid w:val="00173620"/>
    <w:rsid w:val="001838F2"/>
    <w:rsid w:val="001908B9"/>
    <w:rsid w:val="001A2B90"/>
    <w:rsid w:val="001B1AE5"/>
    <w:rsid w:val="001B6487"/>
    <w:rsid w:val="001D4B5F"/>
    <w:rsid w:val="001E5A50"/>
    <w:rsid w:val="0020381C"/>
    <w:rsid w:val="00205AF6"/>
    <w:rsid w:val="002267CA"/>
    <w:rsid w:val="00241094"/>
    <w:rsid w:val="00242D0B"/>
    <w:rsid w:val="00246016"/>
    <w:rsid w:val="00257CF9"/>
    <w:rsid w:val="00283F74"/>
    <w:rsid w:val="002930DC"/>
    <w:rsid w:val="0029683E"/>
    <w:rsid w:val="00296DDE"/>
    <w:rsid w:val="002A3B04"/>
    <w:rsid w:val="002A4DCC"/>
    <w:rsid w:val="002B1F22"/>
    <w:rsid w:val="002B4AC5"/>
    <w:rsid w:val="002B6438"/>
    <w:rsid w:val="002C72ED"/>
    <w:rsid w:val="002E1E19"/>
    <w:rsid w:val="002F2B27"/>
    <w:rsid w:val="002F4E55"/>
    <w:rsid w:val="003175FC"/>
    <w:rsid w:val="00321704"/>
    <w:rsid w:val="00331469"/>
    <w:rsid w:val="003459BD"/>
    <w:rsid w:val="00350068"/>
    <w:rsid w:val="00350E89"/>
    <w:rsid w:val="00366ACB"/>
    <w:rsid w:val="0037643C"/>
    <w:rsid w:val="003852F5"/>
    <w:rsid w:val="0038777D"/>
    <w:rsid w:val="003D79D2"/>
    <w:rsid w:val="003E3ED0"/>
    <w:rsid w:val="003F317D"/>
    <w:rsid w:val="00421C94"/>
    <w:rsid w:val="00425B1D"/>
    <w:rsid w:val="004309F3"/>
    <w:rsid w:val="00435045"/>
    <w:rsid w:val="00441F0E"/>
    <w:rsid w:val="0044712F"/>
    <w:rsid w:val="00457ACA"/>
    <w:rsid w:val="00474679"/>
    <w:rsid w:val="004875DD"/>
    <w:rsid w:val="004921FA"/>
    <w:rsid w:val="004972B9"/>
    <w:rsid w:val="004A023C"/>
    <w:rsid w:val="004B3091"/>
    <w:rsid w:val="004C38FB"/>
    <w:rsid w:val="004D2C65"/>
    <w:rsid w:val="004E03F5"/>
    <w:rsid w:val="004E29A4"/>
    <w:rsid w:val="004F6BE9"/>
    <w:rsid w:val="00512701"/>
    <w:rsid w:val="0051300B"/>
    <w:rsid w:val="0052463D"/>
    <w:rsid w:val="00533500"/>
    <w:rsid w:val="005335A8"/>
    <w:rsid w:val="00537897"/>
    <w:rsid w:val="00544363"/>
    <w:rsid w:val="0054511F"/>
    <w:rsid w:val="0056113D"/>
    <w:rsid w:val="00571463"/>
    <w:rsid w:val="00573787"/>
    <w:rsid w:val="005C389E"/>
    <w:rsid w:val="005C4CFE"/>
    <w:rsid w:val="005D315D"/>
    <w:rsid w:val="005F2853"/>
    <w:rsid w:val="005F28D8"/>
    <w:rsid w:val="006109B5"/>
    <w:rsid w:val="00614282"/>
    <w:rsid w:val="00632D7A"/>
    <w:rsid w:val="00632F3B"/>
    <w:rsid w:val="00635424"/>
    <w:rsid w:val="006428CA"/>
    <w:rsid w:val="00654A46"/>
    <w:rsid w:val="006769B5"/>
    <w:rsid w:val="00690EEB"/>
    <w:rsid w:val="00693240"/>
    <w:rsid w:val="00694A47"/>
    <w:rsid w:val="006B43B4"/>
    <w:rsid w:val="006B46DC"/>
    <w:rsid w:val="006B775A"/>
    <w:rsid w:val="006F0327"/>
    <w:rsid w:val="00706E81"/>
    <w:rsid w:val="00712D60"/>
    <w:rsid w:val="00717545"/>
    <w:rsid w:val="00726F5E"/>
    <w:rsid w:val="0073561D"/>
    <w:rsid w:val="00740F66"/>
    <w:rsid w:val="00741FCD"/>
    <w:rsid w:val="0076405E"/>
    <w:rsid w:val="0077209E"/>
    <w:rsid w:val="00773882"/>
    <w:rsid w:val="007808C0"/>
    <w:rsid w:val="0078090E"/>
    <w:rsid w:val="0078460A"/>
    <w:rsid w:val="00785086"/>
    <w:rsid w:val="007927CF"/>
    <w:rsid w:val="007941A6"/>
    <w:rsid w:val="007969BD"/>
    <w:rsid w:val="007A2E41"/>
    <w:rsid w:val="007D3574"/>
    <w:rsid w:val="007E2B44"/>
    <w:rsid w:val="008067F8"/>
    <w:rsid w:val="008158EC"/>
    <w:rsid w:val="008274B0"/>
    <w:rsid w:val="00827788"/>
    <w:rsid w:val="00833BC1"/>
    <w:rsid w:val="00846FB3"/>
    <w:rsid w:val="00856BD8"/>
    <w:rsid w:val="00857696"/>
    <w:rsid w:val="0087098E"/>
    <w:rsid w:val="00871A8B"/>
    <w:rsid w:val="00876088"/>
    <w:rsid w:val="00886374"/>
    <w:rsid w:val="00894C31"/>
    <w:rsid w:val="008B0923"/>
    <w:rsid w:val="008B7A44"/>
    <w:rsid w:val="008D701D"/>
    <w:rsid w:val="008E04DB"/>
    <w:rsid w:val="008E2FD1"/>
    <w:rsid w:val="008E593D"/>
    <w:rsid w:val="00913C18"/>
    <w:rsid w:val="00915DF3"/>
    <w:rsid w:val="00920CC8"/>
    <w:rsid w:val="00935766"/>
    <w:rsid w:val="00947E91"/>
    <w:rsid w:val="0095734C"/>
    <w:rsid w:val="00996C7D"/>
    <w:rsid w:val="00997BF6"/>
    <w:rsid w:val="009A2A38"/>
    <w:rsid w:val="009B145A"/>
    <w:rsid w:val="009B18DB"/>
    <w:rsid w:val="009B3CCA"/>
    <w:rsid w:val="009C2AD1"/>
    <w:rsid w:val="009D137C"/>
    <w:rsid w:val="009F206B"/>
    <w:rsid w:val="009F3B6F"/>
    <w:rsid w:val="00A0357D"/>
    <w:rsid w:val="00A24366"/>
    <w:rsid w:val="00A312E5"/>
    <w:rsid w:val="00A5378E"/>
    <w:rsid w:val="00A53EA1"/>
    <w:rsid w:val="00A55B9D"/>
    <w:rsid w:val="00A71E1A"/>
    <w:rsid w:val="00A72838"/>
    <w:rsid w:val="00A808A3"/>
    <w:rsid w:val="00A90BAF"/>
    <w:rsid w:val="00A92F89"/>
    <w:rsid w:val="00AB1527"/>
    <w:rsid w:val="00AB5B4F"/>
    <w:rsid w:val="00AC1CA2"/>
    <w:rsid w:val="00AD0042"/>
    <w:rsid w:val="00AD7755"/>
    <w:rsid w:val="00AE2BA9"/>
    <w:rsid w:val="00AE3374"/>
    <w:rsid w:val="00AF2E27"/>
    <w:rsid w:val="00B033EC"/>
    <w:rsid w:val="00B163BD"/>
    <w:rsid w:val="00B7004F"/>
    <w:rsid w:val="00B72149"/>
    <w:rsid w:val="00B730CD"/>
    <w:rsid w:val="00B84A6E"/>
    <w:rsid w:val="00B92EE4"/>
    <w:rsid w:val="00B940A0"/>
    <w:rsid w:val="00B95607"/>
    <w:rsid w:val="00BA6031"/>
    <w:rsid w:val="00BB0599"/>
    <w:rsid w:val="00BB0602"/>
    <w:rsid w:val="00BB19BC"/>
    <w:rsid w:val="00BC31A6"/>
    <w:rsid w:val="00BC6C3B"/>
    <w:rsid w:val="00BC7B2E"/>
    <w:rsid w:val="00BE6C8D"/>
    <w:rsid w:val="00C07CE2"/>
    <w:rsid w:val="00C12BA3"/>
    <w:rsid w:val="00C142B9"/>
    <w:rsid w:val="00C16B76"/>
    <w:rsid w:val="00C34880"/>
    <w:rsid w:val="00C862B2"/>
    <w:rsid w:val="00C9260C"/>
    <w:rsid w:val="00C968C9"/>
    <w:rsid w:val="00CA3109"/>
    <w:rsid w:val="00CB12BA"/>
    <w:rsid w:val="00CD0647"/>
    <w:rsid w:val="00CE4116"/>
    <w:rsid w:val="00D06DE6"/>
    <w:rsid w:val="00D146F1"/>
    <w:rsid w:val="00D3077E"/>
    <w:rsid w:val="00D326EA"/>
    <w:rsid w:val="00D41130"/>
    <w:rsid w:val="00D41A9D"/>
    <w:rsid w:val="00D540AA"/>
    <w:rsid w:val="00D57FC1"/>
    <w:rsid w:val="00D6095B"/>
    <w:rsid w:val="00D759A5"/>
    <w:rsid w:val="00D83FF6"/>
    <w:rsid w:val="00D91B54"/>
    <w:rsid w:val="00D9271A"/>
    <w:rsid w:val="00D95D36"/>
    <w:rsid w:val="00DC0519"/>
    <w:rsid w:val="00DD3BEC"/>
    <w:rsid w:val="00DE08A7"/>
    <w:rsid w:val="00DE1403"/>
    <w:rsid w:val="00DE14AE"/>
    <w:rsid w:val="00DE1891"/>
    <w:rsid w:val="00DF2641"/>
    <w:rsid w:val="00DF5F7D"/>
    <w:rsid w:val="00E106F9"/>
    <w:rsid w:val="00E11B57"/>
    <w:rsid w:val="00E43197"/>
    <w:rsid w:val="00E4577E"/>
    <w:rsid w:val="00E51B88"/>
    <w:rsid w:val="00E51C21"/>
    <w:rsid w:val="00E55EE9"/>
    <w:rsid w:val="00E636AB"/>
    <w:rsid w:val="00E670E4"/>
    <w:rsid w:val="00E71FF6"/>
    <w:rsid w:val="00E80F02"/>
    <w:rsid w:val="00EA21FE"/>
    <w:rsid w:val="00EA25DE"/>
    <w:rsid w:val="00EA4837"/>
    <w:rsid w:val="00EB002C"/>
    <w:rsid w:val="00EB437E"/>
    <w:rsid w:val="00EC0351"/>
    <w:rsid w:val="00EE2A6B"/>
    <w:rsid w:val="00EE4144"/>
    <w:rsid w:val="00EF3CD1"/>
    <w:rsid w:val="00EF45B6"/>
    <w:rsid w:val="00F35910"/>
    <w:rsid w:val="00F4632A"/>
    <w:rsid w:val="00F5751F"/>
    <w:rsid w:val="00F70C1B"/>
    <w:rsid w:val="00F9121F"/>
    <w:rsid w:val="00FA60D8"/>
    <w:rsid w:val="00FC41E7"/>
    <w:rsid w:val="00FE3B06"/>
    <w:rsid w:val="03433860"/>
    <w:rsid w:val="03963AAB"/>
    <w:rsid w:val="03D87E73"/>
    <w:rsid w:val="06C16CA6"/>
    <w:rsid w:val="077018E0"/>
    <w:rsid w:val="07E73685"/>
    <w:rsid w:val="08580C61"/>
    <w:rsid w:val="08BE5FEB"/>
    <w:rsid w:val="08E90669"/>
    <w:rsid w:val="09457B20"/>
    <w:rsid w:val="0A2474C5"/>
    <w:rsid w:val="0A43490C"/>
    <w:rsid w:val="0A487B01"/>
    <w:rsid w:val="0B711D65"/>
    <w:rsid w:val="0BD47A44"/>
    <w:rsid w:val="0BD90DBB"/>
    <w:rsid w:val="0BE60C42"/>
    <w:rsid w:val="0CF32576"/>
    <w:rsid w:val="0FAE29ED"/>
    <w:rsid w:val="107053F5"/>
    <w:rsid w:val="10B631EB"/>
    <w:rsid w:val="11813173"/>
    <w:rsid w:val="12826CA1"/>
    <w:rsid w:val="13391A88"/>
    <w:rsid w:val="13AE6CDB"/>
    <w:rsid w:val="17540AE0"/>
    <w:rsid w:val="188033E5"/>
    <w:rsid w:val="19000E37"/>
    <w:rsid w:val="19591710"/>
    <w:rsid w:val="1A106873"/>
    <w:rsid w:val="1A304EC0"/>
    <w:rsid w:val="1BDF1917"/>
    <w:rsid w:val="1BE60A33"/>
    <w:rsid w:val="1C5C0328"/>
    <w:rsid w:val="1D8C4A3F"/>
    <w:rsid w:val="1DA91473"/>
    <w:rsid w:val="1EA660B4"/>
    <w:rsid w:val="1FE4439B"/>
    <w:rsid w:val="209106CB"/>
    <w:rsid w:val="20D332EF"/>
    <w:rsid w:val="21C45D04"/>
    <w:rsid w:val="23000AB9"/>
    <w:rsid w:val="236D3812"/>
    <w:rsid w:val="23A23314"/>
    <w:rsid w:val="25744C88"/>
    <w:rsid w:val="264C5160"/>
    <w:rsid w:val="268533BC"/>
    <w:rsid w:val="27BA65FC"/>
    <w:rsid w:val="27DB78F2"/>
    <w:rsid w:val="296B7BC6"/>
    <w:rsid w:val="2B584E6A"/>
    <w:rsid w:val="2C1A5D55"/>
    <w:rsid w:val="2DF41EC2"/>
    <w:rsid w:val="2E6A08E4"/>
    <w:rsid w:val="2EC570D5"/>
    <w:rsid w:val="300B2458"/>
    <w:rsid w:val="309B0AFE"/>
    <w:rsid w:val="31612C0B"/>
    <w:rsid w:val="32F335BC"/>
    <w:rsid w:val="331D0FE2"/>
    <w:rsid w:val="33825956"/>
    <w:rsid w:val="341A09B7"/>
    <w:rsid w:val="36223AFC"/>
    <w:rsid w:val="36F46BA2"/>
    <w:rsid w:val="370A6F72"/>
    <w:rsid w:val="37215AB3"/>
    <w:rsid w:val="38D43881"/>
    <w:rsid w:val="3A953892"/>
    <w:rsid w:val="3B53561B"/>
    <w:rsid w:val="3CC50941"/>
    <w:rsid w:val="3DFEF2A0"/>
    <w:rsid w:val="3E993488"/>
    <w:rsid w:val="3F63C1FA"/>
    <w:rsid w:val="3FAD04FC"/>
    <w:rsid w:val="3FE9C286"/>
    <w:rsid w:val="41223248"/>
    <w:rsid w:val="41B64633"/>
    <w:rsid w:val="439D7BDC"/>
    <w:rsid w:val="45625B7B"/>
    <w:rsid w:val="45B9494E"/>
    <w:rsid w:val="45C17D8D"/>
    <w:rsid w:val="48964CC8"/>
    <w:rsid w:val="495D5753"/>
    <w:rsid w:val="49C1531B"/>
    <w:rsid w:val="4ABF6D77"/>
    <w:rsid w:val="4CD630DB"/>
    <w:rsid w:val="501912BF"/>
    <w:rsid w:val="502E3FB7"/>
    <w:rsid w:val="50D524F9"/>
    <w:rsid w:val="51A21ADD"/>
    <w:rsid w:val="527D2B6C"/>
    <w:rsid w:val="52AA536C"/>
    <w:rsid w:val="53CE0E2F"/>
    <w:rsid w:val="55BC56CC"/>
    <w:rsid w:val="56E07123"/>
    <w:rsid w:val="57084C65"/>
    <w:rsid w:val="576701F2"/>
    <w:rsid w:val="57C07EF7"/>
    <w:rsid w:val="5AA24232"/>
    <w:rsid w:val="5B4A311B"/>
    <w:rsid w:val="5BDC466B"/>
    <w:rsid w:val="5C156373"/>
    <w:rsid w:val="5C562476"/>
    <w:rsid w:val="5C997887"/>
    <w:rsid w:val="5D0534FC"/>
    <w:rsid w:val="5D537D2C"/>
    <w:rsid w:val="5DBF3698"/>
    <w:rsid w:val="5DF1533D"/>
    <w:rsid w:val="5EAB21C9"/>
    <w:rsid w:val="5F4534CD"/>
    <w:rsid w:val="5FFD5A06"/>
    <w:rsid w:val="60120836"/>
    <w:rsid w:val="60F915D4"/>
    <w:rsid w:val="619936D3"/>
    <w:rsid w:val="622902A4"/>
    <w:rsid w:val="6277119A"/>
    <w:rsid w:val="634520B1"/>
    <w:rsid w:val="652E6F32"/>
    <w:rsid w:val="6537213D"/>
    <w:rsid w:val="655916D0"/>
    <w:rsid w:val="65BE2F3A"/>
    <w:rsid w:val="65CC780B"/>
    <w:rsid w:val="6707006A"/>
    <w:rsid w:val="67210784"/>
    <w:rsid w:val="675D4522"/>
    <w:rsid w:val="68551C05"/>
    <w:rsid w:val="6A2167FE"/>
    <w:rsid w:val="6A2F562C"/>
    <w:rsid w:val="6AEF5208"/>
    <w:rsid w:val="6B73BA87"/>
    <w:rsid w:val="6B831C44"/>
    <w:rsid w:val="6C0A6554"/>
    <w:rsid w:val="6C642985"/>
    <w:rsid w:val="6CBC0C89"/>
    <w:rsid w:val="6D535020"/>
    <w:rsid w:val="6DF6536D"/>
    <w:rsid w:val="6EB777B8"/>
    <w:rsid w:val="6EEC6251"/>
    <w:rsid w:val="6FFE00B8"/>
    <w:rsid w:val="6FFF1814"/>
    <w:rsid w:val="70097BC8"/>
    <w:rsid w:val="70D46401"/>
    <w:rsid w:val="72027CAC"/>
    <w:rsid w:val="76947DF0"/>
    <w:rsid w:val="78D66332"/>
    <w:rsid w:val="78ED29FC"/>
    <w:rsid w:val="78FC5FB8"/>
    <w:rsid w:val="792778AA"/>
    <w:rsid w:val="795D50B5"/>
    <w:rsid w:val="79B96DC4"/>
    <w:rsid w:val="79DF180E"/>
    <w:rsid w:val="79FC0E68"/>
    <w:rsid w:val="7A08586B"/>
    <w:rsid w:val="7A1C0FFC"/>
    <w:rsid w:val="7A6748CE"/>
    <w:rsid w:val="7B32339B"/>
    <w:rsid w:val="7B3D0029"/>
    <w:rsid w:val="7BE7F37C"/>
    <w:rsid w:val="7C4D1EB9"/>
    <w:rsid w:val="7C6B665A"/>
    <w:rsid w:val="7CFB44B1"/>
    <w:rsid w:val="7D660744"/>
    <w:rsid w:val="7DF037F1"/>
    <w:rsid w:val="7E103396"/>
    <w:rsid w:val="7E996A47"/>
    <w:rsid w:val="7F0A3D1D"/>
    <w:rsid w:val="7FFF2E04"/>
    <w:rsid w:val="E8A51AFD"/>
    <w:rsid w:val="F0FED397"/>
    <w:rsid w:val="FBFE84F0"/>
    <w:rsid w:val="FDF549A5"/>
    <w:rsid w:val="FE7F1560"/>
    <w:rsid w:val="FF7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HTML 预设格式 字符"/>
    <w:basedOn w:val="10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307</Words>
  <Characters>1753</Characters>
  <Lines>14</Lines>
  <Paragraphs>4</Paragraphs>
  <TotalTime>54</TotalTime>
  <ScaleCrop>false</ScaleCrop>
  <LinksUpToDate>false</LinksUpToDate>
  <CharactersWithSpaces>2056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2020-06-20T01:41:00Z</dcterms:created>
  <dc:creator>麦西</dc:creator>
  <cp:lastModifiedBy>bear</cp:lastModifiedBy>
  <dcterms:modified xsi:type="dcterms:W3CDTF">2020-06-22T07:47:19Z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