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23274C8B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4A2D36">
        <w:rPr>
          <w:bCs/>
          <w:iCs/>
          <w:color w:val="000000"/>
          <w:sz w:val="24"/>
        </w:rPr>
        <w:t>2</w:t>
      </w:r>
      <w:r w:rsidR="00CB5070">
        <w:rPr>
          <w:bCs/>
          <w:iCs/>
          <w:color w:val="000000"/>
          <w:sz w:val="24"/>
        </w:rPr>
        <w:t>3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6A53B9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6A53B9">
        <w:trPr>
          <w:trHeight w:val="830"/>
        </w:trPr>
        <w:tc>
          <w:tcPr>
            <w:tcW w:w="1447" w:type="dxa"/>
            <w:vAlign w:val="center"/>
          </w:tcPr>
          <w:p w14:paraId="55D80764" w14:textId="77777777" w:rsidR="00244772" w:rsidRDefault="00244772" w:rsidP="00545E13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7770" w:type="dxa"/>
            <w:vAlign w:val="center"/>
          </w:tcPr>
          <w:p w14:paraId="5BA07552" w14:textId="0779DD06" w:rsidR="005E239B" w:rsidRPr="00A95B44" w:rsidRDefault="00CB5070" w:rsidP="00CB5070">
            <w:pPr>
              <w:spacing w:line="360" w:lineRule="auto"/>
              <w:rPr>
                <w:bCs/>
                <w:sz w:val="24"/>
              </w:rPr>
            </w:pPr>
            <w:r w:rsidRPr="00CB5070">
              <w:rPr>
                <w:rFonts w:hint="eastAsia"/>
                <w:bCs/>
                <w:sz w:val="24"/>
              </w:rPr>
              <w:t>天风证券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信泰人寿保险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bCs/>
                <w:sz w:val="24"/>
              </w:rPr>
              <w:t>China Alpha Fund Management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中意资产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中信证券资产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中金基金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深圳市前海进化论资产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国海证券资产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诺德基金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上海盘京投资管理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华美国际投资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奥凯投资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恒生前海基金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拾贝投资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上海呈瑞投资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中信建投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泰康资产</w:t>
            </w:r>
            <w:r>
              <w:rPr>
                <w:rFonts w:hint="eastAsia"/>
                <w:bCs/>
                <w:sz w:val="24"/>
              </w:rPr>
              <w:t>、</w:t>
            </w:r>
            <w:r w:rsidRPr="00CB5070">
              <w:rPr>
                <w:rFonts w:hint="eastAsia"/>
                <w:bCs/>
                <w:sz w:val="24"/>
              </w:rPr>
              <w:t>中泰证券</w:t>
            </w:r>
          </w:p>
        </w:tc>
      </w:tr>
      <w:tr w:rsidR="00244772" w:rsidRPr="001F3B16" w14:paraId="2F3E3E11" w14:textId="77777777" w:rsidTr="006A53B9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727CC072" w:rsidR="005E239B" w:rsidRPr="001F3B16" w:rsidRDefault="00FD666F" w:rsidP="00CB5070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92B82">
              <w:rPr>
                <w:bCs/>
                <w:sz w:val="24"/>
              </w:rPr>
              <w:t>6</w:t>
            </w:r>
            <w:r w:rsidR="00F47982" w:rsidRPr="001F3B16">
              <w:rPr>
                <w:bCs/>
                <w:sz w:val="24"/>
              </w:rPr>
              <w:t>月</w:t>
            </w:r>
            <w:r w:rsidR="00CB5070">
              <w:rPr>
                <w:bCs/>
                <w:sz w:val="24"/>
              </w:rPr>
              <w:t>23</w:t>
            </w:r>
            <w:r w:rsidR="00F47982" w:rsidRPr="001F3B16">
              <w:rPr>
                <w:bCs/>
                <w:sz w:val="24"/>
              </w:rPr>
              <w:t>日</w:t>
            </w:r>
            <w:r w:rsidR="00F60A8E">
              <w:rPr>
                <w:rFonts w:hint="eastAsia"/>
                <w:bCs/>
                <w:sz w:val="24"/>
              </w:rPr>
              <w:t>下午</w:t>
            </w:r>
            <w:r w:rsidR="001F4386">
              <w:rPr>
                <w:bCs/>
                <w:sz w:val="24"/>
              </w:rPr>
              <w:t>1</w:t>
            </w:r>
            <w:r w:rsidR="00CB5070">
              <w:rPr>
                <w:bCs/>
                <w:sz w:val="24"/>
              </w:rPr>
              <w:t>4</w:t>
            </w:r>
            <w:r w:rsidR="00BF0302">
              <w:rPr>
                <w:rFonts w:hint="eastAsia"/>
                <w:bCs/>
                <w:sz w:val="24"/>
              </w:rPr>
              <w:t>:</w:t>
            </w:r>
            <w:r w:rsidR="00CB5070">
              <w:rPr>
                <w:bCs/>
                <w:sz w:val="24"/>
              </w:rPr>
              <w:t>00</w:t>
            </w:r>
          </w:p>
        </w:tc>
      </w:tr>
      <w:tr w:rsidR="00244772" w:rsidRPr="005C2688" w14:paraId="340D1F40" w14:textId="77777777" w:rsidTr="006A53B9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7777777" w:rsidR="00244772" w:rsidRPr="005C2688" w:rsidRDefault="00150CFC" w:rsidP="00545E13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6A53B9">
        <w:trPr>
          <w:trHeight w:val="257"/>
        </w:trPr>
        <w:tc>
          <w:tcPr>
            <w:tcW w:w="1447" w:type="dxa"/>
            <w:vAlign w:val="center"/>
          </w:tcPr>
          <w:p w14:paraId="7674B714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7770" w:type="dxa"/>
            <w:vAlign w:val="center"/>
          </w:tcPr>
          <w:p w14:paraId="76A06958" w14:textId="7FA3F2CF" w:rsidR="00FD666F" w:rsidRPr="005E239B" w:rsidRDefault="001F4386" w:rsidP="008A5BAF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董事会秘书：徐耘；</w:t>
            </w:r>
            <w:r w:rsidR="00561F8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</w:p>
        </w:tc>
      </w:tr>
      <w:tr w:rsidR="00244772" w:rsidRPr="008E0E28" w14:paraId="28D6804F" w14:textId="77777777" w:rsidTr="006A53B9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E352E93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介绍公司经营情况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0825416F" w14:textId="047A3D7E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E066FF">
              <w:rPr>
                <w:rFonts w:hint="eastAsia"/>
                <w:bCs/>
                <w:sz w:val="24"/>
              </w:rPr>
              <w:t>公司</w:t>
            </w:r>
            <w:r w:rsidR="00B01716">
              <w:rPr>
                <w:rFonts w:hint="eastAsia"/>
                <w:bCs/>
                <w:sz w:val="24"/>
              </w:rPr>
              <w:t>“</w:t>
            </w:r>
            <w:r w:rsidR="00B01716">
              <w:rPr>
                <w:rFonts w:hint="eastAsia"/>
                <w:bCs/>
                <w:sz w:val="24"/>
              </w:rPr>
              <w:t>90</w:t>
            </w:r>
            <w:r w:rsidR="00B01716">
              <w:rPr>
                <w:rFonts w:hint="eastAsia"/>
                <w:bCs/>
                <w:sz w:val="24"/>
              </w:rPr>
              <w:t>分”的品牌涵义是什么？</w:t>
            </w:r>
            <w:r>
              <w:rPr>
                <w:bCs/>
                <w:sz w:val="24"/>
              </w:rPr>
              <w:t xml:space="preserve"> </w:t>
            </w:r>
            <w:r w:rsidR="00582236">
              <w:rPr>
                <w:rFonts w:hint="eastAsia"/>
                <w:bCs/>
                <w:sz w:val="24"/>
              </w:rPr>
              <w:t>产品定位如何？</w:t>
            </w:r>
          </w:p>
          <w:p w14:paraId="027B9800" w14:textId="79593322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A741BC" w:rsidRPr="00A741BC">
              <w:rPr>
                <w:rFonts w:hint="eastAsia"/>
                <w:bCs/>
                <w:sz w:val="24"/>
              </w:rPr>
              <w:t>以追求极致完美的心态做产品，但永不满足，为大众提供全新的、更具品质感、适应多元出行场景的升级体验。</w:t>
            </w:r>
            <w:r w:rsidR="0042126B">
              <w:rPr>
                <w:rFonts w:hint="eastAsia"/>
                <w:bCs/>
                <w:sz w:val="24"/>
              </w:rPr>
              <w:t>公司自营</w:t>
            </w:r>
            <w:r w:rsidR="0042126B" w:rsidRPr="0042126B">
              <w:rPr>
                <w:rFonts w:hint="eastAsia"/>
                <w:bCs/>
                <w:sz w:val="24"/>
              </w:rPr>
              <w:t>品牌</w:t>
            </w:r>
            <w:r w:rsidR="0042126B">
              <w:rPr>
                <w:rFonts w:hint="eastAsia"/>
                <w:bCs/>
                <w:sz w:val="24"/>
              </w:rPr>
              <w:t>业务</w:t>
            </w:r>
            <w:r w:rsidR="0042126B" w:rsidRPr="0042126B">
              <w:rPr>
                <w:rFonts w:hint="eastAsia"/>
                <w:bCs/>
                <w:sz w:val="24"/>
              </w:rPr>
              <w:t>定位于主流人群消费品市场，将不断完善品牌矩阵。</w:t>
            </w:r>
            <w:bookmarkStart w:id="0" w:name="_GoBack"/>
            <w:bookmarkEnd w:id="0"/>
          </w:p>
          <w:p w14:paraId="4B81EA8A" w14:textId="5D2267DF" w:rsidR="00FC6395" w:rsidRDefault="00682BC4" w:rsidP="00FC639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85B05">
              <w:rPr>
                <w:rFonts w:hint="eastAsia"/>
                <w:bCs/>
                <w:sz w:val="24"/>
              </w:rPr>
              <w:t>、</w:t>
            </w:r>
            <w:r w:rsidR="00FC6395">
              <w:rPr>
                <w:rFonts w:hint="eastAsia"/>
                <w:bCs/>
                <w:sz w:val="24"/>
              </w:rPr>
              <w:t>90</w:t>
            </w:r>
            <w:r w:rsidR="00FC6395">
              <w:rPr>
                <w:rFonts w:hint="eastAsia"/>
                <w:bCs/>
                <w:sz w:val="24"/>
              </w:rPr>
              <w:t>分的用户画像如何？</w:t>
            </w:r>
          </w:p>
          <w:p w14:paraId="520F9848" w14:textId="02F12D93" w:rsidR="00FC6395" w:rsidRDefault="00FC6395" w:rsidP="00FC639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>
              <w:rPr>
                <w:rFonts w:hint="eastAsia"/>
                <w:bCs/>
                <w:sz w:val="24"/>
              </w:rPr>
              <w:t>“</w:t>
            </w:r>
            <w:r>
              <w:rPr>
                <w:rFonts w:hint="eastAsia"/>
                <w:bCs/>
                <w:sz w:val="24"/>
              </w:rPr>
              <w:t>90</w:t>
            </w:r>
            <w:r>
              <w:rPr>
                <w:rFonts w:hint="eastAsia"/>
                <w:bCs/>
                <w:sz w:val="24"/>
              </w:rPr>
              <w:t>分”聚焦</w:t>
            </w:r>
            <w:r w:rsidRPr="00FC6395">
              <w:rPr>
                <w:rFonts w:hint="eastAsia"/>
                <w:bCs/>
                <w:sz w:val="24"/>
              </w:rPr>
              <w:t>以</w:t>
            </w:r>
            <w:r w:rsidRPr="00FC6395">
              <w:rPr>
                <w:rFonts w:hint="eastAsia"/>
                <w:bCs/>
                <w:sz w:val="24"/>
              </w:rPr>
              <w:t>2</w:t>
            </w:r>
            <w:r w:rsidR="00C418FD">
              <w:rPr>
                <w:bCs/>
                <w:sz w:val="24"/>
              </w:rPr>
              <w:t>0</w:t>
            </w:r>
            <w:r w:rsidRPr="00FC6395">
              <w:rPr>
                <w:rFonts w:hint="eastAsia"/>
                <w:bCs/>
                <w:sz w:val="24"/>
              </w:rPr>
              <w:t>-</w:t>
            </w:r>
            <w:r w:rsidR="00C418FD">
              <w:rPr>
                <w:bCs/>
                <w:sz w:val="24"/>
              </w:rPr>
              <w:t>40</w:t>
            </w:r>
            <w:r w:rsidRPr="00FC6395">
              <w:rPr>
                <w:rFonts w:hint="eastAsia"/>
                <w:bCs/>
                <w:sz w:val="24"/>
              </w:rPr>
              <w:t>岁人群为核心主力目标用户群，城市白领、</w:t>
            </w:r>
            <w:r w:rsidR="00C418FD">
              <w:rPr>
                <w:rFonts w:hint="eastAsia"/>
                <w:bCs/>
                <w:sz w:val="24"/>
              </w:rPr>
              <w:t>新中产，注重品质，有消费升级需求，</w:t>
            </w:r>
            <w:r w:rsidRPr="00FC6395">
              <w:rPr>
                <w:rFonts w:hint="eastAsia"/>
                <w:bCs/>
                <w:sz w:val="24"/>
              </w:rPr>
              <w:t>愿意为品牌</w:t>
            </w:r>
            <w:r w:rsidR="00C418FD">
              <w:rPr>
                <w:rFonts w:hint="eastAsia"/>
                <w:bCs/>
                <w:sz w:val="24"/>
              </w:rPr>
              <w:t>支</w:t>
            </w:r>
            <w:r w:rsidRPr="00FC6395">
              <w:rPr>
                <w:rFonts w:hint="eastAsia"/>
                <w:bCs/>
                <w:sz w:val="24"/>
              </w:rPr>
              <w:t>付</w:t>
            </w:r>
            <w:r w:rsidR="00C418FD">
              <w:rPr>
                <w:rFonts w:hint="eastAsia"/>
                <w:bCs/>
                <w:sz w:val="24"/>
              </w:rPr>
              <w:t>一定</w:t>
            </w:r>
            <w:r w:rsidRPr="00FC6395">
              <w:rPr>
                <w:rFonts w:hint="eastAsia"/>
                <w:bCs/>
                <w:sz w:val="24"/>
              </w:rPr>
              <w:t>溢价</w:t>
            </w:r>
            <w:r w:rsidR="008451AF">
              <w:rPr>
                <w:rFonts w:hint="eastAsia"/>
                <w:bCs/>
                <w:sz w:val="24"/>
              </w:rPr>
              <w:t>。</w:t>
            </w:r>
          </w:p>
          <w:p w14:paraId="1207105C" w14:textId="77777777" w:rsidR="00541128" w:rsidRDefault="00682BC4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FB53C2">
              <w:rPr>
                <w:rFonts w:hint="eastAsia"/>
                <w:bCs/>
                <w:sz w:val="24"/>
              </w:rPr>
              <w:t>、</w:t>
            </w:r>
            <w:r w:rsidR="00541128">
              <w:rPr>
                <w:rFonts w:hint="eastAsia"/>
                <w:bCs/>
                <w:sz w:val="24"/>
              </w:rPr>
              <w:t>公司目前的产能利用率如何？</w:t>
            </w:r>
          </w:p>
          <w:p w14:paraId="340B5058" w14:textId="457F341C" w:rsidR="00541128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答：公司</w:t>
            </w:r>
            <w:r>
              <w:rPr>
                <w:rFonts w:hint="eastAsia"/>
                <w:bCs/>
                <w:sz w:val="24"/>
              </w:rPr>
              <w:t>针对疫情</w:t>
            </w:r>
            <w:r>
              <w:rPr>
                <w:rFonts w:hint="eastAsia"/>
                <w:bCs/>
                <w:sz w:val="24"/>
              </w:rPr>
              <w:t>和市场环境</w:t>
            </w:r>
            <w:r>
              <w:rPr>
                <w:rFonts w:hint="eastAsia"/>
                <w:bCs/>
                <w:sz w:val="24"/>
              </w:rPr>
              <w:t>快速反应</w:t>
            </w:r>
            <w:r>
              <w:rPr>
                <w:rFonts w:hint="eastAsia"/>
                <w:bCs/>
                <w:sz w:val="24"/>
              </w:rPr>
              <w:t>和处理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rFonts w:hint="eastAsia"/>
                <w:bCs/>
                <w:sz w:val="24"/>
              </w:rPr>
              <w:t>目前</w:t>
            </w:r>
            <w:r>
              <w:rPr>
                <w:rFonts w:hint="eastAsia"/>
                <w:bCs/>
                <w:sz w:val="24"/>
              </w:rPr>
              <w:t>产能利用率在稳</w:t>
            </w:r>
            <w:r>
              <w:rPr>
                <w:rFonts w:hint="eastAsia"/>
                <w:bCs/>
                <w:sz w:val="24"/>
              </w:rPr>
              <w:lastRenderedPageBreak/>
              <w:t>步提升。</w:t>
            </w:r>
          </w:p>
          <w:p w14:paraId="3FD2F433" w14:textId="5EEF0105" w:rsidR="008451AF" w:rsidRDefault="008451AF" w:rsidP="008451AF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、公司在供应链端</w:t>
            </w:r>
            <w:r>
              <w:rPr>
                <w:rFonts w:hint="eastAsia"/>
                <w:bCs/>
                <w:sz w:val="24"/>
              </w:rPr>
              <w:t>的合作客户有哪些？</w:t>
            </w:r>
            <w:r>
              <w:rPr>
                <w:bCs/>
                <w:sz w:val="24"/>
              </w:rPr>
              <w:t xml:space="preserve"> </w:t>
            </w:r>
          </w:p>
          <w:p w14:paraId="1AEF1230" w14:textId="3623345D" w:rsidR="008451AF" w:rsidRDefault="008451AF" w:rsidP="008451AF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35342A">
              <w:rPr>
                <w:rFonts w:hint="eastAsia"/>
                <w:bCs/>
                <w:sz w:val="24"/>
              </w:rPr>
              <w:t>公司产品的核心原材料、核心配件等均来自国际知名供应商，与科思创（原德国拜耳）、</w:t>
            </w:r>
            <w:r>
              <w:rPr>
                <w:rFonts w:hint="eastAsia"/>
                <w:bCs/>
                <w:sz w:val="24"/>
              </w:rPr>
              <w:t>美国</w:t>
            </w:r>
            <w:r w:rsidRPr="0035342A">
              <w:rPr>
                <w:rFonts w:hint="eastAsia"/>
                <w:bCs/>
                <w:sz w:val="24"/>
              </w:rPr>
              <w:t>杜邦、日本东丽、</w:t>
            </w:r>
            <w:r w:rsidRPr="0035342A">
              <w:rPr>
                <w:rFonts w:hint="eastAsia"/>
                <w:bCs/>
                <w:sz w:val="24"/>
              </w:rPr>
              <w:t>YKK</w:t>
            </w:r>
            <w:r w:rsidRPr="0035342A">
              <w:rPr>
                <w:rFonts w:hint="eastAsia"/>
                <w:bCs/>
                <w:sz w:val="24"/>
              </w:rPr>
              <w:t>、</w:t>
            </w:r>
            <w:r w:rsidRPr="0035342A">
              <w:rPr>
                <w:rFonts w:hint="eastAsia"/>
                <w:bCs/>
                <w:sz w:val="24"/>
              </w:rPr>
              <w:t>Segway</w:t>
            </w:r>
            <w:r>
              <w:rPr>
                <w:rFonts w:hint="eastAsia"/>
                <w:bCs/>
                <w:sz w:val="24"/>
              </w:rPr>
              <w:t>、美国铝业</w:t>
            </w:r>
            <w:r w:rsidRPr="0035342A">
              <w:rPr>
                <w:rFonts w:hint="eastAsia"/>
                <w:bCs/>
                <w:sz w:val="24"/>
              </w:rPr>
              <w:t>等知名供应商建立了稳定深度的合作关系。</w:t>
            </w:r>
          </w:p>
          <w:p w14:paraId="39C05929" w14:textId="742EAEA9" w:rsidR="00541128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疫情对于公司的影响怎么样？</w:t>
            </w:r>
          </w:p>
          <w:p w14:paraId="7F9CB45D" w14:textId="654E0123" w:rsidR="00541128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F21051">
              <w:rPr>
                <w:bCs/>
                <w:sz w:val="24"/>
              </w:rPr>
              <w:t>疫情对行业</w:t>
            </w:r>
            <w:r>
              <w:rPr>
                <w:rFonts w:hint="eastAsia"/>
                <w:bCs/>
                <w:sz w:val="24"/>
              </w:rPr>
              <w:t>和市场</w:t>
            </w:r>
            <w:r w:rsidRPr="00F21051">
              <w:rPr>
                <w:bCs/>
                <w:sz w:val="24"/>
              </w:rPr>
              <w:t>造成</w:t>
            </w:r>
            <w:r>
              <w:rPr>
                <w:rFonts w:hint="eastAsia"/>
                <w:bCs/>
                <w:sz w:val="24"/>
              </w:rPr>
              <w:t>了</w:t>
            </w:r>
            <w:r w:rsidRPr="00F21051">
              <w:rPr>
                <w:bCs/>
                <w:sz w:val="24"/>
              </w:rPr>
              <w:t>一定冲击，但在客观上也加速了落后产能淘汰和行业集中度提升的趋势。</w:t>
            </w:r>
            <w:r>
              <w:rPr>
                <w:rFonts w:hint="eastAsia"/>
                <w:bCs/>
                <w:sz w:val="24"/>
              </w:rPr>
              <w:t>公司针对市场环境和疫情情况快速反应，采取了包括开展防护物资业务、拓展渠道、延展品类、强化与上下游沟通、提升企业内部治理水平、降本增效等一系列措施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rFonts w:hint="eastAsia"/>
                <w:bCs/>
                <w:sz w:val="24"/>
              </w:rPr>
              <w:t>有信心保持企业的长期健康发展。</w:t>
            </w:r>
          </w:p>
          <w:p w14:paraId="269325F5" w14:textId="08E8B789" w:rsidR="00541128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  <w:r>
              <w:rPr>
                <w:rFonts w:hint="eastAsia"/>
                <w:bCs/>
                <w:sz w:val="24"/>
              </w:rPr>
              <w:t>、公司在</w:t>
            </w:r>
            <w:r>
              <w:rPr>
                <w:rFonts w:hint="eastAsia"/>
                <w:bCs/>
                <w:sz w:val="24"/>
              </w:rPr>
              <w:t>VF</w:t>
            </w:r>
            <w:r>
              <w:rPr>
                <w:rFonts w:hint="eastAsia"/>
                <w:bCs/>
                <w:sz w:val="24"/>
              </w:rPr>
              <w:t>内的份额如何？</w:t>
            </w:r>
          </w:p>
          <w:p w14:paraId="191A8113" w14:textId="20097F6D" w:rsidR="00185B05" w:rsidRPr="00541128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>
              <w:rPr>
                <w:rFonts w:hint="eastAsia"/>
                <w:bCs/>
                <w:sz w:val="24"/>
              </w:rPr>
              <w:t>VF</w:t>
            </w:r>
            <w:r>
              <w:rPr>
                <w:rFonts w:hint="eastAsia"/>
                <w:bCs/>
                <w:sz w:val="24"/>
              </w:rPr>
              <w:t>集团旗下知名品牌众多，包括</w:t>
            </w:r>
            <w:r w:rsidRPr="00596784">
              <w:rPr>
                <w:bCs/>
                <w:sz w:val="24"/>
              </w:rPr>
              <w:t>Kipling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J</w:t>
            </w:r>
            <w:r w:rsidRPr="00712424">
              <w:rPr>
                <w:rFonts w:hint="eastAsia"/>
                <w:bCs/>
                <w:sz w:val="24"/>
              </w:rPr>
              <w:t>ansport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E</w:t>
            </w:r>
            <w:r w:rsidRPr="00712424">
              <w:rPr>
                <w:rFonts w:hint="eastAsia"/>
                <w:bCs/>
                <w:sz w:val="24"/>
              </w:rPr>
              <w:t xml:space="preserve">agle </w:t>
            </w:r>
            <w:r>
              <w:rPr>
                <w:rFonts w:hint="eastAsia"/>
                <w:bCs/>
                <w:sz w:val="24"/>
              </w:rPr>
              <w:t>C</w:t>
            </w:r>
            <w:r w:rsidRPr="00712424">
              <w:rPr>
                <w:rFonts w:hint="eastAsia"/>
                <w:bCs/>
                <w:sz w:val="24"/>
              </w:rPr>
              <w:t>reek</w:t>
            </w:r>
            <w:r>
              <w:rPr>
                <w:rFonts w:hint="eastAsia"/>
                <w:bCs/>
                <w:sz w:val="24"/>
              </w:rPr>
              <w:t>、</w:t>
            </w:r>
            <w:r w:rsidRPr="00596784">
              <w:rPr>
                <w:rFonts w:hint="eastAsia"/>
                <w:bCs/>
                <w:sz w:val="24"/>
              </w:rPr>
              <w:t>North Face</w:t>
            </w:r>
            <w:r>
              <w:rPr>
                <w:rFonts w:hint="eastAsia"/>
                <w:bCs/>
                <w:sz w:val="24"/>
              </w:rPr>
              <w:t>、</w:t>
            </w:r>
            <w:r w:rsidRPr="00596784">
              <w:rPr>
                <w:rFonts w:hint="eastAsia"/>
                <w:bCs/>
                <w:sz w:val="24"/>
              </w:rPr>
              <w:t>Vans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Lee</w:t>
            </w:r>
            <w:r>
              <w:rPr>
                <w:rFonts w:hint="eastAsia"/>
                <w:bCs/>
                <w:sz w:val="24"/>
              </w:rPr>
              <w:t>等等，在箱包这一品类的采购量上具备较大的市场挖掘空间。公司代工制造业务将继续坚持做优质客户的战略，优化客户结构，推动业务规模的</w:t>
            </w:r>
            <w:r>
              <w:rPr>
                <w:rFonts w:hint="eastAsia"/>
                <w:bCs/>
                <w:sz w:val="24"/>
              </w:rPr>
              <w:t>最大和盈利能力的提升</w:t>
            </w:r>
            <w:r>
              <w:rPr>
                <w:rFonts w:hint="eastAsia"/>
                <w:bCs/>
                <w:sz w:val="24"/>
              </w:rPr>
              <w:t>。</w:t>
            </w:r>
          </w:p>
        </w:tc>
      </w:tr>
      <w:tr w:rsidR="00244772" w:rsidRPr="00893E56" w14:paraId="7CDBF08A" w14:textId="77777777" w:rsidTr="006A53B9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6A53B9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1FC36715" w:rsidR="00244772" w:rsidRPr="00A54472" w:rsidRDefault="00244772" w:rsidP="00CB5070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946FB8">
              <w:rPr>
                <w:bCs/>
                <w:iCs/>
                <w:color w:val="000000"/>
                <w:kern w:val="0"/>
                <w:sz w:val="24"/>
              </w:rPr>
              <w:t>6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CB5070">
              <w:rPr>
                <w:bCs/>
                <w:iCs/>
                <w:color w:val="000000"/>
                <w:kern w:val="0"/>
                <w:sz w:val="24"/>
              </w:rPr>
              <w:t>23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14F69" w14:textId="77777777" w:rsidR="00E70A58" w:rsidRDefault="00E70A58" w:rsidP="00134946">
      <w:r>
        <w:separator/>
      </w:r>
    </w:p>
  </w:endnote>
  <w:endnote w:type="continuationSeparator" w:id="0">
    <w:p w14:paraId="5336E285" w14:textId="77777777" w:rsidR="00E70A58" w:rsidRDefault="00E70A58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C6BDE" w14:textId="77777777" w:rsidR="00E70A58" w:rsidRDefault="00E70A58" w:rsidP="00134946">
      <w:r>
        <w:separator/>
      </w:r>
    </w:p>
  </w:footnote>
  <w:footnote w:type="continuationSeparator" w:id="0">
    <w:p w14:paraId="72334C78" w14:textId="77777777" w:rsidR="00E70A58" w:rsidRDefault="00E70A58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492"/>
    <w:rsid w:val="000A6F48"/>
    <w:rsid w:val="000B125E"/>
    <w:rsid w:val="000C09D2"/>
    <w:rsid w:val="000C6CB4"/>
    <w:rsid w:val="000C6E87"/>
    <w:rsid w:val="000D0B53"/>
    <w:rsid w:val="000D5380"/>
    <w:rsid w:val="000F6492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54CC9"/>
    <w:rsid w:val="0016375F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85B05"/>
    <w:rsid w:val="00192017"/>
    <w:rsid w:val="001A0FDB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E5A6C"/>
    <w:rsid w:val="001F13D7"/>
    <w:rsid w:val="001F3B16"/>
    <w:rsid w:val="001F4386"/>
    <w:rsid w:val="001F5762"/>
    <w:rsid w:val="001F64C5"/>
    <w:rsid w:val="00202003"/>
    <w:rsid w:val="00202CA3"/>
    <w:rsid w:val="00203F99"/>
    <w:rsid w:val="00220291"/>
    <w:rsid w:val="00231EB5"/>
    <w:rsid w:val="00233FBD"/>
    <w:rsid w:val="00240273"/>
    <w:rsid w:val="00242D6E"/>
    <w:rsid w:val="00243284"/>
    <w:rsid w:val="00243DD8"/>
    <w:rsid w:val="002446A6"/>
    <w:rsid w:val="00244772"/>
    <w:rsid w:val="00247E85"/>
    <w:rsid w:val="00247EF3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C667B"/>
    <w:rsid w:val="002D118C"/>
    <w:rsid w:val="002D2C6A"/>
    <w:rsid w:val="002D3A85"/>
    <w:rsid w:val="002D55D5"/>
    <w:rsid w:val="002D6E02"/>
    <w:rsid w:val="002E3CEB"/>
    <w:rsid w:val="002F0A37"/>
    <w:rsid w:val="002F1670"/>
    <w:rsid w:val="002F278B"/>
    <w:rsid w:val="002F45DC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679C"/>
    <w:rsid w:val="003A0C33"/>
    <w:rsid w:val="003A5DAC"/>
    <w:rsid w:val="003A6C9C"/>
    <w:rsid w:val="003B3F8A"/>
    <w:rsid w:val="003F0313"/>
    <w:rsid w:val="003F1133"/>
    <w:rsid w:val="003F22AC"/>
    <w:rsid w:val="003F7F3C"/>
    <w:rsid w:val="0041265C"/>
    <w:rsid w:val="00412EC8"/>
    <w:rsid w:val="004159CA"/>
    <w:rsid w:val="0042126B"/>
    <w:rsid w:val="00427252"/>
    <w:rsid w:val="00430C2F"/>
    <w:rsid w:val="00430CDE"/>
    <w:rsid w:val="00436049"/>
    <w:rsid w:val="00436C12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2D36"/>
    <w:rsid w:val="004A60AB"/>
    <w:rsid w:val="004B1289"/>
    <w:rsid w:val="004B4D35"/>
    <w:rsid w:val="004C1974"/>
    <w:rsid w:val="004C3BC5"/>
    <w:rsid w:val="004C7BE3"/>
    <w:rsid w:val="004D2436"/>
    <w:rsid w:val="004D3E7B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36AF0"/>
    <w:rsid w:val="00541128"/>
    <w:rsid w:val="005437B2"/>
    <w:rsid w:val="00544F89"/>
    <w:rsid w:val="00545E13"/>
    <w:rsid w:val="00561F82"/>
    <w:rsid w:val="00564285"/>
    <w:rsid w:val="0057474E"/>
    <w:rsid w:val="0057765A"/>
    <w:rsid w:val="00580641"/>
    <w:rsid w:val="00582236"/>
    <w:rsid w:val="00584B02"/>
    <w:rsid w:val="00590220"/>
    <w:rsid w:val="005909DE"/>
    <w:rsid w:val="00594E11"/>
    <w:rsid w:val="00595043"/>
    <w:rsid w:val="00596784"/>
    <w:rsid w:val="005A0DDF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5113B"/>
    <w:rsid w:val="0065367A"/>
    <w:rsid w:val="006551B1"/>
    <w:rsid w:val="0066183D"/>
    <w:rsid w:val="006758A4"/>
    <w:rsid w:val="00681717"/>
    <w:rsid w:val="00682BC4"/>
    <w:rsid w:val="00692BAE"/>
    <w:rsid w:val="00694F21"/>
    <w:rsid w:val="00695B62"/>
    <w:rsid w:val="00696F56"/>
    <w:rsid w:val="006A53B9"/>
    <w:rsid w:val="006B4BF7"/>
    <w:rsid w:val="006C1F50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415A6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56F9"/>
    <w:rsid w:val="007A7994"/>
    <w:rsid w:val="007B1B1F"/>
    <w:rsid w:val="007B30AA"/>
    <w:rsid w:val="007B5380"/>
    <w:rsid w:val="007C0C3E"/>
    <w:rsid w:val="007C2557"/>
    <w:rsid w:val="007D0329"/>
    <w:rsid w:val="007D7A15"/>
    <w:rsid w:val="007E0CCC"/>
    <w:rsid w:val="007F3306"/>
    <w:rsid w:val="007F5DA2"/>
    <w:rsid w:val="0080226F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451AF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2A0A"/>
    <w:rsid w:val="008B6178"/>
    <w:rsid w:val="008B7EC4"/>
    <w:rsid w:val="008C3855"/>
    <w:rsid w:val="008C425D"/>
    <w:rsid w:val="008D152C"/>
    <w:rsid w:val="008D306F"/>
    <w:rsid w:val="008D4519"/>
    <w:rsid w:val="008E0E28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6FB8"/>
    <w:rsid w:val="00951C30"/>
    <w:rsid w:val="009536A0"/>
    <w:rsid w:val="00971326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4E8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5080B"/>
    <w:rsid w:val="00A52BB1"/>
    <w:rsid w:val="00A54472"/>
    <w:rsid w:val="00A57FF1"/>
    <w:rsid w:val="00A607C8"/>
    <w:rsid w:val="00A635AA"/>
    <w:rsid w:val="00A64F07"/>
    <w:rsid w:val="00A64F12"/>
    <w:rsid w:val="00A71D5A"/>
    <w:rsid w:val="00A741BC"/>
    <w:rsid w:val="00A86ED9"/>
    <w:rsid w:val="00A87262"/>
    <w:rsid w:val="00A923B7"/>
    <w:rsid w:val="00A95B44"/>
    <w:rsid w:val="00A95D63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1716"/>
    <w:rsid w:val="00B01F6A"/>
    <w:rsid w:val="00B02140"/>
    <w:rsid w:val="00B1743B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4E50"/>
    <w:rsid w:val="00BA5AA9"/>
    <w:rsid w:val="00BB3CAF"/>
    <w:rsid w:val="00BB498B"/>
    <w:rsid w:val="00BB532B"/>
    <w:rsid w:val="00BB5E9A"/>
    <w:rsid w:val="00BB63FB"/>
    <w:rsid w:val="00BC150F"/>
    <w:rsid w:val="00BC1C3A"/>
    <w:rsid w:val="00BC6431"/>
    <w:rsid w:val="00BD5583"/>
    <w:rsid w:val="00BE5EF9"/>
    <w:rsid w:val="00BE6947"/>
    <w:rsid w:val="00BE77FE"/>
    <w:rsid w:val="00BF0302"/>
    <w:rsid w:val="00BF511A"/>
    <w:rsid w:val="00C00CA3"/>
    <w:rsid w:val="00C10864"/>
    <w:rsid w:val="00C11CBB"/>
    <w:rsid w:val="00C132E7"/>
    <w:rsid w:val="00C176D5"/>
    <w:rsid w:val="00C21043"/>
    <w:rsid w:val="00C22C45"/>
    <w:rsid w:val="00C3110A"/>
    <w:rsid w:val="00C322BB"/>
    <w:rsid w:val="00C357D6"/>
    <w:rsid w:val="00C418FD"/>
    <w:rsid w:val="00C474C5"/>
    <w:rsid w:val="00C47CC8"/>
    <w:rsid w:val="00C50190"/>
    <w:rsid w:val="00C51B3B"/>
    <w:rsid w:val="00C648AA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B5070"/>
    <w:rsid w:val="00CB64BA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B69DC"/>
    <w:rsid w:val="00DC0F12"/>
    <w:rsid w:val="00DC143A"/>
    <w:rsid w:val="00DC145F"/>
    <w:rsid w:val="00DC432D"/>
    <w:rsid w:val="00DC6CB8"/>
    <w:rsid w:val="00DD633A"/>
    <w:rsid w:val="00DE1763"/>
    <w:rsid w:val="00DE3F55"/>
    <w:rsid w:val="00DE7D5A"/>
    <w:rsid w:val="00DF20FE"/>
    <w:rsid w:val="00E0252E"/>
    <w:rsid w:val="00E066FF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0A58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3A95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7982"/>
    <w:rsid w:val="00F56DED"/>
    <w:rsid w:val="00F60A8E"/>
    <w:rsid w:val="00F667C7"/>
    <w:rsid w:val="00F7344A"/>
    <w:rsid w:val="00F861A4"/>
    <w:rsid w:val="00F86EE8"/>
    <w:rsid w:val="00F924EA"/>
    <w:rsid w:val="00F95FC7"/>
    <w:rsid w:val="00FB38A5"/>
    <w:rsid w:val="00FB533C"/>
    <w:rsid w:val="00FB53C2"/>
    <w:rsid w:val="00FC1628"/>
    <w:rsid w:val="00FC6395"/>
    <w:rsid w:val="00FD11E8"/>
    <w:rsid w:val="00FD2660"/>
    <w:rsid w:val="00FD27AC"/>
    <w:rsid w:val="00FD666F"/>
    <w:rsid w:val="00FD75AD"/>
    <w:rsid w:val="00FE051B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5C52-0D33-4FBF-85A0-F4DD8639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199</cp:revision>
  <cp:lastPrinted>2017-06-19T08:55:00Z</cp:lastPrinted>
  <dcterms:created xsi:type="dcterms:W3CDTF">2019-01-24T05:14:00Z</dcterms:created>
  <dcterms:modified xsi:type="dcterms:W3CDTF">2020-06-23T10:43:00Z</dcterms:modified>
</cp:coreProperties>
</file>