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D571" w14:textId="77777777" w:rsidR="000828A3" w:rsidRDefault="00FF6730">
      <w:pPr>
        <w:spacing w:beforeLines="50" w:before="156" w:afterLines="50" w:after="156" w:line="400" w:lineRule="exact"/>
        <w:ind w:firstLineChars="300" w:firstLine="720"/>
        <w:rPr>
          <w:rFonts w:ascii="宋体" w:hAnsi="宋体"/>
          <w:bCs/>
          <w:iCs/>
          <w:color w:val="000000"/>
          <w:sz w:val="24"/>
        </w:rPr>
      </w:pPr>
      <w:r>
        <w:rPr>
          <w:rFonts w:ascii="宋体" w:hAnsi="宋体" w:hint="eastAsia"/>
          <w:bCs/>
          <w:iCs/>
          <w:color w:val="000000"/>
          <w:sz w:val="24"/>
        </w:rPr>
        <w:t>证券代码：002594                        证券简称：比亚迪</w:t>
      </w:r>
    </w:p>
    <w:p w14:paraId="7A281FFF" w14:textId="77777777" w:rsidR="000828A3" w:rsidRDefault="000828A3">
      <w:pPr>
        <w:spacing w:beforeLines="50" w:before="156" w:afterLines="50" w:after="156" w:line="400" w:lineRule="exact"/>
        <w:ind w:firstLineChars="300" w:firstLine="720"/>
        <w:rPr>
          <w:rFonts w:ascii="宋体" w:hAnsi="宋体"/>
          <w:bCs/>
          <w:iCs/>
          <w:color w:val="000000"/>
          <w:sz w:val="24"/>
        </w:rPr>
      </w:pPr>
    </w:p>
    <w:p w14:paraId="70607292" w14:textId="77777777" w:rsidR="000828A3" w:rsidRDefault="00FF673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比亚迪股份有限公司</w:t>
      </w:r>
    </w:p>
    <w:p w14:paraId="3F182B79" w14:textId="77777777" w:rsidR="000828A3" w:rsidRDefault="00FF6730">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14:paraId="1D48921B" w14:textId="37D33FD0" w:rsidR="000828A3" w:rsidRDefault="00FF6730">
      <w:pPr>
        <w:spacing w:line="400" w:lineRule="exact"/>
        <w:rPr>
          <w:rFonts w:ascii="宋体" w:hAnsi="宋体"/>
          <w:bCs/>
          <w:iCs/>
          <w:color w:val="000000"/>
          <w:sz w:val="24"/>
        </w:rPr>
      </w:pPr>
      <w:r>
        <w:rPr>
          <w:rFonts w:ascii="宋体" w:hAnsi="宋体" w:hint="eastAsia"/>
          <w:bCs/>
          <w:iCs/>
          <w:color w:val="000000"/>
          <w:sz w:val="24"/>
        </w:rPr>
        <w:t xml:space="preserve">                                                      编号：</w:t>
      </w:r>
      <w:r w:rsidR="005314B6">
        <w:rPr>
          <w:rFonts w:ascii="宋体" w:hAnsi="宋体" w:hint="eastAsia"/>
          <w:bCs/>
          <w:iCs/>
          <w:color w:val="000000"/>
          <w:sz w:val="24"/>
        </w:rPr>
        <w:t>2020</w:t>
      </w:r>
      <w:r>
        <w:rPr>
          <w:rFonts w:ascii="宋体" w:hAnsi="宋体" w:hint="eastAsia"/>
          <w:bCs/>
          <w:iCs/>
          <w:color w:val="000000"/>
          <w:sz w:val="24"/>
        </w:rPr>
        <w:t>-</w:t>
      </w:r>
      <w:r w:rsidR="00297D77">
        <w:rPr>
          <w:rFonts w:ascii="宋体" w:hAnsi="宋体"/>
          <w:bCs/>
          <w:iCs/>
          <w:color w:val="000000"/>
          <w:sz w:val="24"/>
        </w:rPr>
        <w:t>16</w:t>
      </w:r>
    </w:p>
    <w:tbl>
      <w:tblPr>
        <w:tblStyle w:val="a8"/>
        <w:tblW w:w="8296" w:type="dxa"/>
        <w:tblLayout w:type="fixed"/>
        <w:tblLook w:val="04A0" w:firstRow="1" w:lastRow="0" w:firstColumn="1" w:lastColumn="0" w:noHBand="0" w:noVBand="1"/>
      </w:tblPr>
      <w:tblGrid>
        <w:gridCol w:w="1862"/>
        <w:gridCol w:w="6434"/>
      </w:tblGrid>
      <w:tr w:rsidR="000828A3" w14:paraId="1626FE0C" w14:textId="77777777">
        <w:tc>
          <w:tcPr>
            <w:tcW w:w="1862" w:type="dxa"/>
          </w:tcPr>
          <w:p w14:paraId="0419E4C9"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投资者关系活动类别</w:t>
            </w:r>
          </w:p>
          <w:p w14:paraId="706AB7BA" w14:textId="77777777" w:rsidR="000828A3" w:rsidRDefault="000828A3">
            <w:pPr>
              <w:spacing w:line="480" w:lineRule="atLeast"/>
              <w:rPr>
                <w:rFonts w:ascii="宋体" w:hAnsi="宋体"/>
                <w:b/>
                <w:bCs/>
                <w:iCs/>
                <w:color w:val="000000"/>
                <w:kern w:val="0"/>
                <w:sz w:val="24"/>
              </w:rPr>
            </w:pPr>
          </w:p>
        </w:tc>
        <w:tc>
          <w:tcPr>
            <w:tcW w:w="6434" w:type="dxa"/>
          </w:tcPr>
          <w:p w14:paraId="49174A10" w14:textId="524E7637" w:rsidR="000828A3" w:rsidRDefault="00B3698D">
            <w:pPr>
              <w:spacing w:line="480" w:lineRule="atLeast"/>
              <w:rPr>
                <w:rFonts w:ascii="宋体" w:hAnsi="宋体"/>
                <w:bCs/>
                <w:iCs/>
                <w:color w:val="000000"/>
                <w:kern w:val="0"/>
                <w:sz w:val="24"/>
              </w:rPr>
            </w:pPr>
            <w:r>
              <w:rPr>
                <w:rFonts w:ascii="宋体" w:hAnsi="宋体" w:hint="eastAsia"/>
                <w:bCs/>
                <w:iCs/>
                <w:color w:val="000000"/>
                <w:kern w:val="0"/>
                <w:sz w:val="24"/>
              </w:rPr>
              <w:t>□</w:t>
            </w:r>
            <w:r w:rsidR="00FF6730">
              <w:rPr>
                <w:rFonts w:ascii="宋体" w:hAnsi="宋体" w:hint="eastAsia"/>
                <w:kern w:val="0"/>
                <w:sz w:val="28"/>
                <w:szCs w:val="28"/>
              </w:rPr>
              <w:t xml:space="preserve">特定对象调研        </w:t>
            </w:r>
            <w:r w:rsidR="00FF6730">
              <w:rPr>
                <w:rFonts w:ascii="宋体" w:hAnsi="宋体" w:hint="eastAsia"/>
                <w:bCs/>
                <w:iCs/>
                <w:color w:val="000000"/>
                <w:kern w:val="0"/>
                <w:sz w:val="24"/>
              </w:rPr>
              <w:t>□</w:t>
            </w:r>
            <w:r w:rsidR="00FF6730">
              <w:rPr>
                <w:rFonts w:ascii="宋体" w:hAnsi="宋体" w:hint="eastAsia"/>
                <w:kern w:val="0"/>
                <w:sz w:val="28"/>
                <w:szCs w:val="28"/>
              </w:rPr>
              <w:t>分析师会议</w:t>
            </w:r>
          </w:p>
          <w:p w14:paraId="1D812C72"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 xml:space="preserve">媒体采访            </w:t>
            </w:r>
            <w:r>
              <w:rPr>
                <w:rFonts w:ascii="宋体" w:hAnsi="宋体" w:hint="eastAsia"/>
                <w:bCs/>
                <w:iCs/>
                <w:color w:val="000000"/>
                <w:kern w:val="0"/>
                <w:sz w:val="24"/>
              </w:rPr>
              <w:t>□</w:t>
            </w:r>
            <w:r>
              <w:rPr>
                <w:rFonts w:ascii="宋体" w:hAnsi="宋体" w:hint="eastAsia"/>
                <w:kern w:val="0"/>
                <w:sz w:val="28"/>
                <w:szCs w:val="28"/>
              </w:rPr>
              <w:t>业绩说明会</w:t>
            </w:r>
          </w:p>
          <w:p w14:paraId="7F92C2B7"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 xml:space="preserve">新闻发布会          </w:t>
            </w:r>
            <w:r>
              <w:rPr>
                <w:rFonts w:ascii="宋体" w:hAnsi="宋体" w:hint="eastAsia"/>
                <w:bCs/>
                <w:iCs/>
                <w:color w:val="000000"/>
                <w:kern w:val="0"/>
                <w:sz w:val="24"/>
              </w:rPr>
              <w:t>□</w:t>
            </w:r>
            <w:r>
              <w:rPr>
                <w:rFonts w:ascii="宋体" w:hAnsi="宋体" w:hint="eastAsia"/>
                <w:kern w:val="0"/>
                <w:sz w:val="28"/>
                <w:szCs w:val="28"/>
              </w:rPr>
              <w:t>路演活动</w:t>
            </w:r>
          </w:p>
          <w:p w14:paraId="3C44D440" w14:textId="77777777" w:rsidR="000828A3" w:rsidRDefault="00FF6730">
            <w:pPr>
              <w:tabs>
                <w:tab w:val="left" w:pos="3045"/>
                <w:tab w:val="center" w:pos="3199"/>
              </w:tabs>
              <w:spacing w:line="480" w:lineRule="atLeast"/>
              <w:rPr>
                <w:rFonts w:ascii="宋体" w:hAnsi="宋体"/>
                <w:bCs/>
                <w:iCs/>
                <w:color w:val="000000"/>
                <w:kern w:val="0"/>
                <w:sz w:val="24"/>
              </w:rPr>
            </w:pPr>
            <w:r>
              <w:rPr>
                <w:rFonts w:ascii="宋体" w:hAnsi="宋体" w:hint="eastAsia"/>
                <w:bCs/>
                <w:iCs/>
                <w:color w:val="000000"/>
                <w:kern w:val="0"/>
                <w:sz w:val="24"/>
              </w:rPr>
              <w:t>□</w:t>
            </w:r>
            <w:r>
              <w:rPr>
                <w:rFonts w:ascii="宋体" w:hAnsi="宋体" w:hint="eastAsia"/>
                <w:kern w:val="0"/>
                <w:sz w:val="28"/>
                <w:szCs w:val="28"/>
              </w:rPr>
              <w:t>现场参观</w:t>
            </w:r>
            <w:r>
              <w:rPr>
                <w:rFonts w:ascii="宋体" w:hAnsi="宋体"/>
                <w:bCs/>
                <w:iCs/>
                <w:color w:val="000000"/>
                <w:kern w:val="0"/>
                <w:sz w:val="24"/>
              </w:rPr>
              <w:tab/>
            </w:r>
          </w:p>
          <w:p w14:paraId="378F7923" w14:textId="3D6477A3" w:rsidR="000828A3" w:rsidRDefault="00B3698D">
            <w:pPr>
              <w:tabs>
                <w:tab w:val="center" w:pos="3199"/>
              </w:tabs>
              <w:spacing w:line="480" w:lineRule="atLeast"/>
              <w:rPr>
                <w:rFonts w:ascii="宋体" w:hAnsi="宋体"/>
                <w:bCs/>
                <w:iCs/>
                <w:color w:val="000000"/>
                <w:kern w:val="0"/>
                <w:sz w:val="24"/>
              </w:rPr>
            </w:pPr>
            <w:r>
              <w:rPr>
                <w:rFonts w:ascii="宋体" w:hAnsi="宋体" w:hint="eastAsia"/>
                <w:bCs/>
                <w:iCs/>
                <w:color w:val="000000"/>
                <w:kern w:val="0"/>
                <w:sz w:val="24"/>
              </w:rPr>
              <w:t>■</w:t>
            </w:r>
            <w:r w:rsidR="00FF6730">
              <w:rPr>
                <w:rFonts w:ascii="宋体" w:hAnsi="宋体" w:hint="eastAsia"/>
                <w:kern w:val="0"/>
                <w:sz w:val="28"/>
                <w:szCs w:val="28"/>
              </w:rPr>
              <w:t>其他 （</w:t>
            </w:r>
            <w:r w:rsidR="00FF6730">
              <w:rPr>
                <w:rFonts w:ascii="宋体" w:hAnsi="宋体" w:hint="eastAsia"/>
                <w:kern w:val="0"/>
                <w:sz w:val="28"/>
                <w:szCs w:val="28"/>
                <w:u w:val="single"/>
              </w:rPr>
              <w:t>电话会议）</w:t>
            </w:r>
          </w:p>
        </w:tc>
      </w:tr>
      <w:tr w:rsidR="000828A3" w14:paraId="70DC958C" w14:textId="77777777">
        <w:tc>
          <w:tcPr>
            <w:tcW w:w="1862" w:type="dxa"/>
          </w:tcPr>
          <w:p w14:paraId="70ECCD07"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参与单位名称及人员姓名</w:t>
            </w:r>
          </w:p>
        </w:tc>
        <w:tc>
          <w:tcPr>
            <w:tcW w:w="6434" w:type="dxa"/>
          </w:tcPr>
          <w:p w14:paraId="29652018" w14:textId="0B9C23BC" w:rsidR="00B3698D" w:rsidRDefault="00B3698D">
            <w:pPr>
              <w:spacing w:line="480" w:lineRule="atLeast"/>
              <w:rPr>
                <w:rFonts w:ascii="宋体" w:hAnsi="宋体"/>
                <w:bCs/>
                <w:iCs/>
                <w:color w:val="000000"/>
                <w:kern w:val="0"/>
                <w:sz w:val="24"/>
              </w:rPr>
            </w:pPr>
            <w:r>
              <w:rPr>
                <w:rFonts w:ascii="宋体" w:hAnsi="宋体"/>
                <w:bCs/>
                <w:iCs/>
                <w:color w:val="000000"/>
                <w:kern w:val="0"/>
                <w:sz w:val="24"/>
              </w:rPr>
              <w:t>高毅资产</w:t>
            </w:r>
            <w:r>
              <w:rPr>
                <w:rFonts w:ascii="宋体" w:hAnsi="宋体" w:hint="eastAsia"/>
                <w:bCs/>
                <w:iCs/>
                <w:color w:val="000000"/>
                <w:kern w:val="0"/>
                <w:sz w:val="24"/>
              </w:rPr>
              <w:t>、</w:t>
            </w:r>
            <w:r>
              <w:rPr>
                <w:rFonts w:ascii="宋体" w:hAnsi="宋体"/>
                <w:bCs/>
                <w:iCs/>
                <w:color w:val="000000"/>
                <w:kern w:val="0"/>
                <w:sz w:val="24"/>
              </w:rPr>
              <w:t>合伙人</w:t>
            </w:r>
            <w:r>
              <w:rPr>
                <w:rFonts w:ascii="宋体" w:hAnsi="宋体" w:hint="eastAsia"/>
                <w:bCs/>
                <w:iCs/>
                <w:color w:val="000000"/>
                <w:kern w:val="0"/>
                <w:sz w:val="24"/>
              </w:rPr>
              <w:t>、</w:t>
            </w:r>
            <w:r>
              <w:rPr>
                <w:rFonts w:ascii="宋体" w:hAnsi="宋体"/>
                <w:bCs/>
                <w:iCs/>
                <w:color w:val="000000"/>
                <w:kern w:val="0"/>
                <w:sz w:val="24"/>
              </w:rPr>
              <w:t>王世宏</w:t>
            </w:r>
          </w:p>
          <w:p w14:paraId="215B66C8" w14:textId="2340EB6F" w:rsidR="00B3698D" w:rsidRDefault="00B3698D">
            <w:pPr>
              <w:spacing w:line="480" w:lineRule="atLeast"/>
              <w:rPr>
                <w:rFonts w:ascii="宋体" w:hAnsi="宋体"/>
                <w:bCs/>
                <w:iCs/>
                <w:color w:val="000000"/>
                <w:kern w:val="0"/>
                <w:sz w:val="24"/>
              </w:rPr>
            </w:pPr>
            <w:r>
              <w:rPr>
                <w:rFonts w:ascii="宋体" w:hAnsi="宋体"/>
                <w:bCs/>
                <w:iCs/>
                <w:color w:val="000000"/>
                <w:kern w:val="0"/>
                <w:sz w:val="24"/>
              </w:rPr>
              <w:t>高毅资产</w:t>
            </w:r>
            <w:r>
              <w:rPr>
                <w:rFonts w:ascii="宋体" w:hAnsi="宋体" w:hint="eastAsia"/>
                <w:bCs/>
                <w:iCs/>
                <w:color w:val="000000"/>
                <w:kern w:val="0"/>
                <w:sz w:val="24"/>
              </w:rPr>
              <w:t>、</w:t>
            </w:r>
            <w:r w:rsidR="006221C8">
              <w:rPr>
                <w:rFonts w:ascii="宋体" w:hAnsi="宋体"/>
                <w:bCs/>
                <w:iCs/>
                <w:color w:val="000000"/>
                <w:kern w:val="0"/>
                <w:sz w:val="24"/>
              </w:rPr>
              <w:t>研究员</w:t>
            </w:r>
            <w:r>
              <w:rPr>
                <w:rFonts w:ascii="宋体" w:hAnsi="宋体" w:hint="eastAsia"/>
                <w:bCs/>
                <w:iCs/>
                <w:color w:val="000000"/>
                <w:kern w:val="0"/>
                <w:sz w:val="24"/>
              </w:rPr>
              <w:t>、</w:t>
            </w:r>
            <w:r w:rsidR="006221C8">
              <w:rPr>
                <w:rFonts w:ascii="宋体" w:hAnsi="宋体" w:hint="eastAsia"/>
                <w:bCs/>
                <w:iCs/>
                <w:color w:val="000000"/>
                <w:kern w:val="0"/>
                <w:sz w:val="24"/>
              </w:rPr>
              <w:t>王艺</w:t>
            </w:r>
          </w:p>
          <w:p w14:paraId="47826800" w14:textId="07E0309A" w:rsidR="008830C5" w:rsidRPr="007E301D" w:rsidRDefault="00B3698D" w:rsidP="001515AB">
            <w:pPr>
              <w:spacing w:line="480" w:lineRule="atLeast"/>
              <w:rPr>
                <w:rFonts w:ascii="宋体" w:hAnsi="宋体" w:hint="eastAsia"/>
                <w:bCs/>
                <w:iCs/>
                <w:color w:val="000000"/>
                <w:kern w:val="0"/>
                <w:sz w:val="24"/>
              </w:rPr>
            </w:pPr>
            <w:r>
              <w:rPr>
                <w:rFonts w:ascii="宋体" w:hAnsi="宋体" w:hint="eastAsia"/>
                <w:bCs/>
                <w:iCs/>
                <w:color w:val="000000"/>
                <w:kern w:val="0"/>
                <w:sz w:val="24"/>
              </w:rPr>
              <w:t>中金公司</w:t>
            </w:r>
            <w:r w:rsidR="00257879">
              <w:rPr>
                <w:rFonts w:ascii="宋体" w:hAnsi="宋体"/>
                <w:bCs/>
                <w:iCs/>
                <w:color w:val="000000"/>
                <w:kern w:val="0"/>
                <w:sz w:val="24"/>
              </w:rPr>
              <w:t>、</w:t>
            </w:r>
            <w:r>
              <w:rPr>
                <w:rFonts w:ascii="宋体" w:hAnsi="宋体" w:hint="eastAsia"/>
                <w:bCs/>
                <w:iCs/>
                <w:color w:val="000000"/>
                <w:kern w:val="0"/>
                <w:sz w:val="24"/>
              </w:rPr>
              <w:t>汽车分析师</w:t>
            </w:r>
            <w:r w:rsidR="005314B6">
              <w:rPr>
                <w:rFonts w:ascii="宋体" w:hAnsi="宋体"/>
                <w:bCs/>
                <w:iCs/>
                <w:color w:val="000000"/>
                <w:kern w:val="0"/>
                <w:sz w:val="24"/>
              </w:rPr>
              <w:t>、</w:t>
            </w:r>
            <w:r>
              <w:rPr>
                <w:rFonts w:ascii="宋体" w:hAnsi="宋体" w:hint="eastAsia"/>
                <w:bCs/>
                <w:iCs/>
                <w:color w:val="000000"/>
                <w:kern w:val="0"/>
                <w:sz w:val="24"/>
              </w:rPr>
              <w:t>王雷</w:t>
            </w:r>
          </w:p>
        </w:tc>
      </w:tr>
      <w:tr w:rsidR="000828A3" w14:paraId="4443BB49" w14:textId="77777777">
        <w:tc>
          <w:tcPr>
            <w:tcW w:w="1862" w:type="dxa"/>
          </w:tcPr>
          <w:p w14:paraId="59621BFC"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时间</w:t>
            </w:r>
          </w:p>
        </w:tc>
        <w:tc>
          <w:tcPr>
            <w:tcW w:w="6434" w:type="dxa"/>
          </w:tcPr>
          <w:p w14:paraId="23D883C4" w14:textId="690BCD7D" w:rsidR="000828A3" w:rsidRDefault="00916AC9">
            <w:pPr>
              <w:spacing w:line="480" w:lineRule="atLeast"/>
              <w:rPr>
                <w:rFonts w:ascii="宋体" w:hAnsi="宋体"/>
                <w:bCs/>
                <w:iCs/>
                <w:color w:val="000000"/>
                <w:kern w:val="0"/>
                <w:sz w:val="24"/>
              </w:rPr>
            </w:pPr>
            <w:r>
              <w:rPr>
                <w:rFonts w:ascii="宋体" w:hAnsi="宋体"/>
                <w:bCs/>
                <w:iCs/>
                <w:color w:val="000000"/>
                <w:kern w:val="0"/>
                <w:sz w:val="24"/>
              </w:rPr>
              <w:t>2020-6</w:t>
            </w:r>
            <w:r w:rsidR="00FF6730">
              <w:rPr>
                <w:rFonts w:ascii="宋体" w:hAnsi="宋体" w:hint="eastAsia"/>
                <w:bCs/>
                <w:iCs/>
                <w:color w:val="000000"/>
                <w:kern w:val="0"/>
                <w:sz w:val="24"/>
              </w:rPr>
              <w:t>-</w:t>
            </w:r>
            <w:r w:rsidR="00B3698D">
              <w:rPr>
                <w:rFonts w:ascii="宋体" w:hAnsi="宋体"/>
                <w:bCs/>
                <w:iCs/>
                <w:color w:val="000000"/>
                <w:kern w:val="0"/>
                <w:sz w:val="24"/>
              </w:rPr>
              <w:t>23</w:t>
            </w:r>
            <w:r w:rsidR="00257879">
              <w:rPr>
                <w:rFonts w:ascii="宋体" w:hAnsi="宋体" w:hint="eastAsia"/>
                <w:bCs/>
                <w:iCs/>
                <w:color w:val="000000"/>
                <w:kern w:val="0"/>
                <w:sz w:val="24"/>
              </w:rPr>
              <w:t xml:space="preserve"> </w:t>
            </w:r>
            <w:r w:rsidR="00B3698D">
              <w:rPr>
                <w:rFonts w:ascii="宋体" w:hAnsi="宋体"/>
                <w:bCs/>
                <w:iCs/>
                <w:color w:val="000000"/>
                <w:kern w:val="0"/>
                <w:sz w:val="24"/>
              </w:rPr>
              <w:t>15</w:t>
            </w:r>
            <w:r w:rsidR="008830C5">
              <w:rPr>
                <w:rFonts w:ascii="宋体" w:hAnsi="宋体" w:hint="eastAsia"/>
                <w:bCs/>
                <w:iCs/>
                <w:color w:val="000000"/>
                <w:kern w:val="0"/>
                <w:sz w:val="24"/>
              </w:rPr>
              <w:t>:</w:t>
            </w:r>
            <w:r w:rsidR="00B3698D">
              <w:rPr>
                <w:rFonts w:ascii="宋体" w:hAnsi="宋体"/>
                <w:bCs/>
                <w:iCs/>
                <w:color w:val="000000"/>
                <w:kern w:val="0"/>
                <w:sz w:val="24"/>
              </w:rPr>
              <w:t>3</w:t>
            </w:r>
            <w:r w:rsidR="008830C5">
              <w:rPr>
                <w:rFonts w:ascii="宋体" w:hAnsi="宋体"/>
                <w:bCs/>
                <w:iCs/>
                <w:color w:val="000000"/>
                <w:kern w:val="0"/>
                <w:sz w:val="24"/>
              </w:rPr>
              <w:t>0</w:t>
            </w:r>
          </w:p>
        </w:tc>
      </w:tr>
      <w:tr w:rsidR="000828A3" w14:paraId="11871BA7" w14:textId="77777777">
        <w:tc>
          <w:tcPr>
            <w:tcW w:w="1862" w:type="dxa"/>
          </w:tcPr>
          <w:p w14:paraId="7574CB7D"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地点</w:t>
            </w:r>
          </w:p>
        </w:tc>
        <w:tc>
          <w:tcPr>
            <w:tcW w:w="6434" w:type="dxa"/>
          </w:tcPr>
          <w:p w14:paraId="1CAF70CD"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t>坪山比亚迪</w:t>
            </w:r>
          </w:p>
        </w:tc>
      </w:tr>
      <w:tr w:rsidR="000828A3" w14:paraId="1BBE5E8A" w14:textId="77777777">
        <w:tc>
          <w:tcPr>
            <w:tcW w:w="1862" w:type="dxa"/>
          </w:tcPr>
          <w:p w14:paraId="073C8B78"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上市公司接待人员姓名</w:t>
            </w:r>
          </w:p>
        </w:tc>
        <w:tc>
          <w:tcPr>
            <w:tcW w:w="6434" w:type="dxa"/>
          </w:tcPr>
          <w:p w14:paraId="38BF3E1B" w14:textId="348F05CC" w:rsidR="000828A3" w:rsidRDefault="00B3698D" w:rsidP="008830C5">
            <w:pPr>
              <w:spacing w:line="480" w:lineRule="atLeast"/>
              <w:rPr>
                <w:rFonts w:ascii="宋体" w:hAnsi="宋体"/>
                <w:bCs/>
                <w:iCs/>
                <w:color w:val="000000"/>
                <w:kern w:val="0"/>
                <w:sz w:val="24"/>
              </w:rPr>
            </w:pPr>
            <w:r>
              <w:rPr>
                <w:rFonts w:ascii="宋体" w:hAnsi="宋体" w:hint="eastAsia"/>
                <w:bCs/>
                <w:iCs/>
                <w:color w:val="000000"/>
                <w:kern w:val="0"/>
                <w:sz w:val="24"/>
              </w:rPr>
              <w:t>王海进</w:t>
            </w:r>
            <w:r w:rsidR="00916AC9">
              <w:rPr>
                <w:rFonts w:ascii="宋体" w:hAnsi="宋体" w:hint="eastAsia"/>
                <w:bCs/>
                <w:iCs/>
                <w:color w:val="000000"/>
                <w:kern w:val="0"/>
                <w:sz w:val="24"/>
              </w:rPr>
              <w:t>、</w:t>
            </w:r>
            <w:r w:rsidR="00B41BA1">
              <w:rPr>
                <w:rFonts w:ascii="宋体" w:hAnsi="宋体" w:hint="eastAsia"/>
                <w:bCs/>
                <w:iCs/>
                <w:color w:val="000000"/>
                <w:kern w:val="0"/>
                <w:sz w:val="24"/>
              </w:rPr>
              <w:t>吴越</w:t>
            </w:r>
            <w:r>
              <w:rPr>
                <w:rFonts w:ascii="宋体" w:hAnsi="宋体" w:hint="eastAsia"/>
                <w:bCs/>
                <w:iCs/>
                <w:color w:val="000000"/>
                <w:kern w:val="0"/>
                <w:sz w:val="24"/>
              </w:rPr>
              <w:t>、常恩铭</w:t>
            </w:r>
          </w:p>
        </w:tc>
      </w:tr>
      <w:tr w:rsidR="000828A3" w14:paraId="0129EF32" w14:textId="77777777">
        <w:trPr>
          <w:trHeight w:val="1757"/>
        </w:trPr>
        <w:tc>
          <w:tcPr>
            <w:tcW w:w="1862" w:type="dxa"/>
            <w:vAlign w:val="center"/>
          </w:tcPr>
          <w:p w14:paraId="713D879B"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t>投资者关系活动主要内容介绍</w:t>
            </w:r>
          </w:p>
          <w:p w14:paraId="60883D58" w14:textId="77777777" w:rsidR="000828A3" w:rsidRDefault="000828A3">
            <w:pPr>
              <w:spacing w:line="480" w:lineRule="atLeast"/>
              <w:rPr>
                <w:rFonts w:ascii="宋体" w:hAnsi="宋体"/>
                <w:b/>
                <w:bCs/>
                <w:iCs/>
                <w:color w:val="000000"/>
                <w:kern w:val="0"/>
                <w:sz w:val="24"/>
              </w:rPr>
            </w:pPr>
          </w:p>
        </w:tc>
        <w:tc>
          <w:tcPr>
            <w:tcW w:w="6434" w:type="dxa"/>
          </w:tcPr>
          <w:p w14:paraId="65A63282" w14:textId="77777777" w:rsidR="000828A3" w:rsidRDefault="000828A3">
            <w:pPr>
              <w:spacing w:line="360" w:lineRule="auto"/>
              <w:rPr>
                <w:rFonts w:asciiTheme="minorEastAsia" w:eastAsiaTheme="minorEastAsia" w:hAnsiTheme="minorEastAsia"/>
                <w:color w:val="000000"/>
                <w:kern w:val="0"/>
                <w:sz w:val="24"/>
              </w:rPr>
            </w:pPr>
          </w:p>
          <w:p w14:paraId="62844136" w14:textId="2C2D6757" w:rsidR="003F1349" w:rsidRDefault="00916AC9" w:rsidP="003F1349">
            <w:pPr>
              <w:spacing w:line="360" w:lineRule="auto"/>
              <w:rPr>
                <w:rFonts w:ascii="宋体" w:hAnsi="宋体"/>
                <w:b/>
                <w:color w:val="000000"/>
                <w:kern w:val="0"/>
                <w:sz w:val="24"/>
              </w:rPr>
            </w:pPr>
            <w:r>
              <w:rPr>
                <w:rFonts w:asciiTheme="minorEastAsia" w:eastAsiaTheme="minorEastAsia" w:hAnsiTheme="minorEastAsia" w:hint="eastAsia"/>
                <w:b/>
                <w:color w:val="000000"/>
                <w:kern w:val="0"/>
                <w:sz w:val="24"/>
              </w:rPr>
              <w:t>问题一</w:t>
            </w:r>
            <w:r w:rsidR="005314B6">
              <w:rPr>
                <w:rFonts w:asciiTheme="minorEastAsia" w:eastAsiaTheme="minorEastAsia" w:hAnsiTheme="minorEastAsia" w:hint="eastAsia"/>
                <w:b/>
                <w:color w:val="000000"/>
                <w:kern w:val="0"/>
                <w:sz w:val="24"/>
              </w:rPr>
              <w:t>：</w:t>
            </w:r>
            <w:r w:rsidR="006221C8">
              <w:rPr>
                <w:rFonts w:ascii="宋体" w:hAnsi="宋体" w:hint="eastAsia"/>
                <w:b/>
                <w:color w:val="000000"/>
                <w:kern w:val="0"/>
                <w:sz w:val="24"/>
              </w:rPr>
              <w:t>公司乘用车销售渠道的情况</w:t>
            </w:r>
            <w:r w:rsidR="003F1349">
              <w:rPr>
                <w:rFonts w:ascii="宋体" w:hAnsi="宋体" w:hint="eastAsia"/>
                <w:b/>
                <w:color w:val="000000"/>
                <w:kern w:val="0"/>
                <w:sz w:val="24"/>
              </w:rPr>
              <w:t>？</w:t>
            </w:r>
          </w:p>
          <w:p w14:paraId="06C696C7" w14:textId="57E6FE56" w:rsidR="003F1349" w:rsidRPr="0046139F" w:rsidRDefault="003F1349" w:rsidP="003F1349">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答：</w:t>
            </w:r>
            <w:r w:rsidR="002649F0">
              <w:rPr>
                <w:rFonts w:asciiTheme="minorEastAsia" w:eastAsiaTheme="minorEastAsia" w:hAnsiTheme="minorEastAsia" w:hint="eastAsia"/>
                <w:color w:val="000000"/>
                <w:kern w:val="0"/>
                <w:sz w:val="24"/>
              </w:rPr>
              <w:t>目前公司乘用车业务有王朝网以及e网两个销售网络。</w:t>
            </w:r>
          </w:p>
          <w:p w14:paraId="3189B0D5" w14:textId="590CFE4A" w:rsidR="00BC7843" w:rsidRPr="00BC7843" w:rsidRDefault="00507CFD">
            <w:pPr>
              <w:spacing w:line="360" w:lineRule="auto"/>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 xml:space="preserve"> </w:t>
            </w:r>
          </w:p>
          <w:p w14:paraId="47936174" w14:textId="4392347D" w:rsidR="003F1349" w:rsidRPr="0046139F" w:rsidRDefault="00ED3809" w:rsidP="003F1349">
            <w:pPr>
              <w:spacing w:line="360" w:lineRule="auto"/>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问题二：</w:t>
            </w:r>
            <w:r w:rsidR="00AC3EF2">
              <w:rPr>
                <w:rFonts w:asciiTheme="minorEastAsia" w:eastAsiaTheme="minorEastAsia" w:hAnsiTheme="minorEastAsia" w:hint="eastAsia"/>
                <w:b/>
                <w:color w:val="000000"/>
                <w:kern w:val="0"/>
                <w:sz w:val="24"/>
              </w:rPr>
              <w:t>除了汉和</w:t>
            </w:r>
            <w:r w:rsidR="002649F0">
              <w:rPr>
                <w:rFonts w:asciiTheme="minorEastAsia" w:eastAsiaTheme="minorEastAsia" w:hAnsiTheme="minorEastAsia" w:hint="eastAsia"/>
                <w:b/>
                <w:color w:val="000000"/>
                <w:kern w:val="0"/>
                <w:sz w:val="24"/>
              </w:rPr>
              <w:t>宋plus</w:t>
            </w:r>
            <w:r w:rsidR="00AC3EF2">
              <w:rPr>
                <w:rFonts w:asciiTheme="minorEastAsia" w:eastAsiaTheme="minorEastAsia" w:hAnsiTheme="minorEastAsia" w:hint="eastAsia"/>
                <w:b/>
                <w:color w:val="000000"/>
                <w:kern w:val="0"/>
                <w:sz w:val="24"/>
              </w:rPr>
              <w:t>以外</w:t>
            </w:r>
            <w:r w:rsidR="002649F0">
              <w:rPr>
                <w:rFonts w:asciiTheme="minorEastAsia" w:eastAsiaTheme="minorEastAsia" w:hAnsiTheme="minorEastAsia" w:hint="eastAsia"/>
                <w:b/>
                <w:color w:val="000000"/>
                <w:kern w:val="0"/>
                <w:sz w:val="24"/>
              </w:rPr>
              <w:t>，公司今年还会有什么新车型或者改款吗</w:t>
            </w:r>
            <w:r w:rsidR="003F1349" w:rsidRPr="0046139F">
              <w:rPr>
                <w:rFonts w:asciiTheme="minorEastAsia" w:eastAsiaTheme="minorEastAsia" w:hAnsiTheme="minorEastAsia" w:hint="eastAsia"/>
                <w:b/>
                <w:color w:val="000000"/>
                <w:kern w:val="0"/>
                <w:sz w:val="24"/>
              </w:rPr>
              <w:t>？</w:t>
            </w:r>
          </w:p>
          <w:p w14:paraId="7C0E84D1" w14:textId="70AA779C" w:rsidR="003F1349" w:rsidRDefault="003F1349" w:rsidP="003F1349">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答：</w:t>
            </w:r>
            <w:r w:rsidR="002649F0">
              <w:rPr>
                <w:rFonts w:asciiTheme="minorEastAsia" w:eastAsiaTheme="minorEastAsia" w:hAnsiTheme="minorEastAsia" w:hint="eastAsia"/>
                <w:color w:val="000000"/>
                <w:kern w:val="0"/>
                <w:sz w:val="24"/>
              </w:rPr>
              <w:t>公司秦、唐、元系列车型在2</w:t>
            </w:r>
            <w:r w:rsidR="002649F0">
              <w:rPr>
                <w:rFonts w:asciiTheme="minorEastAsia" w:eastAsiaTheme="minorEastAsia" w:hAnsiTheme="minorEastAsia"/>
                <w:color w:val="000000"/>
                <w:kern w:val="0"/>
                <w:sz w:val="24"/>
              </w:rPr>
              <w:t>020年均会有改款车型上市</w:t>
            </w:r>
            <w:r w:rsidR="002649F0">
              <w:rPr>
                <w:rFonts w:asciiTheme="minorEastAsia" w:eastAsiaTheme="minorEastAsia" w:hAnsiTheme="minorEastAsia" w:hint="eastAsia"/>
                <w:color w:val="000000"/>
                <w:kern w:val="0"/>
                <w:sz w:val="24"/>
              </w:rPr>
              <w:t>。</w:t>
            </w:r>
            <w:r w:rsidR="005021C6">
              <w:rPr>
                <w:rFonts w:asciiTheme="minorEastAsia" w:eastAsiaTheme="minorEastAsia" w:hAnsiTheme="minorEastAsia" w:hint="eastAsia"/>
                <w:color w:val="000000"/>
                <w:kern w:val="0"/>
                <w:sz w:val="24"/>
              </w:rPr>
              <w:t>公司</w:t>
            </w:r>
            <w:r w:rsidR="002649F0">
              <w:rPr>
                <w:rFonts w:asciiTheme="minorEastAsia" w:eastAsiaTheme="minorEastAsia" w:hAnsiTheme="minorEastAsia"/>
                <w:color w:val="000000"/>
                <w:kern w:val="0"/>
                <w:sz w:val="24"/>
              </w:rPr>
              <w:t>部分车型信息已体现在工信部</w:t>
            </w:r>
            <w:r w:rsidR="002649F0">
              <w:rPr>
                <w:rFonts w:asciiTheme="minorEastAsia" w:eastAsiaTheme="minorEastAsia" w:hAnsiTheme="minorEastAsia" w:hint="eastAsia"/>
                <w:color w:val="000000"/>
                <w:kern w:val="0"/>
                <w:sz w:val="24"/>
              </w:rPr>
              <w:t>《</w:t>
            </w:r>
            <w:r w:rsidR="002649F0" w:rsidRPr="002649F0">
              <w:rPr>
                <w:rFonts w:asciiTheme="minorEastAsia" w:eastAsiaTheme="minorEastAsia" w:hAnsiTheme="minorEastAsia" w:hint="eastAsia"/>
                <w:color w:val="000000"/>
                <w:kern w:val="0"/>
                <w:sz w:val="24"/>
              </w:rPr>
              <w:t>新能源汽车推广应用推荐车型目录</w:t>
            </w:r>
            <w:r w:rsidR="002649F0">
              <w:rPr>
                <w:rFonts w:asciiTheme="minorEastAsia" w:eastAsiaTheme="minorEastAsia" w:hAnsiTheme="minorEastAsia" w:hint="eastAsia"/>
                <w:color w:val="000000"/>
                <w:kern w:val="0"/>
                <w:sz w:val="24"/>
              </w:rPr>
              <w:t>》中。</w:t>
            </w:r>
          </w:p>
          <w:p w14:paraId="13435154" w14:textId="77777777" w:rsidR="005C469C" w:rsidRPr="00AC0CCB" w:rsidRDefault="005C469C">
            <w:pPr>
              <w:spacing w:line="360" w:lineRule="auto"/>
              <w:rPr>
                <w:rFonts w:asciiTheme="minorEastAsia" w:eastAsiaTheme="minorEastAsia" w:hAnsiTheme="minorEastAsia"/>
                <w:color w:val="000000"/>
                <w:kern w:val="0"/>
                <w:sz w:val="24"/>
              </w:rPr>
            </w:pPr>
          </w:p>
          <w:p w14:paraId="0DB3C98E" w14:textId="77777777" w:rsidR="005021C6" w:rsidRPr="00091F1E" w:rsidRDefault="00091F1E" w:rsidP="005021C6">
            <w:pPr>
              <w:spacing w:line="360" w:lineRule="auto"/>
              <w:rPr>
                <w:rFonts w:asciiTheme="minorEastAsia" w:eastAsiaTheme="minorEastAsia" w:hAnsiTheme="minorEastAsia"/>
                <w:b/>
                <w:color w:val="000000"/>
                <w:kern w:val="0"/>
                <w:sz w:val="24"/>
              </w:rPr>
            </w:pPr>
            <w:r>
              <w:rPr>
                <w:rFonts w:asciiTheme="minorEastAsia" w:eastAsiaTheme="minorEastAsia" w:hAnsiTheme="minorEastAsia" w:hint="eastAsia"/>
                <w:b/>
                <w:color w:val="000000"/>
                <w:kern w:val="0"/>
                <w:sz w:val="24"/>
              </w:rPr>
              <w:t>问题三</w:t>
            </w:r>
            <w:r w:rsidR="00C87FF8" w:rsidRPr="005C469C">
              <w:rPr>
                <w:rFonts w:asciiTheme="minorEastAsia" w:eastAsiaTheme="minorEastAsia" w:hAnsiTheme="minorEastAsia" w:hint="eastAsia"/>
                <w:b/>
                <w:color w:val="000000"/>
                <w:kern w:val="0"/>
                <w:sz w:val="24"/>
              </w:rPr>
              <w:t>：</w:t>
            </w:r>
            <w:r w:rsidR="005021C6" w:rsidRPr="00091F1E">
              <w:rPr>
                <w:rFonts w:asciiTheme="minorEastAsia" w:eastAsiaTheme="minorEastAsia" w:hAnsiTheme="minorEastAsia" w:hint="eastAsia"/>
                <w:b/>
                <w:color w:val="000000"/>
                <w:kern w:val="0"/>
                <w:sz w:val="24"/>
              </w:rPr>
              <w:t>公司大巴海外销售情况？</w:t>
            </w:r>
          </w:p>
          <w:p w14:paraId="45480801" w14:textId="77777777" w:rsidR="005021C6" w:rsidRPr="00391E54" w:rsidRDefault="005021C6" w:rsidP="005021C6">
            <w:pPr>
              <w:spacing w:line="360" w:lineRule="auto"/>
              <w:rPr>
                <w:rFonts w:asciiTheme="minorEastAsia" w:eastAsiaTheme="minorEastAsia" w:hAnsiTheme="minorEastAsia"/>
                <w:color w:val="000000"/>
                <w:kern w:val="0"/>
                <w:sz w:val="24"/>
              </w:rPr>
            </w:pPr>
            <w:r w:rsidRPr="00391E54">
              <w:rPr>
                <w:rFonts w:asciiTheme="minorEastAsia" w:eastAsiaTheme="minorEastAsia" w:hAnsiTheme="minorEastAsia" w:hint="eastAsia"/>
                <w:color w:val="000000"/>
                <w:kern w:val="0"/>
                <w:sz w:val="24"/>
              </w:rPr>
              <w:t>答：公司的纯电动大巴在全球6个大洲、50多个国家、300多个城市运营，广受国内外客户的认可，未来有望拿到更多的订单。</w:t>
            </w:r>
          </w:p>
          <w:p w14:paraId="3E6C43BD" w14:textId="0FE2DFE3" w:rsidR="000828A3" w:rsidRPr="005021C6" w:rsidRDefault="000828A3" w:rsidP="008830C5">
            <w:pPr>
              <w:spacing w:line="360" w:lineRule="auto"/>
              <w:rPr>
                <w:rFonts w:asciiTheme="minorEastAsia" w:eastAsiaTheme="minorEastAsia" w:hAnsiTheme="minorEastAsia"/>
                <w:color w:val="000000"/>
                <w:kern w:val="0"/>
                <w:sz w:val="24"/>
              </w:rPr>
            </w:pPr>
          </w:p>
          <w:p w14:paraId="0D010B9B" w14:textId="76B97C1F" w:rsidR="005021C6" w:rsidRPr="005C469C" w:rsidRDefault="00391E54" w:rsidP="005021C6">
            <w:pPr>
              <w:spacing w:line="360" w:lineRule="auto"/>
              <w:rPr>
                <w:rFonts w:asciiTheme="minorEastAsia" w:eastAsiaTheme="minorEastAsia" w:hAnsiTheme="minorEastAsia"/>
                <w:b/>
                <w:color w:val="000000"/>
                <w:kern w:val="0"/>
                <w:sz w:val="24"/>
              </w:rPr>
            </w:pPr>
            <w:r w:rsidRPr="00091F1E">
              <w:rPr>
                <w:rFonts w:asciiTheme="minorEastAsia" w:eastAsiaTheme="minorEastAsia" w:hAnsiTheme="minorEastAsia" w:hint="eastAsia"/>
                <w:b/>
                <w:color w:val="000000"/>
                <w:kern w:val="0"/>
                <w:sz w:val="24"/>
              </w:rPr>
              <w:t>问题</w:t>
            </w:r>
            <w:r w:rsidR="003F1349">
              <w:rPr>
                <w:rFonts w:asciiTheme="minorEastAsia" w:eastAsiaTheme="minorEastAsia" w:hAnsiTheme="minorEastAsia"/>
                <w:b/>
                <w:color w:val="000000"/>
                <w:kern w:val="0"/>
                <w:sz w:val="24"/>
              </w:rPr>
              <w:t>四</w:t>
            </w:r>
            <w:r w:rsidRPr="00091F1E">
              <w:rPr>
                <w:rFonts w:asciiTheme="minorEastAsia" w:eastAsiaTheme="minorEastAsia" w:hAnsiTheme="minorEastAsia" w:hint="eastAsia"/>
                <w:b/>
                <w:color w:val="000000"/>
                <w:kern w:val="0"/>
                <w:sz w:val="24"/>
              </w:rPr>
              <w:t>：</w:t>
            </w:r>
            <w:r w:rsidR="005021C6">
              <w:rPr>
                <w:rFonts w:asciiTheme="minorEastAsia" w:eastAsiaTheme="minorEastAsia" w:hAnsiTheme="minorEastAsia" w:hint="eastAsia"/>
                <w:b/>
                <w:color w:val="000000"/>
                <w:kern w:val="0"/>
                <w:sz w:val="24"/>
              </w:rPr>
              <w:t>比亚迪半导体有哪些业务及未来展望？</w:t>
            </w:r>
          </w:p>
          <w:p w14:paraId="7C26EF7A" w14:textId="77777777" w:rsidR="005021C6" w:rsidRDefault="005021C6" w:rsidP="005021C6">
            <w:pPr>
              <w:spacing w:line="360" w:lineRule="auto"/>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答</w:t>
            </w:r>
            <w:r w:rsidRPr="005C469C">
              <w:rPr>
                <w:rFonts w:asciiTheme="minorEastAsia" w:eastAsiaTheme="minorEastAsia" w:hAnsiTheme="minorEastAsia"/>
                <w:color w:val="000000"/>
                <w:kern w:val="0"/>
                <w:sz w:val="24"/>
              </w:rPr>
              <w:t xml:space="preserve">: </w:t>
            </w:r>
            <w:r w:rsidRPr="00391E54">
              <w:rPr>
                <w:rFonts w:asciiTheme="minorEastAsia" w:eastAsiaTheme="minorEastAsia" w:hAnsiTheme="minorEastAsia" w:hint="eastAsia"/>
                <w:color w:val="000000"/>
                <w:kern w:val="0"/>
                <w:sz w:val="24"/>
              </w:rPr>
              <w:t>比亚迪半导体主要业务覆盖功率半导体、智能控制IC、智能传感器及光电半导体的研发、生产及销售，拥有包含芯片设计、晶圆制造、封装测试和下游应用在内的一体化经营全产业链。</w:t>
            </w:r>
          </w:p>
          <w:p w14:paraId="7CBE2808" w14:textId="77777777" w:rsidR="005021C6" w:rsidRDefault="005021C6" w:rsidP="00A214CA">
            <w:pPr>
              <w:spacing w:line="360" w:lineRule="auto"/>
              <w:rPr>
                <w:rFonts w:asciiTheme="minorEastAsia" w:eastAsiaTheme="minorEastAsia" w:hAnsiTheme="minorEastAsia"/>
                <w:color w:val="000000"/>
                <w:kern w:val="0"/>
                <w:sz w:val="24"/>
              </w:rPr>
            </w:pPr>
            <w:r w:rsidRPr="00391E54">
              <w:rPr>
                <w:rFonts w:asciiTheme="minorEastAsia" w:eastAsiaTheme="minorEastAsia" w:hAnsiTheme="minorEastAsia" w:hint="eastAsia"/>
                <w:color w:val="000000"/>
                <w:kern w:val="0"/>
                <w:sz w:val="24"/>
              </w:rPr>
              <w:t>经过十余年的研发积累和于新能源汽车领域的规模化应用，比亚迪半导体已成为国内自主可控的车规级IGBT领导厂商。同时，在工业级IGBT领域，比亚迪半导体的产品下游应用包括工业焊机、变频器、家电等，将为其带来新的增长点。在其他业务领域，比亚迪半导体也拥有多年的研发积累、充足的技术储备和丰富的产品类型，与来自汽车、消费和工业领域的客户建立了长期紧密的业务联系。</w:t>
            </w:r>
          </w:p>
          <w:p w14:paraId="5B79A970" w14:textId="2612BFE8" w:rsidR="000828A3" w:rsidRDefault="005021C6" w:rsidP="005021C6">
            <w:pPr>
              <w:spacing w:line="360" w:lineRule="auto"/>
              <w:rPr>
                <w:rFonts w:asciiTheme="minorEastAsia" w:eastAsiaTheme="minorEastAsia" w:hAnsiTheme="minorEastAsia"/>
                <w:color w:val="000000"/>
                <w:kern w:val="0"/>
                <w:sz w:val="24"/>
              </w:rPr>
            </w:pPr>
            <w:r w:rsidRPr="00391E54">
              <w:rPr>
                <w:rFonts w:asciiTheme="minorEastAsia" w:eastAsiaTheme="minorEastAsia" w:hAnsiTheme="minorEastAsia" w:hint="eastAsia"/>
                <w:color w:val="000000"/>
                <w:kern w:val="0"/>
                <w:sz w:val="24"/>
              </w:rPr>
              <w:t>未来，比亚迪半导体将以车规级半导体为核心，同步推动工业、消费等领域的半导体发展，致力于成长为高效、智能、集成的新型半导体供应商。</w:t>
            </w:r>
          </w:p>
          <w:p w14:paraId="44DBB97B" w14:textId="77777777" w:rsidR="005021C6" w:rsidRPr="00391E54" w:rsidRDefault="005021C6" w:rsidP="005021C6">
            <w:pPr>
              <w:spacing w:line="360" w:lineRule="auto"/>
              <w:rPr>
                <w:rFonts w:asciiTheme="minorEastAsia" w:eastAsiaTheme="minorEastAsia" w:hAnsiTheme="minorEastAsia"/>
                <w:color w:val="000000"/>
                <w:kern w:val="0"/>
                <w:sz w:val="24"/>
              </w:rPr>
            </w:pPr>
          </w:p>
          <w:p w14:paraId="1BDAD02A" w14:textId="1A82D192" w:rsidR="005021C6" w:rsidRPr="008830C5" w:rsidRDefault="00305313" w:rsidP="005021C6">
            <w:pPr>
              <w:spacing w:line="360" w:lineRule="auto"/>
              <w:rPr>
                <w:rFonts w:asciiTheme="minorEastAsia" w:eastAsiaTheme="minorEastAsia" w:hAnsiTheme="minorEastAsia"/>
                <w:b/>
                <w:color w:val="000000"/>
                <w:kern w:val="0"/>
                <w:sz w:val="24"/>
              </w:rPr>
            </w:pPr>
            <w:r w:rsidRPr="009E4A37">
              <w:rPr>
                <w:rFonts w:asciiTheme="minorEastAsia" w:eastAsiaTheme="minorEastAsia" w:hAnsiTheme="minorEastAsia" w:hint="eastAsia"/>
                <w:b/>
                <w:color w:val="000000"/>
                <w:kern w:val="0"/>
                <w:sz w:val="24"/>
              </w:rPr>
              <w:t>问题</w:t>
            </w:r>
            <w:r w:rsidR="003F1349">
              <w:rPr>
                <w:rFonts w:asciiTheme="minorEastAsia" w:eastAsiaTheme="minorEastAsia" w:hAnsiTheme="minorEastAsia"/>
                <w:b/>
                <w:color w:val="000000"/>
                <w:kern w:val="0"/>
                <w:sz w:val="24"/>
              </w:rPr>
              <w:t>五</w:t>
            </w:r>
            <w:r w:rsidRPr="009E4A37">
              <w:rPr>
                <w:rFonts w:asciiTheme="minorEastAsia" w:eastAsiaTheme="minorEastAsia" w:hAnsiTheme="minorEastAsia" w:hint="eastAsia"/>
                <w:b/>
                <w:color w:val="000000"/>
                <w:kern w:val="0"/>
                <w:sz w:val="24"/>
              </w:rPr>
              <w:t>：</w:t>
            </w:r>
            <w:r w:rsidR="005021C6">
              <w:rPr>
                <w:rFonts w:asciiTheme="minorEastAsia" w:eastAsiaTheme="minorEastAsia" w:hAnsiTheme="minorEastAsia" w:hint="eastAsia"/>
                <w:b/>
                <w:color w:val="000000"/>
                <w:kern w:val="0"/>
                <w:sz w:val="24"/>
              </w:rPr>
              <w:t>公司</w:t>
            </w:r>
            <w:r w:rsidR="005021C6" w:rsidRPr="008830C5">
              <w:rPr>
                <w:rFonts w:asciiTheme="minorEastAsia" w:eastAsiaTheme="minorEastAsia" w:hAnsiTheme="minorEastAsia" w:hint="eastAsia"/>
                <w:b/>
                <w:color w:val="000000"/>
                <w:kern w:val="0"/>
                <w:sz w:val="24"/>
              </w:rPr>
              <w:t>和丰田合作具体内容有哪些？</w:t>
            </w:r>
          </w:p>
          <w:p w14:paraId="241CD527" w14:textId="3328F302" w:rsidR="005021C6" w:rsidRPr="005021C6" w:rsidRDefault="005021C6" w:rsidP="005021C6">
            <w:pPr>
              <w:spacing w:line="360" w:lineRule="auto"/>
              <w:rPr>
                <w:rFonts w:asciiTheme="minorEastAsia" w:eastAsiaTheme="minorEastAsia" w:hAnsiTheme="minorEastAsia"/>
                <w:color w:val="000000"/>
                <w:kern w:val="0"/>
                <w:sz w:val="24"/>
              </w:rPr>
            </w:pPr>
            <w:r w:rsidRPr="008830C5">
              <w:rPr>
                <w:rFonts w:asciiTheme="minorEastAsia" w:eastAsiaTheme="minorEastAsia" w:hAnsiTheme="minorEastAsia" w:hint="eastAsia"/>
                <w:color w:val="000000"/>
                <w:kern w:val="0"/>
                <w:sz w:val="24"/>
              </w:rPr>
              <w:t>答：合资成立纯电动车的研发公司。合资公司设计、开发的产品将充分使用比亚迪现有的电动平台技术及电动零部件供给，并融入丰田的品质及安全控制标准要求。合资公司设计、开发的纯电动汽车可以使用丰田品牌，双方希望通过开发和普及受消费者喜爱的纯电动车，努力满足消费者需求。</w:t>
            </w:r>
          </w:p>
        </w:tc>
      </w:tr>
      <w:tr w:rsidR="000828A3" w14:paraId="5501752E" w14:textId="77777777">
        <w:tc>
          <w:tcPr>
            <w:tcW w:w="1862" w:type="dxa"/>
            <w:vAlign w:val="center"/>
          </w:tcPr>
          <w:p w14:paraId="40CA0337"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lastRenderedPageBreak/>
              <w:t>附件清单（如</w:t>
            </w:r>
            <w:r>
              <w:rPr>
                <w:rFonts w:ascii="宋体" w:hAnsi="宋体" w:hint="eastAsia"/>
                <w:b/>
                <w:bCs/>
                <w:iCs/>
                <w:color w:val="000000"/>
                <w:kern w:val="0"/>
                <w:sz w:val="24"/>
              </w:rPr>
              <w:lastRenderedPageBreak/>
              <w:t>有）</w:t>
            </w:r>
          </w:p>
        </w:tc>
        <w:tc>
          <w:tcPr>
            <w:tcW w:w="6434" w:type="dxa"/>
          </w:tcPr>
          <w:p w14:paraId="20EA3BB6" w14:textId="77777777" w:rsidR="000828A3" w:rsidRDefault="00FF6730">
            <w:pPr>
              <w:spacing w:line="480" w:lineRule="atLeast"/>
              <w:rPr>
                <w:rFonts w:ascii="宋体" w:hAnsi="宋体"/>
                <w:bCs/>
                <w:iCs/>
                <w:color w:val="000000"/>
                <w:kern w:val="0"/>
                <w:sz w:val="24"/>
              </w:rPr>
            </w:pPr>
            <w:r>
              <w:rPr>
                <w:rFonts w:ascii="宋体" w:hAnsi="宋体" w:hint="eastAsia"/>
                <w:bCs/>
                <w:iCs/>
                <w:color w:val="000000"/>
                <w:kern w:val="0"/>
                <w:sz w:val="24"/>
              </w:rPr>
              <w:lastRenderedPageBreak/>
              <w:t>无</w:t>
            </w:r>
          </w:p>
        </w:tc>
      </w:tr>
      <w:tr w:rsidR="000828A3" w14:paraId="1847A8A3" w14:textId="77777777">
        <w:tc>
          <w:tcPr>
            <w:tcW w:w="1862" w:type="dxa"/>
            <w:vAlign w:val="center"/>
          </w:tcPr>
          <w:p w14:paraId="33F94B2A" w14:textId="77777777" w:rsidR="000828A3" w:rsidRDefault="00FF6730">
            <w:pPr>
              <w:spacing w:line="480" w:lineRule="atLeast"/>
              <w:rPr>
                <w:rFonts w:ascii="宋体" w:hAnsi="宋体"/>
                <w:b/>
                <w:bCs/>
                <w:iCs/>
                <w:color w:val="000000"/>
                <w:kern w:val="0"/>
                <w:sz w:val="24"/>
              </w:rPr>
            </w:pPr>
            <w:r>
              <w:rPr>
                <w:rFonts w:ascii="宋体" w:hAnsi="宋体" w:hint="eastAsia"/>
                <w:b/>
                <w:bCs/>
                <w:iCs/>
                <w:color w:val="000000"/>
                <w:kern w:val="0"/>
                <w:sz w:val="24"/>
              </w:rPr>
              <w:lastRenderedPageBreak/>
              <w:t>日期</w:t>
            </w:r>
          </w:p>
        </w:tc>
        <w:tc>
          <w:tcPr>
            <w:tcW w:w="6434" w:type="dxa"/>
          </w:tcPr>
          <w:p w14:paraId="7DC561D8" w14:textId="160B5DD2" w:rsidR="000828A3" w:rsidRDefault="005314B6">
            <w:pPr>
              <w:spacing w:line="480" w:lineRule="atLeast"/>
              <w:rPr>
                <w:rFonts w:ascii="宋体" w:hAnsi="宋体"/>
                <w:bCs/>
                <w:iCs/>
                <w:color w:val="000000"/>
                <w:kern w:val="0"/>
                <w:sz w:val="24"/>
              </w:rPr>
            </w:pPr>
            <w:r>
              <w:rPr>
                <w:rFonts w:ascii="宋体" w:hAnsi="宋体"/>
                <w:bCs/>
                <w:iCs/>
                <w:color w:val="000000"/>
                <w:kern w:val="0"/>
                <w:sz w:val="24"/>
              </w:rPr>
              <w:t>2020</w:t>
            </w:r>
            <w:r w:rsidR="000750C5">
              <w:rPr>
                <w:rFonts w:ascii="宋体" w:hAnsi="宋体" w:hint="eastAsia"/>
                <w:bCs/>
                <w:iCs/>
                <w:color w:val="000000"/>
                <w:kern w:val="0"/>
                <w:sz w:val="24"/>
              </w:rPr>
              <w:t>-</w:t>
            </w:r>
            <w:r w:rsidR="00091F1E">
              <w:rPr>
                <w:rFonts w:ascii="宋体" w:hAnsi="宋体"/>
                <w:bCs/>
                <w:iCs/>
                <w:color w:val="000000"/>
                <w:kern w:val="0"/>
                <w:sz w:val="24"/>
              </w:rPr>
              <w:t>6</w:t>
            </w:r>
            <w:r w:rsidR="00FF6730">
              <w:rPr>
                <w:rFonts w:ascii="宋体" w:hAnsi="宋体" w:hint="eastAsia"/>
                <w:bCs/>
                <w:iCs/>
                <w:color w:val="000000"/>
                <w:kern w:val="0"/>
                <w:sz w:val="24"/>
              </w:rPr>
              <w:t>-</w:t>
            </w:r>
            <w:r w:rsidR="005021C6">
              <w:rPr>
                <w:rFonts w:ascii="宋体" w:hAnsi="宋体"/>
                <w:bCs/>
                <w:iCs/>
                <w:color w:val="000000"/>
                <w:kern w:val="0"/>
                <w:sz w:val="24"/>
              </w:rPr>
              <w:t>23</w:t>
            </w:r>
          </w:p>
        </w:tc>
      </w:tr>
    </w:tbl>
    <w:p w14:paraId="101D30C9" w14:textId="77777777" w:rsidR="000828A3" w:rsidRDefault="000828A3">
      <w:bookmarkStart w:id="0" w:name="_GoBack"/>
      <w:bookmarkEnd w:id="0"/>
    </w:p>
    <w:sectPr w:rsidR="000828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07F8" w14:textId="77777777" w:rsidR="008F45AC" w:rsidRDefault="008F45AC" w:rsidP="006C65EA">
      <w:r>
        <w:separator/>
      </w:r>
    </w:p>
  </w:endnote>
  <w:endnote w:type="continuationSeparator" w:id="0">
    <w:p w14:paraId="4CDDC465" w14:textId="77777777" w:rsidR="008F45AC" w:rsidRDefault="008F45AC" w:rsidP="006C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36575" w14:textId="77777777" w:rsidR="008F45AC" w:rsidRDefault="008F45AC" w:rsidP="006C65EA">
      <w:r>
        <w:separator/>
      </w:r>
    </w:p>
  </w:footnote>
  <w:footnote w:type="continuationSeparator" w:id="0">
    <w:p w14:paraId="075F1E72" w14:textId="77777777" w:rsidR="008F45AC" w:rsidRDefault="008F45AC" w:rsidP="006C6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53"/>
    <w:rsid w:val="00000134"/>
    <w:rsid w:val="00000742"/>
    <w:rsid w:val="00000C0A"/>
    <w:rsid w:val="00002204"/>
    <w:rsid w:val="00002CCB"/>
    <w:rsid w:val="00005210"/>
    <w:rsid w:val="0000604B"/>
    <w:rsid w:val="00006544"/>
    <w:rsid w:val="0000707A"/>
    <w:rsid w:val="000101EF"/>
    <w:rsid w:val="0001052B"/>
    <w:rsid w:val="00011858"/>
    <w:rsid w:val="0001232D"/>
    <w:rsid w:val="00014B4B"/>
    <w:rsid w:val="0001509E"/>
    <w:rsid w:val="00015CC2"/>
    <w:rsid w:val="0001630C"/>
    <w:rsid w:val="00017053"/>
    <w:rsid w:val="00017AB6"/>
    <w:rsid w:val="00017F91"/>
    <w:rsid w:val="0002133F"/>
    <w:rsid w:val="000218A4"/>
    <w:rsid w:val="00023A8C"/>
    <w:rsid w:val="000255AD"/>
    <w:rsid w:val="000256A4"/>
    <w:rsid w:val="00025DF6"/>
    <w:rsid w:val="00025E01"/>
    <w:rsid w:val="00026BEA"/>
    <w:rsid w:val="00027A1E"/>
    <w:rsid w:val="00027ED3"/>
    <w:rsid w:val="00030D94"/>
    <w:rsid w:val="00030E39"/>
    <w:rsid w:val="00031682"/>
    <w:rsid w:val="00032DBB"/>
    <w:rsid w:val="000337C5"/>
    <w:rsid w:val="00035490"/>
    <w:rsid w:val="00035B2D"/>
    <w:rsid w:val="000367EA"/>
    <w:rsid w:val="00042E52"/>
    <w:rsid w:val="00043E05"/>
    <w:rsid w:val="0004581D"/>
    <w:rsid w:val="00046416"/>
    <w:rsid w:val="0004666B"/>
    <w:rsid w:val="00047343"/>
    <w:rsid w:val="000478FD"/>
    <w:rsid w:val="00050A1A"/>
    <w:rsid w:val="000510EB"/>
    <w:rsid w:val="00051410"/>
    <w:rsid w:val="00054610"/>
    <w:rsid w:val="000547FB"/>
    <w:rsid w:val="00055199"/>
    <w:rsid w:val="00056543"/>
    <w:rsid w:val="00060A6A"/>
    <w:rsid w:val="0006106B"/>
    <w:rsid w:val="0006116B"/>
    <w:rsid w:val="0006129C"/>
    <w:rsid w:val="000615DC"/>
    <w:rsid w:val="000620E7"/>
    <w:rsid w:val="000624C0"/>
    <w:rsid w:val="000624E9"/>
    <w:rsid w:val="0006451D"/>
    <w:rsid w:val="00066DA9"/>
    <w:rsid w:val="000674FE"/>
    <w:rsid w:val="000704B4"/>
    <w:rsid w:val="00070D86"/>
    <w:rsid w:val="00071868"/>
    <w:rsid w:val="00072624"/>
    <w:rsid w:val="00074EB5"/>
    <w:rsid w:val="000750C5"/>
    <w:rsid w:val="0007579E"/>
    <w:rsid w:val="00075937"/>
    <w:rsid w:val="00075A13"/>
    <w:rsid w:val="00077DF2"/>
    <w:rsid w:val="000800E7"/>
    <w:rsid w:val="00080239"/>
    <w:rsid w:val="000802F5"/>
    <w:rsid w:val="00081105"/>
    <w:rsid w:val="00081809"/>
    <w:rsid w:val="000828A3"/>
    <w:rsid w:val="0008401C"/>
    <w:rsid w:val="00084DFB"/>
    <w:rsid w:val="0008501D"/>
    <w:rsid w:val="00085A45"/>
    <w:rsid w:val="00086595"/>
    <w:rsid w:val="000914A1"/>
    <w:rsid w:val="00091F1E"/>
    <w:rsid w:val="000945AD"/>
    <w:rsid w:val="00094CC0"/>
    <w:rsid w:val="00097A66"/>
    <w:rsid w:val="000A0D14"/>
    <w:rsid w:val="000A25D5"/>
    <w:rsid w:val="000A4B26"/>
    <w:rsid w:val="000A5084"/>
    <w:rsid w:val="000A5508"/>
    <w:rsid w:val="000A6A71"/>
    <w:rsid w:val="000A7557"/>
    <w:rsid w:val="000A7652"/>
    <w:rsid w:val="000A7B5F"/>
    <w:rsid w:val="000A7C25"/>
    <w:rsid w:val="000B2FC9"/>
    <w:rsid w:val="000B4CBB"/>
    <w:rsid w:val="000B5BD0"/>
    <w:rsid w:val="000B5C94"/>
    <w:rsid w:val="000B5FF7"/>
    <w:rsid w:val="000B6DFB"/>
    <w:rsid w:val="000C1227"/>
    <w:rsid w:val="000C18DF"/>
    <w:rsid w:val="000C2E51"/>
    <w:rsid w:val="000C309F"/>
    <w:rsid w:val="000C30A2"/>
    <w:rsid w:val="000C3A37"/>
    <w:rsid w:val="000C3E48"/>
    <w:rsid w:val="000C48ED"/>
    <w:rsid w:val="000C4C2C"/>
    <w:rsid w:val="000C4DAD"/>
    <w:rsid w:val="000C5B1A"/>
    <w:rsid w:val="000C5EC8"/>
    <w:rsid w:val="000C7CEC"/>
    <w:rsid w:val="000D01B3"/>
    <w:rsid w:val="000D155C"/>
    <w:rsid w:val="000D4799"/>
    <w:rsid w:val="000D538E"/>
    <w:rsid w:val="000D7138"/>
    <w:rsid w:val="000E13F9"/>
    <w:rsid w:val="000E288E"/>
    <w:rsid w:val="000E4A75"/>
    <w:rsid w:val="000F09F4"/>
    <w:rsid w:val="000F15D7"/>
    <w:rsid w:val="000F571F"/>
    <w:rsid w:val="00102672"/>
    <w:rsid w:val="001045E3"/>
    <w:rsid w:val="001056C3"/>
    <w:rsid w:val="00107E4D"/>
    <w:rsid w:val="00113B07"/>
    <w:rsid w:val="0011407F"/>
    <w:rsid w:val="00114187"/>
    <w:rsid w:val="0011512B"/>
    <w:rsid w:val="00117F14"/>
    <w:rsid w:val="001218FB"/>
    <w:rsid w:val="001243D8"/>
    <w:rsid w:val="0012466F"/>
    <w:rsid w:val="0012501E"/>
    <w:rsid w:val="00125103"/>
    <w:rsid w:val="001276DD"/>
    <w:rsid w:val="001319CF"/>
    <w:rsid w:val="00132791"/>
    <w:rsid w:val="00135D49"/>
    <w:rsid w:val="001373F3"/>
    <w:rsid w:val="00137CA8"/>
    <w:rsid w:val="0014028C"/>
    <w:rsid w:val="00140E64"/>
    <w:rsid w:val="00141838"/>
    <w:rsid w:val="00141ACE"/>
    <w:rsid w:val="00142832"/>
    <w:rsid w:val="00142F4E"/>
    <w:rsid w:val="00143707"/>
    <w:rsid w:val="001440C0"/>
    <w:rsid w:val="00144440"/>
    <w:rsid w:val="001469DF"/>
    <w:rsid w:val="0014705C"/>
    <w:rsid w:val="001515AB"/>
    <w:rsid w:val="00151947"/>
    <w:rsid w:val="00151B8B"/>
    <w:rsid w:val="00152009"/>
    <w:rsid w:val="001534BA"/>
    <w:rsid w:val="0015352A"/>
    <w:rsid w:val="00153ADC"/>
    <w:rsid w:val="00154586"/>
    <w:rsid w:val="00154C9E"/>
    <w:rsid w:val="001553A7"/>
    <w:rsid w:val="00155525"/>
    <w:rsid w:val="00156C77"/>
    <w:rsid w:val="001602BA"/>
    <w:rsid w:val="00160EDA"/>
    <w:rsid w:val="00161022"/>
    <w:rsid w:val="00161AB9"/>
    <w:rsid w:val="00162300"/>
    <w:rsid w:val="001671DF"/>
    <w:rsid w:val="0016797E"/>
    <w:rsid w:val="001708AB"/>
    <w:rsid w:val="00172CB3"/>
    <w:rsid w:val="001754FB"/>
    <w:rsid w:val="001757D1"/>
    <w:rsid w:val="00175F54"/>
    <w:rsid w:val="001775E4"/>
    <w:rsid w:val="00177FD7"/>
    <w:rsid w:val="00180060"/>
    <w:rsid w:val="001802E5"/>
    <w:rsid w:val="001807ED"/>
    <w:rsid w:val="00191367"/>
    <w:rsid w:val="001923FE"/>
    <w:rsid w:val="001926D4"/>
    <w:rsid w:val="001930CD"/>
    <w:rsid w:val="001932B5"/>
    <w:rsid w:val="00193731"/>
    <w:rsid w:val="00193893"/>
    <w:rsid w:val="00194EFA"/>
    <w:rsid w:val="00194F2C"/>
    <w:rsid w:val="001974A9"/>
    <w:rsid w:val="00197B8F"/>
    <w:rsid w:val="001A01CA"/>
    <w:rsid w:val="001A2A45"/>
    <w:rsid w:val="001A42B5"/>
    <w:rsid w:val="001B0680"/>
    <w:rsid w:val="001B07FF"/>
    <w:rsid w:val="001B2F9A"/>
    <w:rsid w:val="001B32DD"/>
    <w:rsid w:val="001B3B3D"/>
    <w:rsid w:val="001B54C4"/>
    <w:rsid w:val="001B702A"/>
    <w:rsid w:val="001B7F09"/>
    <w:rsid w:val="001C0FCD"/>
    <w:rsid w:val="001C12D8"/>
    <w:rsid w:val="001C284A"/>
    <w:rsid w:val="001C4794"/>
    <w:rsid w:val="001C5AB6"/>
    <w:rsid w:val="001C5EDF"/>
    <w:rsid w:val="001C7FB6"/>
    <w:rsid w:val="001C7FCE"/>
    <w:rsid w:val="001D04A2"/>
    <w:rsid w:val="001D13B9"/>
    <w:rsid w:val="001D1AB0"/>
    <w:rsid w:val="001D1D1D"/>
    <w:rsid w:val="001D2C50"/>
    <w:rsid w:val="001D4C6D"/>
    <w:rsid w:val="001D710B"/>
    <w:rsid w:val="001D750B"/>
    <w:rsid w:val="001E0232"/>
    <w:rsid w:val="001E0815"/>
    <w:rsid w:val="001E3F98"/>
    <w:rsid w:val="001E495C"/>
    <w:rsid w:val="001E4B43"/>
    <w:rsid w:val="001E53DB"/>
    <w:rsid w:val="001E5D70"/>
    <w:rsid w:val="001E5FB2"/>
    <w:rsid w:val="001E70E7"/>
    <w:rsid w:val="001E782B"/>
    <w:rsid w:val="001E7CE4"/>
    <w:rsid w:val="001F052F"/>
    <w:rsid w:val="001F09A8"/>
    <w:rsid w:val="001F1FF9"/>
    <w:rsid w:val="001F2A39"/>
    <w:rsid w:val="001F353F"/>
    <w:rsid w:val="001F3E6C"/>
    <w:rsid w:val="001F68C1"/>
    <w:rsid w:val="001F6CE9"/>
    <w:rsid w:val="00201DFA"/>
    <w:rsid w:val="00201F5B"/>
    <w:rsid w:val="00204F11"/>
    <w:rsid w:val="002064CE"/>
    <w:rsid w:val="00207F27"/>
    <w:rsid w:val="00210AD4"/>
    <w:rsid w:val="002149ED"/>
    <w:rsid w:val="0021529B"/>
    <w:rsid w:val="00215DEF"/>
    <w:rsid w:val="002211DF"/>
    <w:rsid w:val="00221AB4"/>
    <w:rsid w:val="00224D9F"/>
    <w:rsid w:val="00224FE9"/>
    <w:rsid w:val="00226760"/>
    <w:rsid w:val="00227110"/>
    <w:rsid w:val="00230207"/>
    <w:rsid w:val="00230ECA"/>
    <w:rsid w:val="002310A6"/>
    <w:rsid w:val="00232ADF"/>
    <w:rsid w:val="002330C7"/>
    <w:rsid w:val="00233720"/>
    <w:rsid w:val="002339D1"/>
    <w:rsid w:val="002349E4"/>
    <w:rsid w:val="00237227"/>
    <w:rsid w:val="00237E40"/>
    <w:rsid w:val="00241EBF"/>
    <w:rsid w:val="002432C3"/>
    <w:rsid w:val="00244BE7"/>
    <w:rsid w:val="00244F42"/>
    <w:rsid w:val="002450C9"/>
    <w:rsid w:val="002453C0"/>
    <w:rsid w:val="00245E89"/>
    <w:rsid w:val="0024772B"/>
    <w:rsid w:val="0024773C"/>
    <w:rsid w:val="002531FB"/>
    <w:rsid w:val="00253AEB"/>
    <w:rsid w:val="00256EA3"/>
    <w:rsid w:val="00257879"/>
    <w:rsid w:val="00262685"/>
    <w:rsid w:val="00262E47"/>
    <w:rsid w:val="002649F0"/>
    <w:rsid w:val="00267324"/>
    <w:rsid w:val="00270167"/>
    <w:rsid w:val="0027126B"/>
    <w:rsid w:val="002724B6"/>
    <w:rsid w:val="00273172"/>
    <w:rsid w:val="002766F5"/>
    <w:rsid w:val="0027692E"/>
    <w:rsid w:val="00280D1A"/>
    <w:rsid w:val="00281FC6"/>
    <w:rsid w:val="00282152"/>
    <w:rsid w:val="00282D70"/>
    <w:rsid w:val="00283EF7"/>
    <w:rsid w:val="0028416C"/>
    <w:rsid w:val="00284A6E"/>
    <w:rsid w:val="00284E2B"/>
    <w:rsid w:val="00286EAB"/>
    <w:rsid w:val="00292020"/>
    <w:rsid w:val="00293F76"/>
    <w:rsid w:val="0029423B"/>
    <w:rsid w:val="00294BB9"/>
    <w:rsid w:val="00294D98"/>
    <w:rsid w:val="002950E9"/>
    <w:rsid w:val="002956F0"/>
    <w:rsid w:val="00296C4E"/>
    <w:rsid w:val="002978FA"/>
    <w:rsid w:val="00297D77"/>
    <w:rsid w:val="002A1EB5"/>
    <w:rsid w:val="002A238B"/>
    <w:rsid w:val="002A3225"/>
    <w:rsid w:val="002A6DCC"/>
    <w:rsid w:val="002A6E00"/>
    <w:rsid w:val="002B0FFA"/>
    <w:rsid w:val="002B31FD"/>
    <w:rsid w:val="002B3859"/>
    <w:rsid w:val="002B441E"/>
    <w:rsid w:val="002C0F85"/>
    <w:rsid w:val="002C191A"/>
    <w:rsid w:val="002C2B59"/>
    <w:rsid w:val="002C395A"/>
    <w:rsid w:val="002C3B3E"/>
    <w:rsid w:val="002C4711"/>
    <w:rsid w:val="002C6526"/>
    <w:rsid w:val="002C77BB"/>
    <w:rsid w:val="002D080C"/>
    <w:rsid w:val="002D0D02"/>
    <w:rsid w:val="002D0F3B"/>
    <w:rsid w:val="002D382C"/>
    <w:rsid w:val="002D492E"/>
    <w:rsid w:val="002D6A37"/>
    <w:rsid w:val="002D741D"/>
    <w:rsid w:val="002D7CA7"/>
    <w:rsid w:val="002E092A"/>
    <w:rsid w:val="002E09FA"/>
    <w:rsid w:val="002E1033"/>
    <w:rsid w:val="002E3107"/>
    <w:rsid w:val="002E4560"/>
    <w:rsid w:val="002E4567"/>
    <w:rsid w:val="002E4930"/>
    <w:rsid w:val="002E5C13"/>
    <w:rsid w:val="002E6D0E"/>
    <w:rsid w:val="002E6E3F"/>
    <w:rsid w:val="002F0173"/>
    <w:rsid w:val="002F132B"/>
    <w:rsid w:val="002F1881"/>
    <w:rsid w:val="002F1CE3"/>
    <w:rsid w:val="002F1DC4"/>
    <w:rsid w:val="002F27DE"/>
    <w:rsid w:val="002F32F4"/>
    <w:rsid w:val="002F330E"/>
    <w:rsid w:val="002F693A"/>
    <w:rsid w:val="00304632"/>
    <w:rsid w:val="00305313"/>
    <w:rsid w:val="003101F6"/>
    <w:rsid w:val="00310583"/>
    <w:rsid w:val="00310BAE"/>
    <w:rsid w:val="00312E58"/>
    <w:rsid w:val="00312FEA"/>
    <w:rsid w:val="00313B08"/>
    <w:rsid w:val="00313DA1"/>
    <w:rsid w:val="00314357"/>
    <w:rsid w:val="00314BEA"/>
    <w:rsid w:val="00314BFD"/>
    <w:rsid w:val="00320296"/>
    <w:rsid w:val="00321ABB"/>
    <w:rsid w:val="00323EF9"/>
    <w:rsid w:val="00324BD0"/>
    <w:rsid w:val="003254E3"/>
    <w:rsid w:val="00326B2A"/>
    <w:rsid w:val="003278A0"/>
    <w:rsid w:val="0032797A"/>
    <w:rsid w:val="00330D48"/>
    <w:rsid w:val="00333711"/>
    <w:rsid w:val="00333AD3"/>
    <w:rsid w:val="003402BE"/>
    <w:rsid w:val="003419E7"/>
    <w:rsid w:val="00344F4E"/>
    <w:rsid w:val="0034586D"/>
    <w:rsid w:val="00345E7F"/>
    <w:rsid w:val="003477CB"/>
    <w:rsid w:val="003477F4"/>
    <w:rsid w:val="0035004D"/>
    <w:rsid w:val="00350073"/>
    <w:rsid w:val="00351A44"/>
    <w:rsid w:val="00354BA5"/>
    <w:rsid w:val="003556D7"/>
    <w:rsid w:val="00357984"/>
    <w:rsid w:val="00360049"/>
    <w:rsid w:val="00361544"/>
    <w:rsid w:val="00361EB6"/>
    <w:rsid w:val="003657F2"/>
    <w:rsid w:val="0036621A"/>
    <w:rsid w:val="00366DE1"/>
    <w:rsid w:val="00367426"/>
    <w:rsid w:val="00370437"/>
    <w:rsid w:val="0037142D"/>
    <w:rsid w:val="0037233F"/>
    <w:rsid w:val="00373222"/>
    <w:rsid w:val="0037353F"/>
    <w:rsid w:val="00373742"/>
    <w:rsid w:val="00374DFE"/>
    <w:rsid w:val="0037632F"/>
    <w:rsid w:val="00380DD1"/>
    <w:rsid w:val="003841E6"/>
    <w:rsid w:val="00386B08"/>
    <w:rsid w:val="00387C0C"/>
    <w:rsid w:val="00390771"/>
    <w:rsid w:val="003907DA"/>
    <w:rsid w:val="00390B22"/>
    <w:rsid w:val="00391E54"/>
    <w:rsid w:val="0039205B"/>
    <w:rsid w:val="003927EB"/>
    <w:rsid w:val="00395F5A"/>
    <w:rsid w:val="00396462"/>
    <w:rsid w:val="003A096B"/>
    <w:rsid w:val="003A0B6A"/>
    <w:rsid w:val="003A1B19"/>
    <w:rsid w:val="003A2551"/>
    <w:rsid w:val="003A2FE6"/>
    <w:rsid w:val="003A5006"/>
    <w:rsid w:val="003A7B8F"/>
    <w:rsid w:val="003B1008"/>
    <w:rsid w:val="003B12EB"/>
    <w:rsid w:val="003B308A"/>
    <w:rsid w:val="003B3AA5"/>
    <w:rsid w:val="003B4A02"/>
    <w:rsid w:val="003B6210"/>
    <w:rsid w:val="003B63DC"/>
    <w:rsid w:val="003C0AD1"/>
    <w:rsid w:val="003C27BC"/>
    <w:rsid w:val="003C5B87"/>
    <w:rsid w:val="003C684E"/>
    <w:rsid w:val="003C7117"/>
    <w:rsid w:val="003D0208"/>
    <w:rsid w:val="003D0941"/>
    <w:rsid w:val="003D16EA"/>
    <w:rsid w:val="003D18E6"/>
    <w:rsid w:val="003D24CD"/>
    <w:rsid w:val="003D2C63"/>
    <w:rsid w:val="003D2CAD"/>
    <w:rsid w:val="003D39C9"/>
    <w:rsid w:val="003D3EEA"/>
    <w:rsid w:val="003D510A"/>
    <w:rsid w:val="003D5EFA"/>
    <w:rsid w:val="003D640A"/>
    <w:rsid w:val="003D6954"/>
    <w:rsid w:val="003D7771"/>
    <w:rsid w:val="003E12AF"/>
    <w:rsid w:val="003E2893"/>
    <w:rsid w:val="003E46B9"/>
    <w:rsid w:val="003E48FF"/>
    <w:rsid w:val="003E4978"/>
    <w:rsid w:val="003E4F20"/>
    <w:rsid w:val="003E50D8"/>
    <w:rsid w:val="003E5415"/>
    <w:rsid w:val="003E5D1D"/>
    <w:rsid w:val="003E667C"/>
    <w:rsid w:val="003F1349"/>
    <w:rsid w:val="003F191F"/>
    <w:rsid w:val="003F656B"/>
    <w:rsid w:val="003F656E"/>
    <w:rsid w:val="003F6FA5"/>
    <w:rsid w:val="00402239"/>
    <w:rsid w:val="00402969"/>
    <w:rsid w:val="0040335F"/>
    <w:rsid w:val="00404101"/>
    <w:rsid w:val="004051E6"/>
    <w:rsid w:val="004062B6"/>
    <w:rsid w:val="00407665"/>
    <w:rsid w:val="00410F9D"/>
    <w:rsid w:val="0041154B"/>
    <w:rsid w:val="0041284A"/>
    <w:rsid w:val="00413A3B"/>
    <w:rsid w:val="00416C34"/>
    <w:rsid w:val="004175E2"/>
    <w:rsid w:val="00420295"/>
    <w:rsid w:val="0042214D"/>
    <w:rsid w:val="0042251A"/>
    <w:rsid w:val="0042308D"/>
    <w:rsid w:val="004232BF"/>
    <w:rsid w:val="00423341"/>
    <w:rsid w:val="00425241"/>
    <w:rsid w:val="004252C9"/>
    <w:rsid w:val="00427585"/>
    <w:rsid w:val="00427761"/>
    <w:rsid w:val="00430B52"/>
    <w:rsid w:val="00430EBE"/>
    <w:rsid w:val="00431BA4"/>
    <w:rsid w:val="004346CC"/>
    <w:rsid w:val="004364AB"/>
    <w:rsid w:val="00436C71"/>
    <w:rsid w:val="00441C36"/>
    <w:rsid w:val="00444E00"/>
    <w:rsid w:val="004459D8"/>
    <w:rsid w:val="00445B8C"/>
    <w:rsid w:val="00450416"/>
    <w:rsid w:val="00451842"/>
    <w:rsid w:val="0045457B"/>
    <w:rsid w:val="00454AF4"/>
    <w:rsid w:val="00456A33"/>
    <w:rsid w:val="00457155"/>
    <w:rsid w:val="00460388"/>
    <w:rsid w:val="0046116C"/>
    <w:rsid w:val="0046163A"/>
    <w:rsid w:val="004616A6"/>
    <w:rsid w:val="00461D2F"/>
    <w:rsid w:val="00462458"/>
    <w:rsid w:val="0046474F"/>
    <w:rsid w:val="004706CB"/>
    <w:rsid w:val="00475106"/>
    <w:rsid w:val="0047719E"/>
    <w:rsid w:val="00477445"/>
    <w:rsid w:val="00477BF3"/>
    <w:rsid w:val="0048051E"/>
    <w:rsid w:val="004819D8"/>
    <w:rsid w:val="00482083"/>
    <w:rsid w:val="00482BCF"/>
    <w:rsid w:val="0049229C"/>
    <w:rsid w:val="00492F36"/>
    <w:rsid w:val="00493188"/>
    <w:rsid w:val="00493A5F"/>
    <w:rsid w:val="00493EE9"/>
    <w:rsid w:val="00494478"/>
    <w:rsid w:val="00496761"/>
    <w:rsid w:val="004977BC"/>
    <w:rsid w:val="004A0FAF"/>
    <w:rsid w:val="004A59D3"/>
    <w:rsid w:val="004A5E64"/>
    <w:rsid w:val="004A63A5"/>
    <w:rsid w:val="004A668F"/>
    <w:rsid w:val="004A71E0"/>
    <w:rsid w:val="004B05D6"/>
    <w:rsid w:val="004B3973"/>
    <w:rsid w:val="004B4453"/>
    <w:rsid w:val="004B509B"/>
    <w:rsid w:val="004B520A"/>
    <w:rsid w:val="004C45AE"/>
    <w:rsid w:val="004C48A3"/>
    <w:rsid w:val="004C6846"/>
    <w:rsid w:val="004C7434"/>
    <w:rsid w:val="004C77BD"/>
    <w:rsid w:val="004D0E14"/>
    <w:rsid w:val="004D2324"/>
    <w:rsid w:val="004D6251"/>
    <w:rsid w:val="004E2340"/>
    <w:rsid w:val="004F0897"/>
    <w:rsid w:val="004F0F48"/>
    <w:rsid w:val="004F1356"/>
    <w:rsid w:val="004F1AD6"/>
    <w:rsid w:val="004F289A"/>
    <w:rsid w:val="004F4441"/>
    <w:rsid w:val="004F5273"/>
    <w:rsid w:val="004F706E"/>
    <w:rsid w:val="004F7A13"/>
    <w:rsid w:val="004F7F2A"/>
    <w:rsid w:val="005021C6"/>
    <w:rsid w:val="00502849"/>
    <w:rsid w:val="00503111"/>
    <w:rsid w:val="00503569"/>
    <w:rsid w:val="00503731"/>
    <w:rsid w:val="00504F64"/>
    <w:rsid w:val="00505BBE"/>
    <w:rsid w:val="0050793B"/>
    <w:rsid w:val="00507BB1"/>
    <w:rsid w:val="00507CFD"/>
    <w:rsid w:val="00511CCE"/>
    <w:rsid w:val="005126D4"/>
    <w:rsid w:val="00512E39"/>
    <w:rsid w:val="005134A4"/>
    <w:rsid w:val="0051351F"/>
    <w:rsid w:val="00513D8D"/>
    <w:rsid w:val="005161BA"/>
    <w:rsid w:val="00516740"/>
    <w:rsid w:val="0051778C"/>
    <w:rsid w:val="00517F75"/>
    <w:rsid w:val="0052054B"/>
    <w:rsid w:val="00521383"/>
    <w:rsid w:val="00523924"/>
    <w:rsid w:val="00526167"/>
    <w:rsid w:val="00526726"/>
    <w:rsid w:val="0053015C"/>
    <w:rsid w:val="005302B7"/>
    <w:rsid w:val="00530C6E"/>
    <w:rsid w:val="005314B6"/>
    <w:rsid w:val="0053170A"/>
    <w:rsid w:val="005329C3"/>
    <w:rsid w:val="00534AE4"/>
    <w:rsid w:val="005358EC"/>
    <w:rsid w:val="005374C3"/>
    <w:rsid w:val="00541AC7"/>
    <w:rsid w:val="00542C7A"/>
    <w:rsid w:val="0054325F"/>
    <w:rsid w:val="005440AE"/>
    <w:rsid w:val="00544CF5"/>
    <w:rsid w:val="005454EE"/>
    <w:rsid w:val="00547A2B"/>
    <w:rsid w:val="00547CC8"/>
    <w:rsid w:val="00550263"/>
    <w:rsid w:val="0055041A"/>
    <w:rsid w:val="0055088F"/>
    <w:rsid w:val="00550B15"/>
    <w:rsid w:val="00552F91"/>
    <w:rsid w:val="005546CC"/>
    <w:rsid w:val="00554E2C"/>
    <w:rsid w:val="005552CA"/>
    <w:rsid w:val="00555478"/>
    <w:rsid w:val="00555799"/>
    <w:rsid w:val="00556868"/>
    <w:rsid w:val="00557893"/>
    <w:rsid w:val="005611F7"/>
    <w:rsid w:val="0056271D"/>
    <w:rsid w:val="00562A1B"/>
    <w:rsid w:val="00563658"/>
    <w:rsid w:val="00563B96"/>
    <w:rsid w:val="00565DBE"/>
    <w:rsid w:val="00572997"/>
    <w:rsid w:val="005755E3"/>
    <w:rsid w:val="00575B39"/>
    <w:rsid w:val="00582E1E"/>
    <w:rsid w:val="00583A53"/>
    <w:rsid w:val="00586AED"/>
    <w:rsid w:val="00587B96"/>
    <w:rsid w:val="00587C4E"/>
    <w:rsid w:val="00587F6E"/>
    <w:rsid w:val="00587FD5"/>
    <w:rsid w:val="00590297"/>
    <w:rsid w:val="0059154F"/>
    <w:rsid w:val="00592D97"/>
    <w:rsid w:val="00593777"/>
    <w:rsid w:val="0059398A"/>
    <w:rsid w:val="005964BA"/>
    <w:rsid w:val="005A21B1"/>
    <w:rsid w:val="005A3087"/>
    <w:rsid w:val="005A3A14"/>
    <w:rsid w:val="005A5241"/>
    <w:rsid w:val="005A56E2"/>
    <w:rsid w:val="005B140C"/>
    <w:rsid w:val="005B24A8"/>
    <w:rsid w:val="005B40A1"/>
    <w:rsid w:val="005B687F"/>
    <w:rsid w:val="005B7BB4"/>
    <w:rsid w:val="005B7CAA"/>
    <w:rsid w:val="005C0602"/>
    <w:rsid w:val="005C1D09"/>
    <w:rsid w:val="005C3C5C"/>
    <w:rsid w:val="005C469C"/>
    <w:rsid w:val="005C5534"/>
    <w:rsid w:val="005C5AD4"/>
    <w:rsid w:val="005C60A4"/>
    <w:rsid w:val="005D0908"/>
    <w:rsid w:val="005D0B19"/>
    <w:rsid w:val="005D2053"/>
    <w:rsid w:val="005D233E"/>
    <w:rsid w:val="005D28F2"/>
    <w:rsid w:val="005D2D44"/>
    <w:rsid w:val="005D39AD"/>
    <w:rsid w:val="005D571B"/>
    <w:rsid w:val="005D67B0"/>
    <w:rsid w:val="005D7994"/>
    <w:rsid w:val="005D7F10"/>
    <w:rsid w:val="005E0F99"/>
    <w:rsid w:val="005E111F"/>
    <w:rsid w:val="005E1428"/>
    <w:rsid w:val="005E1B1B"/>
    <w:rsid w:val="005E3BBB"/>
    <w:rsid w:val="005E42D0"/>
    <w:rsid w:val="005E4ED1"/>
    <w:rsid w:val="005E5FD3"/>
    <w:rsid w:val="005E689C"/>
    <w:rsid w:val="005E77AE"/>
    <w:rsid w:val="005F04B0"/>
    <w:rsid w:val="005F0D57"/>
    <w:rsid w:val="005F18D5"/>
    <w:rsid w:val="005F313B"/>
    <w:rsid w:val="005F346F"/>
    <w:rsid w:val="00600685"/>
    <w:rsid w:val="00602157"/>
    <w:rsid w:val="00602392"/>
    <w:rsid w:val="0060277D"/>
    <w:rsid w:val="0060537F"/>
    <w:rsid w:val="006061DB"/>
    <w:rsid w:val="006072CC"/>
    <w:rsid w:val="006075B3"/>
    <w:rsid w:val="00607624"/>
    <w:rsid w:val="006104D3"/>
    <w:rsid w:val="00610D70"/>
    <w:rsid w:val="00612031"/>
    <w:rsid w:val="00613249"/>
    <w:rsid w:val="00613326"/>
    <w:rsid w:val="00613A33"/>
    <w:rsid w:val="006140F9"/>
    <w:rsid w:val="00614815"/>
    <w:rsid w:val="00614EDE"/>
    <w:rsid w:val="0061549F"/>
    <w:rsid w:val="00616E26"/>
    <w:rsid w:val="006174CF"/>
    <w:rsid w:val="00617EC0"/>
    <w:rsid w:val="0062081D"/>
    <w:rsid w:val="006221C8"/>
    <w:rsid w:val="006222DE"/>
    <w:rsid w:val="0062376C"/>
    <w:rsid w:val="006261EB"/>
    <w:rsid w:val="006303F5"/>
    <w:rsid w:val="00630E52"/>
    <w:rsid w:val="006341E4"/>
    <w:rsid w:val="006353F1"/>
    <w:rsid w:val="006356A7"/>
    <w:rsid w:val="00635E67"/>
    <w:rsid w:val="00636503"/>
    <w:rsid w:val="006378CF"/>
    <w:rsid w:val="006400A1"/>
    <w:rsid w:val="0064043A"/>
    <w:rsid w:val="006429EE"/>
    <w:rsid w:val="00642CF3"/>
    <w:rsid w:val="00644DAB"/>
    <w:rsid w:val="00647E2B"/>
    <w:rsid w:val="006522C6"/>
    <w:rsid w:val="006547D8"/>
    <w:rsid w:val="00656591"/>
    <w:rsid w:val="00657A4D"/>
    <w:rsid w:val="00660B4B"/>
    <w:rsid w:val="0066218A"/>
    <w:rsid w:val="006625E8"/>
    <w:rsid w:val="00663B2F"/>
    <w:rsid w:val="00665E1F"/>
    <w:rsid w:val="00666304"/>
    <w:rsid w:val="0067353F"/>
    <w:rsid w:val="006740F9"/>
    <w:rsid w:val="006754B5"/>
    <w:rsid w:val="006758A2"/>
    <w:rsid w:val="00677973"/>
    <w:rsid w:val="00684428"/>
    <w:rsid w:val="00687A07"/>
    <w:rsid w:val="0069092C"/>
    <w:rsid w:val="00692644"/>
    <w:rsid w:val="0069398B"/>
    <w:rsid w:val="0069734D"/>
    <w:rsid w:val="006A01CB"/>
    <w:rsid w:val="006A0DBF"/>
    <w:rsid w:val="006A1804"/>
    <w:rsid w:val="006A225A"/>
    <w:rsid w:val="006A258D"/>
    <w:rsid w:val="006A29FF"/>
    <w:rsid w:val="006A48E2"/>
    <w:rsid w:val="006A5354"/>
    <w:rsid w:val="006A627C"/>
    <w:rsid w:val="006A680A"/>
    <w:rsid w:val="006A6870"/>
    <w:rsid w:val="006A6EAB"/>
    <w:rsid w:val="006A75D5"/>
    <w:rsid w:val="006B1906"/>
    <w:rsid w:val="006B2B83"/>
    <w:rsid w:val="006B41C4"/>
    <w:rsid w:val="006B4DD4"/>
    <w:rsid w:val="006B5828"/>
    <w:rsid w:val="006B65EA"/>
    <w:rsid w:val="006B7062"/>
    <w:rsid w:val="006C09BD"/>
    <w:rsid w:val="006C236B"/>
    <w:rsid w:val="006C2A2B"/>
    <w:rsid w:val="006C6145"/>
    <w:rsid w:val="006C65EA"/>
    <w:rsid w:val="006C7852"/>
    <w:rsid w:val="006D21F3"/>
    <w:rsid w:val="006D573D"/>
    <w:rsid w:val="006D5B58"/>
    <w:rsid w:val="006D772C"/>
    <w:rsid w:val="006E27E7"/>
    <w:rsid w:val="006E4181"/>
    <w:rsid w:val="006E4373"/>
    <w:rsid w:val="006E51C3"/>
    <w:rsid w:val="006E5305"/>
    <w:rsid w:val="006F145A"/>
    <w:rsid w:val="006F1BFE"/>
    <w:rsid w:val="006F1D31"/>
    <w:rsid w:val="006F5FB2"/>
    <w:rsid w:val="006F7BAD"/>
    <w:rsid w:val="00700801"/>
    <w:rsid w:val="00702D9C"/>
    <w:rsid w:val="00705150"/>
    <w:rsid w:val="00707517"/>
    <w:rsid w:val="00707EC8"/>
    <w:rsid w:val="00710FFF"/>
    <w:rsid w:val="00711458"/>
    <w:rsid w:val="00713CC8"/>
    <w:rsid w:val="00715913"/>
    <w:rsid w:val="00715C3C"/>
    <w:rsid w:val="00715E54"/>
    <w:rsid w:val="00720B2E"/>
    <w:rsid w:val="00722775"/>
    <w:rsid w:val="00722D0F"/>
    <w:rsid w:val="00723AA6"/>
    <w:rsid w:val="00724BE4"/>
    <w:rsid w:val="007279B2"/>
    <w:rsid w:val="007308EC"/>
    <w:rsid w:val="00731BAA"/>
    <w:rsid w:val="007330D0"/>
    <w:rsid w:val="007346F1"/>
    <w:rsid w:val="00734F94"/>
    <w:rsid w:val="00735041"/>
    <w:rsid w:val="00737D81"/>
    <w:rsid w:val="00740089"/>
    <w:rsid w:val="007407CB"/>
    <w:rsid w:val="00741D19"/>
    <w:rsid w:val="00750611"/>
    <w:rsid w:val="007519D5"/>
    <w:rsid w:val="007521F1"/>
    <w:rsid w:val="00753889"/>
    <w:rsid w:val="00760BDA"/>
    <w:rsid w:val="00761076"/>
    <w:rsid w:val="007615ED"/>
    <w:rsid w:val="007654D7"/>
    <w:rsid w:val="00765740"/>
    <w:rsid w:val="00766D00"/>
    <w:rsid w:val="00766EE4"/>
    <w:rsid w:val="00767D17"/>
    <w:rsid w:val="007705B7"/>
    <w:rsid w:val="007752EE"/>
    <w:rsid w:val="00776B41"/>
    <w:rsid w:val="00776CC5"/>
    <w:rsid w:val="0077787A"/>
    <w:rsid w:val="00777A14"/>
    <w:rsid w:val="00780D49"/>
    <w:rsid w:val="00782E76"/>
    <w:rsid w:val="00783156"/>
    <w:rsid w:val="00785EA4"/>
    <w:rsid w:val="00785F75"/>
    <w:rsid w:val="00786FDE"/>
    <w:rsid w:val="0079079F"/>
    <w:rsid w:val="00790C48"/>
    <w:rsid w:val="00791D00"/>
    <w:rsid w:val="007929E1"/>
    <w:rsid w:val="0079425B"/>
    <w:rsid w:val="007945BA"/>
    <w:rsid w:val="00795290"/>
    <w:rsid w:val="007A1E99"/>
    <w:rsid w:val="007A343A"/>
    <w:rsid w:val="007A3F57"/>
    <w:rsid w:val="007A676D"/>
    <w:rsid w:val="007A7751"/>
    <w:rsid w:val="007B1FC5"/>
    <w:rsid w:val="007B2053"/>
    <w:rsid w:val="007B307F"/>
    <w:rsid w:val="007B51FC"/>
    <w:rsid w:val="007B55ED"/>
    <w:rsid w:val="007B571A"/>
    <w:rsid w:val="007B651C"/>
    <w:rsid w:val="007B7D12"/>
    <w:rsid w:val="007C0055"/>
    <w:rsid w:val="007C017F"/>
    <w:rsid w:val="007C4964"/>
    <w:rsid w:val="007C556B"/>
    <w:rsid w:val="007C6F7E"/>
    <w:rsid w:val="007C73E2"/>
    <w:rsid w:val="007C7C22"/>
    <w:rsid w:val="007D0115"/>
    <w:rsid w:val="007D1A31"/>
    <w:rsid w:val="007D1E74"/>
    <w:rsid w:val="007D2759"/>
    <w:rsid w:val="007D3037"/>
    <w:rsid w:val="007D35F6"/>
    <w:rsid w:val="007D430B"/>
    <w:rsid w:val="007D4804"/>
    <w:rsid w:val="007D4FB7"/>
    <w:rsid w:val="007E11F3"/>
    <w:rsid w:val="007E1268"/>
    <w:rsid w:val="007E15C9"/>
    <w:rsid w:val="007E1957"/>
    <w:rsid w:val="007E2C0E"/>
    <w:rsid w:val="007E301D"/>
    <w:rsid w:val="007E4F86"/>
    <w:rsid w:val="007E704E"/>
    <w:rsid w:val="007E71C6"/>
    <w:rsid w:val="007E751D"/>
    <w:rsid w:val="007F2162"/>
    <w:rsid w:val="007F35B7"/>
    <w:rsid w:val="007F3A41"/>
    <w:rsid w:val="007F41F6"/>
    <w:rsid w:val="007F68D9"/>
    <w:rsid w:val="007F76FD"/>
    <w:rsid w:val="007F7AA4"/>
    <w:rsid w:val="00800AD9"/>
    <w:rsid w:val="00802185"/>
    <w:rsid w:val="0080584D"/>
    <w:rsid w:val="00806838"/>
    <w:rsid w:val="00807EC3"/>
    <w:rsid w:val="00810CB2"/>
    <w:rsid w:val="00811B75"/>
    <w:rsid w:val="00812818"/>
    <w:rsid w:val="008135AF"/>
    <w:rsid w:val="008144B1"/>
    <w:rsid w:val="00815496"/>
    <w:rsid w:val="00816613"/>
    <w:rsid w:val="0082050C"/>
    <w:rsid w:val="00820905"/>
    <w:rsid w:val="00820F48"/>
    <w:rsid w:val="008226E1"/>
    <w:rsid w:val="00823842"/>
    <w:rsid w:val="008238FC"/>
    <w:rsid w:val="00824AA5"/>
    <w:rsid w:val="00825053"/>
    <w:rsid w:val="00825111"/>
    <w:rsid w:val="00825F19"/>
    <w:rsid w:val="00826647"/>
    <w:rsid w:val="00826E15"/>
    <w:rsid w:val="00830060"/>
    <w:rsid w:val="0083090C"/>
    <w:rsid w:val="00831955"/>
    <w:rsid w:val="00834A66"/>
    <w:rsid w:val="00835954"/>
    <w:rsid w:val="008365BB"/>
    <w:rsid w:val="00836C7B"/>
    <w:rsid w:val="00840954"/>
    <w:rsid w:val="0084233F"/>
    <w:rsid w:val="008427E3"/>
    <w:rsid w:val="00843F2C"/>
    <w:rsid w:val="0084611F"/>
    <w:rsid w:val="00846C00"/>
    <w:rsid w:val="0085257F"/>
    <w:rsid w:val="00853A43"/>
    <w:rsid w:val="00853C66"/>
    <w:rsid w:val="008563DC"/>
    <w:rsid w:val="00856739"/>
    <w:rsid w:val="008606C5"/>
    <w:rsid w:val="0086080B"/>
    <w:rsid w:val="00860F7C"/>
    <w:rsid w:val="00864436"/>
    <w:rsid w:val="00865174"/>
    <w:rsid w:val="00866064"/>
    <w:rsid w:val="008663EC"/>
    <w:rsid w:val="00871B0B"/>
    <w:rsid w:val="008728EB"/>
    <w:rsid w:val="00872C3C"/>
    <w:rsid w:val="008739AC"/>
    <w:rsid w:val="00874849"/>
    <w:rsid w:val="00875DF5"/>
    <w:rsid w:val="00877187"/>
    <w:rsid w:val="0088038E"/>
    <w:rsid w:val="008830C5"/>
    <w:rsid w:val="00885103"/>
    <w:rsid w:val="0088621B"/>
    <w:rsid w:val="008866C1"/>
    <w:rsid w:val="0088691D"/>
    <w:rsid w:val="0088740E"/>
    <w:rsid w:val="008902BC"/>
    <w:rsid w:val="00894961"/>
    <w:rsid w:val="00894C34"/>
    <w:rsid w:val="008951FB"/>
    <w:rsid w:val="00897E7A"/>
    <w:rsid w:val="008A03AE"/>
    <w:rsid w:val="008A2FFE"/>
    <w:rsid w:val="008A40E7"/>
    <w:rsid w:val="008A5EFC"/>
    <w:rsid w:val="008A7581"/>
    <w:rsid w:val="008B0401"/>
    <w:rsid w:val="008B155A"/>
    <w:rsid w:val="008B417A"/>
    <w:rsid w:val="008B5079"/>
    <w:rsid w:val="008B5CB0"/>
    <w:rsid w:val="008B683B"/>
    <w:rsid w:val="008B6F4C"/>
    <w:rsid w:val="008B73E4"/>
    <w:rsid w:val="008B7713"/>
    <w:rsid w:val="008C0866"/>
    <w:rsid w:val="008C2FF8"/>
    <w:rsid w:val="008C34E3"/>
    <w:rsid w:val="008C3AB5"/>
    <w:rsid w:val="008C4CD0"/>
    <w:rsid w:val="008C524A"/>
    <w:rsid w:val="008C69F7"/>
    <w:rsid w:val="008D0D52"/>
    <w:rsid w:val="008D1289"/>
    <w:rsid w:val="008D3FAE"/>
    <w:rsid w:val="008D57BF"/>
    <w:rsid w:val="008D7FFE"/>
    <w:rsid w:val="008E0C0A"/>
    <w:rsid w:val="008E0C71"/>
    <w:rsid w:val="008E1AFA"/>
    <w:rsid w:val="008E20F6"/>
    <w:rsid w:val="008E2673"/>
    <w:rsid w:val="008E4913"/>
    <w:rsid w:val="008E5335"/>
    <w:rsid w:val="008E53F0"/>
    <w:rsid w:val="008E6AFF"/>
    <w:rsid w:val="008E7710"/>
    <w:rsid w:val="008E7C9A"/>
    <w:rsid w:val="008F07FB"/>
    <w:rsid w:val="008F085A"/>
    <w:rsid w:val="008F14CD"/>
    <w:rsid w:val="008F2A64"/>
    <w:rsid w:val="008F45AC"/>
    <w:rsid w:val="008F45DD"/>
    <w:rsid w:val="008F4B4F"/>
    <w:rsid w:val="008F546C"/>
    <w:rsid w:val="008F603B"/>
    <w:rsid w:val="008F6C71"/>
    <w:rsid w:val="008F7838"/>
    <w:rsid w:val="009000E8"/>
    <w:rsid w:val="0090113B"/>
    <w:rsid w:val="00901C8B"/>
    <w:rsid w:val="009045EC"/>
    <w:rsid w:val="009050B4"/>
    <w:rsid w:val="009058BE"/>
    <w:rsid w:val="009064FB"/>
    <w:rsid w:val="00907036"/>
    <w:rsid w:val="0090763B"/>
    <w:rsid w:val="00907824"/>
    <w:rsid w:val="00910294"/>
    <w:rsid w:val="009109F8"/>
    <w:rsid w:val="00910E12"/>
    <w:rsid w:val="009116F5"/>
    <w:rsid w:val="009127D1"/>
    <w:rsid w:val="00912A0D"/>
    <w:rsid w:val="0091300F"/>
    <w:rsid w:val="009130A8"/>
    <w:rsid w:val="00914E04"/>
    <w:rsid w:val="0091598C"/>
    <w:rsid w:val="0091648D"/>
    <w:rsid w:val="00916AC9"/>
    <w:rsid w:val="00917A42"/>
    <w:rsid w:val="009200C9"/>
    <w:rsid w:val="00920A91"/>
    <w:rsid w:val="00922D5B"/>
    <w:rsid w:val="009255A6"/>
    <w:rsid w:val="00926C15"/>
    <w:rsid w:val="00926C60"/>
    <w:rsid w:val="009270DB"/>
    <w:rsid w:val="009276E8"/>
    <w:rsid w:val="00930945"/>
    <w:rsid w:val="00930C6A"/>
    <w:rsid w:val="0093232B"/>
    <w:rsid w:val="009327CD"/>
    <w:rsid w:val="00933E73"/>
    <w:rsid w:val="00934848"/>
    <w:rsid w:val="009357E9"/>
    <w:rsid w:val="00936092"/>
    <w:rsid w:val="00940B28"/>
    <w:rsid w:val="009410EC"/>
    <w:rsid w:val="009426FA"/>
    <w:rsid w:val="0094324E"/>
    <w:rsid w:val="0095156C"/>
    <w:rsid w:val="009530B7"/>
    <w:rsid w:val="009536DC"/>
    <w:rsid w:val="0095392C"/>
    <w:rsid w:val="00954655"/>
    <w:rsid w:val="00954B4C"/>
    <w:rsid w:val="009550DE"/>
    <w:rsid w:val="00955FF3"/>
    <w:rsid w:val="009560F6"/>
    <w:rsid w:val="00961A23"/>
    <w:rsid w:val="00963321"/>
    <w:rsid w:val="00963639"/>
    <w:rsid w:val="00963D93"/>
    <w:rsid w:val="00963DA9"/>
    <w:rsid w:val="00966C72"/>
    <w:rsid w:val="00970753"/>
    <w:rsid w:val="0097170A"/>
    <w:rsid w:val="009720A7"/>
    <w:rsid w:val="00972757"/>
    <w:rsid w:val="00973143"/>
    <w:rsid w:val="00974967"/>
    <w:rsid w:val="00980C79"/>
    <w:rsid w:val="009811A1"/>
    <w:rsid w:val="009811BC"/>
    <w:rsid w:val="009813EA"/>
    <w:rsid w:val="00981817"/>
    <w:rsid w:val="00981B55"/>
    <w:rsid w:val="00983676"/>
    <w:rsid w:val="009837ED"/>
    <w:rsid w:val="00985F55"/>
    <w:rsid w:val="009876C6"/>
    <w:rsid w:val="0099062F"/>
    <w:rsid w:val="009919D4"/>
    <w:rsid w:val="0099237A"/>
    <w:rsid w:val="00992669"/>
    <w:rsid w:val="00992C1C"/>
    <w:rsid w:val="00995BEC"/>
    <w:rsid w:val="00997127"/>
    <w:rsid w:val="00997299"/>
    <w:rsid w:val="00997B35"/>
    <w:rsid w:val="00997BD3"/>
    <w:rsid w:val="009A0E27"/>
    <w:rsid w:val="009A329E"/>
    <w:rsid w:val="009A4185"/>
    <w:rsid w:val="009A4A04"/>
    <w:rsid w:val="009A6C42"/>
    <w:rsid w:val="009A6DB9"/>
    <w:rsid w:val="009B1257"/>
    <w:rsid w:val="009B250C"/>
    <w:rsid w:val="009B2C89"/>
    <w:rsid w:val="009B3507"/>
    <w:rsid w:val="009B5149"/>
    <w:rsid w:val="009B51C5"/>
    <w:rsid w:val="009B5A3F"/>
    <w:rsid w:val="009B5F4E"/>
    <w:rsid w:val="009C0A70"/>
    <w:rsid w:val="009C18A2"/>
    <w:rsid w:val="009C2CD2"/>
    <w:rsid w:val="009C3AD9"/>
    <w:rsid w:val="009C7131"/>
    <w:rsid w:val="009D1C13"/>
    <w:rsid w:val="009D4AA4"/>
    <w:rsid w:val="009D5840"/>
    <w:rsid w:val="009D5C92"/>
    <w:rsid w:val="009D736A"/>
    <w:rsid w:val="009D76FC"/>
    <w:rsid w:val="009D7C30"/>
    <w:rsid w:val="009E094E"/>
    <w:rsid w:val="009E24CC"/>
    <w:rsid w:val="009E2DC8"/>
    <w:rsid w:val="009E392F"/>
    <w:rsid w:val="009E3BCE"/>
    <w:rsid w:val="009E43BE"/>
    <w:rsid w:val="009E632A"/>
    <w:rsid w:val="009E783F"/>
    <w:rsid w:val="009E7DDD"/>
    <w:rsid w:val="009F008B"/>
    <w:rsid w:val="009F0CE1"/>
    <w:rsid w:val="009F39E4"/>
    <w:rsid w:val="009F4DD7"/>
    <w:rsid w:val="009F6AC5"/>
    <w:rsid w:val="009F6C06"/>
    <w:rsid w:val="009F6CBD"/>
    <w:rsid w:val="00A004D2"/>
    <w:rsid w:val="00A00C9F"/>
    <w:rsid w:val="00A016CA"/>
    <w:rsid w:val="00A01755"/>
    <w:rsid w:val="00A017E1"/>
    <w:rsid w:val="00A01E4C"/>
    <w:rsid w:val="00A03926"/>
    <w:rsid w:val="00A0405C"/>
    <w:rsid w:val="00A04EFB"/>
    <w:rsid w:val="00A05137"/>
    <w:rsid w:val="00A05295"/>
    <w:rsid w:val="00A0596A"/>
    <w:rsid w:val="00A05B80"/>
    <w:rsid w:val="00A06590"/>
    <w:rsid w:val="00A06633"/>
    <w:rsid w:val="00A0748B"/>
    <w:rsid w:val="00A07E12"/>
    <w:rsid w:val="00A10838"/>
    <w:rsid w:val="00A114AB"/>
    <w:rsid w:val="00A1313B"/>
    <w:rsid w:val="00A13145"/>
    <w:rsid w:val="00A156D6"/>
    <w:rsid w:val="00A1648E"/>
    <w:rsid w:val="00A174EC"/>
    <w:rsid w:val="00A17B4C"/>
    <w:rsid w:val="00A20697"/>
    <w:rsid w:val="00A20795"/>
    <w:rsid w:val="00A20DAD"/>
    <w:rsid w:val="00A214CA"/>
    <w:rsid w:val="00A22139"/>
    <w:rsid w:val="00A253BA"/>
    <w:rsid w:val="00A25665"/>
    <w:rsid w:val="00A26ADC"/>
    <w:rsid w:val="00A26EB6"/>
    <w:rsid w:val="00A31C9F"/>
    <w:rsid w:val="00A32C7A"/>
    <w:rsid w:val="00A32CB8"/>
    <w:rsid w:val="00A34DBB"/>
    <w:rsid w:val="00A35A8B"/>
    <w:rsid w:val="00A367C1"/>
    <w:rsid w:val="00A3756C"/>
    <w:rsid w:val="00A406E9"/>
    <w:rsid w:val="00A40F91"/>
    <w:rsid w:val="00A412FD"/>
    <w:rsid w:val="00A41D84"/>
    <w:rsid w:val="00A42870"/>
    <w:rsid w:val="00A4338F"/>
    <w:rsid w:val="00A44DAB"/>
    <w:rsid w:val="00A45416"/>
    <w:rsid w:val="00A47214"/>
    <w:rsid w:val="00A47A90"/>
    <w:rsid w:val="00A50363"/>
    <w:rsid w:val="00A50FFC"/>
    <w:rsid w:val="00A51AA7"/>
    <w:rsid w:val="00A53DC9"/>
    <w:rsid w:val="00A54063"/>
    <w:rsid w:val="00A5460C"/>
    <w:rsid w:val="00A548DB"/>
    <w:rsid w:val="00A5497F"/>
    <w:rsid w:val="00A55B98"/>
    <w:rsid w:val="00A562DE"/>
    <w:rsid w:val="00A56899"/>
    <w:rsid w:val="00A57DB1"/>
    <w:rsid w:val="00A601D2"/>
    <w:rsid w:val="00A61C18"/>
    <w:rsid w:val="00A622E0"/>
    <w:rsid w:val="00A63A7B"/>
    <w:rsid w:val="00A6698A"/>
    <w:rsid w:val="00A67DF2"/>
    <w:rsid w:val="00A67E85"/>
    <w:rsid w:val="00A7019E"/>
    <w:rsid w:val="00A70264"/>
    <w:rsid w:val="00A7295F"/>
    <w:rsid w:val="00A73515"/>
    <w:rsid w:val="00A73904"/>
    <w:rsid w:val="00A73AC9"/>
    <w:rsid w:val="00A73DE1"/>
    <w:rsid w:val="00A74D39"/>
    <w:rsid w:val="00A803BE"/>
    <w:rsid w:val="00A81896"/>
    <w:rsid w:val="00A81E87"/>
    <w:rsid w:val="00A822D6"/>
    <w:rsid w:val="00A833A6"/>
    <w:rsid w:val="00A833B9"/>
    <w:rsid w:val="00A83904"/>
    <w:rsid w:val="00A846BD"/>
    <w:rsid w:val="00A84E26"/>
    <w:rsid w:val="00A8500E"/>
    <w:rsid w:val="00A857CF"/>
    <w:rsid w:val="00A91678"/>
    <w:rsid w:val="00A944AA"/>
    <w:rsid w:val="00A963BA"/>
    <w:rsid w:val="00AA00FF"/>
    <w:rsid w:val="00AA27E3"/>
    <w:rsid w:val="00AA47FF"/>
    <w:rsid w:val="00AA5D15"/>
    <w:rsid w:val="00AB0892"/>
    <w:rsid w:val="00AB1C5E"/>
    <w:rsid w:val="00AB2A74"/>
    <w:rsid w:val="00AB394A"/>
    <w:rsid w:val="00AB5BB3"/>
    <w:rsid w:val="00AB75F8"/>
    <w:rsid w:val="00AC0699"/>
    <w:rsid w:val="00AC0CCB"/>
    <w:rsid w:val="00AC29C2"/>
    <w:rsid w:val="00AC3EF2"/>
    <w:rsid w:val="00AC4504"/>
    <w:rsid w:val="00AC5044"/>
    <w:rsid w:val="00AC567D"/>
    <w:rsid w:val="00AC5C52"/>
    <w:rsid w:val="00AC6BB1"/>
    <w:rsid w:val="00AC7C40"/>
    <w:rsid w:val="00AD03FE"/>
    <w:rsid w:val="00AD2B0B"/>
    <w:rsid w:val="00AD3F45"/>
    <w:rsid w:val="00AD5CE4"/>
    <w:rsid w:val="00AD6117"/>
    <w:rsid w:val="00AD6967"/>
    <w:rsid w:val="00AD6C41"/>
    <w:rsid w:val="00AD6D20"/>
    <w:rsid w:val="00AE08A7"/>
    <w:rsid w:val="00AE15ED"/>
    <w:rsid w:val="00AE2691"/>
    <w:rsid w:val="00AE3D9D"/>
    <w:rsid w:val="00AE429F"/>
    <w:rsid w:val="00AE4A4C"/>
    <w:rsid w:val="00AE4D26"/>
    <w:rsid w:val="00AE5091"/>
    <w:rsid w:val="00AE50DE"/>
    <w:rsid w:val="00AE5C47"/>
    <w:rsid w:val="00AE5F0A"/>
    <w:rsid w:val="00AE62C0"/>
    <w:rsid w:val="00AE63CE"/>
    <w:rsid w:val="00AE6826"/>
    <w:rsid w:val="00AF35F4"/>
    <w:rsid w:val="00AF4084"/>
    <w:rsid w:val="00AF682B"/>
    <w:rsid w:val="00AF6F8C"/>
    <w:rsid w:val="00B00D03"/>
    <w:rsid w:val="00B00ED5"/>
    <w:rsid w:val="00B028E6"/>
    <w:rsid w:val="00B040ED"/>
    <w:rsid w:val="00B05C6D"/>
    <w:rsid w:val="00B06DDC"/>
    <w:rsid w:val="00B103EA"/>
    <w:rsid w:val="00B10419"/>
    <w:rsid w:val="00B123B0"/>
    <w:rsid w:val="00B14755"/>
    <w:rsid w:val="00B15068"/>
    <w:rsid w:val="00B1559E"/>
    <w:rsid w:val="00B15B21"/>
    <w:rsid w:val="00B1650A"/>
    <w:rsid w:val="00B17633"/>
    <w:rsid w:val="00B211BF"/>
    <w:rsid w:val="00B21C46"/>
    <w:rsid w:val="00B22372"/>
    <w:rsid w:val="00B2515F"/>
    <w:rsid w:val="00B25FFB"/>
    <w:rsid w:val="00B305B5"/>
    <w:rsid w:val="00B3143D"/>
    <w:rsid w:val="00B31FC4"/>
    <w:rsid w:val="00B33049"/>
    <w:rsid w:val="00B33954"/>
    <w:rsid w:val="00B355AF"/>
    <w:rsid w:val="00B363DB"/>
    <w:rsid w:val="00B3698D"/>
    <w:rsid w:val="00B37367"/>
    <w:rsid w:val="00B379D4"/>
    <w:rsid w:val="00B407DD"/>
    <w:rsid w:val="00B40CC8"/>
    <w:rsid w:val="00B41416"/>
    <w:rsid w:val="00B41508"/>
    <w:rsid w:val="00B417C4"/>
    <w:rsid w:val="00B41BA1"/>
    <w:rsid w:val="00B428E0"/>
    <w:rsid w:val="00B42B5E"/>
    <w:rsid w:val="00B431A2"/>
    <w:rsid w:val="00B44FA0"/>
    <w:rsid w:val="00B45658"/>
    <w:rsid w:val="00B45D29"/>
    <w:rsid w:val="00B461F7"/>
    <w:rsid w:val="00B4678C"/>
    <w:rsid w:val="00B46AB4"/>
    <w:rsid w:val="00B472A6"/>
    <w:rsid w:val="00B50003"/>
    <w:rsid w:val="00B51453"/>
    <w:rsid w:val="00B536D8"/>
    <w:rsid w:val="00B54DC6"/>
    <w:rsid w:val="00B555EF"/>
    <w:rsid w:val="00B56ED6"/>
    <w:rsid w:val="00B57852"/>
    <w:rsid w:val="00B61570"/>
    <w:rsid w:val="00B61D67"/>
    <w:rsid w:val="00B62716"/>
    <w:rsid w:val="00B6282C"/>
    <w:rsid w:val="00B6303F"/>
    <w:rsid w:val="00B65B65"/>
    <w:rsid w:val="00B70082"/>
    <w:rsid w:val="00B70B71"/>
    <w:rsid w:val="00B71D9C"/>
    <w:rsid w:val="00B722C8"/>
    <w:rsid w:val="00B75093"/>
    <w:rsid w:val="00B755E3"/>
    <w:rsid w:val="00B76684"/>
    <w:rsid w:val="00B76C46"/>
    <w:rsid w:val="00B805D0"/>
    <w:rsid w:val="00B80AD8"/>
    <w:rsid w:val="00B811DC"/>
    <w:rsid w:val="00B81467"/>
    <w:rsid w:val="00B81961"/>
    <w:rsid w:val="00B82236"/>
    <w:rsid w:val="00B835E8"/>
    <w:rsid w:val="00B83A5F"/>
    <w:rsid w:val="00B840C8"/>
    <w:rsid w:val="00B84176"/>
    <w:rsid w:val="00B84921"/>
    <w:rsid w:val="00B86A9C"/>
    <w:rsid w:val="00B92A99"/>
    <w:rsid w:val="00B9396A"/>
    <w:rsid w:val="00B93E27"/>
    <w:rsid w:val="00B942DD"/>
    <w:rsid w:val="00B96B51"/>
    <w:rsid w:val="00B9744C"/>
    <w:rsid w:val="00B97C34"/>
    <w:rsid w:val="00BA31E7"/>
    <w:rsid w:val="00BA3255"/>
    <w:rsid w:val="00BA32BB"/>
    <w:rsid w:val="00BA6D6B"/>
    <w:rsid w:val="00BB0696"/>
    <w:rsid w:val="00BB132A"/>
    <w:rsid w:val="00BB4E48"/>
    <w:rsid w:val="00BB5907"/>
    <w:rsid w:val="00BB5E29"/>
    <w:rsid w:val="00BB6B67"/>
    <w:rsid w:val="00BC0264"/>
    <w:rsid w:val="00BC1634"/>
    <w:rsid w:val="00BC186E"/>
    <w:rsid w:val="00BC29BA"/>
    <w:rsid w:val="00BC3FC2"/>
    <w:rsid w:val="00BC4B1A"/>
    <w:rsid w:val="00BC5CFF"/>
    <w:rsid w:val="00BC7843"/>
    <w:rsid w:val="00BD086A"/>
    <w:rsid w:val="00BD2840"/>
    <w:rsid w:val="00BD378F"/>
    <w:rsid w:val="00BD382F"/>
    <w:rsid w:val="00BD3919"/>
    <w:rsid w:val="00BD40EA"/>
    <w:rsid w:val="00BD536E"/>
    <w:rsid w:val="00BD60B3"/>
    <w:rsid w:val="00BD7B27"/>
    <w:rsid w:val="00BD7EB1"/>
    <w:rsid w:val="00BE3006"/>
    <w:rsid w:val="00BE4DB4"/>
    <w:rsid w:val="00BE56D0"/>
    <w:rsid w:val="00BE686D"/>
    <w:rsid w:val="00BF0EE1"/>
    <w:rsid w:val="00BF1E1E"/>
    <w:rsid w:val="00BF25F4"/>
    <w:rsid w:val="00BF3649"/>
    <w:rsid w:val="00BF48C2"/>
    <w:rsid w:val="00BF4DA6"/>
    <w:rsid w:val="00BF57A7"/>
    <w:rsid w:val="00BF6A8F"/>
    <w:rsid w:val="00BF6BE1"/>
    <w:rsid w:val="00BF710D"/>
    <w:rsid w:val="00BF7559"/>
    <w:rsid w:val="00C01253"/>
    <w:rsid w:val="00C02014"/>
    <w:rsid w:val="00C02A4C"/>
    <w:rsid w:val="00C0466A"/>
    <w:rsid w:val="00C04E32"/>
    <w:rsid w:val="00C05714"/>
    <w:rsid w:val="00C10CED"/>
    <w:rsid w:val="00C11E9B"/>
    <w:rsid w:val="00C13127"/>
    <w:rsid w:val="00C13AF6"/>
    <w:rsid w:val="00C15CE3"/>
    <w:rsid w:val="00C16AAB"/>
    <w:rsid w:val="00C1769E"/>
    <w:rsid w:val="00C17963"/>
    <w:rsid w:val="00C20A9E"/>
    <w:rsid w:val="00C21924"/>
    <w:rsid w:val="00C2229D"/>
    <w:rsid w:val="00C22CD2"/>
    <w:rsid w:val="00C22EF0"/>
    <w:rsid w:val="00C23F2D"/>
    <w:rsid w:val="00C248FA"/>
    <w:rsid w:val="00C2667E"/>
    <w:rsid w:val="00C274ED"/>
    <w:rsid w:val="00C32FE6"/>
    <w:rsid w:val="00C33A0D"/>
    <w:rsid w:val="00C344B8"/>
    <w:rsid w:val="00C41106"/>
    <w:rsid w:val="00C4235B"/>
    <w:rsid w:val="00C442A6"/>
    <w:rsid w:val="00C44695"/>
    <w:rsid w:val="00C45C7E"/>
    <w:rsid w:val="00C465C6"/>
    <w:rsid w:val="00C50057"/>
    <w:rsid w:val="00C505D2"/>
    <w:rsid w:val="00C51F85"/>
    <w:rsid w:val="00C52FF6"/>
    <w:rsid w:val="00C556CA"/>
    <w:rsid w:val="00C5647B"/>
    <w:rsid w:val="00C57E14"/>
    <w:rsid w:val="00C63B93"/>
    <w:rsid w:val="00C656AA"/>
    <w:rsid w:val="00C661B0"/>
    <w:rsid w:val="00C67F52"/>
    <w:rsid w:val="00C738CB"/>
    <w:rsid w:val="00C73E23"/>
    <w:rsid w:val="00C75410"/>
    <w:rsid w:val="00C758FE"/>
    <w:rsid w:val="00C773DD"/>
    <w:rsid w:val="00C77534"/>
    <w:rsid w:val="00C77A90"/>
    <w:rsid w:val="00C80758"/>
    <w:rsid w:val="00C80844"/>
    <w:rsid w:val="00C80B8D"/>
    <w:rsid w:val="00C81795"/>
    <w:rsid w:val="00C82A46"/>
    <w:rsid w:val="00C837E0"/>
    <w:rsid w:val="00C852D6"/>
    <w:rsid w:val="00C8691B"/>
    <w:rsid w:val="00C87FF8"/>
    <w:rsid w:val="00C902F7"/>
    <w:rsid w:val="00C90B23"/>
    <w:rsid w:val="00C914E6"/>
    <w:rsid w:val="00C91AFB"/>
    <w:rsid w:val="00C91EA7"/>
    <w:rsid w:val="00C955DE"/>
    <w:rsid w:val="00C95A15"/>
    <w:rsid w:val="00CA0FC4"/>
    <w:rsid w:val="00CA1B56"/>
    <w:rsid w:val="00CA3BE4"/>
    <w:rsid w:val="00CA417C"/>
    <w:rsid w:val="00CA47A9"/>
    <w:rsid w:val="00CA5790"/>
    <w:rsid w:val="00CA5B30"/>
    <w:rsid w:val="00CA6FC9"/>
    <w:rsid w:val="00CB1DDB"/>
    <w:rsid w:val="00CB23F6"/>
    <w:rsid w:val="00CB2E27"/>
    <w:rsid w:val="00CB3BF0"/>
    <w:rsid w:val="00CB3CBE"/>
    <w:rsid w:val="00CB523E"/>
    <w:rsid w:val="00CC0104"/>
    <w:rsid w:val="00CC073C"/>
    <w:rsid w:val="00CC0AD8"/>
    <w:rsid w:val="00CC175E"/>
    <w:rsid w:val="00CC1FBB"/>
    <w:rsid w:val="00CC33FF"/>
    <w:rsid w:val="00CC38DE"/>
    <w:rsid w:val="00CC5A5B"/>
    <w:rsid w:val="00CC702E"/>
    <w:rsid w:val="00CC7FB4"/>
    <w:rsid w:val="00CD0277"/>
    <w:rsid w:val="00CD031A"/>
    <w:rsid w:val="00CD050A"/>
    <w:rsid w:val="00CD1223"/>
    <w:rsid w:val="00CD2C9D"/>
    <w:rsid w:val="00CD35F6"/>
    <w:rsid w:val="00CD4837"/>
    <w:rsid w:val="00CD52E2"/>
    <w:rsid w:val="00CD7362"/>
    <w:rsid w:val="00CD7BE6"/>
    <w:rsid w:val="00CE15A4"/>
    <w:rsid w:val="00CE25B1"/>
    <w:rsid w:val="00CE2AD2"/>
    <w:rsid w:val="00CE2D51"/>
    <w:rsid w:val="00CE2F38"/>
    <w:rsid w:val="00CE36A5"/>
    <w:rsid w:val="00CE3E03"/>
    <w:rsid w:val="00CE4827"/>
    <w:rsid w:val="00CE62C4"/>
    <w:rsid w:val="00CE6FC3"/>
    <w:rsid w:val="00CE7163"/>
    <w:rsid w:val="00CF3618"/>
    <w:rsid w:val="00CF69F8"/>
    <w:rsid w:val="00CF6DFF"/>
    <w:rsid w:val="00D0038B"/>
    <w:rsid w:val="00D0208B"/>
    <w:rsid w:val="00D03973"/>
    <w:rsid w:val="00D057EB"/>
    <w:rsid w:val="00D1024F"/>
    <w:rsid w:val="00D12E0C"/>
    <w:rsid w:val="00D140A0"/>
    <w:rsid w:val="00D1669E"/>
    <w:rsid w:val="00D17224"/>
    <w:rsid w:val="00D205EB"/>
    <w:rsid w:val="00D225A0"/>
    <w:rsid w:val="00D254A7"/>
    <w:rsid w:val="00D25E1C"/>
    <w:rsid w:val="00D30C9C"/>
    <w:rsid w:val="00D312A3"/>
    <w:rsid w:val="00D31F72"/>
    <w:rsid w:val="00D35147"/>
    <w:rsid w:val="00D36256"/>
    <w:rsid w:val="00D37631"/>
    <w:rsid w:val="00D376D4"/>
    <w:rsid w:val="00D44A50"/>
    <w:rsid w:val="00D51F9E"/>
    <w:rsid w:val="00D5235E"/>
    <w:rsid w:val="00D5289E"/>
    <w:rsid w:val="00D56766"/>
    <w:rsid w:val="00D610CB"/>
    <w:rsid w:val="00D62F47"/>
    <w:rsid w:val="00D6497A"/>
    <w:rsid w:val="00D67C35"/>
    <w:rsid w:val="00D707C1"/>
    <w:rsid w:val="00D750D1"/>
    <w:rsid w:val="00D7523E"/>
    <w:rsid w:val="00D76676"/>
    <w:rsid w:val="00D80166"/>
    <w:rsid w:val="00D834F8"/>
    <w:rsid w:val="00D83B6B"/>
    <w:rsid w:val="00D8540C"/>
    <w:rsid w:val="00D85631"/>
    <w:rsid w:val="00D8695F"/>
    <w:rsid w:val="00D879DF"/>
    <w:rsid w:val="00D9338A"/>
    <w:rsid w:val="00D9339E"/>
    <w:rsid w:val="00D93866"/>
    <w:rsid w:val="00D9444C"/>
    <w:rsid w:val="00D959CE"/>
    <w:rsid w:val="00D95FEC"/>
    <w:rsid w:val="00D96969"/>
    <w:rsid w:val="00D972CE"/>
    <w:rsid w:val="00DA0DAF"/>
    <w:rsid w:val="00DA1522"/>
    <w:rsid w:val="00DA236B"/>
    <w:rsid w:val="00DA303E"/>
    <w:rsid w:val="00DA35C2"/>
    <w:rsid w:val="00DA64F8"/>
    <w:rsid w:val="00DA69BB"/>
    <w:rsid w:val="00DA6AE0"/>
    <w:rsid w:val="00DA72AD"/>
    <w:rsid w:val="00DA7393"/>
    <w:rsid w:val="00DA7EAF"/>
    <w:rsid w:val="00DB01F4"/>
    <w:rsid w:val="00DB024A"/>
    <w:rsid w:val="00DB0FCF"/>
    <w:rsid w:val="00DB2D0A"/>
    <w:rsid w:val="00DB3C11"/>
    <w:rsid w:val="00DB55F6"/>
    <w:rsid w:val="00DB7E6F"/>
    <w:rsid w:val="00DC04F8"/>
    <w:rsid w:val="00DC0853"/>
    <w:rsid w:val="00DC10D0"/>
    <w:rsid w:val="00DC658C"/>
    <w:rsid w:val="00DD1F83"/>
    <w:rsid w:val="00DD2021"/>
    <w:rsid w:val="00DD2B78"/>
    <w:rsid w:val="00DD3B40"/>
    <w:rsid w:val="00DD4B97"/>
    <w:rsid w:val="00DD68F0"/>
    <w:rsid w:val="00DE0B40"/>
    <w:rsid w:val="00DE366D"/>
    <w:rsid w:val="00DE427C"/>
    <w:rsid w:val="00DE5503"/>
    <w:rsid w:val="00DE60A3"/>
    <w:rsid w:val="00DE7F8A"/>
    <w:rsid w:val="00DF1CC8"/>
    <w:rsid w:val="00DF1DE2"/>
    <w:rsid w:val="00DF3BD6"/>
    <w:rsid w:val="00DF41CB"/>
    <w:rsid w:val="00DF56B8"/>
    <w:rsid w:val="00DF5D4A"/>
    <w:rsid w:val="00DF6AB3"/>
    <w:rsid w:val="00DF78DE"/>
    <w:rsid w:val="00E0058C"/>
    <w:rsid w:val="00E034FF"/>
    <w:rsid w:val="00E04020"/>
    <w:rsid w:val="00E067C4"/>
    <w:rsid w:val="00E06C00"/>
    <w:rsid w:val="00E10013"/>
    <w:rsid w:val="00E11ACA"/>
    <w:rsid w:val="00E12FB2"/>
    <w:rsid w:val="00E13EE9"/>
    <w:rsid w:val="00E16689"/>
    <w:rsid w:val="00E20B2B"/>
    <w:rsid w:val="00E22963"/>
    <w:rsid w:val="00E22D8D"/>
    <w:rsid w:val="00E23273"/>
    <w:rsid w:val="00E23696"/>
    <w:rsid w:val="00E23AC9"/>
    <w:rsid w:val="00E26297"/>
    <w:rsid w:val="00E27C73"/>
    <w:rsid w:val="00E30F07"/>
    <w:rsid w:val="00E31B1A"/>
    <w:rsid w:val="00E31C9D"/>
    <w:rsid w:val="00E31F63"/>
    <w:rsid w:val="00E32EC8"/>
    <w:rsid w:val="00E34650"/>
    <w:rsid w:val="00E36273"/>
    <w:rsid w:val="00E3705B"/>
    <w:rsid w:val="00E404A8"/>
    <w:rsid w:val="00E40E7C"/>
    <w:rsid w:val="00E41349"/>
    <w:rsid w:val="00E41AD9"/>
    <w:rsid w:val="00E44262"/>
    <w:rsid w:val="00E4461F"/>
    <w:rsid w:val="00E44709"/>
    <w:rsid w:val="00E4492B"/>
    <w:rsid w:val="00E50994"/>
    <w:rsid w:val="00E51309"/>
    <w:rsid w:val="00E514E0"/>
    <w:rsid w:val="00E63155"/>
    <w:rsid w:val="00E65464"/>
    <w:rsid w:val="00E658CD"/>
    <w:rsid w:val="00E65C05"/>
    <w:rsid w:val="00E65E19"/>
    <w:rsid w:val="00E6684D"/>
    <w:rsid w:val="00E66A51"/>
    <w:rsid w:val="00E66C3E"/>
    <w:rsid w:val="00E710D3"/>
    <w:rsid w:val="00E7236C"/>
    <w:rsid w:val="00E72550"/>
    <w:rsid w:val="00E729B4"/>
    <w:rsid w:val="00E72E46"/>
    <w:rsid w:val="00E8130C"/>
    <w:rsid w:val="00E8412A"/>
    <w:rsid w:val="00E8433D"/>
    <w:rsid w:val="00E85783"/>
    <w:rsid w:val="00E90B3B"/>
    <w:rsid w:val="00E9210F"/>
    <w:rsid w:val="00E93F79"/>
    <w:rsid w:val="00E94704"/>
    <w:rsid w:val="00E94C20"/>
    <w:rsid w:val="00E979F1"/>
    <w:rsid w:val="00EA3147"/>
    <w:rsid w:val="00EA364B"/>
    <w:rsid w:val="00EA3A34"/>
    <w:rsid w:val="00EA48EE"/>
    <w:rsid w:val="00EA5A72"/>
    <w:rsid w:val="00EA5F04"/>
    <w:rsid w:val="00EA5FDA"/>
    <w:rsid w:val="00EA635F"/>
    <w:rsid w:val="00EA755F"/>
    <w:rsid w:val="00EA7B9A"/>
    <w:rsid w:val="00EA7CF4"/>
    <w:rsid w:val="00EB0ADE"/>
    <w:rsid w:val="00EB0F43"/>
    <w:rsid w:val="00EB3578"/>
    <w:rsid w:val="00EB397B"/>
    <w:rsid w:val="00EB630B"/>
    <w:rsid w:val="00EC050D"/>
    <w:rsid w:val="00EC06F6"/>
    <w:rsid w:val="00EC0891"/>
    <w:rsid w:val="00EC14D7"/>
    <w:rsid w:val="00EC2585"/>
    <w:rsid w:val="00EC4051"/>
    <w:rsid w:val="00EC4A8E"/>
    <w:rsid w:val="00EC599E"/>
    <w:rsid w:val="00EC5EC2"/>
    <w:rsid w:val="00EC7265"/>
    <w:rsid w:val="00EC7E35"/>
    <w:rsid w:val="00ED052D"/>
    <w:rsid w:val="00ED2B09"/>
    <w:rsid w:val="00ED2CC4"/>
    <w:rsid w:val="00ED3809"/>
    <w:rsid w:val="00ED4A07"/>
    <w:rsid w:val="00ED4A3F"/>
    <w:rsid w:val="00ED6081"/>
    <w:rsid w:val="00ED6885"/>
    <w:rsid w:val="00ED7B4D"/>
    <w:rsid w:val="00EE01EC"/>
    <w:rsid w:val="00EE0A05"/>
    <w:rsid w:val="00EE1168"/>
    <w:rsid w:val="00EE1F05"/>
    <w:rsid w:val="00EE1F6F"/>
    <w:rsid w:val="00EE4A0D"/>
    <w:rsid w:val="00EE6291"/>
    <w:rsid w:val="00EF031A"/>
    <w:rsid w:val="00EF117D"/>
    <w:rsid w:val="00EF778C"/>
    <w:rsid w:val="00EF7E44"/>
    <w:rsid w:val="00F02079"/>
    <w:rsid w:val="00F0265B"/>
    <w:rsid w:val="00F043D1"/>
    <w:rsid w:val="00F059B9"/>
    <w:rsid w:val="00F05F76"/>
    <w:rsid w:val="00F070DB"/>
    <w:rsid w:val="00F1081C"/>
    <w:rsid w:val="00F1090A"/>
    <w:rsid w:val="00F11450"/>
    <w:rsid w:val="00F1217D"/>
    <w:rsid w:val="00F145DF"/>
    <w:rsid w:val="00F15248"/>
    <w:rsid w:val="00F210D5"/>
    <w:rsid w:val="00F211D5"/>
    <w:rsid w:val="00F224BE"/>
    <w:rsid w:val="00F24E5A"/>
    <w:rsid w:val="00F2707F"/>
    <w:rsid w:val="00F27C4B"/>
    <w:rsid w:val="00F31D99"/>
    <w:rsid w:val="00F321A4"/>
    <w:rsid w:val="00F346E0"/>
    <w:rsid w:val="00F350F7"/>
    <w:rsid w:val="00F369E3"/>
    <w:rsid w:val="00F37F20"/>
    <w:rsid w:val="00F4043A"/>
    <w:rsid w:val="00F42AC2"/>
    <w:rsid w:val="00F43957"/>
    <w:rsid w:val="00F43A1B"/>
    <w:rsid w:val="00F43C24"/>
    <w:rsid w:val="00F441E6"/>
    <w:rsid w:val="00F44B3B"/>
    <w:rsid w:val="00F46B7F"/>
    <w:rsid w:val="00F52643"/>
    <w:rsid w:val="00F5293A"/>
    <w:rsid w:val="00F52D2D"/>
    <w:rsid w:val="00F54ED1"/>
    <w:rsid w:val="00F55D66"/>
    <w:rsid w:val="00F56658"/>
    <w:rsid w:val="00F57DE4"/>
    <w:rsid w:val="00F6183B"/>
    <w:rsid w:val="00F62BC1"/>
    <w:rsid w:val="00F64F91"/>
    <w:rsid w:val="00F67C9C"/>
    <w:rsid w:val="00F67E1C"/>
    <w:rsid w:val="00F705F6"/>
    <w:rsid w:val="00F711CB"/>
    <w:rsid w:val="00F71372"/>
    <w:rsid w:val="00F7237D"/>
    <w:rsid w:val="00F72628"/>
    <w:rsid w:val="00F756A2"/>
    <w:rsid w:val="00F80714"/>
    <w:rsid w:val="00F8125C"/>
    <w:rsid w:val="00F81781"/>
    <w:rsid w:val="00F82A64"/>
    <w:rsid w:val="00F83094"/>
    <w:rsid w:val="00F851BE"/>
    <w:rsid w:val="00F85973"/>
    <w:rsid w:val="00F86FD2"/>
    <w:rsid w:val="00F879A5"/>
    <w:rsid w:val="00F90362"/>
    <w:rsid w:val="00F925F8"/>
    <w:rsid w:val="00F927E1"/>
    <w:rsid w:val="00F92E1C"/>
    <w:rsid w:val="00F92EFB"/>
    <w:rsid w:val="00F93D76"/>
    <w:rsid w:val="00F96028"/>
    <w:rsid w:val="00F97314"/>
    <w:rsid w:val="00F97579"/>
    <w:rsid w:val="00F979A5"/>
    <w:rsid w:val="00FA1924"/>
    <w:rsid w:val="00FA1D2F"/>
    <w:rsid w:val="00FA1D5C"/>
    <w:rsid w:val="00FA20BE"/>
    <w:rsid w:val="00FA2901"/>
    <w:rsid w:val="00FA39FF"/>
    <w:rsid w:val="00FA45C3"/>
    <w:rsid w:val="00FA514F"/>
    <w:rsid w:val="00FA5FCA"/>
    <w:rsid w:val="00FA6095"/>
    <w:rsid w:val="00FA60AC"/>
    <w:rsid w:val="00FA6CB9"/>
    <w:rsid w:val="00FB14A4"/>
    <w:rsid w:val="00FB192A"/>
    <w:rsid w:val="00FB2AE5"/>
    <w:rsid w:val="00FB2DB3"/>
    <w:rsid w:val="00FB3425"/>
    <w:rsid w:val="00FB4103"/>
    <w:rsid w:val="00FB487A"/>
    <w:rsid w:val="00FB4FBB"/>
    <w:rsid w:val="00FB7424"/>
    <w:rsid w:val="00FB7B73"/>
    <w:rsid w:val="00FC0FEB"/>
    <w:rsid w:val="00FC2528"/>
    <w:rsid w:val="00FC2583"/>
    <w:rsid w:val="00FC26AE"/>
    <w:rsid w:val="00FC2D44"/>
    <w:rsid w:val="00FC3C69"/>
    <w:rsid w:val="00FC5290"/>
    <w:rsid w:val="00FC5C2C"/>
    <w:rsid w:val="00FC694C"/>
    <w:rsid w:val="00FC7BC0"/>
    <w:rsid w:val="00FD1969"/>
    <w:rsid w:val="00FD2CC2"/>
    <w:rsid w:val="00FD46B9"/>
    <w:rsid w:val="00FD5E38"/>
    <w:rsid w:val="00FD6415"/>
    <w:rsid w:val="00FD7543"/>
    <w:rsid w:val="00FE1B79"/>
    <w:rsid w:val="00FE23ED"/>
    <w:rsid w:val="00FE2749"/>
    <w:rsid w:val="00FE2DF3"/>
    <w:rsid w:val="00FE357B"/>
    <w:rsid w:val="00FE4358"/>
    <w:rsid w:val="00FE4D3E"/>
    <w:rsid w:val="00FE693D"/>
    <w:rsid w:val="00FE7131"/>
    <w:rsid w:val="00FF4B97"/>
    <w:rsid w:val="00FF4E87"/>
    <w:rsid w:val="00FF5724"/>
    <w:rsid w:val="00FF6672"/>
    <w:rsid w:val="00FF6730"/>
    <w:rsid w:val="00FF6F9D"/>
    <w:rsid w:val="00FF7B64"/>
    <w:rsid w:val="00FF7CFE"/>
    <w:rsid w:val="418D6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71633"/>
  <w15:docId w15:val="{18F781B0-3CB9-416C-9F97-69871007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table" w:styleId="a8">
    <w:name w:val="Table Grid"/>
    <w:basedOn w:val="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styleId="aa">
    <w:name w:val="List Paragraph"/>
    <w:basedOn w:val="a"/>
    <w:uiPriority w:val="34"/>
    <w:qFormat/>
    <w:pPr>
      <w:ind w:firstLineChars="200" w:firstLine="420"/>
    </w:pPr>
    <w:rPr>
      <w:szCs w:val="20"/>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paragraph" w:styleId="ab">
    <w:name w:val="Normal (Web)"/>
    <w:basedOn w:val="a"/>
    <w:uiPriority w:val="99"/>
    <w:semiHidden/>
    <w:unhideWhenUsed/>
    <w:rsid w:val="008830C5"/>
    <w:pPr>
      <w:widowControl/>
      <w:spacing w:before="100" w:beforeAutospacing="1" w:after="100" w:afterAutospacing="1"/>
      <w:jc w:val="left"/>
    </w:pPr>
    <w:rPr>
      <w:rFonts w:ascii="宋体" w:hAnsi="宋体" w:cs="宋体"/>
      <w:kern w:val="0"/>
      <w:sz w:val="24"/>
    </w:rPr>
  </w:style>
  <w:style w:type="character" w:customStyle="1" w:styleId="skip">
    <w:name w:val="skip"/>
    <w:basedOn w:val="a0"/>
    <w:rsid w:val="004F289A"/>
  </w:style>
  <w:style w:type="character" w:styleId="ac">
    <w:name w:val="Hyperlink"/>
    <w:basedOn w:val="a0"/>
    <w:uiPriority w:val="99"/>
    <w:semiHidden/>
    <w:unhideWhenUsed/>
    <w:rsid w:val="004F289A"/>
    <w:rPr>
      <w:color w:val="0000FF"/>
      <w:u w:val="single"/>
    </w:rPr>
  </w:style>
  <w:style w:type="character" w:customStyle="1" w:styleId="apple-converted-space">
    <w:name w:val="apple-converted-space"/>
    <w:basedOn w:val="a0"/>
    <w:rsid w:val="004F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0471">
      <w:bodyDiv w:val="1"/>
      <w:marLeft w:val="0"/>
      <w:marRight w:val="0"/>
      <w:marTop w:val="0"/>
      <w:marBottom w:val="0"/>
      <w:divBdr>
        <w:top w:val="none" w:sz="0" w:space="0" w:color="auto"/>
        <w:left w:val="none" w:sz="0" w:space="0" w:color="auto"/>
        <w:bottom w:val="none" w:sz="0" w:space="0" w:color="auto"/>
        <w:right w:val="none" w:sz="0" w:space="0" w:color="auto"/>
      </w:divBdr>
    </w:div>
    <w:div w:id="1220477898">
      <w:bodyDiv w:val="1"/>
      <w:marLeft w:val="0"/>
      <w:marRight w:val="0"/>
      <w:marTop w:val="0"/>
      <w:marBottom w:val="0"/>
      <w:divBdr>
        <w:top w:val="none" w:sz="0" w:space="0" w:color="auto"/>
        <w:left w:val="none" w:sz="0" w:space="0" w:color="auto"/>
        <w:bottom w:val="none" w:sz="0" w:space="0" w:color="auto"/>
        <w:right w:val="none" w:sz="0" w:space="0" w:color="auto"/>
      </w:divBdr>
    </w:div>
    <w:div w:id="2074962170">
      <w:bodyDiv w:val="1"/>
      <w:marLeft w:val="0"/>
      <w:marRight w:val="0"/>
      <w:marTop w:val="0"/>
      <w:marBottom w:val="0"/>
      <w:divBdr>
        <w:top w:val="none" w:sz="0" w:space="0" w:color="auto"/>
        <w:left w:val="none" w:sz="0" w:space="0" w:color="auto"/>
        <w:bottom w:val="none" w:sz="0" w:space="0" w:color="auto"/>
        <w:right w:val="none" w:sz="0" w:space="0" w:color="auto"/>
      </w:divBdr>
    </w:div>
    <w:div w:id="209296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150D14-1EB4-4F5D-84EB-4CC920B4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164</Words>
  <Characters>939</Characters>
  <Application>Microsoft Office Word</Application>
  <DocSecurity>0</DocSecurity>
  <Lines>7</Lines>
  <Paragraphs>2</Paragraphs>
  <ScaleCrop>false</ScaleCrop>
  <Company>BYD</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BYD USER</dc:creator>
  <cp:lastModifiedBy>wu.yue1@byd.com</cp:lastModifiedBy>
  <cp:revision>5</cp:revision>
  <dcterms:created xsi:type="dcterms:W3CDTF">2020-06-23T08:44:00Z</dcterms:created>
  <dcterms:modified xsi:type="dcterms:W3CDTF">2020-06-28T04:22:00Z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