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929F" w14:textId="7602E2F5" w:rsidR="000B5782" w:rsidRPr="000B5782" w:rsidRDefault="000B5782" w:rsidP="000B5782">
      <w:pPr>
        <w:spacing w:line="560" w:lineRule="exact"/>
        <w:rPr>
          <w:rFonts w:ascii="宋体" w:hAnsi="宋体"/>
          <w:bCs/>
          <w:iCs/>
          <w:color w:val="000000"/>
          <w:sz w:val="24"/>
          <w:szCs w:val="24"/>
        </w:rPr>
      </w:pPr>
      <w:r w:rsidRPr="000B5782">
        <w:rPr>
          <w:rFonts w:ascii="宋体" w:hAnsi="宋体" w:hint="eastAsia"/>
          <w:bCs/>
          <w:iCs/>
          <w:color w:val="000000"/>
          <w:sz w:val="24"/>
          <w:szCs w:val="24"/>
        </w:rPr>
        <w:t>证券代码：</w:t>
      </w:r>
      <w:r w:rsidR="00957A63">
        <w:rPr>
          <w:rFonts w:ascii="宋体" w:hAnsi="宋体" w:hint="eastAsia"/>
          <w:bCs/>
          <w:iCs/>
          <w:color w:val="000000"/>
          <w:sz w:val="24"/>
          <w:szCs w:val="24"/>
        </w:rPr>
        <w:t>3</w:t>
      </w:r>
      <w:r w:rsidR="00957A63">
        <w:rPr>
          <w:rFonts w:ascii="宋体" w:hAnsi="宋体"/>
          <w:bCs/>
          <w:iCs/>
          <w:color w:val="000000"/>
          <w:sz w:val="24"/>
          <w:szCs w:val="24"/>
        </w:rPr>
        <w:t>00766</w:t>
      </w:r>
      <w:r w:rsidRPr="000B5782">
        <w:rPr>
          <w:rFonts w:ascii="宋体" w:hAnsi="宋体" w:hint="eastAsia"/>
          <w:bCs/>
          <w:iCs/>
          <w:color w:val="000000"/>
          <w:sz w:val="24"/>
          <w:szCs w:val="24"/>
        </w:rPr>
        <w:t xml:space="preserve">        </w:t>
      </w:r>
      <w:r w:rsidR="00957A63">
        <w:rPr>
          <w:rFonts w:ascii="宋体" w:hAnsi="宋体" w:hint="eastAsia"/>
          <w:bCs/>
          <w:iCs/>
          <w:color w:val="000000"/>
          <w:sz w:val="24"/>
          <w:szCs w:val="24"/>
        </w:rPr>
        <w:t xml:space="preserve">                         </w:t>
      </w:r>
      <w:r w:rsidRPr="000B5782">
        <w:rPr>
          <w:rFonts w:ascii="宋体" w:hAnsi="宋体" w:hint="eastAsia"/>
          <w:bCs/>
          <w:iCs/>
          <w:color w:val="000000"/>
          <w:sz w:val="24"/>
          <w:szCs w:val="24"/>
        </w:rPr>
        <w:t xml:space="preserve"> 证券简称：</w:t>
      </w:r>
      <w:r w:rsidR="00957A63">
        <w:rPr>
          <w:rFonts w:ascii="宋体" w:hAnsi="宋体" w:hint="eastAsia"/>
          <w:bCs/>
          <w:iCs/>
          <w:color w:val="000000"/>
          <w:sz w:val="24"/>
          <w:szCs w:val="24"/>
        </w:rPr>
        <w:t>每日互动</w:t>
      </w:r>
    </w:p>
    <w:p w14:paraId="1038AB04" w14:textId="151C5CD6" w:rsidR="000B5782" w:rsidRPr="000B5782" w:rsidRDefault="00957A63" w:rsidP="000B5782">
      <w:pPr>
        <w:spacing w:line="560" w:lineRule="exact"/>
        <w:jc w:val="center"/>
        <w:rPr>
          <w:rFonts w:ascii="宋体" w:hAnsi="宋体"/>
          <w:b/>
          <w:bCs/>
          <w:iCs/>
          <w:color w:val="000000"/>
          <w:sz w:val="28"/>
          <w:szCs w:val="28"/>
        </w:rPr>
      </w:pPr>
      <w:r>
        <w:rPr>
          <w:rFonts w:ascii="宋体" w:hAnsi="宋体" w:hint="eastAsia"/>
          <w:b/>
          <w:bCs/>
          <w:iCs/>
          <w:color w:val="000000"/>
          <w:sz w:val="28"/>
          <w:szCs w:val="28"/>
        </w:rPr>
        <w:t>浙江每日互动网络科技</w:t>
      </w:r>
      <w:r w:rsidR="000B5782" w:rsidRPr="000B5782">
        <w:rPr>
          <w:rFonts w:ascii="宋体" w:hAnsi="宋体" w:hint="eastAsia"/>
          <w:b/>
          <w:bCs/>
          <w:iCs/>
          <w:color w:val="000000"/>
          <w:sz w:val="28"/>
          <w:szCs w:val="28"/>
        </w:rPr>
        <w:t>股份有限公司投资者关系活动记录表</w:t>
      </w:r>
    </w:p>
    <w:p w14:paraId="69057657" w14:textId="34F1A4A0" w:rsidR="000B5782" w:rsidRPr="000B5782" w:rsidRDefault="000B5782" w:rsidP="000B5782">
      <w:pPr>
        <w:spacing w:line="560" w:lineRule="exact"/>
        <w:rPr>
          <w:rFonts w:ascii="宋体" w:hAnsi="宋体"/>
          <w:bCs/>
          <w:iCs/>
          <w:color w:val="000000"/>
          <w:sz w:val="24"/>
          <w:szCs w:val="24"/>
        </w:rPr>
      </w:pPr>
      <w:r w:rsidRPr="000B5782">
        <w:rPr>
          <w:rFonts w:ascii="宋体" w:hAnsi="宋体" w:hint="eastAsia"/>
          <w:bCs/>
          <w:iCs/>
          <w:color w:val="000000"/>
          <w:sz w:val="28"/>
          <w:szCs w:val="28"/>
        </w:rPr>
        <w:t xml:space="preserve">                  </w:t>
      </w:r>
      <w:r w:rsidR="001D7B20">
        <w:rPr>
          <w:rFonts w:ascii="宋体" w:hAnsi="宋体" w:hint="eastAsia"/>
          <w:bCs/>
          <w:iCs/>
          <w:color w:val="000000"/>
          <w:sz w:val="28"/>
          <w:szCs w:val="28"/>
        </w:rPr>
        <w:t xml:space="preserve">                            </w:t>
      </w:r>
      <w:r w:rsidRPr="000B5782">
        <w:rPr>
          <w:rFonts w:ascii="宋体" w:hAnsi="宋体" w:hint="eastAsia"/>
          <w:bCs/>
          <w:iCs/>
          <w:color w:val="000000"/>
          <w:sz w:val="24"/>
          <w:szCs w:val="24"/>
        </w:rPr>
        <w:t>编号：</w:t>
      </w:r>
      <w:r w:rsidR="001D7B20">
        <w:rPr>
          <w:rFonts w:ascii="宋体" w:hAnsi="宋体" w:hint="eastAsia"/>
          <w:bCs/>
          <w:iCs/>
          <w:color w:val="000000"/>
          <w:sz w:val="24"/>
          <w:szCs w:val="24"/>
        </w:rPr>
        <w:t>2</w:t>
      </w:r>
      <w:r w:rsidR="001D7B20">
        <w:rPr>
          <w:rFonts w:ascii="宋体" w:hAnsi="宋体"/>
          <w:bCs/>
          <w:iCs/>
          <w:color w:val="000000"/>
          <w:sz w:val="24"/>
          <w:szCs w:val="24"/>
        </w:rPr>
        <w:t>020</w:t>
      </w:r>
      <w:r w:rsidR="001D7B20">
        <w:rPr>
          <w:rFonts w:ascii="宋体" w:hAnsi="宋体" w:hint="eastAsia"/>
          <w:bCs/>
          <w:iCs/>
          <w:color w:val="000000"/>
          <w:sz w:val="24"/>
          <w:szCs w:val="24"/>
        </w:rPr>
        <w:t>-</w:t>
      </w:r>
      <w:r w:rsidR="001D7B20">
        <w:rPr>
          <w:rFonts w:ascii="宋体" w:hAnsi="宋体"/>
          <w:bCs/>
          <w:iCs/>
          <w:color w:val="000000"/>
          <w:sz w:val="24"/>
          <w:szCs w:val="24"/>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600"/>
      </w:tblGrid>
      <w:tr w:rsidR="000B5782" w:rsidRPr="000B5782" w14:paraId="1FB33B01"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tcPr>
          <w:p w14:paraId="1199E929"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投资者关系活动类别</w:t>
            </w:r>
          </w:p>
          <w:p w14:paraId="58927F8B" w14:textId="77777777" w:rsidR="000B5782" w:rsidRPr="000B5782" w:rsidRDefault="000B5782" w:rsidP="00793689">
            <w:pPr>
              <w:spacing w:line="560" w:lineRule="exact"/>
              <w:rPr>
                <w:rFonts w:ascii="宋体" w:hAnsi="宋体"/>
                <w:bCs/>
                <w:i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0733D370" w14:textId="4C371216" w:rsidR="000B5782" w:rsidRPr="000B5782" w:rsidRDefault="00957A63" w:rsidP="00793689">
            <w:pPr>
              <w:spacing w:line="560" w:lineRule="exact"/>
              <w:rPr>
                <w:rFonts w:ascii="宋体" w:hAnsi="宋体"/>
                <w:bCs/>
                <w:iCs/>
                <w:color w:val="000000"/>
                <w:sz w:val="24"/>
                <w:szCs w:val="24"/>
              </w:rPr>
            </w:pPr>
            <w:r>
              <w:rPr>
                <w:rFonts w:ascii="宋体" w:hAnsi="宋体" w:hint="eastAsia"/>
                <w:bCs/>
                <w:iCs/>
                <w:color w:val="000000"/>
                <w:sz w:val="24"/>
                <w:szCs w:val="24"/>
              </w:rPr>
              <w:t>√</w:t>
            </w:r>
            <w:r w:rsidR="000B5782" w:rsidRPr="000B5782">
              <w:rPr>
                <w:rFonts w:ascii="宋体" w:hAnsi="宋体" w:hint="eastAsia"/>
                <w:color w:val="000000"/>
                <w:sz w:val="24"/>
                <w:szCs w:val="24"/>
              </w:rPr>
              <w:t xml:space="preserve">特定对象调研        </w:t>
            </w:r>
            <w:r w:rsidR="000B5782" w:rsidRPr="000B5782">
              <w:rPr>
                <w:rFonts w:ascii="宋体" w:hAnsi="宋体" w:hint="eastAsia"/>
                <w:bCs/>
                <w:iCs/>
                <w:color w:val="000000"/>
                <w:sz w:val="24"/>
                <w:szCs w:val="24"/>
              </w:rPr>
              <w:t>□</w:t>
            </w:r>
            <w:r w:rsidR="000B5782" w:rsidRPr="000B5782">
              <w:rPr>
                <w:rFonts w:ascii="宋体" w:hAnsi="宋体" w:hint="eastAsia"/>
                <w:color w:val="000000"/>
                <w:sz w:val="24"/>
                <w:szCs w:val="24"/>
              </w:rPr>
              <w:t>分析师会议</w:t>
            </w:r>
          </w:p>
          <w:p w14:paraId="6A431E4A"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w:t>
            </w:r>
            <w:r w:rsidRPr="000B5782">
              <w:rPr>
                <w:rFonts w:ascii="宋体" w:hAnsi="宋体" w:hint="eastAsia"/>
                <w:color w:val="000000"/>
                <w:sz w:val="24"/>
                <w:szCs w:val="24"/>
              </w:rPr>
              <w:t xml:space="preserve">媒体采访            </w:t>
            </w:r>
            <w:r w:rsidRPr="000B5782">
              <w:rPr>
                <w:rFonts w:ascii="宋体" w:hAnsi="宋体" w:hint="eastAsia"/>
                <w:bCs/>
                <w:iCs/>
                <w:color w:val="000000"/>
                <w:sz w:val="24"/>
                <w:szCs w:val="24"/>
              </w:rPr>
              <w:t>□</w:t>
            </w:r>
            <w:r w:rsidRPr="000B5782">
              <w:rPr>
                <w:rFonts w:ascii="宋体" w:hAnsi="宋体" w:hint="eastAsia"/>
                <w:color w:val="000000"/>
                <w:sz w:val="24"/>
                <w:szCs w:val="24"/>
              </w:rPr>
              <w:t>业绩说明会</w:t>
            </w:r>
          </w:p>
          <w:p w14:paraId="2BEDFC56"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w:t>
            </w:r>
            <w:r w:rsidRPr="000B5782">
              <w:rPr>
                <w:rFonts w:ascii="宋体" w:hAnsi="宋体" w:hint="eastAsia"/>
                <w:color w:val="000000"/>
                <w:sz w:val="24"/>
                <w:szCs w:val="24"/>
              </w:rPr>
              <w:t xml:space="preserve">新闻发布会          </w:t>
            </w:r>
            <w:r w:rsidRPr="000B5782">
              <w:rPr>
                <w:rFonts w:ascii="宋体" w:hAnsi="宋体" w:hint="eastAsia"/>
                <w:bCs/>
                <w:iCs/>
                <w:color w:val="000000"/>
                <w:sz w:val="24"/>
                <w:szCs w:val="24"/>
              </w:rPr>
              <w:t>□</w:t>
            </w:r>
            <w:r w:rsidRPr="000B5782">
              <w:rPr>
                <w:rFonts w:ascii="宋体" w:hAnsi="宋体" w:hint="eastAsia"/>
                <w:color w:val="000000"/>
                <w:sz w:val="24"/>
                <w:szCs w:val="24"/>
              </w:rPr>
              <w:t>路演活动</w:t>
            </w:r>
          </w:p>
          <w:p w14:paraId="63F647F5" w14:textId="77777777" w:rsidR="000B5782" w:rsidRPr="000B5782" w:rsidRDefault="000B5782" w:rsidP="00793689">
            <w:pPr>
              <w:tabs>
                <w:tab w:val="left" w:pos="3045"/>
                <w:tab w:val="center" w:pos="3199"/>
              </w:tabs>
              <w:spacing w:line="560" w:lineRule="exact"/>
              <w:rPr>
                <w:rFonts w:ascii="宋体" w:hAnsi="宋体"/>
                <w:bCs/>
                <w:iCs/>
                <w:color w:val="000000"/>
                <w:sz w:val="24"/>
                <w:szCs w:val="24"/>
              </w:rPr>
            </w:pPr>
            <w:r w:rsidRPr="000B5782">
              <w:rPr>
                <w:rFonts w:ascii="宋体" w:hAnsi="宋体" w:hint="eastAsia"/>
                <w:bCs/>
                <w:iCs/>
                <w:color w:val="000000"/>
                <w:sz w:val="24"/>
                <w:szCs w:val="24"/>
              </w:rPr>
              <w:t>□</w:t>
            </w:r>
            <w:r w:rsidRPr="000B5782">
              <w:rPr>
                <w:rFonts w:ascii="宋体" w:hAnsi="宋体" w:hint="eastAsia"/>
                <w:color w:val="000000"/>
                <w:sz w:val="24"/>
                <w:szCs w:val="24"/>
              </w:rPr>
              <w:t>现场参观</w:t>
            </w:r>
            <w:r w:rsidRPr="000B5782">
              <w:rPr>
                <w:rFonts w:ascii="宋体" w:hAnsi="宋体" w:hint="eastAsia"/>
                <w:bCs/>
                <w:iCs/>
                <w:color w:val="000000"/>
                <w:sz w:val="24"/>
                <w:szCs w:val="24"/>
              </w:rPr>
              <w:tab/>
            </w:r>
          </w:p>
          <w:p w14:paraId="7A335E3D" w14:textId="77777777" w:rsidR="000B5782" w:rsidRPr="000B5782" w:rsidRDefault="000B5782" w:rsidP="00793689">
            <w:pPr>
              <w:tabs>
                <w:tab w:val="center" w:pos="3199"/>
              </w:tabs>
              <w:spacing w:line="560" w:lineRule="exact"/>
              <w:rPr>
                <w:rFonts w:ascii="宋体" w:hAnsi="宋体"/>
                <w:bCs/>
                <w:iCs/>
                <w:color w:val="000000"/>
                <w:sz w:val="24"/>
                <w:szCs w:val="24"/>
              </w:rPr>
            </w:pPr>
            <w:r w:rsidRPr="000B5782">
              <w:rPr>
                <w:rFonts w:ascii="宋体" w:hAnsi="宋体" w:hint="eastAsia"/>
                <w:bCs/>
                <w:iCs/>
                <w:color w:val="000000"/>
                <w:sz w:val="24"/>
                <w:szCs w:val="24"/>
              </w:rPr>
              <w:t>□</w:t>
            </w:r>
            <w:r w:rsidRPr="000B5782">
              <w:rPr>
                <w:rFonts w:ascii="宋体" w:hAnsi="宋体" w:hint="eastAsia"/>
                <w:color w:val="000000"/>
                <w:sz w:val="24"/>
                <w:szCs w:val="24"/>
              </w:rPr>
              <w:t>其他 （</w:t>
            </w:r>
            <w:r w:rsidRPr="000B5782">
              <w:rPr>
                <w:rFonts w:ascii="宋体" w:hAnsi="宋体" w:hint="eastAsia"/>
                <w:color w:val="000000"/>
                <w:sz w:val="24"/>
                <w:szCs w:val="24"/>
                <w:u w:val="single"/>
              </w:rPr>
              <w:t>请文字说明其他活动内容）</w:t>
            </w:r>
          </w:p>
        </w:tc>
      </w:tr>
      <w:tr w:rsidR="000B5782" w:rsidRPr="000B5782" w14:paraId="65DDF1A1"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tcPr>
          <w:p w14:paraId="39EB5E1F"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参与单位名称及人员姓名</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CDE6A0F" w14:textId="07031387" w:rsidR="00237AAF" w:rsidRDefault="00237AAF" w:rsidP="00957A63">
            <w:pPr>
              <w:spacing w:line="560" w:lineRule="exact"/>
              <w:rPr>
                <w:rFonts w:ascii="宋体" w:hAnsi="宋体"/>
                <w:bCs/>
                <w:iCs/>
                <w:color w:val="000000"/>
                <w:sz w:val="24"/>
                <w:szCs w:val="24"/>
              </w:rPr>
            </w:pPr>
            <w:r>
              <w:rPr>
                <w:rFonts w:ascii="宋体" w:hAnsi="宋体" w:hint="eastAsia"/>
                <w:bCs/>
                <w:iCs/>
                <w:color w:val="000000"/>
                <w:sz w:val="24"/>
                <w:szCs w:val="24"/>
              </w:rPr>
              <w:t>1、</w:t>
            </w:r>
            <w:r w:rsidR="00F52495">
              <w:rPr>
                <w:rFonts w:ascii="宋体" w:hAnsi="宋体" w:hint="eastAsia"/>
                <w:bCs/>
                <w:iCs/>
                <w:color w:val="000000"/>
                <w:sz w:val="24"/>
                <w:szCs w:val="24"/>
              </w:rPr>
              <w:t xml:space="preserve">易方达基金 </w:t>
            </w:r>
            <w:r w:rsidR="00F52495">
              <w:rPr>
                <w:rFonts w:ascii="宋体" w:hAnsi="宋体"/>
                <w:bCs/>
                <w:iCs/>
                <w:color w:val="000000"/>
                <w:sz w:val="24"/>
                <w:szCs w:val="24"/>
              </w:rPr>
              <w:t xml:space="preserve"> </w:t>
            </w:r>
            <w:r w:rsidR="00F52495">
              <w:rPr>
                <w:rFonts w:ascii="宋体" w:hAnsi="宋体" w:hint="eastAsia"/>
                <w:bCs/>
                <w:iCs/>
                <w:color w:val="000000"/>
                <w:sz w:val="24"/>
                <w:szCs w:val="24"/>
              </w:rPr>
              <w:t>林高榜、刘武、郑希、林森</w:t>
            </w:r>
          </w:p>
          <w:p w14:paraId="6720AC43" w14:textId="0F8CF2FB" w:rsidR="00957A63" w:rsidRDefault="00237AAF" w:rsidP="00957A63">
            <w:pPr>
              <w:spacing w:line="560" w:lineRule="exact"/>
              <w:rPr>
                <w:rFonts w:ascii="宋体" w:hAnsi="宋体"/>
                <w:bCs/>
                <w:iCs/>
                <w:color w:val="000000"/>
                <w:sz w:val="24"/>
                <w:szCs w:val="24"/>
              </w:rPr>
            </w:pPr>
            <w:r>
              <w:rPr>
                <w:rFonts w:ascii="宋体" w:hAnsi="宋体"/>
                <w:bCs/>
                <w:iCs/>
                <w:color w:val="000000"/>
                <w:sz w:val="24"/>
                <w:szCs w:val="24"/>
              </w:rPr>
              <w:t>2</w:t>
            </w:r>
            <w:r>
              <w:rPr>
                <w:rFonts w:ascii="宋体" w:hAnsi="宋体" w:hint="eastAsia"/>
                <w:bCs/>
                <w:iCs/>
                <w:color w:val="000000"/>
                <w:sz w:val="24"/>
                <w:szCs w:val="24"/>
              </w:rPr>
              <w:t>、</w:t>
            </w:r>
            <w:r w:rsidR="00F52495">
              <w:rPr>
                <w:rFonts w:ascii="宋体" w:hAnsi="宋体" w:hint="eastAsia"/>
                <w:bCs/>
                <w:iCs/>
                <w:color w:val="000000"/>
                <w:sz w:val="24"/>
                <w:szCs w:val="24"/>
              </w:rPr>
              <w:t xml:space="preserve">鹏华基金 </w:t>
            </w:r>
            <w:r w:rsidR="00F52495">
              <w:rPr>
                <w:rFonts w:ascii="宋体" w:hAnsi="宋体"/>
                <w:bCs/>
                <w:iCs/>
                <w:color w:val="000000"/>
                <w:sz w:val="24"/>
                <w:szCs w:val="24"/>
              </w:rPr>
              <w:t xml:space="preserve"> </w:t>
            </w:r>
            <w:r w:rsidR="00F52495">
              <w:rPr>
                <w:rFonts w:ascii="宋体" w:hAnsi="宋体" w:hint="eastAsia"/>
                <w:bCs/>
                <w:iCs/>
                <w:color w:val="000000"/>
                <w:sz w:val="24"/>
                <w:szCs w:val="24"/>
              </w:rPr>
              <w:t>林浩然</w:t>
            </w:r>
          </w:p>
          <w:p w14:paraId="59CD8218" w14:textId="5A02D3B3" w:rsidR="00237AAF" w:rsidRDefault="00237AAF" w:rsidP="00957A63">
            <w:pPr>
              <w:spacing w:line="560" w:lineRule="exact"/>
              <w:rPr>
                <w:rFonts w:ascii="宋体" w:hAnsi="宋体"/>
                <w:bCs/>
                <w:iCs/>
                <w:color w:val="000000"/>
                <w:sz w:val="24"/>
                <w:szCs w:val="24"/>
              </w:rPr>
            </w:pPr>
            <w:r>
              <w:rPr>
                <w:rFonts w:ascii="宋体" w:hAnsi="宋体" w:hint="eastAsia"/>
                <w:bCs/>
                <w:iCs/>
                <w:color w:val="000000"/>
                <w:sz w:val="24"/>
                <w:szCs w:val="24"/>
              </w:rPr>
              <w:t>3、</w:t>
            </w:r>
            <w:r w:rsidR="00F52495">
              <w:rPr>
                <w:rFonts w:ascii="宋体" w:hAnsi="宋体" w:hint="eastAsia"/>
                <w:bCs/>
                <w:iCs/>
                <w:color w:val="000000"/>
                <w:sz w:val="24"/>
                <w:szCs w:val="24"/>
              </w:rPr>
              <w:t xml:space="preserve">景顺长城 </w:t>
            </w:r>
            <w:r w:rsidR="00F52495">
              <w:rPr>
                <w:rFonts w:ascii="宋体" w:hAnsi="宋体"/>
                <w:bCs/>
                <w:iCs/>
                <w:color w:val="000000"/>
                <w:sz w:val="24"/>
                <w:szCs w:val="24"/>
              </w:rPr>
              <w:t xml:space="preserve"> </w:t>
            </w:r>
            <w:r w:rsidR="00F52495">
              <w:rPr>
                <w:rFonts w:ascii="宋体" w:hAnsi="宋体" w:hint="eastAsia"/>
                <w:bCs/>
                <w:iCs/>
                <w:color w:val="000000"/>
                <w:sz w:val="24"/>
                <w:szCs w:val="24"/>
              </w:rPr>
              <w:t>王开展</w:t>
            </w:r>
          </w:p>
          <w:p w14:paraId="0B17E6CA" w14:textId="5EE35777" w:rsidR="00957A63" w:rsidRDefault="00237AAF" w:rsidP="00957A63">
            <w:pPr>
              <w:spacing w:line="560" w:lineRule="exact"/>
              <w:rPr>
                <w:rFonts w:ascii="宋体" w:hAnsi="宋体"/>
                <w:bCs/>
                <w:iCs/>
                <w:color w:val="000000"/>
                <w:sz w:val="24"/>
                <w:szCs w:val="24"/>
              </w:rPr>
            </w:pPr>
            <w:r>
              <w:rPr>
                <w:rFonts w:ascii="宋体" w:hAnsi="宋体"/>
                <w:bCs/>
                <w:iCs/>
                <w:color w:val="000000"/>
                <w:sz w:val="24"/>
                <w:szCs w:val="24"/>
              </w:rPr>
              <w:t>4</w:t>
            </w:r>
            <w:r>
              <w:rPr>
                <w:rFonts w:ascii="宋体" w:hAnsi="宋体" w:hint="eastAsia"/>
                <w:bCs/>
                <w:iCs/>
                <w:color w:val="000000"/>
                <w:sz w:val="24"/>
                <w:szCs w:val="24"/>
              </w:rPr>
              <w:t>、</w:t>
            </w:r>
            <w:r w:rsidR="00F52495">
              <w:rPr>
                <w:rFonts w:ascii="宋体" w:hAnsi="宋体" w:hint="eastAsia"/>
                <w:bCs/>
                <w:iCs/>
                <w:color w:val="000000"/>
                <w:sz w:val="24"/>
                <w:szCs w:val="24"/>
              </w:rPr>
              <w:t xml:space="preserve">华安基金 </w:t>
            </w:r>
            <w:r w:rsidR="00F52495">
              <w:rPr>
                <w:rFonts w:ascii="宋体" w:hAnsi="宋体"/>
                <w:bCs/>
                <w:iCs/>
                <w:color w:val="000000"/>
                <w:sz w:val="24"/>
                <w:szCs w:val="24"/>
              </w:rPr>
              <w:t xml:space="preserve"> </w:t>
            </w:r>
            <w:r w:rsidR="00F52495">
              <w:rPr>
                <w:rFonts w:ascii="宋体" w:hAnsi="宋体" w:hint="eastAsia"/>
                <w:bCs/>
                <w:iCs/>
                <w:color w:val="000000"/>
                <w:sz w:val="24"/>
                <w:szCs w:val="24"/>
              </w:rPr>
              <w:t>张杰伟</w:t>
            </w:r>
          </w:p>
          <w:p w14:paraId="51A6A47A" w14:textId="3A2064D9" w:rsidR="00237AAF" w:rsidRDefault="00237AAF" w:rsidP="00957A63">
            <w:pPr>
              <w:spacing w:line="560" w:lineRule="exact"/>
              <w:rPr>
                <w:rFonts w:ascii="宋体" w:hAnsi="宋体"/>
                <w:bCs/>
                <w:iCs/>
                <w:color w:val="000000"/>
                <w:sz w:val="24"/>
                <w:szCs w:val="24"/>
              </w:rPr>
            </w:pPr>
            <w:r>
              <w:rPr>
                <w:rFonts w:ascii="宋体" w:hAnsi="宋体"/>
                <w:bCs/>
                <w:iCs/>
                <w:color w:val="000000"/>
                <w:sz w:val="24"/>
                <w:szCs w:val="24"/>
              </w:rPr>
              <w:t>5</w:t>
            </w:r>
            <w:r>
              <w:rPr>
                <w:rFonts w:ascii="宋体" w:hAnsi="宋体" w:hint="eastAsia"/>
                <w:bCs/>
                <w:iCs/>
                <w:color w:val="000000"/>
                <w:sz w:val="24"/>
                <w:szCs w:val="24"/>
              </w:rPr>
              <w:t>、</w:t>
            </w:r>
            <w:r w:rsidR="00F52495">
              <w:rPr>
                <w:rFonts w:ascii="宋体" w:hAnsi="宋体" w:hint="eastAsia"/>
                <w:bCs/>
                <w:iCs/>
                <w:color w:val="000000"/>
                <w:sz w:val="24"/>
                <w:szCs w:val="24"/>
              </w:rPr>
              <w:t xml:space="preserve">汇丰晋信 </w:t>
            </w:r>
            <w:r w:rsidR="00F52495">
              <w:rPr>
                <w:rFonts w:ascii="宋体" w:hAnsi="宋体"/>
                <w:bCs/>
                <w:iCs/>
                <w:color w:val="000000"/>
                <w:sz w:val="24"/>
                <w:szCs w:val="24"/>
              </w:rPr>
              <w:t xml:space="preserve"> </w:t>
            </w:r>
            <w:r w:rsidR="00F52495">
              <w:rPr>
                <w:rFonts w:ascii="宋体" w:hAnsi="宋体" w:hint="eastAsia"/>
                <w:bCs/>
                <w:iCs/>
                <w:color w:val="000000"/>
                <w:sz w:val="24"/>
                <w:szCs w:val="24"/>
              </w:rPr>
              <w:t>吴培文</w:t>
            </w:r>
          </w:p>
          <w:p w14:paraId="1E44FF38" w14:textId="2BF1C645" w:rsidR="00237AAF" w:rsidRDefault="00237AAF" w:rsidP="00957A63">
            <w:pPr>
              <w:spacing w:line="560" w:lineRule="exact"/>
              <w:rPr>
                <w:rFonts w:ascii="宋体" w:hAnsi="宋体"/>
                <w:bCs/>
                <w:iCs/>
                <w:color w:val="000000"/>
                <w:sz w:val="24"/>
                <w:szCs w:val="24"/>
              </w:rPr>
            </w:pPr>
            <w:r>
              <w:rPr>
                <w:rFonts w:ascii="宋体" w:hAnsi="宋体"/>
                <w:bCs/>
                <w:iCs/>
                <w:color w:val="000000"/>
                <w:sz w:val="24"/>
                <w:szCs w:val="24"/>
              </w:rPr>
              <w:t>6</w:t>
            </w:r>
            <w:r>
              <w:rPr>
                <w:rFonts w:ascii="宋体" w:hAnsi="宋体" w:hint="eastAsia"/>
                <w:bCs/>
                <w:iCs/>
                <w:color w:val="000000"/>
                <w:sz w:val="24"/>
                <w:szCs w:val="24"/>
              </w:rPr>
              <w:t>、</w:t>
            </w:r>
            <w:r w:rsidR="00F52495">
              <w:rPr>
                <w:rFonts w:ascii="宋体" w:hAnsi="宋体" w:hint="eastAsia"/>
                <w:bCs/>
                <w:iCs/>
                <w:color w:val="000000"/>
                <w:sz w:val="24"/>
                <w:szCs w:val="24"/>
              </w:rPr>
              <w:t xml:space="preserve">中金公司 </w:t>
            </w:r>
            <w:r w:rsidR="00F52495">
              <w:rPr>
                <w:rFonts w:ascii="宋体" w:hAnsi="宋体"/>
                <w:bCs/>
                <w:iCs/>
                <w:color w:val="000000"/>
                <w:sz w:val="24"/>
                <w:szCs w:val="24"/>
              </w:rPr>
              <w:t xml:space="preserve"> </w:t>
            </w:r>
            <w:r w:rsidR="00F52495">
              <w:rPr>
                <w:rFonts w:ascii="宋体" w:hAnsi="宋体" w:hint="eastAsia"/>
                <w:bCs/>
                <w:iCs/>
                <w:color w:val="000000"/>
                <w:sz w:val="24"/>
                <w:szCs w:val="24"/>
              </w:rPr>
              <w:t>张雪晴、温晗静</w:t>
            </w:r>
          </w:p>
          <w:p w14:paraId="27876613" w14:textId="50500ABD" w:rsidR="00F52495" w:rsidRDefault="00237AAF" w:rsidP="00957A63">
            <w:pPr>
              <w:spacing w:line="560" w:lineRule="exact"/>
              <w:rPr>
                <w:rFonts w:ascii="宋体" w:hAnsi="宋体"/>
                <w:bCs/>
                <w:iCs/>
                <w:color w:val="000000"/>
                <w:sz w:val="24"/>
                <w:szCs w:val="24"/>
              </w:rPr>
            </w:pPr>
            <w:r>
              <w:rPr>
                <w:rFonts w:ascii="宋体" w:hAnsi="宋体" w:hint="eastAsia"/>
                <w:bCs/>
                <w:iCs/>
                <w:color w:val="000000"/>
                <w:sz w:val="24"/>
                <w:szCs w:val="24"/>
              </w:rPr>
              <w:t>7、</w:t>
            </w:r>
            <w:r w:rsidR="00F52495">
              <w:rPr>
                <w:rFonts w:ascii="宋体" w:hAnsi="宋体" w:hint="eastAsia"/>
                <w:bCs/>
                <w:iCs/>
                <w:color w:val="000000"/>
                <w:sz w:val="24"/>
                <w:szCs w:val="24"/>
              </w:rPr>
              <w:t xml:space="preserve">国泰君安 </w:t>
            </w:r>
            <w:r w:rsidR="00F52495">
              <w:rPr>
                <w:rFonts w:ascii="宋体" w:hAnsi="宋体"/>
                <w:bCs/>
                <w:iCs/>
                <w:color w:val="000000"/>
                <w:sz w:val="24"/>
                <w:szCs w:val="24"/>
              </w:rPr>
              <w:t xml:space="preserve"> </w:t>
            </w:r>
            <w:r w:rsidR="00F52495">
              <w:rPr>
                <w:rFonts w:ascii="宋体" w:hAnsi="宋体" w:hint="eastAsia"/>
                <w:bCs/>
                <w:iCs/>
                <w:color w:val="000000"/>
                <w:sz w:val="24"/>
                <w:szCs w:val="24"/>
              </w:rPr>
              <w:t>陈筱</w:t>
            </w:r>
          </w:p>
          <w:p w14:paraId="679D7AE5" w14:textId="78070A29" w:rsidR="00237AAF" w:rsidRDefault="00237AAF" w:rsidP="00957A63">
            <w:pPr>
              <w:spacing w:line="560" w:lineRule="exact"/>
              <w:rPr>
                <w:rFonts w:ascii="宋体" w:hAnsi="宋体"/>
                <w:bCs/>
                <w:iCs/>
                <w:color w:val="000000"/>
                <w:sz w:val="24"/>
                <w:szCs w:val="24"/>
              </w:rPr>
            </w:pPr>
            <w:r>
              <w:rPr>
                <w:rFonts w:ascii="宋体" w:hAnsi="宋体" w:hint="eastAsia"/>
                <w:bCs/>
                <w:iCs/>
                <w:color w:val="000000"/>
                <w:sz w:val="24"/>
                <w:szCs w:val="24"/>
              </w:rPr>
              <w:t>8、</w:t>
            </w:r>
            <w:r w:rsidR="00F52495">
              <w:rPr>
                <w:rFonts w:ascii="宋体" w:hAnsi="宋体" w:hint="eastAsia"/>
                <w:bCs/>
                <w:iCs/>
                <w:color w:val="000000"/>
                <w:sz w:val="24"/>
                <w:szCs w:val="24"/>
              </w:rPr>
              <w:t xml:space="preserve">光大证券 </w:t>
            </w:r>
            <w:r w:rsidR="00F52495">
              <w:rPr>
                <w:rFonts w:ascii="宋体" w:hAnsi="宋体"/>
                <w:bCs/>
                <w:iCs/>
                <w:color w:val="000000"/>
                <w:sz w:val="24"/>
                <w:szCs w:val="24"/>
              </w:rPr>
              <w:t xml:space="preserve"> </w:t>
            </w:r>
            <w:r w:rsidR="00F52495">
              <w:rPr>
                <w:rFonts w:ascii="宋体" w:hAnsi="宋体" w:hint="eastAsia"/>
                <w:bCs/>
                <w:iCs/>
                <w:color w:val="000000"/>
                <w:sz w:val="24"/>
                <w:szCs w:val="24"/>
              </w:rPr>
              <w:t>姜国平、万义麟</w:t>
            </w:r>
          </w:p>
          <w:p w14:paraId="5F7E53E3" w14:textId="77777777" w:rsidR="00237AAF" w:rsidRDefault="00237AAF" w:rsidP="00957A63">
            <w:pPr>
              <w:spacing w:line="560" w:lineRule="exact"/>
              <w:rPr>
                <w:rFonts w:ascii="宋体" w:hAnsi="宋体"/>
                <w:bCs/>
                <w:iCs/>
                <w:color w:val="000000"/>
                <w:sz w:val="24"/>
                <w:szCs w:val="24"/>
              </w:rPr>
            </w:pPr>
            <w:r>
              <w:rPr>
                <w:rFonts w:ascii="宋体" w:hAnsi="宋体"/>
                <w:bCs/>
                <w:iCs/>
                <w:color w:val="000000"/>
                <w:sz w:val="24"/>
                <w:szCs w:val="24"/>
              </w:rPr>
              <w:t>9</w:t>
            </w:r>
            <w:r>
              <w:rPr>
                <w:rFonts w:ascii="宋体" w:hAnsi="宋体" w:hint="eastAsia"/>
                <w:bCs/>
                <w:iCs/>
                <w:color w:val="000000"/>
                <w:sz w:val="24"/>
                <w:szCs w:val="24"/>
              </w:rPr>
              <w:t xml:space="preserve">、财务通证券 </w:t>
            </w:r>
            <w:r>
              <w:rPr>
                <w:rFonts w:ascii="宋体" w:hAnsi="宋体"/>
                <w:bCs/>
                <w:iCs/>
                <w:color w:val="000000"/>
                <w:sz w:val="24"/>
                <w:szCs w:val="24"/>
              </w:rPr>
              <w:t xml:space="preserve"> </w:t>
            </w:r>
            <w:r>
              <w:rPr>
                <w:rFonts w:ascii="宋体" w:hAnsi="宋体" w:hint="eastAsia"/>
                <w:bCs/>
                <w:iCs/>
                <w:color w:val="000000"/>
                <w:sz w:val="24"/>
                <w:szCs w:val="24"/>
              </w:rPr>
              <w:t>陈修能</w:t>
            </w:r>
          </w:p>
          <w:p w14:paraId="0092AD69" w14:textId="25DBA765" w:rsidR="00237AAF" w:rsidRDefault="00237AAF" w:rsidP="00957A63">
            <w:pPr>
              <w:spacing w:line="560" w:lineRule="exact"/>
              <w:rPr>
                <w:rFonts w:ascii="宋体" w:hAnsi="宋体"/>
                <w:bCs/>
                <w:iCs/>
                <w:color w:val="000000"/>
                <w:sz w:val="24"/>
                <w:szCs w:val="24"/>
              </w:rPr>
            </w:pPr>
            <w:r>
              <w:rPr>
                <w:rFonts w:ascii="宋体" w:hAnsi="宋体"/>
                <w:bCs/>
                <w:iCs/>
                <w:color w:val="000000"/>
                <w:sz w:val="24"/>
                <w:szCs w:val="24"/>
              </w:rPr>
              <w:t>10</w:t>
            </w:r>
            <w:r>
              <w:rPr>
                <w:rFonts w:ascii="宋体" w:hAnsi="宋体" w:hint="eastAsia"/>
                <w:bCs/>
                <w:iCs/>
                <w:color w:val="000000"/>
                <w:sz w:val="24"/>
                <w:szCs w:val="24"/>
              </w:rPr>
              <w:t>、</w:t>
            </w:r>
            <w:r w:rsidR="00F52495">
              <w:rPr>
                <w:rFonts w:ascii="宋体" w:hAnsi="宋体" w:hint="eastAsia"/>
                <w:bCs/>
                <w:iCs/>
                <w:color w:val="000000"/>
                <w:sz w:val="24"/>
                <w:szCs w:val="24"/>
              </w:rPr>
              <w:t xml:space="preserve">东吴证券 </w:t>
            </w:r>
            <w:r w:rsidR="00F52495">
              <w:rPr>
                <w:rFonts w:ascii="宋体" w:hAnsi="宋体"/>
                <w:bCs/>
                <w:iCs/>
                <w:color w:val="000000"/>
                <w:sz w:val="24"/>
                <w:szCs w:val="24"/>
              </w:rPr>
              <w:t xml:space="preserve"> </w:t>
            </w:r>
            <w:r w:rsidR="00F52495">
              <w:rPr>
                <w:rFonts w:ascii="宋体" w:hAnsi="宋体" w:hint="eastAsia"/>
                <w:bCs/>
                <w:iCs/>
                <w:color w:val="000000"/>
                <w:sz w:val="24"/>
                <w:szCs w:val="24"/>
              </w:rPr>
              <w:t>李赛、封彦竹</w:t>
            </w:r>
          </w:p>
          <w:p w14:paraId="6BAB75E1" w14:textId="1D4753E3" w:rsidR="00237AAF" w:rsidRDefault="00237AAF" w:rsidP="00957A63">
            <w:pPr>
              <w:spacing w:line="560" w:lineRule="exact"/>
              <w:rPr>
                <w:rFonts w:ascii="宋体" w:hAnsi="宋体"/>
                <w:bCs/>
                <w:iCs/>
                <w:color w:val="000000"/>
                <w:sz w:val="24"/>
                <w:szCs w:val="24"/>
              </w:rPr>
            </w:pPr>
            <w:r>
              <w:rPr>
                <w:rFonts w:ascii="宋体" w:hAnsi="宋体"/>
                <w:bCs/>
                <w:iCs/>
                <w:color w:val="000000"/>
                <w:sz w:val="24"/>
                <w:szCs w:val="24"/>
              </w:rPr>
              <w:t>11</w:t>
            </w:r>
            <w:r>
              <w:rPr>
                <w:rFonts w:ascii="宋体" w:hAnsi="宋体" w:hint="eastAsia"/>
                <w:bCs/>
                <w:iCs/>
                <w:color w:val="000000"/>
                <w:sz w:val="24"/>
                <w:szCs w:val="24"/>
              </w:rPr>
              <w:t xml:space="preserve">、新时代证券 </w:t>
            </w:r>
            <w:r>
              <w:rPr>
                <w:rFonts w:ascii="宋体" w:hAnsi="宋体"/>
                <w:bCs/>
                <w:iCs/>
                <w:color w:val="000000"/>
                <w:sz w:val="24"/>
                <w:szCs w:val="24"/>
              </w:rPr>
              <w:t xml:space="preserve"> </w:t>
            </w:r>
            <w:r>
              <w:rPr>
                <w:rFonts w:ascii="宋体" w:hAnsi="宋体" w:hint="eastAsia"/>
                <w:bCs/>
                <w:iCs/>
                <w:color w:val="000000"/>
                <w:sz w:val="24"/>
                <w:szCs w:val="24"/>
              </w:rPr>
              <w:t>马笑</w:t>
            </w:r>
          </w:p>
          <w:p w14:paraId="15868D0D" w14:textId="6FAB13FB" w:rsidR="00957A63" w:rsidRPr="000B5782" w:rsidRDefault="0099240E" w:rsidP="00793689">
            <w:pPr>
              <w:spacing w:line="560" w:lineRule="exact"/>
              <w:rPr>
                <w:rFonts w:ascii="宋体" w:hAnsi="宋体"/>
                <w:bCs/>
                <w:iCs/>
                <w:color w:val="000000"/>
                <w:sz w:val="24"/>
                <w:szCs w:val="24"/>
              </w:rPr>
            </w:pPr>
            <w:r>
              <w:rPr>
                <w:rFonts w:ascii="宋体" w:hAnsi="宋体" w:hint="eastAsia"/>
                <w:bCs/>
                <w:iCs/>
                <w:color w:val="000000"/>
                <w:sz w:val="24"/>
                <w:szCs w:val="24"/>
              </w:rPr>
              <w:t>等</w:t>
            </w:r>
          </w:p>
        </w:tc>
      </w:tr>
      <w:tr w:rsidR="000B5782" w:rsidRPr="000B5782" w14:paraId="3040817A"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tcPr>
          <w:p w14:paraId="0E8B9963"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时间</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1C883406" w14:textId="544E29F5" w:rsidR="000B5782" w:rsidRPr="000B5782" w:rsidRDefault="00957A63" w:rsidP="00793689">
            <w:pPr>
              <w:spacing w:line="560" w:lineRule="exact"/>
              <w:rPr>
                <w:rFonts w:ascii="宋体" w:hAnsi="宋体"/>
                <w:bCs/>
                <w:iCs/>
                <w:color w:val="000000"/>
                <w:sz w:val="24"/>
                <w:szCs w:val="24"/>
              </w:rPr>
            </w:pPr>
            <w:r>
              <w:rPr>
                <w:rFonts w:ascii="宋体" w:hAnsi="宋体" w:hint="eastAsia"/>
                <w:bCs/>
                <w:iCs/>
                <w:color w:val="000000"/>
                <w:sz w:val="24"/>
                <w:szCs w:val="24"/>
              </w:rPr>
              <w:t>2</w:t>
            </w:r>
            <w:r>
              <w:rPr>
                <w:rFonts w:ascii="宋体" w:hAnsi="宋体"/>
                <w:bCs/>
                <w:iCs/>
                <w:color w:val="000000"/>
                <w:sz w:val="24"/>
                <w:szCs w:val="24"/>
              </w:rPr>
              <w:t>020</w:t>
            </w:r>
            <w:r>
              <w:rPr>
                <w:rFonts w:ascii="宋体" w:hAnsi="宋体" w:hint="eastAsia"/>
                <w:bCs/>
                <w:iCs/>
                <w:color w:val="000000"/>
                <w:sz w:val="24"/>
                <w:szCs w:val="24"/>
              </w:rPr>
              <w:t>年7月8日</w:t>
            </w:r>
            <w:r w:rsidR="00237AAF">
              <w:rPr>
                <w:rFonts w:ascii="宋体" w:hAnsi="宋体" w:hint="eastAsia"/>
                <w:bCs/>
                <w:iCs/>
                <w:color w:val="000000"/>
                <w:sz w:val="24"/>
                <w:szCs w:val="24"/>
              </w:rPr>
              <w:t>、2</w:t>
            </w:r>
            <w:r w:rsidR="00237AAF">
              <w:rPr>
                <w:rFonts w:ascii="宋体" w:hAnsi="宋体"/>
                <w:bCs/>
                <w:iCs/>
                <w:color w:val="000000"/>
                <w:sz w:val="24"/>
                <w:szCs w:val="24"/>
              </w:rPr>
              <w:t>020</w:t>
            </w:r>
            <w:r w:rsidR="00237AAF">
              <w:rPr>
                <w:rFonts w:ascii="宋体" w:hAnsi="宋体" w:hint="eastAsia"/>
                <w:bCs/>
                <w:iCs/>
                <w:color w:val="000000"/>
                <w:sz w:val="24"/>
                <w:szCs w:val="24"/>
              </w:rPr>
              <w:t>年7月9日</w:t>
            </w:r>
          </w:p>
        </w:tc>
      </w:tr>
      <w:tr w:rsidR="000B5782" w:rsidRPr="000B5782" w14:paraId="4346EA39"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tcPr>
          <w:p w14:paraId="35B4011C"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地点</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559B5634" w14:textId="7AF2159E" w:rsidR="000B5782" w:rsidRPr="000B5782" w:rsidRDefault="00957A63" w:rsidP="00793689">
            <w:pPr>
              <w:spacing w:line="560" w:lineRule="exact"/>
              <w:rPr>
                <w:rFonts w:ascii="宋体" w:hAnsi="宋体"/>
                <w:bCs/>
                <w:iCs/>
                <w:color w:val="000000"/>
                <w:sz w:val="24"/>
                <w:szCs w:val="24"/>
              </w:rPr>
            </w:pPr>
            <w:r>
              <w:rPr>
                <w:rFonts w:ascii="宋体" w:hAnsi="宋体" w:hint="eastAsia"/>
                <w:bCs/>
                <w:iCs/>
                <w:color w:val="000000"/>
                <w:sz w:val="24"/>
                <w:szCs w:val="24"/>
              </w:rPr>
              <w:t>杭州，每日互动公司会议室</w:t>
            </w:r>
          </w:p>
        </w:tc>
      </w:tr>
      <w:tr w:rsidR="000B5782" w:rsidRPr="000B5782" w14:paraId="75A21587"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tcPr>
          <w:p w14:paraId="129464AD"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上市公司接待人员姓名</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61E6FDC3" w14:textId="7DF20F13" w:rsidR="000B5782" w:rsidRPr="000B5782" w:rsidRDefault="00957A63" w:rsidP="00793689">
            <w:pPr>
              <w:spacing w:line="560" w:lineRule="exact"/>
              <w:rPr>
                <w:rFonts w:ascii="宋体" w:hAnsi="宋体"/>
                <w:bCs/>
                <w:iCs/>
                <w:color w:val="000000"/>
                <w:sz w:val="24"/>
                <w:szCs w:val="24"/>
              </w:rPr>
            </w:pPr>
            <w:r>
              <w:rPr>
                <w:rFonts w:ascii="宋体" w:hAnsi="宋体" w:hint="eastAsia"/>
                <w:bCs/>
                <w:iCs/>
                <w:color w:val="000000"/>
                <w:sz w:val="24"/>
                <w:szCs w:val="24"/>
              </w:rPr>
              <w:t xml:space="preserve">董事长兼总经理方毅 </w:t>
            </w:r>
            <w:r w:rsidR="0099240E">
              <w:rPr>
                <w:rFonts w:ascii="宋体" w:hAnsi="宋体" w:hint="eastAsia"/>
                <w:bCs/>
                <w:iCs/>
                <w:color w:val="000000"/>
                <w:sz w:val="24"/>
                <w:szCs w:val="24"/>
              </w:rPr>
              <w:t>副总经理兼</w:t>
            </w:r>
            <w:r>
              <w:rPr>
                <w:rFonts w:ascii="宋体" w:hAnsi="宋体" w:hint="eastAsia"/>
                <w:bCs/>
                <w:iCs/>
                <w:color w:val="000000"/>
                <w:sz w:val="24"/>
                <w:szCs w:val="24"/>
              </w:rPr>
              <w:t>董事会秘书李浩川</w:t>
            </w:r>
          </w:p>
        </w:tc>
      </w:tr>
      <w:tr w:rsidR="000B5782" w:rsidRPr="000B5782" w14:paraId="77094D42"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620C743"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lastRenderedPageBreak/>
              <w:t>投资者关系活动主要内容介绍</w:t>
            </w:r>
          </w:p>
          <w:p w14:paraId="128952D9" w14:textId="77777777" w:rsidR="000B5782" w:rsidRPr="000B5782" w:rsidRDefault="000B5782" w:rsidP="00793689">
            <w:pPr>
              <w:spacing w:line="560" w:lineRule="exact"/>
              <w:rPr>
                <w:rFonts w:ascii="宋体" w:hAnsi="宋体"/>
                <w:bCs/>
                <w:i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393C0BD3" w14:textId="6CA1838E" w:rsidR="000B5782" w:rsidRDefault="00B92FAD" w:rsidP="0099240E">
            <w:pPr>
              <w:spacing w:line="276" w:lineRule="auto"/>
              <w:rPr>
                <w:rFonts w:ascii="宋体" w:hAnsi="宋体"/>
                <w:b/>
                <w:bCs/>
                <w:color w:val="000000"/>
                <w:sz w:val="24"/>
                <w:szCs w:val="24"/>
              </w:rPr>
            </w:pPr>
            <w:r>
              <w:rPr>
                <w:rFonts w:ascii="宋体" w:hAnsi="宋体" w:hint="eastAsia"/>
                <w:b/>
                <w:bCs/>
                <w:color w:val="000000"/>
                <w:sz w:val="24"/>
                <w:szCs w:val="24"/>
              </w:rPr>
              <w:t>一、董事长方毅先生</w:t>
            </w:r>
            <w:r w:rsidR="0099240E">
              <w:rPr>
                <w:rFonts w:ascii="宋体" w:hAnsi="宋体" w:hint="eastAsia"/>
                <w:b/>
                <w:bCs/>
                <w:color w:val="000000"/>
                <w:sz w:val="24"/>
                <w:szCs w:val="24"/>
              </w:rPr>
              <w:t>、副总经理兼董事会秘书李浩川先生</w:t>
            </w:r>
            <w:r>
              <w:rPr>
                <w:rFonts w:ascii="宋体" w:hAnsi="宋体"/>
                <w:b/>
                <w:bCs/>
                <w:color w:val="000000"/>
                <w:sz w:val="24"/>
                <w:szCs w:val="24"/>
              </w:rPr>
              <w:t>介绍公司</w:t>
            </w:r>
            <w:r>
              <w:rPr>
                <w:rFonts w:ascii="宋体" w:hAnsi="宋体" w:hint="eastAsia"/>
                <w:b/>
                <w:bCs/>
                <w:color w:val="000000"/>
                <w:sz w:val="24"/>
                <w:szCs w:val="24"/>
              </w:rPr>
              <w:t>业务</w:t>
            </w:r>
            <w:r>
              <w:rPr>
                <w:rFonts w:ascii="宋体" w:hAnsi="宋体"/>
                <w:b/>
                <w:bCs/>
                <w:color w:val="000000"/>
                <w:sz w:val="24"/>
                <w:szCs w:val="24"/>
              </w:rPr>
              <w:t>基本情况</w:t>
            </w:r>
          </w:p>
          <w:p w14:paraId="0B40C82A" w14:textId="77777777" w:rsidR="0099240E" w:rsidRPr="0099240E" w:rsidRDefault="0099240E" w:rsidP="0099240E">
            <w:pPr>
              <w:rPr>
                <w:rFonts w:ascii="宋体" w:hAnsi="宋体"/>
                <w:b/>
                <w:bCs/>
                <w:color w:val="000000"/>
                <w:sz w:val="15"/>
                <w:szCs w:val="15"/>
              </w:rPr>
            </w:pPr>
          </w:p>
          <w:p w14:paraId="2B437B16" w14:textId="304876E5" w:rsidR="00FD7B0F" w:rsidRPr="00335B96" w:rsidRDefault="00335B96" w:rsidP="00335B96">
            <w:pPr>
              <w:spacing w:line="276" w:lineRule="auto"/>
              <w:rPr>
                <w:rFonts w:ascii="宋体" w:hAnsi="宋体"/>
                <w:b/>
                <w:bCs/>
                <w:iCs/>
                <w:color w:val="000000"/>
                <w:szCs w:val="21"/>
              </w:rPr>
            </w:pPr>
            <w:r w:rsidRPr="00335B96">
              <w:rPr>
                <w:rFonts w:ascii="宋体" w:hAnsi="宋体"/>
                <w:b/>
                <w:bCs/>
                <w:iCs/>
                <w:color w:val="000000"/>
                <w:szCs w:val="21"/>
              </w:rPr>
              <w:t>1</w:t>
            </w:r>
            <w:r w:rsidR="00FD7B0F" w:rsidRPr="00335B96">
              <w:rPr>
                <w:rFonts w:ascii="宋体" w:hAnsi="宋体" w:hint="eastAsia"/>
                <w:b/>
                <w:bCs/>
                <w:iCs/>
                <w:color w:val="000000"/>
                <w:szCs w:val="21"/>
              </w:rPr>
              <w:t>、公司业务逻辑</w:t>
            </w:r>
          </w:p>
          <w:p w14:paraId="56D5D79A" w14:textId="77777777" w:rsidR="00FD7B0F" w:rsidRPr="00335B96" w:rsidRDefault="00FD7B0F" w:rsidP="00335B96">
            <w:pPr>
              <w:spacing w:line="276" w:lineRule="auto"/>
              <w:ind w:firstLineChars="200" w:firstLine="420"/>
              <w:rPr>
                <w:rFonts w:ascii="宋体" w:hAnsi="宋体"/>
                <w:bCs/>
                <w:iCs/>
                <w:color w:val="000000"/>
                <w:szCs w:val="21"/>
              </w:rPr>
            </w:pPr>
            <w:r w:rsidRPr="00335B96">
              <w:rPr>
                <w:rFonts w:ascii="宋体" w:hAnsi="宋体" w:hint="eastAsia"/>
                <w:bCs/>
                <w:iCs/>
                <w:color w:val="000000"/>
                <w:szCs w:val="21"/>
              </w:rPr>
              <w:t>发展多年，公司业务逻辑从“数据收集、数据加工、数据变现”的三层结构，进一步演进迭代为“</w:t>
            </w:r>
            <w:r w:rsidRPr="00335B96">
              <w:rPr>
                <w:rFonts w:ascii="宋体" w:hAnsi="宋体"/>
                <w:bCs/>
                <w:iCs/>
                <w:color w:val="000000"/>
                <w:szCs w:val="21"/>
              </w:rPr>
              <w:t>D-M-P”</w:t>
            </w:r>
            <w:r w:rsidRPr="00335B96">
              <w:rPr>
                <w:rFonts w:ascii="宋体" w:hAnsi="宋体" w:hint="eastAsia"/>
                <w:bCs/>
                <w:iCs/>
                <w:color w:val="000000"/>
                <w:szCs w:val="21"/>
              </w:rPr>
              <w:t>三层结构</w:t>
            </w:r>
            <w:r w:rsidRPr="00335B96">
              <w:rPr>
                <w:rFonts w:ascii="宋体" w:hAnsi="宋体"/>
                <w:bCs/>
                <w:iCs/>
                <w:color w:val="000000"/>
                <w:szCs w:val="21"/>
              </w:rPr>
              <w:t>：</w:t>
            </w:r>
            <w:r w:rsidRPr="00335B96">
              <w:rPr>
                <w:rFonts w:ascii="宋体" w:hAnsi="宋体" w:hint="eastAsia"/>
                <w:bCs/>
                <w:iCs/>
                <w:color w:val="000000"/>
                <w:szCs w:val="21"/>
              </w:rPr>
              <w:t>底层“D”即Data，强调数据深度、大数据的沉淀以及对外部数据整合打通的能力。公司在开发者服务中积累的数据以及对海量动态数据的深入洞察，源源不断地为顶层业务提供数据支撑。公司注重夯实存量，SDK安装量不断地增长。同时持续扩展增量，公司SDK在智能汽车、智能电视机等设备上的安装量也在增长。最后还要整合全量，整合内部与外部数据，进行打通和融合。夯实存量、扩展增量、打通全量，这是公司在</w:t>
            </w:r>
            <w:r w:rsidRPr="00335B96">
              <w:rPr>
                <w:rFonts w:ascii="宋体" w:hAnsi="宋体"/>
                <w:bCs/>
                <w:iCs/>
                <w:color w:val="000000"/>
                <w:szCs w:val="21"/>
              </w:rPr>
              <w:t>D</w:t>
            </w:r>
            <w:r w:rsidRPr="00335B96">
              <w:rPr>
                <w:rFonts w:ascii="宋体" w:hAnsi="宋体" w:hint="eastAsia"/>
                <w:bCs/>
                <w:iCs/>
                <w:color w:val="000000"/>
                <w:szCs w:val="21"/>
              </w:rPr>
              <w:t>这</w:t>
            </w:r>
            <w:r w:rsidRPr="00335B96">
              <w:rPr>
                <w:rFonts w:ascii="宋体" w:hAnsi="宋体"/>
                <w:bCs/>
                <w:iCs/>
                <w:color w:val="000000"/>
                <w:szCs w:val="21"/>
              </w:rPr>
              <w:t>一层的贡献和努力。</w:t>
            </w:r>
          </w:p>
          <w:p w14:paraId="64BD1C44" w14:textId="77777777" w:rsidR="00FD7B0F" w:rsidRPr="00335B96" w:rsidRDefault="00FD7B0F" w:rsidP="00335B96">
            <w:pPr>
              <w:spacing w:line="276" w:lineRule="auto"/>
              <w:ind w:firstLineChars="200" w:firstLine="420"/>
              <w:rPr>
                <w:rFonts w:ascii="宋体" w:hAnsi="宋体"/>
                <w:bCs/>
                <w:iCs/>
                <w:color w:val="000000"/>
                <w:szCs w:val="21"/>
              </w:rPr>
            </w:pPr>
            <w:r w:rsidRPr="00335B96">
              <w:rPr>
                <w:rFonts w:ascii="宋体" w:hAnsi="宋体" w:hint="eastAsia"/>
                <w:bCs/>
                <w:iCs/>
                <w:color w:val="000000"/>
                <w:szCs w:val="21"/>
              </w:rPr>
              <w:t>中间层“M”是Machine，强调运算平台、管理系统、运营机制与算法。公司建立了西湖数据智能研究院，纳入“两院”职能，将布局数字化治理、安全计算、动态本体、数字健康、智能风控等几大方向，为公司未来新的增长点积蓄力量。例如在数字化治理领域，近期公司正在开展“城市小脑”项目，相对于“城市大脑”，“城市小脑”是专注于小区、街道级别的微单元数治管理平台，相信很快会有成果。</w:t>
            </w:r>
          </w:p>
          <w:p w14:paraId="45F23711" w14:textId="77777777" w:rsidR="00FD7B0F" w:rsidRPr="00335B96" w:rsidRDefault="00FD7B0F" w:rsidP="00335B96">
            <w:pPr>
              <w:spacing w:line="276" w:lineRule="auto"/>
              <w:ind w:firstLineChars="200" w:firstLine="420"/>
              <w:rPr>
                <w:rFonts w:ascii="宋体" w:hAnsi="宋体"/>
                <w:bCs/>
                <w:iCs/>
                <w:color w:val="000000"/>
                <w:szCs w:val="21"/>
              </w:rPr>
            </w:pPr>
            <w:r w:rsidRPr="00335B96">
              <w:rPr>
                <w:rFonts w:ascii="宋体" w:hAnsi="宋体" w:hint="eastAsia"/>
                <w:bCs/>
                <w:iCs/>
                <w:color w:val="000000"/>
                <w:szCs w:val="21"/>
              </w:rPr>
              <w:t>上层“P”即People，为结合数据模型与行业专家知识，在多个垂直领域打造产品化的、规模化盈利的数据智能应用平台，并将继续在更多垂直领域不断探索数据智能落地的新场景。</w:t>
            </w:r>
          </w:p>
          <w:p w14:paraId="78376342" w14:textId="4834B2A5" w:rsidR="00FD7B0F" w:rsidRPr="00335B96" w:rsidRDefault="00335B96" w:rsidP="00335B96">
            <w:pPr>
              <w:spacing w:line="276" w:lineRule="auto"/>
              <w:rPr>
                <w:rFonts w:ascii="宋体" w:hAnsi="宋体"/>
                <w:b/>
                <w:bCs/>
                <w:iCs/>
                <w:color w:val="000000"/>
                <w:szCs w:val="21"/>
              </w:rPr>
            </w:pPr>
            <w:r w:rsidRPr="00335B96">
              <w:rPr>
                <w:rFonts w:ascii="宋体" w:hAnsi="宋体"/>
                <w:b/>
                <w:bCs/>
                <w:iCs/>
                <w:color w:val="000000"/>
                <w:szCs w:val="21"/>
              </w:rPr>
              <w:t>2</w:t>
            </w:r>
            <w:r w:rsidR="00FD7B0F" w:rsidRPr="00335B96">
              <w:rPr>
                <w:rFonts w:ascii="宋体" w:hAnsi="宋体" w:hint="eastAsia"/>
                <w:b/>
                <w:bCs/>
                <w:iCs/>
                <w:color w:val="000000"/>
                <w:szCs w:val="21"/>
              </w:rPr>
              <w:t>、其他分享</w:t>
            </w:r>
          </w:p>
          <w:p w14:paraId="3E911E14" w14:textId="7FE7E43E" w:rsidR="00CE0537" w:rsidRPr="000B5782" w:rsidRDefault="00FD7B0F" w:rsidP="00335B96">
            <w:pPr>
              <w:spacing w:line="276" w:lineRule="auto"/>
              <w:ind w:firstLineChars="200" w:firstLine="420"/>
              <w:rPr>
                <w:rFonts w:ascii="宋体" w:hAnsi="宋体"/>
                <w:bCs/>
                <w:iCs/>
                <w:color w:val="000000"/>
                <w:sz w:val="24"/>
                <w:szCs w:val="24"/>
              </w:rPr>
            </w:pPr>
            <w:r w:rsidRPr="00335B96">
              <w:rPr>
                <w:rFonts w:ascii="宋体" w:hAnsi="宋体" w:hint="eastAsia"/>
                <w:bCs/>
                <w:iCs/>
                <w:color w:val="000000"/>
                <w:szCs w:val="21"/>
              </w:rPr>
              <w:t>关于大数据“战疫</w:t>
            </w:r>
            <w:r w:rsidRPr="00335B96">
              <w:rPr>
                <w:rFonts w:ascii="宋体" w:hAnsi="宋体"/>
                <w:bCs/>
                <w:iCs/>
                <w:color w:val="000000"/>
                <w:szCs w:val="21"/>
              </w:rPr>
              <w:t>”</w:t>
            </w:r>
            <w:r w:rsidRPr="00335B96">
              <w:rPr>
                <w:rFonts w:ascii="宋体" w:hAnsi="宋体" w:hint="eastAsia"/>
                <w:bCs/>
                <w:iCs/>
                <w:color w:val="000000"/>
                <w:szCs w:val="21"/>
              </w:rPr>
              <w:t>：2020年</w:t>
            </w:r>
            <w:r w:rsidRPr="00335B96">
              <w:rPr>
                <w:rFonts w:ascii="宋体" w:hAnsi="宋体"/>
                <w:bCs/>
                <w:iCs/>
                <w:color w:val="000000"/>
                <w:szCs w:val="21"/>
              </w:rPr>
              <w:t>1月19号开始，</w:t>
            </w:r>
            <w:r w:rsidRPr="00335B96">
              <w:rPr>
                <w:rFonts w:ascii="宋体" w:hAnsi="宋体" w:hint="eastAsia"/>
                <w:bCs/>
                <w:iCs/>
                <w:color w:val="000000"/>
                <w:szCs w:val="21"/>
              </w:rPr>
              <w:t>公司组建“个医”团队，作为“数字义勇军”参与防疫。“个医“团队</w:t>
            </w:r>
            <w:r w:rsidRPr="00335B96">
              <w:rPr>
                <w:rFonts w:ascii="宋体" w:hAnsi="宋体"/>
                <w:bCs/>
                <w:iCs/>
                <w:color w:val="000000"/>
                <w:szCs w:val="21"/>
              </w:rPr>
              <w:t>从原来的十多人到最后的三百多位员工一起调动了数百台的服务器，前后投入了一千万的人力物力算力。我们和六个部委、31个省、205个地市、368个区县都进行了合作。</w:t>
            </w:r>
            <w:r w:rsidRPr="00335B96">
              <w:rPr>
                <w:rFonts w:ascii="宋体" w:hAnsi="宋体" w:hint="eastAsia"/>
                <w:bCs/>
                <w:iCs/>
                <w:color w:val="000000"/>
                <w:szCs w:val="21"/>
              </w:rPr>
              <w:t>我们在这次“战疫“中，收获了信任、信仰与信心，</w:t>
            </w:r>
            <w:r w:rsidRPr="00335B96">
              <w:rPr>
                <w:rFonts w:ascii="宋体" w:hAnsi="宋体"/>
                <w:bCs/>
                <w:iCs/>
                <w:color w:val="000000"/>
                <w:szCs w:val="21"/>
              </w:rPr>
              <w:t>很多地方政府希望和我们进行公共服务</w:t>
            </w:r>
            <w:r w:rsidRPr="00335B96">
              <w:rPr>
                <w:rFonts w:ascii="宋体" w:hAnsi="宋体" w:hint="eastAsia"/>
                <w:bCs/>
                <w:iCs/>
                <w:color w:val="000000"/>
                <w:szCs w:val="21"/>
              </w:rPr>
              <w:t>等</w:t>
            </w:r>
            <w:r w:rsidRPr="00335B96">
              <w:rPr>
                <w:rFonts w:ascii="宋体" w:hAnsi="宋体"/>
                <w:bCs/>
                <w:iCs/>
                <w:color w:val="000000"/>
                <w:szCs w:val="21"/>
              </w:rPr>
              <w:t>领域的大数据合作，</w:t>
            </w:r>
            <w:r w:rsidRPr="00335B96">
              <w:rPr>
                <w:rFonts w:ascii="宋体" w:hAnsi="宋体" w:hint="eastAsia"/>
                <w:bCs/>
                <w:iCs/>
                <w:color w:val="000000"/>
                <w:szCs w:val="21"/>
              </w:rPr>
              <w:t>期待</w:t>
            </w:r>
            <w:r w:rsidRPr="00335B96">
              <w:rPr>
                <w:rFonts w:ascii="宋体" w:hAnsi="宋体"/>
                <w:bCs/>
                <w:iCs/>
                <w:color w:val="000000"/>
                <w:szCs w:val="21"/>
              </w:rPr>
              <w:t>今年</w:t>
            </w:r>
            <w:r w:rsidRPr="00335B96">
              <w:rPr>
                <w:rFonts w:ascii="宋体" w:hAnsi="宋体" w:hint="eastAsia"/>
                <w:bCs/>
                <w:iCs/>
                <w:color w:val="000000"/>
                <w:szCs w:val="21"/>
              </w:rPr>
              <w:t>在相关领域</w:t>
            </w:r>
            <w:r w:rsidRPr="00335B96">
              <w:rPr>
                <w:rFonts w:ascii="宋体" w:hAnsi="宋体"/>
                <w:bCs/>
                <w:iCs/>
                <w:color w:val="000000"/>
                <w:szCs w:val="21"/>
              </w:rPr>
              <w:t>迎来</w:t>
            </w:r>
            <w:r w:rsidRPr="00335B96">
              <w:rPr>
                <w:rFonts w:ascii="宋体" w:hAnsi="宋体" w:hint="eastAsia"/>
                <w:bCs/>
                <w:iCs/>
                <w:color w:val="000000"/>
                <w:szCs w:val="21"/>
              </w:rPr>
              <w:t>更多</w:t>
            </w:r>
            <w:r w:rsidRPr="00335B96">
              <w:rPr>
                <w:rFonts w:ascii="宋体" w:hAnsi="宋体"/>
                <w:bCs/>
                <w:iCs/>
                <w:color w:val="000000"/>
                <w:szCs w:val="21"/>
              </w:rPr>
              <w:t>机会。</w:t>
            </w:r>
          </w:p>
          <w:p w14:paraId="4F9E71F2" w14:textId="0B2F36A2" w:rsidR="000B5782" w:rsidRPr="00B92FAD" w:rsidRDefault="00B92FAD" w:rsidP="00793689">
            <w:pPr>
              <w:spacing w:line="560" w:lineRule="exact"/>
              <w:rPr>
                <w:rFonts w:ascii="宋体" w:hAnsi="宋体"/>
                <w:b/>
                <w:bCs/>
                <w:iCs/>
                <w:color w:val="000000"/>
                <w:sz w:val="24"/>
                <w:szCs w:val="24"/>
              </w:rPr>
            </w:pPr>
            <w:r w:rsidRPr="00B92FAD">
              <w:rPr>
                <w:rFonts w:ascii="宋体" w:hAnsi="宋体" w:hint="eastAsia"/>
                <w:b/>
                <w:bCs/>
                <w:iCs/>
                <w:color w:val="000000"/>
                <w:sz w:val="24"/>
                <w:szCs w:val="24"/>
              </w:rPr>
              <w:t>二、交流互动情况</w:t>
            </w:r>
          </w:p>
          <w:p w14:paraId="0C863805" w14:textId="42477D63" w:rsidR="000B5782" w:rsidRPr="00335B96" w:rsidRDefault="00B92FAD" w:rsidP="00335B96">
            <w:pPr>
              <w:spacing w:line="276" w:lineRule="auto"/>
              <w:rPr>
                <w:rFonts w:ascii="宋体" w:hAnsi="宋体"/>
                <w:b/>
                <w:bCs/>
                <w:iCs/>
                <w:color w:val="000000"/>
                <w:szCs w:val="21"/>
              </w:rPr>
            </w:pPr>
            <w:r w:rsidRPr="00335B96">
              <w:rPr>
                <w:rFonts w:ascii="宋体" w:hAnsi="宋体" w:hint="eastAsia"/>
                <w:b/>
                <w:bCs/>
                <w:iCs/>
                <w:color w:val="000000"/>
                <w:szCs w:val="21"/>
              </w:rPr>
              <w:t>1、公司的核心竞争力在哪里</w:t>
            </w:r>
          </w:p>
          <w:p w14:paraId="4BA2064C" w14:textId="72619DEF" w:rsidR="009357BD" w:rsidRPr="00335B96" w:rsidRDefault="009357BD" w:rsidP="00335B96">
            <w:pPr>
              <w:spacing w:line="276" w:lineRule="auto"/>
              <w:rPr>
                <w:rFonts w:ascii="宋体" w:hAnsi="宋体"/>
                <w:bCs/>
                <w:iCs/>
                <w:color w:val="000000"/>
                <w:szCs w:val="21"/>
              </w:rPr>
            </w:pPr>
            <w:r w:rsidRPr="00335B96">
              <w:rPr>
                <w:rFonts w:ascii="宋体" w:hAnsi="宋体" w:hint="eastAsia"/>
                <w:bCs/>
                <w:iCs/>
                <w:color w:val="000000"/>
                <w:szCs w:val="21"/>
              </w:rPr>
              <w:t>答：公司深耕互联网行业多年，积累了海量的数据、形成了极为扎实的技术积累。</w:t>
            </w:r>
            <w:r w:rsidR="00CE0537" w:rsidRPr="00335B96">
              <w:rPr>
                <w:rFonts w:ascii="宋体" w:hAnsi="宋体" w:hint="eastAsia"/>
                <w:bCs/>
                <w:iCs/>
                <w:color w:val="000000"/>
                <w:szCs w:val="21"/>
              </w:rPr>
              <w:t>首先</w:t>
            </w:r>
            <w:r w:rsidRPr="00335B96">
              <w:rPr>
                <w:rFonts w:ascii="宋体" w:hAnsi="宋体" w:hint="eastAsia"/>
                <w:bCs/>
                <w:iCs/>
                <w:color w:val="000000"/>
                <w:szCs w:val="21"/>
              </w:rPr>
              <w:t>，公司SDK累计安装量从2019年年中的460亿增长至2019年年底的520亿，日活独立设备数（已重后）达到4.3亿，扎实的日活设备数量是公司</w:t>
            </w:r>
            <w:r w:rsidR="00CE0537" w:rsidRPr="00335B96">
              <w:rPr>
                <w:rFonts w:ascii="宋体" w:hAnsi="宋体" w:hint="eastAsia"/>
                <w:bCs/>
                <w:iCs/>
                <w:color w:val="000000"/>
                <w:szCs w:val="21"/>
              </w:rPr>
              <w:t>源源不断获取大数据</w:t>
            </w:r>
            <w:r w:rsidRPr="00335B96">
              <w:rPr>
                <w:rFonts w:ascii="宋体" w:hAnsi="宋体" w:hint="eastAsia"/>
                <w:bCs/>
                <w:iCs/>
                <w:color w:val="000000"/>
                <w:szCs w:val="21"/>
              </w:rPr>
              <w:t>的源泉</w:t>
            </w:r>
            <w:r w:rsidR="00CE0537" w:rsidRPr="00335B96">
              <w:rPr>
                <w:rFonts w:ascii="宋体" w:hAnsi="宋体" w:hint="eastAsia"/>
                <w:bCs/>
                <w:iCs/>
                <w:color w:val="000000"/>
                <w:szCs w:val="21"/>
              </w:rPr>
              <w:t>。其次，是公司强</w:t>
            </w:r>
            <w:r w:rsidR="00A40A8D">
              <w:rPr>
                <w:rFonts w:ascii="宋体" w:hAnsi="宋体" w:hint="eastAsia"/>
                <w:bCs/>
                <w:iCs/>
                <w:color w:val="000000"/>
                <w:szCs w:val="21"/>
              </w:rPr>
              <w:t>大</w:t>
            </w:r>
            <w:r w:rsidR="00CE0537" w:rsidRPr="00335B96">
              <w:rPr>
                <w:rFonts w:ascii="宋体" w:hAnsi="宋体" w:hint="eastAsia"/>
                <w:bCs/>
                <w:iCs/>
                <w:color w:val="000000"/>
                <w:szCs w:val="21"/>
              </w:rPr>
              <w:t>的数据洞察能力和处理能力。</w:t>
            </w:r>
            <w:r w:rsidR="00CE0537" w:rsidRPr="00335B96">
              <w:rPr>
                <w:rFonts w:ascii="宋体" w:hAnsi="宋体"/>
                <w:bCs/>
                <w:iCs/>
                <w:color w:val="000000"/>
                <w:szCs w:val="21"/>
              </w:rPr>
              <w:t>经过多年的研发和实践，</w:t>
            </w:r>
            <w:r w:rsidR="00CE0537" w:rsidRPr="00335B96">
              <w:rPr>
                <w:rFonts w:ascii="宋体" w:hAnsi="宋体" w:hint="eastAsia"/>
                <w:bCs/>
                <w:iCs/>
                <w:color w:val="000000"/>
                <w:szCs w:val="21"/>
              </w:rPr>
              <w:t>公司</w:t>
            </w:r>
            <w:r w:rsidR="00CE0537" w:rsidRPr="00335B96">
              <w:rPr>
                <w:rFonts w:ascii="宋体" w:hAnsi="宋体"/>
                <w:bCs/>
                <w:iCs/>
                <w:color w:val="000000"/>
                <w:szCs w:val="21"/>
              </w:rPr>
              <w:t>已实现数据挖掘能力</w:t>
            </w:r>
            <w:r w:rsidR="00A40A8D">
              <w:rPr>
                <w:rFonts w:ascii="宋体" w:hAnsi="宋体" w:hint="eastAsia"/>
                <w:bCs/>
                <w:iCs/>
                <w:color w:val="000000"/>
                <w:szCs w:val="21"/>
              </w:rPr>
              <w:t>向</w:t>
            </w:r>
            <w:r w:rsidR="00CE0537" w:rsidRPr="00335B96">
              <w:rPr>
                <w:rFonts w:ascii="宋体" w:hAnsi="宋体"/>
                <w:bCs/>
                <w:iCs/>
                <w:color w:val="000000"/>
                <w:szCs w:val="21"/>
              </w:rPr>
              <w:t>“挖、挑、拣、淘、萃”的演进，逐步提高数据处理的精细</w:t>
            </w:r>
            <w:r w:rsidR="00CE0537" w:rsidRPr="00335B96">
              <w:rPr>
                <w:rFonts w:ascii="宋体" w:hAnsi="宋体"/>
                <w:bCs/>
                <w:iCs/>
                <w:color w:val="000000"/>
                <w:szCs w:val="21"/>
              </w:rPr>
              <w:lastRenderedPageBreak/>
              <w:t>度，通过进行多维度深入萃取数据间隐蔽联系，并经深度挖掘后建模，不断探索数据的使用边界和应用潜力。</w:t>
            </w:r>
            <w:r w:rsidR="00CE0537" w:rsidRPr="00335B96">
              <w:rPr>
                <w:rFonts w:ascii="宋体" w:hAnsi="宋体" w:hint="eastAsia"/>
                <w:bCs/>
                <w:iCs/>
                <w:color w:val="000000"/>
                <w:szCs w:val="21"/>
              </w:rPr>
              <w:t>最后，是公司将专家知识落地到行业的应用能力。</w:t>
            </w:r>
            <w:r w:rsidR="00CE0537" w:rsidRPr="00335B96">
              <w:rPr>
                <w:rFonts w:ascii="宋体" w:hAnsi="宋体"/>
                <w:bCs/>
                <w:iCs/>
                <w:color w:val="000000"/>
                <w:szCs w:val="21"/>
              </w:rPr>
              <w:t>公司拥有一批来自于相关垂直行业的资深专家，这些专家将行业的“Know-How”与公司的数据能力有机结合，为公共服务、风控等多个垂直领域提供了产品化的、规模化盈利的数据智能平台，并将继续在更多垂直领域不断探索数据智能落地的新场景，从而在数据智能的浪潮中始终保持着竞争优势。</w:t>
            </w:r>
          </w:p>
          <w:p w14:paraId="517259CD" w14:textId="2AEBEF7B" w:rsidR="009357BD" w:rsidRPr="00335B96" w:rsidRDefault="009357BD" w:rsidP="00335B96">
            <w:pPr>
              <w:spacing w:line="276" w:lineRule="auto"/>
              <w:rPr>
                <w:rFonts w:ascii="宋体" w:hAnsi="宋体"/>
                <w:bCs/>
                <w:iCs/>
                <w:color w:val="000000"/>
                <w:szCs w:val="21"/>
              </w:rPr>
            </w:pPr>
          </w:p>
          <w:p w14:paraId="2148D440" w14:textId="540A82EA" w:rsidR="00335B96" w:rsidRDefault="009357BD" w:rsidP="00335B96">
            <w:pPr>
              <w:spacing w:line="276" w:lineRule="auto"/>
              <w:rPr>
                <w:rFonts w:ascii="宋体" w:hAnsi="宋体"/>
                <w:b/>
                <w:bCs/>
                <w:iCs/>
                <w:color w:val="000000"/>
                <w:szCs w:val="21"/>
              </w:rPr>
            </w:pPr>
            <w:r w:rsidRPr="00335B96">
              <w:rPr>
                <w:rFonts w:ascii="宋体" w:hAnsi="宋体" w:hint="eastAsia"/>
                <w:b/>
                <w:bCs/>
                <w:iCs/>
                <w:color w:val="000000"/>
                <w:szCs w:val="21"/>
              </w:rPr>
              <w:t>2、</w:t>
            </w:r>
            <w:r w:rsidR="00335B96">
              <w:rPr>
                <w:rFonts w:ascii="宋体" w:hAnsi="宋体" w:hint="eastAsia"/>
                <w:b/>
                <w:bCs/>
                <w:iCs/>
                <w:color w:val="000000"/>
                <w:szCs w:val="21"/>
              </w:rPr>
              <w:t>公共服务的</w:t>
            </w:r>
            <w:r w:rsidR="00875315">
              <w:rPr>
                <w:rFonts w:ascii="宋体" w:hAnsi="宋体" w:hint="eastAsia"/>
                <w:b/>
                <w:bCs/>
                <w:iCs/>
                <w:color w:val="000000"/>
                <w:szCs w:val="21"/>
              </w:rPr>
              <w:t>推广</w:t>
            </w:r>
            <w:r w:rsidR="00335B96">
              <w:rPr>
                <w:rFonts w:ascii="宋体" w:hAnsi="宋体" w:hint="eastAsia"/>
                <w:b/>
                <w:bCs/>
                <w:iCs/>
                <w:color w:val="000000"/>
                <w:szCs w:val="21"/>
              </w:rPr>
              <w:t>模式？</w:t>
            </w:r>
          </w:p>
          <w:p w14:paraId="208D0800" w14:textId="5C5E7731" w:rsidR="00335B96" w:rsidRPr="00335B96" w:rsidRDefault="00335B96" w:rsidP="00335B96">
            <w:pPr>
              <w:spacing w:line="276" w:lineRule="auto"/>
              <w:rPr>
                <w:rFonts w:ascii="宋体" w:hAnsi="宋体"/>
                <w:bCs/>
                <w:iCs/>
                <w:color w:val="000000"/>
                <w:szCs w:val="21"/>
              </w:rPr>
            </w:pPr>
            <w:r w:rsidRPr="00335B96">
              <w:rPr>
                <w:rFonts w:ascii="宋体" w:hAnsi="宋体" w:hint="eastAsia"/>
                <w:bCs/>
                <w:iCs/>
                <w:color w:val="000000"/>
                <w:szCs w:val="21"/>
              </w:rPr>
              <w:t>答：</w:t>
            </w:r>
            <w:r>
              <w:rPr>
                <w:rFonts w:ascii="宋体" w:hAnsi="宋体" w:hint="eastAsia"/>
                <w:bCs/>
                <w:iCs/>
                <w:color w:val="000000"/>
                <w:szCs w:val="21"/>
              </w:rPr>
              <w:t>公共服务主要</w:t>
            </w:r>
            <w:r w:rsidR="00875315">
              <w:rPr>
                <w:rFonts w:ascii="宋体" w:hAnsi="宋体" w:hint="eastAsia"/>
                <w:bCs/>
                <w:iCs/>
                <w:color w:val="000000"/>
                <w:szCs w:val="21"/>
              </w:rPr>
              <w:t>靠口碑宣传，公司在公共服务客户中积累了良好的口碑，客户之间口耳相传，不断给公司带来新的客户。同时，公司积极参与到了新冠抗疫战斗中，收获了相关部门的认可和信任，这也极大地助益了公共服务业务的推广。</w:t>
            </w:r>
          </w:p>
          <w:p w14:paraId="7A2A63DF" w14:textId="77777777" w:rsidR="00335B96" w:rsidRDefault="00335B96" w:rsidP="00335B96">
            <w:pPr>
              <w:spacing w:line="276" w:lineRule="auto"/>
              <w:rPr>
                <w:rFonts w:ascii="宋体" w:hAnsi="宋体"/>
                <w:b/>
                <w:bCs/>
                <w:iCs/>
                <w:color w:val="000000"/>
                <w:szCs w:val="21"/>
              </w:rPr>
            </w:pPr>
          </w:p>
          <w:p w14:paraId="368D42C9" w14:textId="77777777" w:rsidR="000B5782" w:rsidRDefault="00335B96" w:rsidP="00335B96">
            <w:pPr>
              <w:spacing w:line="276" w:lineRule="auto"/>
              <w:rPr>
                <w:rFonts w:ascii="宋体" w:hAnsi="宋体"/>
                <w:b/>
                <w:bCs/>
                <w:iCs/>
                <w:color w:val="000000"/>
                <w:szCs w:val="21"/>
              </w:rPr>
            </w:pPr>
            <w:r>
              <w:rPr>
                <w:rFonts w:ascii="宋体" w:hAnsi="宋体"/>
                <w:b/>
                <w:bCs/>
                <w:iCs/>
                <w:color w:val="000000"/>
                <w:szCs w:val="21"/>
              </w:rPr>
              <w:t>3</w:t>
            </w:r>
            <w:r>
              <w:rPr>
                <w:rFonts w:ascii="宋体" w:hAnsi="宋体" w:hint="eastAsia"/>
                <w:b/>
                <w:bCs/>
                <w:iCs/>
                <w:color w:val="000000"/>
                <w:szCs w:val="21"/>
              </w:rPr>
              <w:t>、公司致力于用数据让产业更智能，2</w:t>
            </w:r>
            <w:r>
              <w:rPr>
                <w:rFonts w:ascii="宋体" w:hAnsi="宋体"/>
                <w:b/>
                <w:bCs/>
                <w:iCs/>
                <w:color w:val="000000"/>
                <w:szCs w:val="21"/>
              </w:rPr>
              <w:t>019</w:t>
            </w:r>
            <w:r>
              <w:rPr>
                <w:rFonts w:ascii="宋体" w:hAnsi="宋体" w:hint="eastAsia"/>
                <w:b/>
                <w:bCs/>
                <w:iCs/>
                <w:color w:val="000000"/>
                <w:szCs w:val="21"/>
              </w:rPr>
              <w:t>年公共服务和风控服务发展迅猛，近期又战略投资了浙江高信，并计划未来与之在高速领域进行合作，公司</w:t>
            </w:r>
            <w:r w:rsidR="00875315">
              <w:rPr>
                <w:rFonts w:ascii="宋体" w:hAnsi="宋体" w:hint="eastAsia"/>
                <w:b/>
                <w:bCs/>
                <w:iCs/>
                <w:color w:val="000000"/>
                <w:szCs w:val="21"/>
              </w:rPr>
              <w:t>向个垂直领域的拓展有何计划？</w:t>
            </w:r>
          </w:p>
          <w:p w14:paraId="7E766AA3" w14:textId="6C35C384" w:rsidR="00875315" w:rsidRDefault="00875315" w:rsidP="00335B96">
            <w:pPr>
              <w:spacing w:line="276" w:lineRule="auto"/>
              <w:rPr>
                <w:rFonts w:ascii="宋体" w:hAnsi="宋体"/>
                <w:bCs/>
                <w:iCs/>
                <w:color w:val="000000"/>
                <w:szCs w:val="21"/>
              </w:rPr>
            </w:pPr>
            <w:r w:rsidRPr="0038586A">
              <w:rPr>
                <w:rFonts w:ascii="宋体" w:hAnsi="宋体" w:hint="eastAsia"/>
                <w:bCs/>
                <w:iCs/>
                <w:color w:val="000000"/>
                <w:szCs w:val="21"/>
              </w:rPr>
              <w:t>答：公司内部对</w:t>
            </w:r>
            <w:r w:rsidR="0038586A">
              <w:rPr>
                <w:rFonts w:ascii="宋体" w:hAnsi="宋体" w:hint="eastAsia"/>
                <w:bCs/>
                <w:iCs/>
                <w:color w:val="000000"/>
                <w:szCs w:val="21"/>
              </w:rPr>
              <w:t>业务领域划分为“碗、锅、田、野”四个模块，</w:t>
            </w:r>
            <w:r w:rsidR="0038586A">
              <w:t>“</w:t>
            </w:r>
            <w:r w:rsidR="0038586A">
              <w:t>碗</w:t>
            </w:r>
            <w:r w:rsidR="0038586A">
              <w:t>”</w:t>
            </w:r>
            <w:r w:rsidR="0038586A">
              <w:t>指攸关短期绩效的当前核心业务</w:t>
            </w:r>
            <w:r w:rsidR="0038586A">
              <w:rPr>
                <w:rFonts w:hint="eastAsia"/>
              </w:rPr>
              <w:t>，比如开发者服务、增长服务等</w:t>
            </w:r>
            <w:r w:rsidR="0038586A">
              <w:t>；</w:t>
            </w:r>
            <w:r w:rsidR="0038586A" w:rsidRPr="0038586A">
              <w:rPr>
                <w:rFonts w:ascii="宋体" w:hAnsi="宋体"/>
                <w:bCs/>
                <w:iCs/>
                <w:color w:val="000000"/>
                <w:szCs w:val="21"/>
              </w:rPr>
              <w:t>“锅”指成长期的未来核心业务</w:t>
            </w:r>
            <w:r w:rsidR="0038586A">
              <w:rPr>
                <w:rFonts w:ascii="宋体" w:hAnsi="宋体" w:hint="eastAsia"/>
                <w:bCs/>
                <w:iCs/>
                <w:color w:val="000000"/>
                <w:szCs w:val="21"/>
              </w:rPr>
              <w:t>，比如</w:t>
            </w:r>
            <w:r w:rsidR="002F39CC">
              <w:rPr>
                <w:rFonts w:ascii="宋体" w:hAnsi="宋体" w:hint="eastAsia"/>
                <w:bCs/>
                <w:iCs/>
                <w:color w:val="000000"/>
                <w:szCs w:val="21"/>
              </w:rPr>
              <w:t>公共服务、</w:t>
            </w:r>
            <w:r w:rsidR="0038586A">
              <w:rPr>
                <w:rFonts w:ascii="宋体" w:hAnsi="宋体" w:hint="eastAsia"/>
                <w:bCs/>
                <w:iCs/>
                <w:color w:val="000000"/>
                <w:szCs w:val="21"/>
              </w:rPr>
              <w:t>风控服务等</w:t>
            </w:r>
            <w:r w:rsidR="0038586A" w:rsidRPr="0038586A">
              <w:rPr>
                <w:rFonts w:ascii="宋体" w:hAnsi="宋体"/>
                <w:bCs/>
                <w:iCs/>
                <w:color w:val="000000"/>
                <w:szCs w:val="21"/>
              </w:rPr>
              <w:t>；“田”指新商业、新产品、新体验</w:t>
            </w:r>
            <w:r w:rsidR="0038586A">
              <w:rPr>
                <w:rFonts w:ascii="宋体" w:hAnsi="宋体" w:hint="eastAsia"/>
                <w:bCs/>
                <w:iCs/>
                <w:color w:val="000000"/>
                <w:szCs w:val="21"/>
              </w:rPr>
              <w:t>，比如品牌服务等</w:t>
            </w:r>
            <w:r w:rsidR="0038586A" w:rsidRPr="0038586A">
              <w:rPr>
                <w:rFonts w:ascii="宋体" w:hAnsi="宋体"/>
                <w:bCs/>
                <w:iCs/>
                <w:color w:val="000000"/>
                <w:szCs w:val="21"/>
              </w:rPr>
              <w:t>；“野”指趋势性的、社会需要的未来性产品、体验等</w:t>
            </w:r>
            <w:r w:rsidR="0038586A">
              <w:rPr>
                <w:rFonts w:ascii="宋体" w:hAnsi="宋体" w:hint="eastAsia"/>
                <w:bCs/>
                <w:iCs/>
                <w:color w:val="000000"/>
                <w:szCs w:val="21"/>
              </w:rPr>
              <w:t>，比如医</w:t>
            </w:r>
            <w:bookmarkStart w:id="0" w:name="_GoBack"/>
            <w:bookmarkEnd w:id="0"/>
            <w:r w:rsidR="0038586A">
              <w:rPr>
                <w:rFonts w:ascii="宋体" w:hAnsi="宋体" w:hint="eastAsia"/>
                <w:bCs/>
                <w:iCs/>
                <w:color w:val="000000"/>
                <w:szCs w:val="21"/>
              </w:rPr>
              <w:t>疗大健康等。</w:t>
            </w:r>
          </w:p>
          <w:p w14:paraId="5249F730" w14:textId="77777777" w:rsidR="0038586A" w:rsidRPr="002F39CC" w:rsidRDefault="0038586A" w:rsidP="00335B96">
            <w:pPr>
              <w:spacing w:line="276" w:lineRule="auto"/>
              <w:rPr>
                <w:rFonts w:ascii="宋体" w:hAnsi="宋体"/>
                <w:bCs/>
                <w:iCs/>
                <w:color w:val="000000"/>
                <w:szCs w:val="21"/>
              </w:rPr>
            </w:pPr>
          </w:p>
          <w:p w14:paraId="534F7BC3" w14:textId="77777777" w:rsidR="0038586A" w:rsidRDefault="008E4235" w:rsidP="00335B96">
            <w:pPr>
              <w:spacing w:line="276" w:lineRule="auto"/>
              <w:rPr>
                <w:rFonts w:ascii="宋体" w:hAnsi="宋体"/>
                <w:b/>
                <w:bCs/>
                <w:iCs/>
                <w:color w:val="000000"/>
                <w:szCs w:val="21"/>
              </w:rPr>
            </w:pPr>
            <w:r w:rsidRPr="008E4235">
              <w:rPr>
                <w:rFonts w:ascii="宋体" w:hAnsi="宋体" w:hint="eastAsia"/>
                <w:b/>
                <w:bCs/>
                <w:iCs/>
                <w:color w:val="000000"/>
                <w:szCs w:val="21"/>
              </w:rPr>
              <w:t>4、公司的护城河在哪？</w:t>
            </w:r>
          </w:p>
          <w:p w14:paraId="034BF960" w14:textId="25F4C86C" w:rsidR="008E4235" w:rsidRDefault="008E4235" w:rsidP="00335B96">
            <w:pPr>
              <w:spacing w:line="276" w:lineRule="auto"/>
              <w:rPr>
                <w:rFonts w:ascii="宋体" w:hAnsi="宋体"/>
                <w:bCs/>
                <w:iCs/>
                <w:color w:val="000000"/>
                <w:szCs w:val="21"/>
              </w:rPr>
            </w:pPr>
            <w:r w:rsidRPr="008E4235">
              <w:rPr>
                <w:rFonts w:ascii="宋体" w:hAnsi="宋体" w:hint="eastAsia"/>
                <w:bCs/>
                <w:iCs/>
                <w:color w:val="000000"/>
                <w:szCs w:val="21"/>
              </w:rPr>
              <w:t>答：</w:t>
            </w:r>
            <w:r w:rsidR="00225BF7">
              <w:rPr>
                <w:rFonts w:ascii="宋体" w:hAnsi="宋体" w:hint="eastAsia"/>
                <w:bCs/>
                <w:iCs/>
                <w:color w:val="000000"/>
                <w:szCs w:val="21"/>
              </w:rPr>
              <w:t>可以</w:t>
            </w:r>
            <w:r>
              <w:rPr>
                <w:rFonts w:ascii="宋体" w:hAnsi="宋体" w:hint="eastAsia"/>
                <w:bCs/>
                <w:iCs/>
                <w:color w:val="000000"/>
                <w:szCs w:val="21"/>
              </w:rPr>
              <w:t>从公司“D-M-P”的三层业务逻辑结构看</w:t>
            </w:r>
            <w:r w:rsidR="00225BF7">
              <w:rPr>
                <w:rFonts w:ascii="宋体" w:hAnsi="宋体" w:hint="eastAsia"/>
                <w:bCs/>
                <w:iCs/>
                <w:color w:val="000000"/>
                <w:szCs w:val="21"/>
              </w:rPr>
              <w:t>，数据智能行业要做得好，“D”、“M”、“P”三者缺一不可。</w:t>
            </w:r>
            <w:r>
              <w:rPr>
                <w:rFonts w:ascii="宋体" w:hAnsi="宋体" w:hint="eastAsia"/>
                <w:bCs/>
                <w:iCs/>
                <w:color w:val="000000"/>
                <w:szCs w:val="21"/>
              </w:rPr>
              <w:t>D，即数据基础这一层，公司SDK安装量和设备覆盖量</w:t>
            </w:r>
            <w:r w:rsidR="00225BF7">
              <w:rPr>
                <w:rFonts w:ascii="宋体" w:hAnsi="宋体" w:hint="eastAsia"/>
                <w:bCs/>
                <w:iCs/>
                <w:color w:val="000000"/>
                <w:szCs w:val="21"/>
              </w:rPr>
              <w:t>之大，鲜有其他公司可以达到；M，即数据中台数据治理这一层，公司有技术精湛的研发团队，且十分重视培养新鲜血液。P，专家和应用方面，公司在数据智能落地垂直领域方面有丰富的经验，也在客户中积累了良好的口碑。</w:t>
            </w:r>
          </w:p>
          <w:p w14:paraId="6C0A4061" w14:textId="77777777" w:rsidR="00225BF7" w:rsidRDefault="00225BF7" w:rsidP="00335B96">
            <w:pPr>
              <w:spacing w:line="276" w:lineRule="auto"/>
              <w:rPr>
                <w:rFonts w:ascii="宋体" w:hAnsi="宋体"/>
                <w:bCs/>
                <w:iCs/>
                <w:color w:val="000000"/>
                <w:szCs w:val="21"/>
              </w:rPr>
            </w:pPr>
          </w:p>
          <w:p w14:paraId="57639380" w14:textId="77777777" w:rsidR="00225BF7" w:rsidRPr="002F39CC" w:rsidRDefault="00225BF7" w:rsidP="00335B96">
            <w:pPr>
              <w:spacing w:line="276" w:lineRule="auto"/>
              <w:rPr>
                <w:rFonts w:ascii="宋体" w:hAnsi="宋体"/>
                <w:b/>
                <w:bCs/>
                <w:iCs/>
                <w:color w:val="000000"/>
                <w:szCs w:val="21"/>
              </w:rPr>
            </w:pPr>
            <w:r w:rsidRPr="002F39CC">
              <w:rPr>
                <w:rFonts w:ascii="宋体" w:hAnsi="宋体" w:hint="eastAsia"/>
                <w:b/>
                <w:bCs/>
                <w:iCs/>
                <w:color w:val="000000"/>
                <w:szCs w:val="21"/>
              </w:rPr>
              <w:t>5、</w:t>
            </w:r>
            <w:r w:rsidR="002F39CC" w:rsidRPr="002F39CC">
              <w:rPr>
                <w:rFonts w:ascii="宋体" w:hAnsi="宋体" w:hint="eastAsia"/>
                <w:b/>
                <w:bCs/>
                <w:iCs/>
                <w:color w:val="000000"/>
                <w:szCs w:val="21"/>
              </w:rPr>
              <w:t>公司业务模式可复制吗？</w:t>
            </w:r>
          </w:p>
          <w:p w14:paraId="3B9EE549" w14:textId="525A4874" w:rsidR="002F39CC" w:rsidRDefault="002F39CC" w:rsidP="00335B96">
            <w:pPr>
              <w:spacing w:line="276" w:lineRule="auto"/>
              <w:rPr>
                <w:rFonts w:ascii="宋体" w:hAnsi="宋体"/>
                <w:bCs/>
                <w:iCs/>
                <w:color w:val="000000"/>
                <w:szCs w:val="21"/>
              </w:rPr>
            </w:pPr>
            <w:r>
              <w:rPr>
                <w:rFonts w:ascii="宋体" w:hAnsi="宋体" w:hint="eastAsia"/>
                <w:bCs/>
                <w:iCs/>
                <w:color w:val="000000"/>
                <w:szCs w:val="21"/>
              </w:rPr>
              <w:t>答：公司在业务开展中倾向于“产品制”而不是“项目制”。公司在业务开展中对方法论进行归因总结，开发出可复制、易于推广的产品。但是针对特殊的客户或者进入新领域时也会提供个性化定制服务</w:t>
            </w:r>
            <w:r w:rsidR="00A40A8D">
              <w:rPr>
                <w:rFonts w:ascii="宋体" w:hAnsi="宋体" w:hint="eastAsia"/>
                <w:bCs/>
                <w:iCs/>
                <w:color w:val="000000"/>
                <w:szCs w:val="21"/>
              </w:rPr>
              <w:t>，但因为同一领域客户</w:t>
            </w:r>
            <w:r w:rsidR="00EE328E">
              <w:rPr>
                <w:rFonts w:ascii="宋体" w:hAnsi="宋体" w:hint="eastAsia"/>
                <w:bCs/>
                <w:iCs/>
                <w:color w:val="000000"/>
                <w:szCs w:val="21"/>
              </w:rPr>
              <w:t>具</w:t>
            </w:r>
            <w:r w:rsidR="00A40A8D">
              <w:rPr>
                <w:rFonts w:ascii="宋体" w:hAnsi="宋体" w:hint="eastAsia"/>
                <w:bCs/>
                <w:iCs/>
                <w:color w:val="000000"/>
                <w:szCs w:val="21"/>
              </w:rPr>
              <w:t>有共性，定制服务的复用率很高，而且拓展的速度也会越来越快。</w:t>
            </w:r>
          </w:p>
          <w:p w14:paraId="73ECD155" w14:textId="77777777" w:rsidR="002F39CC" w:rsidRDefault="002F39CC" w:rsidP="00335B96">
            <w:pPr>
              <w:spacing w:line="276" w:lineRule="auto"/>
              <w:rPr>
                <w:rFonts w:ascii="宋体" w:hAnsi="宋体"/>
                <w:bCs/>
                <w:iCs/>
                <w:color w:val="000000"/>
                <w:szCs w:val="21"/>
              </w:rPr>
            </w:pPr>
          </w:p>
          <w:p w14:paraId="771B5D1B" w14:textId="77777777" w:rsidR="00A938E2" w:rsidRDefault="002F39CC" w:rsidP="00335B96">
            <w:pPr>
              <w:spacing w:line="276" w:lineRule="auto"/>
              <w:rPr>
                <w:rFonts w:ascii="宋体" w:hAnsi="宋体"/>
                <w:b/>
                <w:bCs/>
                <w:iCs/>
                <w:color w:val="000000"/>
                <w:szCs w:val="21"/>
              </w:rPr>
            </w:pPr>
            <w:r w:rsidRPr="00237AAF">
              <w:rPr>
                <w:rFonts w:ascii="宋体" w:hAnsi="宋体" w:hint="eastAsia"/>
                <w:b/>
                <w:bCs/>
                <w:iCs/>
                <w:color w:val="000000"/>
                <w:szCs w:val="21"/>
              </w:rPr>
              <w:lastRenderedPageBreak/>
              <w:t>6、</w:t>
            </w:r>
            <w:r w:rsidR="00A938E2">
              <w:rPr>
                <w:rFonts w:ascii="宋体" w:hAnsi="宋体" w:hint="eastAsia"/>
                <w:b/>
                <w:bCs/>
                <w:iCs/>
                <w:color w:val="000000"/>
                <w:szCs w:val="21"/>
              </w:rPr>
              <w:t>公司与浙江高信的合作有什么展望与规划吗？</w:t>
            </w:r>
          </w:p>
          <w:p w14:paraId="58C42340" w14:textId="77777777" w:rsidR="00A938E2" w:rsidRPr="00A938E2" w:rsidRDefault="00A938E2" w:rsidP="00A938E2">
            <w:pPr>
              <w:spacing w:line="276" w:lineRule="auto"/>
              <w:rPr>
                <w:rFonts w:ascii="宋体" w:hAnsi="宋体"/>
                <w:bCs/>
                <w:iCs/>
                <w:color w:val="000000"/>
                <w:szCs w:val="21"/>
              </w:rPr>
            </w:pPr>
            <w:r w:rsidRPr="00A938E2">
              <w:rPr>
                <w:rFonts w:ascii="宋体" w:hAnsi="宋体" w:hint="eastAsia"/>
                <w:bCs/>
                <w:iCs/>
                <w:color w:val="000000"/>
                <w:szCs w:val="21"/>
              </w:rPr>
              <w:t>答：浙江高信</w:t>
            </w:r>
            <w:r>
              <w:rPr>
                <w:rFonts w:ascii="宋体" w:hAnsi="宋体" w:hint="eastAsia"/>
                <w:bCs/>
                <w:iCs/>
                <w:color w:val="000000"/>
                <w:szCs w:val="21"/>
              </w:rPr>
              <w:t>是</w:t>
            </w:r>
            <w:r w:rsidRPr="00A938E2">
              <w:rPr>
                <w:rFonts w:ascii="宋体" w:hAnsi="宋体" w:hint="eastAsia"/>
                <w:bCs/>
                <w:iCs/>
                <w:color w:val="000000"/>
                <w:szCs w:val="21"/>
              </w:rPr>
              <w:t>全国领先的智慧交通一站式服务商，在高速投建管养、系统集成、智能运维领域方面位于全国前列，并且在数据应用和咨询规划领域作了积极探索和布局，已形成较为完整的资质条件、业务体系与技术团队，其面向未来的发展规划与每日互动助力交通智慧化的理念思想相当契合，是公司在交通领域绝佳的战略协作伙伴。本次公司投资浙江高信，依托双方资源优势，强强联合，实现核心能力互补，业务协同。一方面，公司在数据智能领域的丰富经验、海量的数据积累和强大的产业赋能力量，可助力浙江高信打造全国领先的智慧交通一站式服务商，迅速提升数据服务能力和行业地位；另一方面，公司可依托浙江高信在交通信息产业的优势资源和专家能力，以高速智慧服务为业务切入口，将数据智能的理念和实践在交通领域内快速落地，进而将相关业务向全国推广。</w:t>
            </w:r>
          </w:p>
          <w:p w14:paraId="43C4F570" w14:textId="42D2EE48" w:rsidR="00A938E2" w:rsidRPr="00D064CA" w:rsidRDefault="00A938E2" w:rsidP="00A938E2">
            <w:pPr>
              <w:spacing w:line="276" w:lineRule="auto"/>
              <w:rPr>
                <w:rFonts w:ascii="宋体" w:hAnsi="宋体"/>
                <w:bCs/>
                <w:iCs/>
                <w:color w:val="000000"/>
                <w:szCs w:val="21"/>
              </w:rPr>
            </w:pPr>
          </w:p>
          <w:p w14:paraId="1D71E577" w14:textId="77777777" w:rsidR="00A938E2" w:rsidRDefault="008D0663" w:rsidP="00335B96">
            <w:pPr>
              <w:spacing w:line="276" w:lineRule="auto"/>
              <w:rPr>
                <w:rFonts w:ascii="宋体" w:hAnsi="宋体"/>
                <w:b/>
                <w:bCs/>
                <w:iCs/>
                <w:color w:val="000000"/>
                <w:szCs w:val="21"/>
              </w:rPr>
            </w:pPr>
            <w:r w:rsidRPr="008D0663">
              <w:rPr>
                <w:rFonts w:ascii="宋体" w:hAnsi="宋体" w:hint="eastAsia"/>
                <w:b/>
                <w:bCs/>
                <w:iCs/>
                <w:color w:val="000000"/>
                <w:szCs w:val="21"/>
              </w:rPr>
              <w:t>7、</w:t>
            </w:r>
            <w:r>
              <w:rPr>
                <w:rFonts w:ascii="宋体" w:hAnsi="宋体" w:hint="eastAsia"/>
                <w:b/>
                <w:bCs/>
                <w:iCs/>
                <w:color w:val="000000"/>
                <w:szCs w:val="21"/>
              </w:rPr>
              <w:t>行业里也有不少做金融风控服务的公司，每日互动的优势在哪里？</w:t>
            </w:r>
          </w:p>
          <w:p w14:paraId="3EA4527B" w14:textId="77777777" w:rsidR="008D0663" w:rsidRDefault="008D0663" w:rsidP="008D0663">
            <w:pPr>
              <w:spacing w:line="276" w:lineRule="auto"/>
              <w:rPr>
                <w:rFonts w:ascii="宋体" w:hAnsi="宋体"/>
                <w:bCs/>
                <w:iCs/>
                <w:color w:val="000000"/>
                <w:szCs w:val="21"/>
              </w:rPr>
            </w:pPr>
            <w:r w:rsidRPr="008D0663">
              <w:rPr>
                <w:rFonts w:ascii="宋体" w:hAnsi="宋体" w:hint="eastAsia"/>
                <w:bCs/>
                <w:iCs/>
                <w:color w:val="000000"/>
                <w:szCs w:val="21"/>
              </w:rPr>
              <w:t>答：公司在金融风控这个领域还是个新进者，行业内的其他公司都是非常好的榜样，公司面临着挑战但也有一定的后发优势。从公司与行业的接触来看，银行不会依赖于单个风控服务提供商，需要3-5个不同甚至更多的服务商同时提供服务，不同的供应商擅长不同的数据维度。每日互动的加入，会引入新的数据维度，带来相关的增益。</w:t>
            </w:r>
          </w:p>
          <w:p w14:paraId="47E78E69" w14:textId="77777777" w:rsidR="008D0663" w:rsidRDefault="008D0663" w:rsidP="008D0663">
            <w:pPr>
              <w:spacing w:line="276" w:lineRule="auto"/>
              <w:rPr>
                <w:rFonts w:ascii="宋体" w:hAnsi="宋体"/>
                <w:bCs/>
                <w:iCs/>
                <w:color w:val="000000"/>
                <w:szCs w:val="21"/>
              </w:rPr>
            </w:pPr>
          </w:p>
          <w:p w14:paraId="25D27C32" w14:textId="248FE98D" w:rsidR="008D0663" w:rsidRDefault="008D0663" w:rsidP="008D0663">
            <w:pPr>
              <w:spacing w:line="276" w:lineRule="auto"/>
              <w:rPr>
                <w:rFonts w:ascii="宋体" w:hAnsi="宋体"/>
                <w:b/>
                <w:bCs/>
                <w:iCs/>
                <w:color w:val="000000"/>
                <w:szCs w:val="21"/>
              </w:rPr>
            </w:pPr>
            <w:r w:rsidRPr="008D0663">
              <w:rPr>
                <w:rFonts w:ascii="宋体" w:hAnsi="宋体" w:hint="eastAsia"/>
                <w:b/>
                <w:bCs/>
                <w:iCs/>
                <w:color w:val="000000"/>
                <w:szCs w:val="21"/>
              </w:rPr>
              <w:t>8、</w:t>
            </w:r>
            <w:r>
              <w:rPr>
                <w:rFonts w:ascii="宋体" w:hAnsi="宋体" w:hint="eastAsia"/>
                <w:b/>
                <w:bCs/>
                <w:iCs/>
                <w:color w:val="000000"/>
                <w:szCs w:val="21"/>
              </w:rPr>
              <w:t>公司在</w:t>
            </w:r>
            <w:r w:rsidR="00316B3C">
              <w:rPr>
                <w:rFonts w:ascii="宋体" w:hAnsi="宋体" w:hint="eastAsia"/>
                <w:b/>
                <w:bCs/>
                <w:iCs/>
                <w:color w:val="000000"/>
                <w:szCs w:val="21"/>
              </w:rPr>
              <w:t>IoT</w:t>
            </w:r>
            <w:r>
              <w:rPr>
                <w:rFonts w:ascii="宋体" w:hAnsi="宋体" w:hint="eastAsia"/>
                <w:b/>
                <w:bCs/>
                <w:iCs/>
                <w:color w:val="000000"/>
                <w:szCs w:val="21"/>
              </w:rPr>
              <w:t>领域业务发展如何？</w:t>
            </w:r>
          </w:p>
          <w:p w14:paraId="226AD20F" w14:textId="13F5E9F2" w:rsidR="008D0663" w:rsidRPr="00316B3C" w:rsidRDefault="008D0663" w:rsidP="008D0663">
            <w:pPr>
              <w:spacing w:line="276" w:lineRule="auto"/>
              <w:rPr>
                <w:rFonts w:ascii="宋体" w:hAnsi="宋体"/>
                <w:bCs/>
                <w:iCs/>
                <w:color w:val="000000"/>
                <w:szCs w:val="21"/>
              </w:rPr>
            </w:pPr>
            <w:r w:rsidRPr="00316B3C">
              <w:rPr>
                <w:rFonts w:ascii="宋体" w:hAnsi="宋体" w:hint="eastAsia"/>
                <w:bCs/>
                <w:iCs/>
                <w:color w:val="000000"/>
                <w:szCs w:val="21"/>
              </w:rPr>
              <w:t>答：</w:t>
            </w:r>
            <w:r w:rsidR="00316B3C" w:rsidRPr="00316B3C">
              <w:rPr>
                <w:rFonts w:ascii="宋体" w:hAnsi="宋体" w:hint="eastAsia"/>
                <w:bCs/>
                <w:iCs/>
                <w:color w:val="000000"/>
                <w:szCs w:val="21"/>
              </w:rPr>
              <w:t>截至2</w:t>
            </w:r>
            <w:r w:rsidR="00316B3C" w:rsidRPr="00316B3C">
              <w:rPr>
                <w:rFonts w:ascii="宋体" w:hAnsi="宋体"/>
                <w:bCs/>
                <w:iCs/>
                <w:color w:val="000000"/>
                <w:szCs w:val="21"/>
              </w:rPr>
              <w:t>019</w:t>
            </w:r>
            <w:r w:rsidR="00316B3C" w:rsidRPr="00316B3C">
              <w:rPr>
                <w:rFonts w:ascii="宋体" w:hAnsi="宋体" w:hint="eastAsia"/>
                <w:bCs/>
                <w:iCs/>
                <w:color w:val="000000"/>
                <w:szCs w:val="21"/>
              </w:rPr>
              <w:t>年年底，公司SDK在IoT设备上累计安装量达5</w:t>
            </w:r>
            <w:r w:rsidR="00316B3C" w:rsidRPr="00316B3C">
              <w:rPr>
                <w:rFonts w:ascii="宋体" w:hAnsi="宋体"/>
                <w:bCs/>
                <w:iCs/>
                <w:color w:val="000000"/>
                <w:szCs w:val="21"/>
              </w:rPr>
              <w:t>000</w:t>
            </w:r>
            <w:r w:rsidR="00316B3C" w:rsidRPr="00316B3C">
              <w:rPr>
                <w:rFonts w:ascii="宋体" w:hAnsi="宋体" w:hint="eastAsia"/>
                <w:bCs/>
                <w:iCs/>
                <w:color w:val="000000"/>
                <w:szCs w:val="21"/>
              </w:rPr>
              <w:t>万，日活超1</w:t>
            </w:r>
            <w:r w:rsidR="00316B3C" w:rsidRPr="00316B3C">
              <w:rPr>
                <w:rFonts w:ascii="宋体" w:hAnsi="宋体"/>
                <w:bCs/>
                <w:iCs/>
                <w:color w:val="000000"/>
                <w:szCs w:val="21"/>
              </w:rPr>
              <w:t>800</w:t>
            </w:r>
            <w:r w:rsidR="00316B3C" w:rsidRPr="00316B3C">
              <w:rPr>
                <w:rFonts w:ascii="宋体" w:hAnsi="宋体" w:hint="eastAsia"/>
                <w:bCs/>
                <w:iCs/>
                <w:color w:val="000000"/>
                <w:szCs w:val="21"/>
              </w:rPr>
              <w:t>万</w:t>
            </w:r>
            <w:r w:rsidR="00316B3C">
              <w:rPr>
                <w:rFonts w:ascii="宋体" w:hAnsi="宋体" w:hint="eastAsia"/>
                <w:bCs/>
                <w:iCs/>
                <w:color w:val="000000"/>
                <w:szCs w:val="21"/>
              </w:rPr>
              <w:t>。</w:t>
            </w:r>
            <w:r w:rsidR="00316B3C">
              <w:rPr>
                <w:rFonts w:ascii="宋体" w:hAnsi="宋体"/>
                <w:lang w:val="zh-CN"/>
              </w:rPr>
              <w:t>公司</w:t>
            </w:r>
            <w:r w:rsidR="00316B3C">
              <w:rPr>
                <w:rFonts w:ascii="宋体" w:hAnsi="宋体" w:hint="eastAsia"/>
                <w:lang w:val="zh-CN"/>
              </w:rPr>
              <w:t>会</w:t>
            </w:r>
            <w:r w:rsidR="00316B3C">
              <w:rPr>
                <w:rFonts w:ascii="宋体" w:hAnsi="宋体"/>
                <w:lang w:val="zh-CN"/>
              </w:rPr>
              <w:t>持续拓展全新触点产品，在智能汽车、智能电视、智慧大屏等新兴智能IoT终端上实现消息推送、用户画像等服务，拓宽数据获取的渠道和平台。</w:t>
            </w:r>
          </w:p>
        </w:tc>
      </w:tr>
      <w:tr w:rsidR="000B5782" w:rsidRPr="000B5782" w14:paraId="0347E070"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AE5C594"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lastRenderedPageBreak/>
              <w:t>附件清单（如有）</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1BD9881F" w14:textId="77777777" w:rsidR="000B5782" w:rsidRPr="000B5782" w:rsidRDefault="000B5782" w:rsidP="00793689">
            <w:pPr>
              <w:spacing w:line="560" w:lineRule="exact"/>
              <w:rPr>
                <w:rFonts w:ascii="宋体" w:hAnsi="宋体"/>
                <w:bCs/>
                <w:iCs/>
                <w:color w:val="000000"/>
                <w:sz w:val="24"/>
                <w:szCs w:val="24"/>
              </w:rPr>
            </w:pPr>
          </w:p>
        </w:tc>
      </w:tr>
      <w:tr w:rsidR="000B5782" w:rsidRPr="000B5782" w14:paraId="20074424" w14:textId="77777777" w:rsidTr="008D0663">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779CDA0" w14:textId="77777777" w:rsidR="000B5782" w:rsidRPr="000B5782" w:rsidRDefault="000B5782" w:rsidP="00793689">
            <w:pPr>
              <w:spacing w:line="560" w:lineRule="exact"/>
              <w:rPr>
                <w:rFonts w:ascii="宋体" w:hAnsi="宋体"/>
                <w:bCs/>
                <w:iCs/>
                <w:color w:val="000000"/>
                <w:sz w:val="24"/>
                <w:szCs w:val="24"/>
              </w:rPr>
            </w:pPr>
            <w:r w:rsidRPr="000B5782">
              <w:rPr>
                <w:rFonts w:ascii="宋体" w:hAnsi="宋体" w:hint="eastAsia"/>
                <w:bCs/>
                <w:iCs/>
                <w:color w:val="000000"/>
                <w:sz w:val="24"/>
                <w:szCs w:val="24"/>
              </w:rPr>
              <w:t>日期</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16D26206" w14:textId="2A3F8D76" w:rsidR="000B5782" w:rsidRPr="000B5782" w:rsidRDefault="008E4235" w:rsidP="00793689">
            <w:pPr>
              <w:spacing w:line="560" w:lineRule="exact"/>
              <w:rPr>
                <w:rFonts w:ascii="宋体" w:hAnsi="宋体"/>
                <w:bCs/>
                <w:iCs/>
                <w:color w:val="000000"/>
                <w:sz w:val="24"/>
                <w:szCs w:val="24"/>
              </w:rPr>
            </w:pPr>
            <w:r>
              <w:rPr>
                <w:rFonts w:ascii="宋体" w:hAnsi="宋体" w:hint="eastAsia"/>
                <w:bCs/>
                <w:iCs/>
                <w:color w:val="000000"/>
                <w:sz w:val="24"/>
                <w:szCs w:val="24"/>
              </w:rPr>
              <w:t>2</w:t>
            </w:r>
            <w:r>
              <w:rPr>
                <w:rFonts w:ascii="宋体" w:hAnsi="宋体"/>
                <w:bCs/>
                <w:iCs/>
                <w:color w:val="000000"/>
                <w:sz w:val="24"/>
                <w:szCs w:val="24"/>
              </w:rPr>
              <w:t>020</w:t>
            </w:r>
            <w:r>
              <w:rPr>
                <w:rFonts w:ascii="宋体" w:hAnsi="宋体" w:hint="eastAsia"/>
                <w:bCs/>
                <w:iCs/>
                <w:color w:val="000000"/>
                <w:sz w:val="24"/>
                <w:szCs w:val="24"/>
              </w:rPr>
              <w:t>年7月1</w:t>
            </w:r>
            <w:r>
              <w:rPr>
                <w:rFonts w:ascii="宋体" w:hAnsi="宋体"/>
                <w:bCs/>
                <w:iCs/>
                <w:color w:val="000000"/>
                <w:sz w:val="24"/>
                <w:szCs w:val="24"/>
              </w:rPr>
              <w:t>0</w:t>
            </w:r>
            <w:r>
              <w:rPr>
                <w:rFonts w:ascii="宋体" w:hAnsi="宋体" w:hint="eastAsia"/>
                <w:bCs/>
                <w:iCs/>
                <w:color w:val="000000"/>
                <w:sz w:val="24"/>
                <w:szCs w:val="24"/>
              </w:rPr>
              <w:t>日</w:t>
            </w:r>
          </w:p>
        </w:tc>
      </w:tr>
    </w:tbl>
    <w:p w14:paraId="4132D4C6" w14:textId="61F04505" w:rsidR="009E3240" w:rsidRPr="000B5782" w:rsidRDefault="009E3240" w:rsidP="000B5782">
      <w:pPr>
        <w:rPr>
          <w:rFonts w:ascii="宋体" w:hAnsi="宋体"/>
        </w:rPr>
      </w:pPr>
    </w:p>
    <w:sectPr w:rsidR="009E3240" w:rsidRPr="000B5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4671" w14:textId="77777777" w:rsidR="00A9283C" w:rsidRDefault="00A9283C" w:rsidP="000B5782">
      <w:r>
        <w:separator/>
      </w:r>
    </w:p>
  </w:endnote>
  <w:endnote w:type="continuationSeparator" w:id="0">
    <w:p w14:paraId="5F1CA4D8" w14:textId="77777777" w:rsidR="00A9283C" w:rsidRDefault="00A9283C" w:rsidP="000B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B784" w14:textId="77777777" w:rsidR="00A9283C" w:rsidRDefault="00A9283C" w:rsidP="000B5782">
      <w:r>
        <w:separator/>
      </w:r>
    </w:p>
  </w:footnote>
  <w:footnote w:type="continuationSeparator" w:id="0">
    <w:p w14:paraId="457DD32D" w14:textId="77777777" w:rsidR="00A9283C" w:rsidRDefault="00A9283C" w:rsidP="000B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FA"/>
    <w:rsid w:val="000B5782"/>
    <w:rsid w:val="00100C69"/>
    <w:rsid w:val="001356FE"/>
    <w:rsid w:val="00182BFA"/>
    <w:rsid w:val="001D7B20"/>
    <w:rsid w:val="00225BF7"/>
    <w:rsid w:val="00237AAF"/>
    <w:rsid w:val="002F39CC"/>
    <w:rsid w:val="00316B3C"/>
    <w:rsid w:val="00317F1E"/>
    <w:rsid w:val="00335B96"/>
    <w:rsid w:val="0038586A"/>
    <w:rsid w:val="00517F67"/>
    <w:rsid w:val="005A63C4"/>
    <w:rsid w:val="00732F95"/>
    <w:rsid w:val="007E0829"/>
    <w:rsid w:val="00830FE5"/>
    <w:rsid w:val="00875315"/>
    <w:rsid w:val="008D0663"/>
    <w:rsid w:val="008E4235"/>
    <w:rsid w:val="008E6BC3"/>
    <w:rsid w:val="00900DC2"/>
    <w:rsid w:val="009357BD"/>
    <w:rsid w:val="00957A63"/>
    <w:rsid w:val="0099240E"/>
    <w:rsid w:val="00997588"/>
    <w:rsid w:val="009E3240"/>
    <w:rsid w:val="00A40A8D"/>
    <w:rsid w:val="00A73F69"/>
    <w:rsid w:val="00A9283C"/>
    <w:rsid w:val="00A938E2"/>
    <w:rsid w:val="00B92FAD"/>
    <w:rsid w:val="00BE44B6"/>
    <w:rsid w:val="00CE0537"/>
    <w:rsid w:val="00D064CA"/>
    <w:rsid w:val="00D91877"/>
    <w:rsid w:val="00EE328E"/>
    <w:rsid w:val="00F52495"/>
    <w:rsid w:val="00F673C0"/>
    <w:rsid w:val="00FD7B0F"/>
    <w:rsid w:val="00FE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36D3"/>
  <w15:chartTrackingRefBased/>
  <w15:docId w15:val="{2A23477F-1A53-4BBF-A212-DEB1E5C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7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B5782"/>
    <w:rPr>
      <w:sz w:val="18"/>
      <w:szCs w:val="18"/>
    </w:rPr>
  </w:style>
  <w:style w:type="paragraph" w:styleId="a5">
    <w:name w:val="footer"/>
    <w:basedOn w:val="a"/>
    <w:link w:val="a6"/>
    <w:uiPriority w:val="99"/>
    <w:unhideWhenUsed/>
    <w:rsid w:val="000B57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B5782"/>
    <w:rPr>
      <w:sz w:val="18"/>
      <w:szCs w:val="18"/>
    </w:rPr>
  </w:style>
  <w:style w:type="paragraph" w:styleId="a7">
    <w:name w:val="Balloon Text"/>
    <w:basedOn w:val="a"/>
    <w:link w:val="a8"/>
    <w:uiPriority w:val="99"/>
    <w:semiHidden/>
    <w:unhideWhenUsed/>
    <w:rsid w:val="00830FE5"/>
    <w:rPr>
      <w:sz w:val="18"/>
      <w:szCs w:val="18"/>
    </w:rPr>
  </w:style>
  <w:style w:type="character" w:customStyle="1" w:styleId="a8">
    <w:name w:val="批注框文本 字符"/>
    <w:basedOn w:val="a0"/>
    <w:link w:val="a7"/>
    <w:uiPriority w:val="99"/>
    <w:semiHidden/>
    <w:rsid w:val="00830F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E959-1CDB-4651-97B5-052B05C6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杨凤</dc:creator>
  <cp:keywords/>
  <dc:description/>
  <cp:lastModifiedBy>whz</cp:lastModifiedBy>
  <cp:revision>5</cp:revision>
  <dcterms:created xsi:type="dcterms:W3CDTF">2020-07-10T05:47:00Z</dcterms:created>
  <dcterms:modified xsi:type="dcterms:W3CDTF">2020-07-10T06:20:00Z</dcterms:modified>
</cp:coreProperties>
</file>