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ZWMD6BU7RYQ069GQARNDLJB7N80OXPREO06NJEDXGORTQWTN0BRYC0CFYYHPC6RBFMXOOLJZI678IEJQJFTDFFX8RMMWICB8SODRHB3B57C630A2463E76CA9C3C149CF3A9477" Type="http://schemas.microsoft.com/office/2006/relationships/officeDocumentMain" Target="NUL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SAWFI6BT79VQ06TG9ZR8QLJF7NM0OAGREN0XHJEEXGPRTFLT6MBJKCJWFS6HPB6RBNM6OOL5ZHKD8LNJQXFAQFF689Q0WHCB8OODRHB3A4EE67D1AE83ED08C83E41911DE21678" Type="http://schemas.microsoft.com/office/2006/relationships/officeDocumentExtended" Target="NUL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99" w:rsidRDefault="00465068" w:rsidP="00FE6B57">
      <w:pPr>
        <w:spacing w:line="400" w:lineRule="exact"/>
        <w:jc w:val="center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 w:rsidR="00FE6B57" w:rsidRPr="005858D6">
        <w:rPr>
          <w:bCs/>
          <w:iCs/>
          <w:sz w:val="24"/>
        </w:rPr>
        <w:t>002967</w:t>
      </w:r>
      <w:r>
        <w:rPr>
          <w:rFonts w:ascii="宋体" w:hAnsi="宋体" w:hint="eastAsia"/>
          <w:bCs/>
          <w:iCs/>
          <w:sz w:val="24"/>
        </w:rPr>
        <w:t xml:space="preserve">                        证券简称：</w:t>
      </w:r>
      <w:r w:rsidR="00FE6B57">
        <w:rPr>
          <w:rFonts w:ascii="宋体" w:hAnsi="宋体" w:hint="eastAsia"/>
          <w:bCs/>
          <w:iCs/>
          <w:sz w:val="24"/>
        </w:rPr>
        <w:t>广电计量</w:t>
      </w:r>
    </w:p>
    <w:p w:rsidR="00DA3E99" w:rsidRDefault="00DA3E99" w:rsidP="005B5FA7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DA3E99" w:rsidRDefault="00FE6B57" w:rsidP="005B5FA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广州广电计量检测股份有限公司</w:t>
      </w:r>
      <w:r w:rsidR="00465068">
        <w:rPr>
          <w:rFonts w:ascii="宋体" w:hAnsi="宋体" w:hint="eastAsia"/>
          <w:b/>
          <w:bCs/>
          <w:iCs/>
          <w:sz w:val="24"/>
          <w:szCs w:val="24"/>
        </w:rPr>
        <w:t>投资者关系活动记录表</w:t>
      </w:r>
    </w:p>
    <w:p w:rsidR="00DA3E99" w:rsidRDefault="00FB7659" w:rsidP="00FB7659">
      <w:pPr>
        <w:spacing w:line="400" w:lineRule="exact"/>
        <w:jc w:val="right"/>
        <w:rPr>
          <w:rFonts w:ascii="宋体" w:hAnsi="宋体"/>
          <w:bCs/>
          <w:iCs/>
          <w:sz w:val="24"/>
          <w:szCs w:val="24"/>
        </w:rPr>
      </w:pPr>
      <w:r>
        <w:rPr>
          <w:rFonts w:ascii="仿宋" w:eastAsia="仿宋" w:hAnsi="仿宋" w:hint="eastAsia"/>
          <w:bCs/>
          <w:iCs/>
          <w:sz w:val="24"/>
          <w:szCs w:val="24"/>
        </w:rPr>
        <w:t>编号：</w:t>
      </w:r>
      <w:r w:rsidRPr="005858D6">
        <w:rPr>
          <w:rFonts w:eastAsia="仿宋"/>
          <w:bCs/>
          <w:iCs/>
          <w:sz w:val="24"/>
          <w:szCs w:val="24"/>
        </w:rPr>
        <w:t>2020</w:t>
      </w:r>
      <w:r>
        <w:rPr>
          <w:rFonts w:eastAsia="仿宋"/>
          <w:bCs/>
          <w:iCs/>
          <w:sz w:val="24"/>
          <w:szCs w:val="24"/>
        </w:rPr>
        <w:t>-</w:t>
      </w:r>
      <w:r w:rsidRPr="005858D6">
        <w:rPr>
          <w:rFonts w:eastAsia="仿宋"/>
          <w:bCs/>
          <w:iCs/>
          <w:sz w:val="24"/>
          <w:szCs w:val="24"/>
        </w:rPr>
        <w:t>0</w:t>
      </w:r>
      <w:r w:rsidR="00AD61C0">
        <w:rPr>
          <w:rFonts w:eastAsia="仿宋" w:hint="eastAsia"/>
          <w:bCs/>
          <w:iCs/>
          <w:sz w:val="24"/>
          <w:szCs w:val="24"/>
        </w:rPr>
        <w:t>09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DA3E99">
        <w:tc>
          <w:tcPr>
            <w:tcW w:w="1908" w:type="dxa"/>
            <w:shd w:val="clear" w:color="auto" w:fill="auto"/>
          </w:tcPr>
          <w:p w:rsidR="00DA3E99" w:rsidRDefault="0046506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614" w:type="dxa"/>
            <w:shd w:val="clear" w:color="auto" w:fill="auto"/>
          </w:tcPr>
          <w:p w:rsidR="00DA3E99" w:rsidRDefault="004E53E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</w:rPr>
              <w:sym w:font="Wingdings 2" w:char="F052"/>
            </w:r>
            <w:r w:rsidR="00465068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465068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465068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DA3E99" w:rsidRDefault="0046506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DA3E99" w:rsidRDefault="0046506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DA3E99" w:rsidRDefault="0046506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DA3E99" w:rsidRDefault="004E53E0" w:rsidP="004E53E0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465068">
              <w:rPr>
                <w:rFonts w:ascii="宋体" w:hAnsi="宋体" w:hint="eastAsia"/>
                <w:sz w:val="24"/>
                <w:szCs w:val="24"/>
              </w:rPr>
              <w:t>其他</w:t>
            </w:r>
            <w:r w:rsidR="00963FB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8916B2">
              <w:rPr>
                <w:bCs/>
                <w:iCs/>
                <w:sz w:val="24"/>
                <w:szCs w:val="24"/>
              </w:rPr>
              <w:t>（</w:t>
            </w:r>
            <w:r w:rsidRPr="008916B2">
              <w:rPr>
                <w:bCs/>
                <w:iCs/>
                <w:sz w:val="24"/>
                <w:szCs w:val="24"/>
                <w:u w:val="single"/>
              </w:rPr>
              <w:t xml:space="preserve">                        </w:t>
            </w:r>
            <w:r w:rsidRPr="008916B2">
              <w:rPr>
                <w:bCs/>
                <w:iCs/>
                <w:sz w:val="24"/>
                <w:szCs w:val="24"/>
              </w:rPr>
              <w:t>）</w:t>
            </w:r>
          </w:p>
        </w:tc>
      </w:tr>
      <w:tr w:rsidR="005D4D85" w:rsidRPr="00A60A37">
        <w:tc>
          <w:tcPr>
            <w:tcW w:w="1908" w:type="dxa"/>
            <w:shd w:val="clear" w:color="auto" w:fill="auto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4A75ED" w:rsidRPr="004A75ED" w:rsidRDefault="00AD61C0" w:rsidP="004A75E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中欧基金</w:t>
            </w:r>
            <w:r w:rsidR="004A75E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周蔚文</w:t>
            </w:r>
            <w:proofErr w:type="gramEnd"/>
            <w:r w:rsidR="004A75ED" w:rsidRPr="004A75E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</w:p>
          <w:p w:rsidR="00A60A37" w:rsidRPr="00A60A37" w:rsidRDefault="00AD61C0" w:rsidP="00AD61C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兴业证券</w:t>
            </w:r>
            <w:r w:rsidR="004A75E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丁志刚</w:t>
            </w:r>
            <w:r w:rsidR="004A75ED" w:rsidRPr="004A75E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D4D85">
        <w:tc>
          <w:tcPr>
            <w:tcW w:w="1908" w:type="dxa"/>
            <w:shd w:val="clear" w:color="auto" w:fill="auto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5D4D85" w:rsidRDefault="005D4D8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858D6">
              <w:rPr>
                <w:bCs/>
                <w:i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4A75ED">
              <w:rPr>
                <w:rFonts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AD61C0">
              <w:rPr>
                <w:rFonts w:hint="eastAsia"/>
                <w:bCs/>
                <w:iCs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日，</w:t>
            </w:r>
            <w:r w:rsidR="00AD61C0">
              <w:rPr>
                <w:bCs/>
                <w:iCs/>
                <w:sz w:val="24"/>
                <w:szCs w:val="24"/>
              </w:rPr>
              <w:t>9</w:t>
            </w:r>
            <w:r w:rsidRPr="008C079D">
              <w:rPr>
                <w:bCs/>
                <w:iCs/>
                <w:sz w:val="24"/>
                <w:szCs w:val="24"/>
              </w:rPr>
              <w:t>:</w:t>
            </w:r>
            <w:r w:rsidR="00921E54" w:rsidRPr="00E62698">
              <w:rPr>
                <w:bCs/>
                <w:iCs/>
                <w:sz w:val="24"/>
                <w:szCs w:val="24"/>
              </w:rPr>
              <w:t>0</w:t>
            </w:r>
            <w:r w:rsidRPr="00E62698">
              <w:rPr>
                <w:bCs/>
                <w:iCs/>
                <w:sz w:val="24"/>
                <w:szCs w:val="24"/>
              </w:rPr>
              <w:t>0-</w:t>
            </w:r>
            <w:r w:rsidR="00921E54" w:rsidRPr="00E62698">
              <w:rPr>
                <w:bCs/>
                <w:iCs/>
                <w:sz w:val="24"/>
                <w:szCs w:val="24"/>
              </w:rPr>
              <w:t>1</w:t>
            </w:r>
            <w:r w:rsidR="00AD61C0">
              <w:rPr>
                <w:bCs/>
                <w:iCs/>
                <w:sz w:val="24"/>
                <w:szCs w:val="24"/>
              </w:rPr>
              <w:t>0</w:t>
            </w:r>
            <w:r w:rsidRPr="008C079D">
              <w:rPr>
                <w:bCs/>
                <w:iCs/>
                <w:sz w:val="24"/>
                <w:szCs w:val="24"/>
              </w:rPr>
              <w:t>:</w:t>
            </w:r>
            <w:r w:rsidR="004B6A43">
              <w:rPr>
                <w:bCs/>
                <w:iCs/>
                <w:sz w:val="24"/>
                <w:szCs w:val="24"/>
              </w:rPr>
              <w:t>0</w:t>
            </w:r>
            <w:r w:rsidRPr="00E62698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5D4D85">
        <w:tc>
          <w:tcPr>
            <w:tcW w:w="1908" w:type="dxa"/>
            <w:shd w:val="clear" w:color="auto" w:fill="auto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5D4D85" w:rsidRDefault="004E53E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916B2">
              <w:rPr>
                <w:bCs/>
                <w:iCs/>
                <w:sz w:val="24"/>
                <w:szCs w:val="24"/>
              </w:rPr>
              <w:t>公司会议室</w:t>
            </w:r>
          </w:p>
        </w:tc>
      </w:tr>
      <w:tr w:rsidR="005D4D85">
        <w:tc>
          <w:tcPr>
            <w:tcW w:w="1908" w:type="dxa"/>
            <w:shd w:val="clear" w:color="auto" w:fill="auto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E37ADE" w:rsidRDefault="005B5FA7" w:rsidP="00905EFF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副总经理、</w:t>
            </w:r>
            <w:r w:rsidR="00921E54">
              <w:rPr>
                <w:rFonts w:hint="eastAsia"/>
                <w:bCs/>
                <w:iCs/>
                <w:sz w:val="24"/>
                <w:szCs w:val="24"/>
              </w:rPr>
              <w:t>董事会秘书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 w:rsidR="00921E54">
              <w:rPr>
                <w:rFonts w:hint="eastAsia"/>
                <w:bCs/>
                <w:iCs/>
                <w:sz w:val="24"/>
                <w:szCs w:val="24"/>
              </w:rPr>
              <w:t>欧楚勤</w:t>
            </w:r>
          </w:p>
          <w:p w:rsidR="005D4D85" w:rsidRPr="00FB7659" w:rsidRDefault="005B5FA7" w:rsidP="004A75ED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证券事务</w:t>
            </w:r>
            <w:r>
              <w:rPr>
                <w:rFonts w:hint="eastAsia"/>
                <w:bCs/>
                <w:iCs/>
                <w:sz w:val="24"/>
                <w:szCs w:val="24"/>
              </w:rPr>
              <w:t>主管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iCs/>
                <w:sz w:val="24"/>
                <w:szCs w:val="24"/>
              </w:rPr>
              <w:t>张源</w:t>
            </w:r>
          </w:p>
        </w:tc>
      </w:tr>
      <w:tr w:rsidR="005D4D85" w:rsidTr="00FD0FC6">
        <w:trPr>
          <w:trHeight w:val="1125"/>
        </w:trPr>
        <w:tc>
          <w:tcPr>
            <w:tcW w:w="1908" w:type="dxa"/>
            <w:shd w:val="clear" w:color="auto" w:fill="auto"/>
            <w:vAlign w:val="center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shd w:val="clear" w:color="auto" w:fill="auto"/>
          </w:tcPr>
          <w:p w:rsidR="00524658" w:rsidRDefault="00524658" w:rsidP="00524658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2A463E">
              <w:rPr>
                <w:b/>
                <w:bCs/>
                <w:iCs/>
                <w:sz w:val="24"/>
                <w:szCs w:val="24"/>
              </w:rPr>
              <w:t>主要交流问题：</w:t>
            </w:r>
          </w:p>
          <w:p w:rsidR="00AD61C0" w:rsidRPr="00775C2F" w:rsidRDefault="00775C2F" w:rsidP="00775C2F">
            <w:pPr>
              <w:spacing w:beforeLines="50" w:before="156"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AD61C0" w:rsidRPr="00775C2F">
              <w:rPr>
                <w:rFonts w:hint="eastAsia"/>
                <w:b/>
                <w:bCs/>
                <w:iCs/>
                <w:sz w:val="24"/>
                <w:szCs w:val="24"/>
              </w:rPr>
              <w:t>公司</w:t>
            </w:r>
            <w:r w:rsidR="0082265F" w:rsidRPr="00775C2F">
              <w:rPr>
                <w:rFonts w:hint="eastAsia"/>
                <w:b/>
                <w:bCs/>
                <w:iCs/>
                <w:sz w:val="24"/>
                <w:szCs w:val="24"/>
              </w:rPr>
              <w:t>会对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自身</w:t>
            </w:r>
            <w:r w:rsidR="0082265F" w:rsidRPr="00775C2F">
              <w:rPr>
                <w:rFonts w:hint="eastAsia"/>
                <w:b/>
                <w:bCs/>
                <w:iCs/>
                <w:sz w:val="24"/>
                <w:szCs w:val="24"/>
              </w:rPr>
              <w:t>经营</w:t>
            </w:r>
            <w:r w:rsidR="00524658">
              <w:rPr>
                <w:rFonts w:hint="eastAsia"/>
                <w:b/>
                <w:bCs/>
                <w:iCs/>
                <w:sz w:val="24"/>
                <w:szCs w:val="24"/>
              </w:rPr>
              <w:t>情况</w:t>
            </w:r>
            <w:r w:rsidR="0082265F" w:rsidRPr="00775C2F">
              <w:rPr>
                <w:rFonts w:hint="eastAsia"/>
                <w:b/>
                <w:bCs/>
                <w:iCs/>
                <w:sz w:val="24"/>
                <w:szCs w:val="24"/>
              </w:rPr>
              <w:t>、行业</w:t>
            </w:r>
            <w:r w:rsidRPr="00775C2F">
              <w:rPr>
                <w:rFonts w:hint="eastAsia"/>
                <w:b/>
                <w:bCs/>
                <w:iCs/>
                <w:sz w:val="24"/>
                <w:szCs w:val="24"/>
              </w:rPr>
              <w:t>发展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现状</w:t>
            </w:r>
            <w:r w:rsidR="0082265F" w:rsidRPr="00775C2F">
              <w:rPr>
                <w:rFonts w:hint="eastAsia"/>
                <w:b/>
                <w:bCs/>
                <w:iCs/>
                <w:sz w:val="24"/>
                <w:szCs w:val="24"/>
              </w:rPr>
              <w:t>、竞争对手</w:t>
            </w:r>
            <w:r w:rsidRPr="00775C2F">
              <w:rPr>
                <w:rFonts w:hint="eastAsia"/>
                <w:b/>
                <w:bCs/>
                <w:iCs/>
                <w:sz w:val="24"/>
                <w:szCs w:val="24"/>
              </w:rPr>
              <w:t>动作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等</w:t>
            </w:r>
            <w:r w:rsidR="00524658">
              <w:rPr>
                <w:rFonts w:hint="eastAsia"/>
                <w:b/>
                <w:bCs/>
                <w:iCs/>
                <w:sz w:val="24"/>
                <w:szCs w:val="24"/>
              </w:rPr>
              <w:t>问题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进行研讨和</w:t>
            </w:r>
            <w:r w:rsidR="0082265F" w:rsidRPr="00775C2F">
              <w:rPr>
                <w:rFonts w:hint="eastAsia"/>
                <w:b/>
                <w:bCs/>
                <w:iCs/>
                <w:sz w:val="24"/>
                <w:szCs w:val="24"/>
              </w:rPr>
              <w:t>总结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吗？</w:t>
            </w:r>
          </w:p>
          <w:p w:rsidR="0082265F" w:rsidRPr="0082265F" w:rsidRDefault="0082265F" w:rsidP="00524658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82265F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775C2F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AD1DAA">
              <w:rPr>
                <w:rFonts w:hint="eastAsia"/>
                <w:bCs/>
                <w:iCs/>
                <w:sz w:val="24"/>
                <w:szCs w:val="24"/>
              </w:rPr>
              <w:t>定期</w:t>
            </w:r>
            <w:r w:rsidR="00775C2F">
              <w:rPr>
                <w:rFonts w:hint="eastAsia"/>
                <w:bCs/>
                <w:iCs/>
                <w:sz w:val="24"/>
                <w:szCs w:val="24"/>
              </w:rPr>
              <w:t>召开</w:t>
            </w:r>
            <w:r w:rsidRPr="0082265F">
              <w:rPr>
                <w:rFonts w:hint="eastAsia"/>
                <w:bCs/>
                <w:iCs/>
                <w:sz w:val="24"/>
                <w:szCs w:val="24"/>
              </w:rPr>
              <w:t>研讨</w:t>
            </w:r>
            <w:r w:rsidR="00775C2F">
              <w:rPr>
                <w:rFonts w:hint="eastAsia"/>
                <w:bCs/>
                <w:iCs/>
                <w:sz w:val="24"/>
                <w:szCs w:val="24"/>
              </w:rPr>
              <w:t>会进行阶段性的</w:t>
            </w:r>
            <w:r w:rsidR="00AD1DAA">
              <w:rPr>
                <w:rFonts w:hint="eastAsia"/>
                <w:bCs/>
                <w:iCs/>
                <w:sz w:val="24"/>
                <w:szCs w:val="24"/>
              </w:rPr>
              <w:t>分析</w:t>
            </w:r>
            <w:r w:rsidR="00775C2F">
              <w:rPr>
                <w:rFonts w:hint="eastAsia"/>
                <w:bCs/>
                <w:iCs/>
                <w:sz w:val="24"/>
                <w:szCs w:val="24"/>
              </w:rPr>
              <w:t>总结，总结自身经营发展经验，根据行业和市场变化制定</w:t>
            </w:r>
            <w:r w:rsidR="00017D7F">
              <w:rPr>
                <w:rFonts w:hint="eastAsia"/>
                <w:bCs/>
                <w:iCs/>
                <w:sz w:val="24"/>
                <w:szCs w:val="24"/>
              </w:rPr>
              <w:t>和调整</w:t>
            </w:r>
            <w:r w:rsidR="00524658">
              <w:rPr>
                <w:rFonts w:hint="eastAsia"/>
                <w:bCs/>
                <w:iCs/>
                <w:sz w:val="24"/>
                <w:szCs w:val="24"/>
              </w:rPr>
              <w:t>发展战略</w:t>
            </w:r>
            <w:r w:rsidR="00A35628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524658">
              <w:rPr>
                <w:rFonts w:hint="eastAsia"/>
                <w:bCs/>
                <w:iCs/>
                <w:sz w:val="24"/>
                <w:szCs w:val="24"/>
              </w:rPr>
              <w:t>并</w:t>
            </w:r>
            <w:r w:rsidR="00017D7F">
              <w:rPr>
                <w:rFonts w:hint="eastAsia"/>
                <w:bCs/>
                <w:iCs/>
                <w:sz w:val="24"/>
                <w:szCs w:val="24"/>
              </w:rPr>
              <w:t>推动</w:t>
            </w:r>
            <w:r w:rsidR="00524658">
              <w:rPr>
                <w:rFonts w:hint="eastAsia"/>
                <w:bCs/>
                <w:iCs/>
                <w:sz w:val="24"/>
                <w:szCs w:val="24"/>
              </w:rPr>
              <w:t>执行落地。</w:t>
            </w:r>
          </w:p>
          <w:p w:rsidR="00A53B00" w:rsidRDefault="00524658" w:rsidP="00A53B00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2</w:t>
            </w:r>
            <w:r w:rsidR="00775C2F" w:rsidRPr="00E55CF0">
              <w:rPr>
                <w:rFonts w:hint="eastAsia"/>
                <w:b/>
                <w:bCs/>
                <w:iCs/>
                <w:sz w:val="24"/>
                <w:szCs w:val="24"/>
              </w:rPr>
              <w:t>、全年业绩预期情况如何，业绩目标是否调整？</w:t>
            </w:r>
            <w:r w:rsidR="00775C2F" w:rsidRPr="00E55CF0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884516" w:rsidRPr="00A3625C" w:rsidRDefault="00775C2F" w:rsidP="00A53B00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E55CF0">
              <w:rPr>
                <w:bCs/>
                <w:iCs/>
                <w:sz w:val="24"/>
                <w:szCs w:val="24"/>
              </w:rPr>
              <w:t>答：</w:t>
            </w:r>
            <w:r w:rsidRPr="00E55CF0">
              <w:rPr>
                <w:rFonts w:hint="eastAsia"/>
                <w:bCs/>
                <w:iCs/>
                <w:sz w:val="24"/>
                <w:szCs w:val="24"/>
              </w:rPr>
              <w:t>公司对全年业绩目标不做调整，对完成目标具有信心</w:t>
            </w:r>
            <w:r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Pr="00E55CF0">
              <w:rPr>
                <w:rFonts w:hint="eastAsia"/>
                <w:bCs/>
                <w:iCs/>
                <w:sz w:val="24"/>
                <w:szCs w:val="24"/>
              </w:rPr>
              <w:t>一方面受到新型冠状病毒疫情反复的影响，武汉、北京、沈阳子公司的业务未能完全恢复</w:t>
            </w:r>
            <w:r w:rsidRPr="00E55CF0">
              <w:rPr>
                <w:rFonts w:hint="eastAsia"/>
                <w:sz w:val="24"/>
                <w:szCs w:val="24"/>
              </w:rPr>
              <w:t>，虽不影响整体接单能力</w:t>
            </w:r>
            <w:r w:rsidRPr="00E55CF0">
              <w:rPr>
                <w:rFonts w:hint="eastAsia"/>
                <w:bCs/>
                <w:iCs/>
                <w:sz w:val="24"/>
                <w:szCs w:val="24"/>
              </w:rPr>
              <w:t>，但部分订单不能完全运转消化</w:t>
            </w:r>
            <w:r>
              <w:rPr>
                <w:rFonts w:hint="eastAsia"/>
                <w:bCs/>
                <w:iCs/>
                <w:sz w:val="24"/>
                <w:szCs w:val="24"/>
              </w:rPr>
              <w:t>，而</w:t>
            </w:r>
            <w:r w:rsidRPr="00E55CF0">
              <w:rPr>
                <w:rFonts w:hint="eastAsia"/>
                <w:bCs/>
                <w:iCs/>
                <w:sz w:val="24"/>
                <w:szCs w:val="24"/>
              </w:rPr>
              <w:t>在此情况下</w:t>
            </w:r>
            <w:r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Pr="00E55CF0">
              <w:rPr>
                <w:rFonts w:hint="eastAsia"/>
                <w:bCs/>
                <w:iCs/>
                <w:sz w:val="24"/>
                <w:szCs w:val="24"/>
              </w:rPr>
              <w:t>公司二季度单季度的收入和利润较去年同期仍有小幅</w:t>
            </w:r>
            <w:r>
              <w:rPr>
                <w:rFonts w:hint="eastAsia"/>
                <w:bCs/>
                <w:iCs/>
                <w:sz w:val="24"/>
                <w:szCs w:val="24"/>
              </w:rPr>
              <w:t>增长</w:t>
            </w:r>
            <w:r w:rsidRPr="00E55CF0">
              <w:rPr>
                <w:rFonts w:hint="eastAsia"/>
                <w:bCs/>
                <w:iCs/>
                <w:sz w:val="24"/>
                <w:szCs w:val="24"/>
              </w:rPr>
              <w:t>。另一方面公司销售收入</w:t>
            </w:r>
            <w:r w:rsidR="00D96DFA">
              <w:rPr>
                <w:rFonts w:hint="eastAsia"/>
                <w:bCs/>
                <w:iCs/>
                <w:sz w:val="24"/>
                <w:szCs w:val="24"/>
              </w:rPr>
              <w:lastRenderedPageBreak/>
              <w:t>具有季节</w:t>
            </w:r>
            <w:bookmarkStart w:id="0" w:name="_GoBack"/>
            <w:bookmarkEnd w:id="0"/>
            <w:r w:rsidRPr="00E55CF0">
              <w:rPr>
                <w:rFonts w:hint="eastAsia"/>
                <w:bCs/>
                <w:iCs/>
                <w:sz w:val="24"/>
                <w:szCs w:val="24"/>
              </w:rPr>
              <w:t>性，而费用发生则相对均衡，导致公司营业收入及利润集中体现在下半年。</w:t>
            </w:r>
          </w:p>
          <w:p w:rsidR="00A3625C" w:rsidRPr="00491EC4" w:rsidRDefault="00524658" w:rsidP="00044F2A">
            <w:pPr>
              <w:spacing w:beforeLines="50" w:before="156"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3</w:t>
            </w:r>
            <w:r w:rsidR="00884516" w:rsidRPr="00F45AA1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A3625C" w:rsidRPr="00491EC4">
              <w:rPr>
                <w:rFonts w:hint="eastAsia"/>
                <w:b/>
                <w:bCs/>
                <w:iCs/>
                <w:sz w:val="24"/>
                <w:szCs w:val="24"/>
              </w:rPr>
              <w:t>公司</w:t>
            </w:r>
            <w:r w:rsidR="00A83497">
              <w:rPr>
                <w:rFonts w:hint="eastAsia"/>
                <w:b/>
                <w:bCs/>
                <w:iCs/>
                <w:sz w:val="24"/>
                <w:szCs w:val="24"/>
              </w:rPr>
              <w:t>怎么看</w:t>
            </w:r>
            <w:r w:rsidR="00A3625C" w:rsidRPr="00491EC4">
              <w:rPr>
                <w:rFonts w:hint="eastAsia"/>
                <w:b/>
                <w:bCs/>
                <w:iCs/>
                <w:sz w:val="24"/>
                <w:szCs w:val="24"/>
              </w:rPr>
              <w:t>股权激励？</w:t>
            </w:r>
          </w:p>
          <w:p w:rsidR="00884516" w:rsidRPr="00F45AA1" w:rsidRDefault="00A3625C" w:rsidP="00A3625C">
            <w:pPr>
              <w:spacing w:line="520" w:lineRule="exact"/>
              <w:ind w:firstLine="482"/>
              <w:rPr>
                <w:bCs/>
                <w:iCs/>
                <w:sz w:val="24"/>
                <w:szCs w:val="24"/>
              </w:rPr>
            </w:pPr>
            <w:r w:rsidRPr="00491EC4">
              <w:rPr>
                <w:rFonts w:hint="eastAsia"/>
                <w:bCs/>
                <w:iCs/>
                <w:sz w:val="24"/>
                <w:szCs w:val="24"/>
              </w:rPr>
              <w:t>答：未来公司将结合自身经营发展及资本市场情况，在合适的时机考虑启动股权激励计划，目前尚未有明确的股权激励计划启动</w:t>
            </w:r>
            <w:r w:rsidR="00A83497">
              <w:rPr>
                <w:rFonts w:hint="eastAsia"/>
                <w:bCs/>
                <w:iCs/>
                <w:sz w:val="24"/>
                <w:szCs w:val="24"/>
              </w:rPr>
              <w:t>及实施</w:t>
            </w:r>
            <w:r w:rsidRPr="00491EC4">
              <w:rPr>
                <w:rFonts w:hint="eastAsia"/>
                <w:bCs/>
                <w:iCs/>
                <w:sz w:val="24"/>
                <w:szCs w:val="24"/>
              </w:rPr>
              <w:t>时间表。</w:t>
            </w:r>
          </w:p>
          <w:p w:rsidR="00A3625C" w:rsidRPr="00A3625C" w:rsidRDefault="00524658" w:rsidP="00044F2A">
            <w:pPr>
              <w:spacing w:beforeLines="50" w:before="156"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4</w:t>
            </w:r>
            <w:r w:rsidR="00884516" w:rsidRPr="00F45AA1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A3625C">
              <w:rPr>
                <w:rFonts w:hint="eastAsia"/>
                <w:b/>
                <w:bCs/>
                <w:iCs/>
                <w:sz w:val="24"/>
                <w:szCs w:val="24"/>
              </w:rPr>
              <w:t>公司未来的人员规划如何？规划主要依据是什么？</w:t>
            </w:r>
          </w:p>
          <w:p w:rsidR="00884516" w:rsidRPr="00A3625C" w:rsidRDefault="00A3625C" w:rsidP="00A3625C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A3625C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A50B09" w:rsidRPr="00905EFF">
              <w:rPr>
                <w:bCs/>
                <w:iCs/>
                <w:sz w:val="24"/>
                <w:szCs w:val="24"/>
              </w:rPr>
              <w:t>公司</w:t>
            </w:r>
            <w:r w:rsidR="00A50B09" w:rsidRPr="00905EFF">
              <w:rPr>
                <w:bCs/>
                <w:iCs/>
                <w:sz w:val="24"/>
                <w:szCs w:val="24"/>
              </w:rPr>
              <w:t>2019</w:t>
            </w:r>
            <w:r w:rsidR="00A50B09" w:rsidRPr="00905EFF">
              <w:rPr>
                <w:bCs/>
                <w:iCs/>
                <w:sz w:val="24"/>
                <w:szCs w:val="24"/>
              </w:rPr>
              <w:t>年人员增速为</w:t>
            </w:r>
            <w:r w:rsidR="00A50B09" w:rsidRPr="00905EFF">
              <w:rPr>
                <w:bCs/>
                <w:iCs/>
                <w:sz w:val="24"/>
                <w:szCs w:val="24"/>
              </w:rPr>
              <w:t>4.83%</w:t>
            </w:r>
            <w:r w:rsidR="00A50B09" w:rsidRPr="00905EFF">
              <w:rPr>
                <w:bCs/>
                <w:iCs/>
                <w:sz w:val="24"/>
                <w:szCs w:val="24"/>
              </w:rPr>
              <w:t>，预计</w:t>
            </w:r>
            <w:r w:rsidR="00A50B09" w:rsidRPr="00905EFF">
              <w:rPr>
                <w:bCs/>
                <w:iCs/>
                <w:sz w:val="24"/>
                <w:szCs w:val="24"/>
              </w:rPr>
              <w:t>2020</w:t>
            </w:r>
            <w:r w:rsidR="00A50B09" w:rsidRPr="00905EFF">
              <w:rPr>
                <w:bCs/>
                <w:iCs/>
                <w:sz w:val="24"/>
                <w:szCs w:val="24"/>
              </w:rPr>
              <w:t>年及未来人员增速不超过</w:t>
            </w:r>
            <w:r w:rsidR="00A50B09" w:rsidRPr="00905EFF">
              <w:rPr>
                <w:bCs/>
                <w:iCs/>
                <w:sz w:val="24"/>
                <w:szCs w:val="24"/>
              </w:rPr>
              <w:t>10%</w:t>
            </w:r>
            <w:r w:rsidR="00A50B09" w:rsidRPr="00905EFF">
              <w:rPr>
                <w:bCs/>
                <w:iCs/>
                <w:sz w:val="24"/>
                <w:szCs w:val="24"/>
              </w:rPr>
              <w:t>。</w:t>
            </w:r>
            <w:r w:rsidR="00A50B09">
              <w:rPr>
                <w:bCs/>
                <w:iCs/>
                <w:sz w:val="24"/>
                <w:szCs w:val="24"/>
              </w:rPr>
              <w:t>公司正逐步调整人才结构</w:t>
            </w:r>
            <w:r w:rsidR="00A50B09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A50B09">
              <w:rPr>
                <w:bCs/>
                <w:iCs/>
                <w:sz w:val="24"/>
                <w:szCs w:val="24"/>
              </w:rPr>
              <w:t>未来更倾向于吸收行业成熟人才</w:t>
            </w:r>
            <w:r w:rsidR="00A50B09">
              <w:rPr>
                <w:rFonts w:hint="eastAsia"/>
                <w:bCs/>
                <w:iCs/>
                <w:sz w:val="24"/>
                <w:szCs w:val="24"/>
              </w:rPr>
              <w:t>，注重</w:t>
            </w:r>
            <w:r w:rsidR="00A50B09">
              <w:rPr>
                <w:bCs/>
                <w:iCs/>
                <w:sz w:val="24"/>
                <w:szCs w:val="24"/>
              </w:rPr>
              <w:t>提升整体人才素质</w:t>
            </w:r>
            <w:r w:rsidR="00A50B09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A50B09">
              <w:rPr>
                <w:bCs/>
                <w:iCs/>
                <w:sz w:val="24"/>
                <w:szCs w:val="24"/>
              </w:rPr>
              <w:t>同时通过提高实验室自动化水平以降低对一线操作人员的依赖</w:t>
            </w:r>
            <w:r w:rsidR="00A50B09">
              <w:rPr>
                <w:rFonts w:hint="eastAsia"/>
                <w:bCs/>
                <w:iCs/>
                <w:sz w:val="24"/>
                <w:szCs w:val="24"/>
              </w:rPr>
              <w:t>。公司的人员规划主要依据为市场和业务的需求情况，并以提升人均效率为目标</w:t>
            </w:r>
            <w:r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E75D62" w:rsidRPr="00F45AA1" w:rsidRDefault="00A3625C" w:rsidP="00044F2A">
            <w:pPr>
              <w:spacing w:beforeLines="50" w:before="156" w:line="480" w:lineRule="atLeas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5</w:t>
            </w:r>
            <w:r w:rsidR="00E75D62" w:rsidRPr="00491EC4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E75D62">
              <w:rPr>
                <w:rFonts w:hint="eastAsia"/>
                <w:b/>
                <w:bCs/>
                <w:iCs/>
                <w:sz w:val="24"/>
                <w:szCs w:val="24"/>
              </w:rPr>
              <w:t>公司未来两年的业务增长点</w:t>
            </w:r>
            <w:r w:rsidR="006E5796">
              <w:rPr>
                <w:rFonts w:hint="eastAsia"/>
                <w:b/>
                <w:bCs/>
                <w:iCs/>
                <w:sz w:val="24"/>
                <w:szCs w:val="24"/>
              </w:rPr>
              <w:t>是什么</w:t>
            </w:r>
            <w:r w:rsidR="00E75D62" w:rsidRPr="00F45AA1"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  <w:r w:rsidR="00E75D62" w:rsidRPr="00F45AA1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47839" w:rsidRDefault="00E75D62" w:rsidP="00775C2F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E66FCC">
              <w:rPr>
                <w:rFonts w:hint="eastAsia"/>
                <w:bCs/>
                <w:iCs/>
                <w:sz w:val="24"/>
                <w:szCs w:val="24"/>
              </w:rPr>
              <w:t>一方面</w:t>
            </w:r>
            <w:r w:rsidR="00456520">
              <w:rPr>
                <w:rFonts w:hint="eastAsia"/>
                <w:bCs/>
                <w:iCs/>
                <w:sz w:val="24"/>
                <w:szCs w:val="24"/>
              </w:rPr>
              <w:t>为</w:t>
            </w:r>
            <w:r w:rsidR="00E66FCC">
              <w:rPr>
                <w:rFonts w:hint="eastAsia"/>
                <w:bCs/>
                <w:iCs/>
                <w:sz w:val="24"/>
                <w:szCs w:val="24"/>
              </w:rPr>
              <w:t>现有业务</w:t>
            </w:r>
            <w:r w:rsidR="00456520">
              <w:rPr>
                <w:rFonts w:hint="eastAsia"/>
                <w:bCs/>
                <w:iCs/>
                <w:sz w:val="24"/>
                <w:szCs w:val="24"/>
              </w:rPr>
              <w:t>的内生</w:t>
            </w:r>
            <w:r w:rsidR="00E66FCC">
              <w:rPr>
                <w:rFonts w:hint="eastAsia"/>
                <w:bCs/>
                <w:iCs/>
                <w:sz w:val="24"/>
                <w:szCs w:val="24"/>
              </w:rPr>
              <w:t>增长，另一方面</w:t>
            </w:r>
            <w:r w:rsidR="003B1A14">
              <w:rPr>
                <w:rFonts w:hint="eastAsia"/>
                <w:bCs/>
                <w:iCs/>
                <w:sz w:val="24"/>
                <w:szCs w:val="24"/>
              </w:rPr>
              <w:t>公司正</w:t>
            </w:r>
            <w:r w:rsidR="00044F2A" w:rsidRPr="00F45AA1">
              <w:rPr>
                <w:rFonts w:hint="eastAsia"/>
                <w:bCs/>
                <w:iCs/>
                <w:sz w:val="24"/>
                <w:szCs w:val="24"/>
              </w:rPr>
              <w:t>积极寻找合适的并购标的</w:t>
            </w:r>
            <w:r w:rsidR="00E66FCC">
              <w:rPr>
                <w:rFonts w:hint="eastAsia"/>
                <w:bCs/>
                <w:iCs/>
                <w:sz w:val="24"/>
                <w:szCs w:val="24"/>
              </w:rPr>
              <w:t>，预计将成为新的业务增长点。</w:t>
            </w:r>
          </w:p>
          <w:p w:rsidR="00775C2F" w:rsidRPr="002C1588" w:rsidRDefault="00524658" w:rsidP="00775C2F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6</w:t>
            </w:r>
            <w:r w:rsidR="00775C2F">
              <w:rPr>
                <w:rFonts w:hint="eastAsia"/>
                <w:b/>
                <w:bCs/>
                <w:iCs/>
                <w:sz w:val="24"/>
                <w:szCs w:val="24"/>
              </w:rPr>
              <w:t>、公司</w:t>
            </w:r>
            <w:r w:rsidR="00775C2F" w:rsidRPr="003C630A">
              <w:rPr>
                <w:rFonts w:hint="eastAsia"/>
                <w:b/>
                <w:bCs/>
                <w:iCs/>
                <w:sz w:val="24"/>
                <w:szCs w:val="24"/>
              </w:rPr>
              <w:t>优化客户结构</w:t>
            </w:r>
            <w:r w:rsidR="00775C2F">
              <w:rPr>
                <w:rFonts w:hint="eastAsia"/>
                <w:b/>
                <w:bCs/>
                <w:iCs/>
                <w:sz w:val="24"/>
                <w:szCs w:val="24"/>
              </w:rPr>
              <w:t>和</w:t>
            </w:r>
            <w:r w:rsidR="00775C2F" w:rsidRPr="003C630A">
              <w:rPr>
                <w:rFonts w:hint="eastAsia"/>
                <w:b/>
                <w:bCs/>
                <w:iCs/>
                <w:sz w:val="24"/>
                <w:szCs w:val="24"/>
              </w:rPr>
              <w:t>调整业务结构</w:t>
            </w:r>
            <w:r w:rsidR="00775C2F">
              <w:rPr>
                <w:rFonts w:hint="eastAsia"/>
                <w:b/>
                <w:bCs/>
                <w:iCs/>
                <w:sz w:val="24"/>
                <w:szCs w:val="24"/>
              </w:rPr>
              <w:t>的具体措施如何</w:t>
            </w:r>
            <w:r w:rsidR="00775C2F" w:rsidRPr="002C1588"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775C2F" w:rsidRPr="00106A26" w:rsidRDefault="00775C2F" w:rsidP="00017D7F">
            <w:pPr>
              <w:spacing w:line="480" w:lineRule="atLeas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7F3317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6E5796">
              <w:rPr>
                <w:rFonts w:hint="eastAsia"/>
                <w:bCs/>
                <w:iCs/>
                <w:sz w:val="24"/>
                <w:szCs w:val="24"/>
              </w:rPr>
              <w:t>公司针对不同的业务板块有不同的调整策略</w:t>
            </w:r>
            <w:r w:rsidR="006E5796" w:rsidRPr="007F3317">
              <w:rPr>
                <w:rFonts w:hint="eastAsia"/>
                <w:bCs/>
                <w:iCs/>
                <w:sz w:val="24"/>
                <w:szCs w:val="24"/>
              </w:rPr>
              <w:t>，例如计量校准板块</w:t>
            </w:r>
            <w:r w:rsidR="006E5796">
              <w:rPr>
                <w:rFonts w:hint="eastAsia"/>
                <w:bCs/>
                <w:iCs/>
                <w:sz w:val="24"/>
                <w:szCs w:val="24"/>
              </w:rPr>
              <w:t>具有</w:t>
            </w:r>
            <w:r w:rsidR="006E5796" w:rsidRPr="007F3317">
              <w:rPr>
                <w:rFonts w:hint="eastAsia"/>
                <w:bCs/>
                <w:iCs/>
                <w:sz w:val="24"/>
                <w:szCs w:val="24"/>
              </w:rPr>
              <w:t>客户分散</w:t>
            </w:r>
            <w:r w:rsidR="006E5796">
              <w:rPr>
                <w:rFonts w:hint="eastAsia"/>
                <w:bCs/>
                <w:iCs/>
                <w:sz w:val="24"/>
                <w:szCs w:val="24"/>
              </w:rPr>
              <w:t>的特点</w:t>
            </w:r>
            <w:r w:rsidR="006E5796" w:rsidRPr="007F3317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6E5796">
              <w:rPr>
                <w:rFonts w:hint="eastAsia"/>
                <w:bCs/>
                <w:iCs/>
                <w:sz w:val="24"/>
                <w:szCs w:val="24"/>
              </w:rPr>
              <w:t>调整策略</w:t>
            </w:r>
            <w:r w:rsidR="006E5796" w:rsidRPr="007F3317">
              <w:rPr>
                <w:rFonts w:hint="eastAsia"/>
                <w:bCs/>
                <w:iCs/>
                <w:sz w:val="24"/>
                <w:szCs w:val="24"/>
              </w:rPr>
              <w:t>为</w:t>
            </w:r>
            <w:r w:rsidR="006E5796">
              <w:rPr>
                <w:rFonts w:hint="eastAsia"/>
                <w:bCs/>
                <w:iCs/>
                <w:sz w:val="24"/>
                <w:szCs w:val="24"/>
              </w:rPr>
              <w:t>聚焦大客户放弃部分对</w:t>
            </w:r>
            <w:r w:rsidR="006E5796" w:rsidRPr="007F3317">
              <w:rPr>
                <w:rFonts w:hint="eastAsia"/>
                <w:bCs/>
                <w:iCs/>
                <w:sz w:val="24"/>
                <w:szCs w:val="24"/>
              </w:rPr>
              <w:t>价格</w:t>
            </w:r>
            <w:r w:rsidR="006E5796">
              <w:rPr>
                <w:rFonts w:hint="eastAsia"/>
                <w:bCs/>
                <w:iCs/>
                <w:sz w:val="24"/>
                <w:szCs w:val="24"/>
              </w:rPr>
              <w:t>较为</w:t>
            </w:r>
            <w:r w:rsidR="006E5796" w:rsidRPr="007F3317">
              <w:rPr>
                <w:rFonts w:hint="eastAsia"/>
                <w:bCs/>
                <w:iCs/>
                <w:sz w:val="24"/>
                <w:szCs w:val="24"/>
              </w:rPr>
              <w:t>敏感的</w:t>
            </w:r>
            <w:r w:rsidR="006E5796">
              <w:rPr>
                <w:rFonts w:hint="eastAsia"/>
                <w:bCs/>
                <w:iCs/>
                <w:sz w:val="24"/>
                <w:szCs w:val="24"/>
              </w:rPr>
              <w:t>中小客户；</w:t>
            </w:r>
            <w:r w:rsidR="006E5796" w:rsidRPr="007F3317">
              <w:rPr>
                <w:rFonts w:hint="eastAsia"/>
                <w:bCs/>
                <w:iCs/>
                <w:sz w:val="24"/>
                <w:szCs w:val="24"/>
              </w:rPr>
              <w:t>电磁</w:t>
            </w:r>
            <w:r w:rsidR="006E5796">
              <w:rPr>
                <w:rFonts w:hint="eastAsia"/>
                <w:bCs/>
                <w:iCs/>
                <w:sz w:val="24"/>
                <w:szCs w:val="24"/>
              </w:rPr>
              <w:t>兼容检测板块客户较为集中在汽车和特殊行业，调整策略</w:t>
            </w:r>
            <w:r w:rsidR="006E5796" w:rsidRPr="007F3317">
              <w:rPr>
                <w:rFonts w:hint="eastAsia"/>
                <w:bCs/>
                <w:iCs/>
                <w:sz w:val="24"/>
                <w:szCs w:val="24"/>
              </w:rPr>
              <w:t>为</w:t>
            </w:r>
            <w:r w:rsidR="006E5796" w:rsidRPr="003C630A">
              <w:rPr>
                <w:rFonts w:hint="eastAsia"/>
                <w:bCs/>
                <w:iCs/>
                <w:sz w:val="24"/>
                <w:szCs w:val="24"/>
              </w:rPr>
              <w:t>增加其它</w:t>
            </w:r>
            <w:r w:rsidR="006E5796">
              <w:rPr>
                <w:rFonts w:hint="eastAsia"/>
                <w:bCs/>
                <w:iCs/>
                <w:sz w:val="24"/>
                <w:szCs w:val="24"/>
              </w:rPr>
              <w:t>行业</w:t>
            </w:r>
            <w:r w:rsidR="006E5796" w:rsidRPr="003C630A">
              <w:rPr>
                <w:rFonts w:hint="eastAsia"/>
                <w:bCs/>
                <w:iCs/>
                <w:sz w:val="24"/>
                <w:szCs w:val="24"/>
              </w:rPr>
              <w:t>客户</w:t>
            </w:r>
            <w:r w:rsidR="006E5796">
              <w:rPr>
                <w:rFonts w:hint="eastAsia"/>
                <w:bCs/>
                <w:iCs/>
                <w:sz w:val="24"/>
                <w:szCs w:val="24"/>
              </w:rPr>
              <w:t>占比</w:t>
            </w:r>
            <w:r w:rsidR="006E5796" w:rsidRPr="007F3317">
              <w:rPr>
                <w:rFonts w:hint="eastAsia"/>
                <w:bCs/>
                <w:iCs/>
                <w:sz w:val="24"/>
                <w:szCs w:val="24"/>
              </w:rPr>
              <w:t>；食品</w:t>
            </w:r>
            <w:r w:rsidR="006E5796">
              <w:rPr>
                <w:rFonts w:hint="eastAsia"/>
                <w:bCs/>
                <w:iCs/>
                <w:sz w:val="24"/>
                <w:szCs w:val="24"/>
              </w:rPr>
              <w:t>和</w:t>
            </w:r>
            <w:r w:rsidR="006E5796" w:rsidRPr="007F3317">
              <w:rPr>
                <w:rFonts w:hint="eastAsia"/>
                <w:bCs/>
                <w:iCs/>
                <w:sz w:val="24"/>
                <w:szCs w:val="24"/>
              </w:rPr>
              <w:t>环保</w:t>
            </w:r>
            <w:r w:rsidR="006E5796">
              <w:rPr>
                <w:rFonts w:hint="eastAsia"/>
                <w:bCs/>
                <w:iCs/>
                <w:sz w:val="24"/>
                <w:szCs w:val="24"/>
              </w:rPr>
              <w:t>检测板块较为依赖政府采购，调整策略</w:t>
            </w:r>
            <w:r w:rsidR="006E5796" w:rsidRPr="007F3317">
              <w:rPr>
                <w:rFonts w:hint="eastAsia"/>
                <w:bCs/>
                <w:iCs/>
                <w:sz w:val="24"/>
                <w:szCs w:val="24"/>
              </w:rPr>
              <w:t>为</w:t>
            </w:r>
            <w:r w:rsidR="006E5796">
              <w:rPr>
                <w:rFonts w:hint="eastAsia"/>
                <w:bCs/>
                <w:iCs/>
                <w:sz w:val="24"/>
                <w:szCs w:val="24"/>
              </w:rPr>
              <w:t>加大</w:t>
            </w:r>
            <w:r w:rsidR="006E5796" w:rsidRPr="007F3317">
              <w:rPr>
                <w:rFonts w:hint="eastAsia"/>
                <w:bCs/>
                <w:iCs/>
                <w:sz w:val="24"/>
                <w:szCs w:val="24"/>
              </w:rPr>
              <w:t>企业客户</w:t>
            </w:r>
            <w:r w:rsidR="006E5796">
              <w:rPr>
                <w:rFonts w:hint="eastAsia"/>
                <w:bCs/>
                <w:iCs/>
                <w:sz w:val="24"/>
                <w:szCs w:val="24"/>
              </w:rPr>
              <w:t>的开发力度等</w:t>
            </w:r>
            <w:r w:rsidR="006E5796" w:rsidRPr="007F3317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</w:tc>
      </w:tr>
      <w:tr w:rsidR="005D4D85" w:rsidTr="005B5FA7">
        <w:trPr>
          <w:trHeight w:val="375"/>
        </w:trPr>
        <w:tc>
          <w:tcPr>
            <w:tcW w:w="1908" w:type="dxa"/>
            <w:shd w:val="clear" w:color="auto" w:fill="auto"/>
            <w:vAlign w:val="center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5D4D85" w:rsidRDefault="005B5FA7" w:rsidP="00024B8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D4D85">
        <w:tc>
          <w:tcPr>
            <w:tcW w:w="1908" w:type="dxa"/>
            <w:shd w:val="clear" w:color="auto" w:fill="auto"/>
            <w:vAlign w:val="center"/>
          </w:tcPr>
          <w:p w:rsidR="005D4D85" w:rsidRDefault="005D4D8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5D4D85" w:rsidRDefault="005D4D85" w:rsidP="0097757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858D6">
              <w:rPr>
                <w:bCs/>
                <w:i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4A75ED">
              <w:rPr>
                <w:rFonts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524658">
              <w:rPr>
                <w:bCs/>
                <w:iCs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DA3E99" w:rsidRDefault="00DA3E99">
      <w:pPr>
        <w:ind w:firstLineChars="200" w:firstLine="480"/>
        <w:rPr>
          <w:sz w:val="24"/>
          <w:szCs w:val="24"/>
        </w:rPr>
      </w:pPr>
    </w:p>
    <w:sectPr w:rsidR="00DA3E99" w:rsidSect="00DA3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3F" w:rsidRDefault="00463D3F" w:rsidP="00FE6B57">
      <w:r>
        <w:separator/>
      </w:r>
    </w:p>
  </w:endnote>
  <w:endnote w:type="continuationSeparator" w:id="0">
    <w:p w:rsidR="00463D3F" w:rsidRDefault="00463D3F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3F" w:rsidRDefault="00463D3F" w:rsidP="00FE6B57">
      <w:r>
        <w:separator/>
      </w:r>
    </w:p>
  </w:footnote>
  <w:footnote w:type="continuationSeparator" w:id="0">
    <w:p w:rsidR="00463D3F" w:rsidRDefault="00463D3F" w:rsidP="00FE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221"/>
    <w:multiLevelType w:val="hybridMultilevel"/>
    <w:tmpl w:val="3E3CF5CA"/>
    <w:lvl w:ilvl="0" w:tplc="6C26569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762084"/>
    <w:multiLevelType w:val="hybridMultilevel"/>
    <w:tmpl w:val="4E581DCA"/>
    <w:lvl w:ilvl="0" w:tplc="C2B40D94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E52C3C"/>
    <w:multiLevelType w:val="hybridMultilevel"/>
    <w:tmpl w:val="D44E6244"/>
    <w:lvl w:ilvl="0" w:tplc="0B947026">
      <w:start w:val="1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261779CF"/>
    <w:multiLevelType w:val="hybridMultilevel"/>
    <w:tmpl w:val="4DC013CC"/>
    <w:lvl w:ilvl="0" w:tplc="0A3C0C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A22A39"/>
    <w:multiLevelType w:val="hybridMultilevel"/>
    <w:tmpl w:val="AD7C13F0"/>
    <w:lvl w:ilvl="0" w:tplc="6C36C6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315D30"/>
    <w:multiLevelType w:val="hybridMultilevel"/>
    <w:tmpl w:val="4D1E00A0"/>
    <w:lvl w:ilvl="0" w:tplc="17F46A9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72333C"/>
    <w:multiLevelType w:val="hybridMultilevel"/>
    <w:tmpl w:val="805E2B9C"/>
    <w:lvl w:ilvl="0" w:tplc="526A36AA">
      <w:start w:val="1"/>
      <w:numFmt w:val="decimal"/>
      <w:lvlText w:val="%1、"/>
      <w:lvlJc w:val="left"/>
      <w:pPr>
        <w:ind w:left="1217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>
    <w:nsid w:val="32E40214"/>
    <w:multiLevelType w:val="hybridMultilevel"/>
    <w:tmpl w:val="1E1CA1DC"/>
    <w:lvl w:ilvl="0" w:tplc="7728A3BE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9E96C5C"/>
    <w:multiLevelType w:val="hybridMultilevel"/>
    <w:tmpl w:val="EEF845D2"/>
    <w:lvl w:ilvl="0" w:tplc="5AC6F66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E77542"/>
    <w:multiLevelType w:val="hybridMultilevel"/>
    <w:tmpl w:val="82C2CD1E"/>
    <w:lvl w:ilvl="0" w:tplc="D2AEEA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B"/>
    <w:rsid w:val="00000D0A"/>
    <w:rsid w:val="000021B9"/>
    <w:rsid w:val="000174D5"/>
    <w:rsid w:val="00017D7F"/>
    <w:rsid w:val="00024574"/>
    <w:rsid w:val="00024B86"/>
    <w:rsid w:val="000304D1"/>
    <w:rsid w:val="00033A0C"/>
    <w:rsid w:val="00044F2A"/>
    <w:rsid w:val="000510AA"/>
    <w:rsid w:val="0006176C"/>
    <w:rsid w:val="0006274B"/>
    <w:rsid w:val="00064334"/>
    <w:rsid w:val="00066326"/>
    <w:rsid w:val="000704BB"/>
    <w:rsid w:val="000861EA"/>
    <w:rsid w:val="000A0EDE"/>
    <w:rsid w:val="000B6E2F"/>
    <w:rsid w:val="000B7202"/>
    <w:rsid w:val="000C3957"/>
    <w:rsid w:val="000D1601"/>
    <w:rsid w:val="000D28C7"/>
    <w:rsid w:val="000D588E"/>
    <w:rsid w:val="000D6763"/>
    <w:rsid w:val="000D7D0C"/>
    <w:rsid w:val="000E1C67"/>
    <w:rsid w:val="000E7C58"/>
    <w:rsid w:val="000E7ED7"/>
    <w:rsid w:val="000F51CF"/>
    <w:rsid w:val="000F7D9F"/>
    <w:rsid w:val="00102797"/>
    <w:rsid w:val="00106A26"/>
    <w:rsid w:val="00111A95"/>
    <w:rsid w:val="00116800"/>
    <w:rsid w:val="00120615"/>
    <w:rsid w:val="00125C30"/>
    <w:rsid w:val="001307FC"/>
    <w:rsid w:val="0014528C"/>
    <w:rsid w:val="00146174"/>
    <w:rsid w:val="00155584"/>
    <w:rsid w:val="00162B3E"/>
    <w:rsid w:val="00170F47"/>
    <w:rsid w:val="0017111D"/>
    <w:rsid w:val="001748EF"/>
    <w:rsid w:val="00177377"/>
    <w:rsid w:val="0019311A"/>
    <w:rsid w:val="001A5CF4"/>
    <w:rsid w:val="001B0B87"/>
    <w:rsid w:val="001B1E91"/>
    <w:rsid w:val="001B76CE"/>
    <w:rsid w:val="001D6D61"/>
    <w:rsid w:val="001E77BE"/>
    <w:rsid w:val="001E7D73"/>
    <w:rsid w:val="0020367E"/>
    <w:rsid w:val="00210485"/>
    <w:rsid w:val="00210BD7"/>
    <w:rsid w:val="00231B20"/>
    <w:rsid w:val="0023325B"/>
    <w:rsid w:val="00235E2F"/>
    <w:rsid w:val="00237D39"/>
    <w:rsid w:val="00254916"/>
    <w:rsid w:val="0026483A"/>
    <w:rsid w:val="00265004"/>
    <w:rsid w:val="00266E28"/>
    <w:rsid w:val="002740C4"/>
    <w:rsid w:val="00295E81"/>
    <w:rsid w:val="002A7C39"/>
    <w:rsid w:val="00300C1C"/>
    <w:rsid w:val="00301348"/>
    <w:rsid w:val="0030166D"/>
    <w:rsid w:val="00303589"/>
    <w:rsid w:val="00306E72"/>
    <w:rsid w:val="00311550"/>
    <w:rsid w:val="003346D3"/>
    <w:rsid w:val="00340B3A"/>
    <w:rsid w:val="0034248B"/>
    <w:rsid w:val="003434F8"/>
    <w:rsid w:val="00346888"/>
    <w:rsid w:val="003675AC"/>
    <w:rsid w:val="0037747A"/>
    <w:rsid w:val="00382EB5"/>
    <w:rsid w:val="003900A8"/>
    <w:rsid w:val="003A31EB"/>
    <w:rsid w:val="003B0283"/>
    <w:rsid w:val="003B1A14"/>
    <w:rsid w:val="003B30CD"/>
    <w:rsid w:val="003B7D7E"/>
    <w:rsid w:val="003C6213"/>
    <w:rsid w:val="003D5C48"/>
    <w:rsid w:val="003D63D0"/>
    <w:rsid w:val="003D6BB9"/>
    <w:rsid w:val="003F27B6"/>
    <w:rsid w:val="00400E8F"/>
    <w:rsid w:val="00402A88"/>
    <w:rsid w:val="00402ED3"/>
    <w:rsid w:val="00403D9A"/>
    <w:rsid w:val="0040720D"/>
    <w:rsid w:val="00425697"/>
    <w:rsid w:val="0043555F"/>
    <w:rsid w:val="00456520"/>
    <w:rsid w:val="004605BD"/>
    <w:rsid w:val="00463D3F"/>
    <w:rsid w:val="00465068"/>
    <w:rsid w:val="0047139F"/>
    <w:rsid w:val="00471B3F"/>
    <w:rsid w:val="00482260"/>
    <w:rsid w:val="00483F3E"/>
    <w:rsid w:val="00491EC4"/>
    <w:rsid w:val="004956CB"/>
    <w:rsid w:val="004A0727"/>
    <w:rsid w:val="004A3BF1"/>
    <w:rsid w:val="004A40F7"/>
    <w:rsid w:val="004A75ED"/>
    <w:rsid w:val="004B6A43"/>
    <w:rsid w:val="004C67DD"/>
    <w:rsid w:val="004D0036"/>
    <w:rsid w:val="004D1EAA"/>
    <w:rsid w:val="004D3248"/>
    <w:rsid w:val="004E53E0"/>
    <w:rsid w:val="004F0D2E"/>
    <w:rsid w:val="004F2D63"/>
    <w:rsid w:val="004F77BF"/>
    <w:rsid w:val="004F79A7"/>
    <w:rsid w:val="00502386"/>
    <w:rsid w:val="00502C24"/>
    <w:rsid w:val="00510B50"/>
    <w:rsid w:val="005113F2"/>
    <w:rsid w:val="005118B3"/>
    <w:rsid w:val="0051719A"/>
    <w:rsid w:val="00523902"/>
    <w:rsid w:val="00524658"/>
    <w:rsid w:val="005317DB"/>
    <w:rsid w:val="0053554F"/>
    <w:rsid w:val="00535A65"/>
    <w:rsid w:val="00551953"/>
    <w:rsid w:val="005524C1"/>
    <w:rsid w:val="0056087F"/>
    <w:rsid w:val="00572069"/>
    <w:rsid w:val="005858D6"/>
    <w:rsid w:val="00591AFA"/>
    <w:rsid w:val="005A1FF1"/>
    <w:rsid w:val="005B2047"/>
    <w:rsid w:val="005B5FA7"/>
    <w:rsid w:val="005C4587"/>
    <w:rsid w:val="005C4609"/>
    <w:rsid w:val="005C6461"/>
    <w:rsid w:val="005D4D85"/>
    <w:rsid w:val="005D70B1"/>
    <w:rsid w:val="005E0012"/>
    <w:rsid w:val="005E2F60"/>
    <w:rsid w:val="005E7561"/>
    <w:rsid w:val="005F4C56"/>
    <w:rsid w:val="00603B63"/>
    <w:rsid w:val="00607B5E"/>
    <w:rsid w:val="0061173E"/>
    <w:rsid w:val="00620BCD"/>
    <w:rsid w:val="006358B8"/>
    <w:rsid w:val="006400AD"/>
    <w:rsid w:val="00642611"/>
    <w:rsid w:val="00646D30"/>
    <w:rsid w:val="006512C6"/>
    <w:rsid w:val="00666F19"/>
    <w:rsid w:val="00676EF4"/>
    <w:rsid w:val="0068239B"/>
    <w:rsid w:val="00684A3A"/>
    <w:rsid w:val="00696CA4"/>
    <w:rsid w:val="006A02B3"/>
    <w:rsid w:val="006A6CE4"/>
    <w:rsid w:val="006A75F4"/>
    <w:rsid w:val="006B3C5E"/>
    <w:rsid w:val="006B4E75"/>
    <w:rsid w:val="006B746E"/>
    <w:rsid w:val="006C3221"/>
    <w:rsid w:val="006C4CBB"/>
    <w:rsid w:val="006C5E05"/>
    <w:rsid w:val="006C662F"/>
    <w:rsid w:val="006C69EB"/>
    <w:rsid w:val="006D495C"/>
    <w:rsid w:val="006D70E3"/>
    <w:rsid w:val="006D7F2D"/>
    <w:rsid w:val="006E02E4"/>
    <w:rsid w:val="006E1682"/>
    <w:rsid w:val="006E5796"/>
    <w:rsid w:val="006F2168"/>
    <w:rsid w:val="006F3E58"/>
    <w:rsid w:val="00703D25"/>
    <w:rsid w:val="00722308"/>
    <w:rsid w:val="00723DD1"/>
    <w:rsid w:val="0072511D"/>
    <w:rsid w:val="0072667B"/>
    <w:rsid w:val="00727297"/>
    <w:rsid w:val="00727D21"/>
    <w:rsid w:val="0073066A"/>
    <w:rsid w:val="00750EA2"/>
    <w:rsid w:val="00757D4B"/>
    <w:rsid w:val="007631CD"/>
    <w:rsid w:val="007646DE"/>
    <w:rsid w:val="0077036C"/>
    <w:rsid w:val="00771572"/>
    <w:rsid w:val="00775C2F"/>
    <w:rsid w:val="00776CE4"/>
    <w:rsid w:val="007910AC"/>
    <w:rsid w:val="007934A7"/>
    <w:rsid w:val="0079646B"/>
    <w:rsid w:val="007A166C"/>
    <w:rsid w:val="007C233B"/>
    <w:rsid w:val="007D2711"/>
    <w:rsid w:val="007D3C0F"/>
    <w:rsid w:val="007D7192"/>
    <w:rsid w:val="007E0928"/>
    <w:rsid w:val="007E2E34"/>
    <w:rsid w:val="007E520D"/>
    <w:rsid w:val="007E65CA"/>
    <w:rsid w:val="00810651"/>
    <w:rsid w:val="00812812"/>
    <w:rsid w:val="0081533D"/>
    <w:rsid w:val="0082265F"/>
    <w:rsid w:val="0082675C"/>
    <w:rsid w:val="00830C8A"/>
    <w:rsid w:val="00837C63"/>
    <w:rsid w:val="008415BF"/>
    <w:rsid w:val="0085116E"/>
    <w:rsid w:val="00852C6D"/>
    <w:rsid w:val="008713E4"/>
    <w:rsid w:val="00871721"/>
    <w:rsid w:val="00872D1C"/>
    <w:rsid w:val="008779C6"/>
    <w:rsid w:val="008806CE"/>
    <w:rsid w:val="00883CCE"/>
    <w:rsid w:val="00884516"/>
    <w:rsid w:val="0089546F"/>
    <w:rsid w:val="00895B7F"/>
    <w:rsid w:val="00895DA7"/>
    <w:rsid w:val="008A2101"/>
    <w:rsid w:val="008A6B86"/>
    <w:rsid w:val="008B22BC"/>
    <w:rsid w:val="008C079D"/>
    <w:rsid w:val="008C16CF"/>
    <w:rsid w:val="008F0A8B"/>
    <w:rsid w:val="008F6F05"/>
    <w:rsid w:val="00900571"/>
    <w:rsid w:val="00905EFF"/>
    <w:rsid w:val="009068A5"/>
    <w:rsid w:val="0090772D"/>
    <w:rsid w:val="00914530"/>
    <w:rsid w:val="00920D0F"/>
    <w:rsid w:val="00921E54"/>
    <w:rsid w:val="00921EE3"/>
    <w:rsid w:val="00922A07"/>
    <w:rsid w:val="00926A28"/>
    <w:rsid w:val="00937B07"/>
    <w:rsid w:val="00940CD2"/>
    <w:rsid w:val="0094654A"/>
    <w:rsid w:val="00947C18"/>
    <w:rsid w:val="009621E0"/>
    <w:rsid w:val="00962CC1"/>
    <w:rsid w:val="00963351"/>
    <w:rsid w:val="00963FB6"/>
    <w:rsid w:val="00977575"/>
    <w:rsid w:val="00990ABC"/>
    <w:rsid w:val="00990EDB"/>
    <w:rsid w:val="009A0A5D"/>
    <w:rsid w:val="009A46EE"/>
    <w:rsid w:val="009B497B"/>
    <w:rsid w:val="009B6B15"/>
    <w:rsid w:val="009C2A4A"/>
    <w:rsid w:val="009D1A20"/>
    <w:rsid w:val="009D3D2F"/>
    <w:rsid w:val="009E3C07"/>
    <w:rsid w:val="009F647F"/>
    <w:rsid w:val="009F6C3B"/>
    <w:rsid w:val="00A048EF"/>
    <w:rsid w:val="00A11ED0"/>
    <w:rsid w:val="00A1269D"/>
    <w:rsid w:val="00A12F7D"/>
    <w:rsid w:val="00A231F1"/>
    <w:rsid w:val="00A272A5"/>
    <w:rsid w:val="00A32483"/>
    <w:rsid w:val="00A32B1D"/>
    <w:rsid w:val="00A347E1"/>
    <w:rsid w:val="00A35628"/>
    <w:rsid w:val="00A3625C"/>
    <w:rsid w:val="00A43CBD"/>
    <w:rsid w:val="00A50B09"/>
    <w:rsid w:val="00A50DE4"/>
    <w:rsid w:val="00A513FF"/>
    <w:rsid w:val="00A53B00"/>
    <w:rsid w:val="00A55129"/>
    <w:rsid w:val="00A563D6"/>
    <w:rsid w:val="00A60A37"/>
    <w:rsid w:val="00A6239E"/>
    <w:rsid w:val="00A80551"/>
    <w:rsid w:val="00A83497"/>
    <w:rsid w:val="00A8550E"/>
    <w:rsid w:val="00A93FCF"/>
    <w:rsid w:val="00A94E20"/>
    <w:rsid w:val="00A95CFC"/>
    <w:rsid w:val="00A96FAC"/>
    <w:rsid w:val="00AB39B5"/>
    <w:rsid w:val="00AC0A60"/>
    <w:rsid w:val="00AD0763"/>
    <w:rsid w:val="00AD1DAA"/>
    <w:rsid w:val="00AD224B"/>
    <w:rsid w:val="00AD305E"/>
    <w:rsid w:val="00AD61C0"/>
    <w:rsid w:val="00AE4ED3"/>
    <w:rsid w:val="00AF402E"/>
    <w:rsid w:val="00AF4B15"/>
    <w:rsid w:val="00AF57AE"/>
    <w:rsid w:val="00B00FDF"/>
    <w:rsid w:val="00B210EA"/>
    <w:rsid w:val="00B2227D"/>
    <w:rsid w:val="00B27472"/>
    <w:rsid w:val="00B2799D"/>
    <w:rsid w:val="00B31EE2"/>
    <w:rsid w:val="00B455C1"/>
    <w:rsid w:val="00B522AB"/>
    <w:rsid w:val="00B57471"/>
    <w:rsid w:val="00B606BE"/>
    <w:rsid w:val="00B6275B"/>
    <w:rsid w:val="00B71F05"/>
    <w:rsid w:val="00B73E9C"/>
    <w:rsid w:val="00B92763"/>
    <w:rsid w:val="00B9495B"/>
    <w:rsid w:val="00B9595B"/>
    <w:rsid w:val="00BA6A21"/>
    <w:rsid w:val="00BB44B5"/>
    <w:rsid w:val="00BC0CEB"/>
    <w:rsid w:val="00BD288E"/>
    <w:rsid w:val="00BD5BC2"/>
    <w:rsid w:val="00BE48A6"/>
    <w:rsid w:val="00BF3EB1"/>
    <w:rsid w:val="00BF48E1"/>
    <w:rsid w:val="00BF5E3F"/>
    <w:rsid w:val="00BF6911"/>
    <w:rsid w:val="00BF69A2"/>
    <w:rsid w:val="00C035BC"/>
    <w:rsid w:val="00C10629"/>
    <w:rsid w:val="00C10733"/>
    <w:rsid w:val="00C4261A"/>
    <w:rsid w:val="00C42E4C"/>
    <w:rsid w:val="00C47C13"/>
    <w:rsid w:val="00C5264B"/>
    <w:rsid w:val="00C62243"/>
    <w:rsid w:val="00C65AC8"/>
    <w:rsid w:val="00C752C2"/>
    <w:rsid w:val="00C75FA5"/>
    <w:rsid w:val="00C8197A"/>
    <w:rsid w:val="00C871A4"/>
    <w:rsid w:val="00CA3BF6"/>
    <w:rsid w:val="00CC7331"/>
    <w:rsid w:val="00CC7A87"/>
    <w:rsid w:val="00CD32B3"/>
    <w:rsid w:val="00CD4D37"/>
    <w:rsid w:val="00CD5855"/>
    <w:rsid w:val="00CF112C"/>
    <w:rsid w:val="00CF1C73"/>
    <w:rsid w:val="00D0027B"/>
    <w:rsid w:val="00D05850"/>
    <w:rsid w:val="00D067AF"/>
    <w:rsid w:val="00D07303"/>
    <w:rsid w:val="00D07FC1"/>
    <w:rsid w:val="00D12896"/>
    <w:rsid w:val="00D1324E"/>
    <w:rsid w:val="00D139E7"/>
    <w:rsid w:val="00D1797A"/>
    <w:rsid w:val="00D20408"/>
    <w:rsid w:val="00D25294"/>
    <w:rsid w:val="00D332D9"/>
    <w:rsid w:val="00D41371"/>
    <w:rsid w:val="00D47839"/>
    <w:rsid w:val="00D5016B"/>
    <w:rsid w:val="00D5524A"/>
    <w:rsid w:val="00D576BF"/>
    <w:rsid w:val="00D60889"/>
    <w:rsid w:val="00D62061"/>
    <w:rsid w:val="00D709C8"/>
    <w:rsid w:val="00D759CB"/>
    <w:rsid w:val="00D7612A"/>
    <w:rsid w:val="00D765D4"/>
    <w:rsid w:val="00D857EF"/>
    <w:rsid w:val="00D858C1"/>
    <w:rsid w:val="00D913C3"/>
    <w:rsid w:val="00D96DFA"/>
    <w:rsid w:val="00D97669"/>
    <w:rsid w:val="00DA3E99"/>
    <w:rsid w:val="00DA472C"/>
    <w:rsid w:val="00DA4E94"/>
    <w:rsid w:val="00DC55FC"/>
    <w:rsid w:val="00DD0580"/>
    <w:rsid w:val="00DD3B5A"/>
    <w:rsid w:val="00DE5674"/>
    <w:rsid w:val="00DF3F81"/>
    <w:rsid w:val="00DF479D"/>
    <w:rsid w:val="00DF6736"/>
    <w:rsid w:val="00E0297F"/>
    <w:rsid w:val="00E03869"/>
    <w:rsid w:val="00E06E75"/>
    <w:rsid w:val="00E128B5"/>
    <w:rsid w:val="00E25A4A"/>
    <w:rsid w:val="00E27907"/>
    <w:rsid w:val="00E30ED2"/>
    <w:rsid w:val="00E37AB2"/>
    <w:rsid w:val="00E37ADE"/>
    <w:rsid w:val="00E431A9"/>
    <w:rsid w:val="00E43BC7"/>
    <w:rsid w:val="00E52EC4"/>
    <w:rsid w:val="00E54E78"/>
    <w:rsid w:val="00E56B71"/>
    <w:rsid w:val="00E60493"/>
    <w:rsid w:val="00E62698"/>
    <w:rsid w:val="00E66FCC"/>
    <w:rsid w:val="00E75D62"/>
    <w:rsid w:val="00E87B1E"/>
    <w:rsid w:val="00E91538"/>
    <w:rsid w:val="00EA4A57"/>
    <w:rsid w:val="00EB3B26"/>
    <w:rsid w:val="00EB6034"/>
    <w:rsid w:val="00EC0E24"/>
    <w:rsid w:val="00ED1137"/>
    <w:rsid w:val="00ED50A7"/>
    <w:rsid w:val="00EF714F"/>
    <w:rsid w:val="00F013D9"/>
    <w:rsid w:val="00F04CDA"/>
    <w:rsid w:val="00F067D7"/>
    <w:rsid w:val="00F34E8D"/>
    <w:rsid w:val="00F36AA4"/>
    <w:rsid w:val="00F41B62"/>
    <w:rsid w:val="00F45AA1"/>
    <w:rsid w:val="00F47415"/>
    <w:rsid w:val="00F56C7D"/>
    <w:rsid w:val="00F61E17"/>
    <w:rsid w:val="00F70FBC"/>
    <w:rsid w:val="00F749D4"/>
    <w:rsid w:val="00F76DDB"/>
    <w:rsid w:val="00F77931"/>
    <w:rsid w:val="00F83F7C"/>
    <w:rsid w:val="00F87ED1"/>
    <w:rsid w:val="00F914E9"/>
    <w:rsid w:val="00F978C8"/>
    <w:rsid w:val="00F97C09"/>
    <w:rsid w:val="00FA558B"/>
    <w:rsid w:val="00FA611A"/>
    <w:rsid w:val="00FB0EF5"/>
    <w:rsid w:val="00FB47FE"/>
    <w:rsid w:val="00FB6026"/>
    <w:rsid w:val="00FB7659"/>
    <w:rsid w:val="00FC1B01"/>
    <w:rsid w:val="00FD0FC6"/>
    <w:rsid w:val="00FE3440"/>
    <w:rsid w:val="00FE6A4C"/>
    <w:rsid w:val="00FE6B57"/>
    <w:rsid w:val="00FF361A"/>
    <w:rsid w:val="14B82C55"/>
    <w:rsid w:val="29971577"/>
    <w:rsid w:val="50647D7E"/>
    <w:rsid w:val="5D8F7BE2"/>
    <w:rsid w:val="6D3A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9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DA3E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3E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3E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DA3E99"/>
    <w:rPr>
      <w:rFonts w:ascii="宋体" w:hAnsi="Courier New"/>
    </w:rPr>
  </w:style>
  <w:style w:type="paragraph" w:styleId="a4">
    <w:name w:val="Balloon Text"/>
    <w:basedOn w:val="a"/>
    <w:link w:val="Char"/>
    <w:uiPriority w:val="99"/>
    <w:semiHidden/>
    <w:unhideWhenUsed/>
    <w:qFormat/>
    <w:rsid w:val="00DA3E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3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A3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rsid w:val="00DA3E99"/>
    <w:rPr>
      <w:sz w:val="28"/>
    </w:rPr>
  </w:style>
  <w:style w:type="paragraph" w:styleId="20">
    <w:name w:val="toc 2"/>
    <w:basedOn w:val="a"/>
    <w:next w:val="a"/>
    <w:uiPriority w:val="39"/>
    <w:unhideWhenUsed/>
    <w:rsid w:val="00DA3E99"/>
    <w:pPr>
      <w:ind w:leftChars="200" w:left="420"/>
    </w:pPr>
    <w:rPr>
      <w:sz w:val="28"/>
    </w:rPr>
  </w:style>
  <w:style w:type="paragraph" w:styleId="a7">
    <w:name w:val="Normal (Web)"/>
    <w:basedOn w:val="a"/>
    <w:qFormat/>
    <w:rsid w:val="00DA3E99"/>
    <w:pPr>
      <w:widowControl/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styleId="a8">
    <w:name w:val="Hyperlink"/>
    <w:basedOn w:val="a0"/>
    <w:uiPriority w:val="99"/>
    <w:unhideWhenUsed/>
    <w:qFormat/>
    <w:rsid w:val="00DA3E9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9"/>
    <w:qFormat/>
    <w:rsid w:val="00DA3E9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3E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A3E99"/>
    <w:rPr>
      <w:rFonts w:ascii="Times New Roman" w:eastAsia="宋体" w:hAnsi="Times New Roman" w:cs="Times New Roman"/>
      <w:b/>
      <w:bCs/>
      <w:sz w:val="32"/>
      <w:szCs w:val="32"/>
    </w:rPr>
  </w:style>
  <w:style w:type="paragraph" w:styleId="a9">
    <w:name w:val="No Spacing"/>
    <w:link w:val="Char2"/>
    <w:uiPriority w:val="1"/>
    <w:qFormat/>
    <w:rsid w:val="00DA3E99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rsid w:val="00DA3E99"/>
    <w:rPr>
      <w:kern w:val="0"/>
      <w:sz w:val="2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DA3E9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1">
    <w:name w:val="页眉 Char"/>
    <w:basedOn w:val="a0"/>
    <w:link w:val="a6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D1797A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402A88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402A88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402A88"/>
    <w:rPr>
      <w:kern w:val="2"/>
      <w:sz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402A88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402A88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9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DA3E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3E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3E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DA3E99"/>
    <w:rPr>
      <w:rFonts w:ascii="宋体" w:hAnsi="Courier New"/>
    </w:rPr>
  </w:style>
  <w:style w:type="paragraph" w:styleId="a4">
    <w:name w:val="Balloon Text"/>
    <w:basedOn w:val="a"/>
    <w:link w:val="Char"/>
    <w:uiPriority w:val="99"/>
    <w:semiHidden/>
    <w:unhideWhenUsed/>
    <w:qFormat/>
    <w:rsid w:val="00DA3E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3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A3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rsid w:val="00DA3E99"/>
    <w:rPr>
      <w:sz w:val="28"/>
    </w:rPr>
  </w:style>
  <w:style w:type="paragraph" w:styleId="20">
    <w:name w:val="toc 2"/>
    <w:basedOn w:val="a"/>
    <w:next w:val="a"/>
    <w:uiPriority w:val="39"/>
    <w:unhideWhenUsed/>
    <w:rsid w:val="00DA3E99"/>
    <w:pPr>
      <w:ind w:leftChars="200" w:left="420"/>
    </w:pPr>
    <w:rPr>
      <w:sz w:val="28"/>
    </w:rPr>
  </w:style>
  <w:style w:type="paragraph" w:styleId="a7">
    <w:name w:val="Normal (Web)"/>
    <w:basedOn w:val="a"/>
    <w:qFormat/>
    <w:rsid w:val="00DA3E99"/>
    <w:pPr>
      <w:widowControl/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styleId="a8">
    <w:name w:val="Hyperlink"/>
    <w:basedOn w:val="a0"/>
    <w:uiPriority w:val="99"/>
    <w:unhideWhenUsed/>
    <w:qFormat/>
    <w:rsid w:val="00DA3E9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9"/>
    <w:qFormat/>
    <w:rsid w:val="00DA3E9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3E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A3E99"/>
    <w:rPr>
      <w:rFonts w:ascii="Times New Roman" w:eastAsia="宋体" w:hAnsi="Times New Roman" w:cs="Times New Roman"/>
      <w:b/>
      <w:bCs/>
      <w:sz w:val="32"/>
      <w:szCs w:val="32"/>
    </w:rPr>
  </w:style>
  <w:style w:type="paragraph" w:styleId="a9">
    <w:name w:val="No Spacing"/>
    <w:link w:val="Char2"/>
    <w:uiPriority w:val="1"/>
    <w:qFormat/>
    <w:rsid w:val="00DA3E99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rsid w:val="00DA3E99"/>
    <w:rPr>
      <w:kern w:val="0"/>
      <w:sz w:val="2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DA3E9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1">
    <w:name w:val="页眉 Char"/>
    <w:basedOn w:val="a0"/>
    <w:link w:val="a6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DA3E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D1797A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402A88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402A88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402A88"/>
    <w:rPr>
      <w:kern w:val="2"/>
      <w:sz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402A88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402A8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5CEA05-668D-4810-8591-7037EAB8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169</Words>
  <Characters>967</Characters>
  <Application>Microsoft Office Word</Application>
  <DocSecurity>0</DocSecurity>
  <Lines>8</Lines>
  <Paragraphs>2</Paragraphs>
  <ScaleCrop>false</ScaleCrop>
  <Company>广电计量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王忻[xinwang]</dc:creator>
  <cp:lastModifiedBy>Rainier</cp:lastModifiedBy>
  <cp:revision>12</cp:revision>
  <cp:lastPrinted>2020-07-13T10:26:00Z</cp:lastPrinted>
  <dcterms:created xsi:type="dcterms:W3CDTF">2020-07-10T01:08:00Z</dcterms:created>
  <dcterms:modified xsi:type="dcterms:W3CDTF">2020-07-13T10:56:00Z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