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397D8807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FB7A02">
        <w:rPr>
          <w:rFonts w:ascii="宋体" w:hAnsi="宋体"/>
          <w:bCs/>
          <w:iCs/>
          <w:color w:val="000000"/>
          <w:sz w:val="24"/>
        </w:rPr>
        <w:t>26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20EFA6A0" w:rsidR="000828A3" w:rsidRDefault="00F771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71854687" w:rsidR="000828A3" w:rsidRDefault="00F7714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:rsidRPr="001343C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7826800" w14:textId="1CB91321" w:rsidR="008830C5" w:rsidRPr="007E301D" w:rsidRDefault="00137286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Rheos Capital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1343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Senior Analyst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1343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Shanshan Wei</w:t>
            </w: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34D08210" w:rsidR="000828A3" w:rsidRDefault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13728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7714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15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13728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618E51AB" w:rsidR="000828A3" w:rsidRDefault="00B41BA1" w:rsidP="008830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B3698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F771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常恩铭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1420287" w14:textId="1F95F3A5" w:rsidR="00137286" w:rsidRDefault="00916AC9" w:rsidP="00137286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3728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公司市场化战略布局</w:t>
            </w:r>
            <w:r w:rsidR="00137286">
              <w:rPr>
                <w:rFonts w:ascii="宋体" w:hAnsi="宋体"/>
                <w:b/>
                <w:color w:val="000000"/>
                <w:kern w:val="0"/>
                <w:sz w:val="24"/>
              </w:rPr>
              <w:t>进展如何</w:t>
            </w:r>
            <w:r w:rsidR="0013728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3189B0D5" w14:textId="3C67D759" w:rsidR="00BC7843" w:rsidRDefault="00137286" w:rsidP="0013728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公司市场化发展的战略布局下，比亚迪半导体作为中国最大的车规级IGBT厂商，仅用42天即成功引入红杉资本中国基金、中金资本、国投创新等知名投资机构，迈出了比亚迪市场化战略布局的第一步。后续公司将加快推进比亚迪半导体分拆上市工作，并着手培育更多具有市场竞争力的子公司实现市场化运营，不断提升公司整体价值。</w:t>
            </w:r>
          </w:p>
          <w:p w14:paraId="76BD5728" w14:textId="77777777" w:rsidR="00137286" w:rsidRPr="00BC7843" w:rsidRDefault="00137286" w:rsidP="0013728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D546D0B" w14:textId="7A0240F5" w:rsidR="005F0371" w:rsidRPr="0046139F" w:rsidRDefault="00ED3809" w:rsidP="005F0371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1B4CF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比亚迪半导体业务</w:t>
            </w:r>
            <w:r w:rsidR="005F037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的市场地位</w:t>
            </w:r>
            <w:r w:rsidR="005F0371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0AE82547" w14:textId="77777777" w:rsidR="005F0371" w:rsidRDefault="005F0371" w:rsidP="005F0371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答：公司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是中国唯一一家拥有IGBT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完整产业链的车企。公司的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IGBT 4.0产品在芯片损耗、模块温度循环能力、电流输出能力等关键指标上达到了先进水平。</w:t>
            </w:r>
          </w:p>
          <w:p w14:paraId="3BBE547A" w14:textId="3B55957B" w:rsidR="00890437" w:rsidRPr="005F0371" w:rsidRDefault="00890437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4BDD56E" w14:textId="77777777" w:rsidR="00CB3E44" w:rsidRPr="005C469C" w:rsidRDefault="00890437" w:rsidP="00CB3E4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三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CB3E4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比亚迪半导体有什么业务</w:t>
            </w:r>
            <w:r w:rsidR="00CB3E44" w:rsidRPr="005C469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71B1B633" w14:textId="77777777" w:rsidR="00CB3E44" w:rsidRDefault="00CB3E44" w:rsidP="00CB3E4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比亚迪半导体主要业务覆盖功率半导体、智能控制IC、智能传感器及光电半导体的研发、生产及销售，拥有包含芯片设计、晶圆制造、封装测试和下游应用在内的一体化经营全产业链。</w:t>
            </w:r>
          </w:p>
          <w:p w14:paraId="49A7A92E" w14:textId="77777777" w:rsidR="00CB3E44" w:rsidRDefault="00CB3E44" w:rsidP="00CB3E44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经过十余年的研发积累和于新能源汽车领域的规模化应用，比亚迪半导体已成为国内自主可控的车规级IGBT领导厂商。同时，在工业级IGBT领域，比亚迪半导体的产品下游应用包括工业焊机、变频器、家电等，将为其带来新的增长点。在其他业务领域，比亚迪半导体也拥有多年的研发积累、充足的技术储备和丰富的产品类型，与来自汽车、消费和工业领域的客户建立了长期紧密的业务联系。</w:t>
            </w:r>
          </w:p>
          <w:p w14:paraId="13435154" w14:textId="40121DDB" w:rsidR="005C469C" w:rsidRDefault="00CB3E44" w:rsidP="00CB3E4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未来，比亚迪半导体将以车规级半导体为核心，同步推动工业、消费等领域的半导体发展，致力于成长为高效、智能、集成的新型半导体供应商。</w:t>
            </w:r>
          </w:p>
          <w:p w14:paraId="121033BA" w14:textId="77777777" w:rsidR="00CB3E44" w:rsidRPr="002D4184" w:rsidRDefault="00CB3E44" w:rsidP="00CB3E4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1F14C8" w14:textId="68BF7C28" w:rsidR="001E2629" w:rsidRPr="0046139F" w:rsidRDefault="00890437" w:rsidP="001E262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</w:t>
            </w:r>
            <w:r w:rsidR="00C87FF8"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AA2E4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公司新车型汉的定价情况</w:t>
            </w:r>
            <w:r w:rsidR="001E262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176D2DBA" w14:textId="7324885F" w:rsidR="001E2629" w:rsidRDefault="001E2629" w:rsidP="001E262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AA2E4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公司全新B+级轿跑车型</w:t>
            </w:r>
            <w:r w:rsidR="00147BF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</w:t>
            </w:r>
            <w:bookmarkStart w:id="0" w:name="_GoBack"/>
            <w:bookmarkEnd w:id="0"/>
            <w:r w:rsidR="00147BF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”</w:t>
            </w:r>
            <w:r w:rsidR="00AA2E4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已开启预售，将于7月1</w:t>
            </w:r>
            <w:r w:rsidR="00AA2E4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2日正式发布</w:t>
            </w:r>
            <w:r w:rsidR="00AA2E4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。此车型的预售价在2</w:t>
            </w:r>
            <w:r w:rsidR="00AA2E4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  <w:r w:rsidR="00AA2E4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-</w:t>
            </w:r>
            <w:r w:rsidR="00D6342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28</w:t>
            </w:r>
            <w:r w:rsidR="00AA2E4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万元人民币区间</w:t>
            </w:r>
            <w:r w:rsidR="00AA2E4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3E6C43BD" w14:textId="29CACCC9" w:rsidR="000828A3" w:rsidRPr="001E2629" w:rsidRDefault="000828A3" w:rsidP="008830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D62AF3C" w14:textId="77777777" w:rsidR="0035211B" w:rsidRPr="006D049C" w:rsidRDefault="00391E54" w:rsidP="0035211B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89043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35211B" w:rsidRPr="006D04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磷酸铁锂技术路线的特点？</w:t>
            </w:r>
          </w:p>
          <w:p w14:paraId="241CD527" w14:textId="3CA1553F" w:rsidR="005021C6" w:rsidRPr="00890437" w:rsidRDefault="0035211B" w:rsidP="0035211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D049C">
              <w:rPr>
                <w:rFonts w:ascii="宋体" w:hAnsi="宋体" w:hint="eastAsia"/>
                <w:color w:val="000000"/>
                <w:kern w:val="0"/>
                <w:sz w:val="24"/>
              </w:rPr>
              <w:t>答：在目前的市场中，相对于三元电池，磷酸铁锂电池在价格以及安全性上都有一定的优势。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同时</w:t>
            </w:r>
            <w:r w:rsidR="008A4262"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在日益激烈的动力电池市场中，公司坚持</w:t>
            </w:r>
            <w:r w:rsidR="008A4262">
              <w:rPr>
                <w:rFonts w:ascii="宋体" w:hAnsi="宋体" w:hint="eastAsia"/>
                <w:color w:val="000000"/>
                <w:kern w:val="0"/>
                <w:sz w:val="24"/>
              </w:rPr>
              <w:t>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“安全”这一属性放在首位，并通过电池设计的优化，为消费者提供安全可靠的使用体验。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2AC10776" w:rsidR="000828A3" w:rsidRDefault="00531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9043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13728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9243E" w14:textId="77777777" w:rsidR="0072644F" w:rsidRDefault="0072644F" w:rsidP="006C65EA">
      <w:r>
        <w:separator/>
      </w:r>
    </w:p>
  </w:endnote>
  <w:endnote w:type="continuationSeparator" w:id="0">
    <w:p w14:paraId="69F52A11" w14:textId="77777777" w:rsidR="0072644F" w:rsidRDefault="0072644F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A4F3" w14:textId="77777777" w:rsidR="0072644F" w:rsidRDefault="0072644F" w:rsidP="006C65EA">
      <w:r>
        <w:separator/>
      </w:r>
    </w:p>
  </w:footnote>
  <w:footnote w:type="continuationSeparator" w:id="0">
    <w:p w14:paraId="001909ED" w14:textId="77777777" w:rsidR="0072644F" w:rsidRDefault="0072644F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6D74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026F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43C3"/>
    <w:rsid w:val="00135D49"/>
    <w:rsid w:val="00137286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47BF0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81B8B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4CF9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2629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57879"/>
    <w:rsid w:val="00262685"/>
    <w:rsid w:val="00262E47"/>
    <w:rsid w:val="002649F0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6DCC"/>
    <w:rsid w:val="002A6E00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184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076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211B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50D2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3C05"/>
    <w:rsid w:val="005A5241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18E2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371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1895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644F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2FA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1DB9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4262"/>
    <w:rsid w:val="008A5EFC"/>
    <w:rsid w:val="008A7581"/>
    <w:rsid w:val="008B0401"/>
    <w:rsid w:val="008B155A"/>
    <w:rsid w:val="008B155B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725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2E4C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3657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3E44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3422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B84"/>
    <w:rsid w:val="00DF5D4A"/>
    <w:rsid w:val="00DF6AB3"/>
    <w:rsid w:val="00DF78DE"/>
    <w:rsid w:val="00E0058C"/>
    <w:rsid w:val="00E02A0E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1E8B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7C9C"/>
    <w:rsid w:val="00F67E1C"/>
    <w:rsid w:val="00F705F6"/>
    <w:rsid w:val="00F711CB"/>
    <w:rsid w:val="00F71372"/>
    <w:rsid w:val="00F7237D"/>
    <w:rsid w:val="00F72628"/>
    <w:rsid w:val="00F756A2"/>
    <w:rsid w:val="00F7714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A02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03A3"/>
    <w:rsid w:val="00FE1B79"/>
    <w:rsid w:val="00FE23ED"/>
    <w:rsid w:val="00FE2749"/>
    <w:rsid w:val="00FE2DF3"/>
    <w:rsid w:val="00FE357B"/>
    <w:rsid w:val="00FE39A3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D37CC-0866-486C-A0C5-BEBF8030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1011</Characters>
  <Application>Microsoft Office Word</Application>
  <DocSecurity>0</DocSecurity>
  <Lines>8</Lines>
  <Paragraphs>2</Paragraphs>
  <ScaleCrop>false</ScaleCrop>
  <Company>BYD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wu.yue1@byd.com</cp:lastModifiedBy>
  <cp:revision>13</cp:revision>
  <dcterms:created xsi:type="dcterms:W3CDTF">2020-07-10T07:00:00Z</dcterms:created>
  <dcterms:modified xsi:type="dcterms:W3CDTF">2020-07-14T02:12:00Z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